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903B2" w14:textId="77777777" w:rsidR="00565FA4" w:rsidRDefault="00B61CCE" w:rsidP="00FC7E81">
      <w:pPr>
        <w:jc w:val="center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CECIL ANDREWS COLLEGE</w:t>
      </w:r>
    </w:p>
    <w:p w14:paraId="1EAF8F1F" w14:textId="77777777" w:rsidR="00565FA4" w:rsidRDefault="00565FA4" w:rsidP="00565FA4">
      <w:pPr>
        <w:jc w:val="center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Yr 12 ATAR Human Biology</w:t>
      </w:r>
    </w:p>
    <w:p w14:paraId="5012485D" w14:textId="77777777" w:rsidR="00565FA4" w:rsidRDefault="00565FA4" w:rsidP="00565FA4">
      <w:pPr>
        <w:jc w:val="center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Extended Response 2 (Homeostasis and Response to Infection)</w:t>
      </w:r>
    </w:p>
    <w:p w14:paraId="686F0926" w14:textId="77777777" w:rsidR="00565FA4" w:rsidRPr="00565FA4" w:rsidRDefault="00565FA4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Prepare answers to each of the questions below. In one week, you will be given one of them and you will have to write an extended answer </w:t>
      </w:r>
      <w:r w:rsidR="007E341C">
        <w:rPr>
          <w:rFonts w:ascii="Century Schoolbook" w:hAnsi="Century Schoolbook"/>
          <w:sz w:val="24"/>
          <w:szCs w:val="24"/>
        </w:rPr>
        <w:t>to the question, under exam conditions.</w:t>
      </w:r>
    </w:p>
    <w:p w14:paraId="06BEF031" w14:textId="77777777" w:rsidR="003061E0" w:rsidRPr="00E871A1" w:rsidRDefault="003061E0">
      <w:pPr>
        <w:rPr>
          <w:rFonts w:ascii="Century Schoolbook" w:hAnsi="Century Schoolbook"/>
          <w:b/>
          <w:sz w:val="24"/>
          <w:szCs w:val="24"/>
        </w:rPr>
      </w:pPr>
      <w:r w:rsidRPr="00E871A1">
        <w:rPr>
          <w:rFonts w:ascii="Century Schoolbook" w:hAnsi="Century Schoolbook"/>
          <w:b/>
          <w:sz w:val="24"/>
          <w:szCs w:val="24"/>
        </w:rPr>
        <w:t>Question 1.</w:t>
      </w:r>
    </w:p>
    <w:p w14:paraId="6611452A" w14:textId="77777777" w:rsidR="003061E0" w:rsidRPr="00E871A1" w:rsidRDefault="003061E0" w:rsidP="00732A47">
      <w:pPr>
        <w:ind w:left="567" w:hanging="567"/>
        <w:rPr>
          <w:rFonts w:ascii="Century Schoolbook" w:hAnsi="Century Schoolbook"/>
          <w:sz w:val="24"/>
          <w:szCs w:val="24"/>
        </w:rPr>
      </w:pPr>
      <w:r w:rsidRPr="00E871A1">
        <w:rPr>
          <w:rFonts w:ascii="Century Schoolbook" w:hAnsi="Century Schoolbook"/>
          <w:sz w:val="24"/>
          <w:szCs w:val="24"/>
        </w:rPr>
        <w:t>(a)</w:t>
      </w:r>
      <w:r w:rsidRPr="00E871A1">
        <w:rPr>
          <w:rFonts w:ascii="Century Schoolbook" w:hAnsi="Century Schoolbook"/>
          <w:sz w:val="24"/>
          <w:szCs w:val="24"/>
        </w:rPr>
        <w:tab/>
        <w:t>If a person is infected with Mycobacterium tuberculosis, antibodies are produced to fight the infection.</w:t>
      </w:r>
      <w:bookmarkStart w:id="0" w:name="_GoBack"/>
      <w:bookmarkEnd w:id="0"/>
    </w:p>
    <w:p w14:paraId="3F975365" w14:textId="77777777" w:rsidR="003061E0" w:rsidRDefault="003061E0" w:rsidP="00732A47">
      <w:pPr>
        <w:ind w:left="567"/>
        <w:rPr>
          <w:rFonts w:ascii="Century Schoolbook" w:hAnsi="Century Schoolbook"/>
          <w:sz w:val="24"/>
          <w:szCs w:val="24"/>
        </w:rPr>
      </w:pPr>
      <w:r w:rsidRPr="00E871A1">
        <w:rPr>
          <w:rFonts w:ascii="Century Schoolbook" w:hAnsi="Century Schoolbook"/>
          <w:sz w:val="24"/>
          <w:szCs w:val="24"/>
        </w:rPr>
        <w:t>Describe the immune response that produces antibodies and explain how the antibodies act to fight the infection</w:t>
      </w:r>
      <w:r w:rsidR="00E871A1" w:rsidRPr="00E871A1">
        <w:rPr>
          <w:rFonts w:ascii="Century Schoolbook" w:hAnsi="Century Schoolbook"/>
          <w:sz w:val="24"/>
          <w:szCs w:val="24"/>
        </w:rPr>
        <w:t>.</w:t>
      </w:r>
      <w:r w:rsidR="00E871A1" w:rsidRPr="00E871A1">
        <w:rPr>
          <w:rFonts w:ascii="Century Schoolbook" w:hAnsi="Century Schoolbook"/>
          <w:sz w:val="24"/>
          <w:szCs w:val="24"/>
        </w:rPr>
        <w:tab/>
      </w:r>
      <w:r w:rsidR="00E871A1" w:rsidRPr="00E871A1">
        <w:rPr>
          <w:rFonts w:ascii="Century Schoolbook" w:hAnsi="Century Schoolbook"/>
          <w:sz w:val="24"/>
          <w:szCs w:val="24"/>
        </w:rPr>
        <w:tab/>
      </w:r>
      <w:r w:rsidR="00E871A1" w:rsidRPr="00E871A1">
        <w:rPr>
          <w:rFonts w:ascii="Century Schoolbook" w:hAnsi="Century Schoolbook"/>
          <w:sz w:val="24"/>
          <w:szCs w:val="24"/>
        </w:rPr>
        <w:tab/>
      </w:r>
      <w:r w:rsidR="00E871A1" w:rsidRPr="00E871A1">
        <w:rPr>
          <w:rFonts w:ascii="Century Schoolbook" w:hAnsi="Century Schoolbook"/>
          <w:sz w:val="24"/>
          <w:szCs w:val="24"/>
        </w:rPr>
        <w:tab/>
      </w:r>
      <w:r w:rsidR="00732A47">
        <w:rPr>
          <w:rFonts w:ascii="Century Schoolbook" w:hAnsi="Century Schoolbook"/>
          <w:sz w:val="24"/>
          <w:szCs w:val="24"/>
        </w:rPr>
        <w:tab/>
        <w:t xml:space="preserve">         </w:t>
      </w:r>
      <w:r w:rsidR="00E871A1" w:rsidRPr="00E871A1">
        <w:rPr>
          <w:rFonts w:ascii="Century Schoolbook" w:hAnsi="Century Schoolbook"/>
          <w:sz w:val="24"/>
          <w:szCs w:val="24"/>
        </w:rPr>
        <w:t>(8 marks)</w:t>
      </w:r>
    </w:p>
    <w:p w14:paraId="2B671C30" w14:textId="77777777" w:rsidR="00565FA4" w:rsidRPr="007E341C" w:rsidRDefault="00565FA4" w:rsidP="00732A47">
      <w:pPr>
        <w:ind w:left="567"/>
        <w:rPr>
          <w:rFonts w:ascii="Century Schoolbook" w:hAnsi="Century Schoolbook"/>
          <w:sz w:val="16"/>
          <w:szCs w:val="16"/>
        </w:rPr>
      </w:pPr>
    </w:p>
    <w:p w14:paraId="2DB136C1" w14:textId="77777777" w:rsidR="003061E0" w:rsidRPr="00E871A1" w:rsidRDefault="003061E0" w:rsidP="00732A47">
      <w:pPr>
        <w:spacing w:after="0" w:line="240" w:lineRule="auto"/>
        <w:ind w:left="567" w:hanging="567"/>
        <w:rPr>
          <w:rFonts w:ascii="Century Schoolbook" w:hAnsi="Century Schoolbook" w:cs="Arial"/>
          <w:sz w:val="24"/>
          <w:szCs w:val="24"/>
        </w:rPr>
      </w:pPr>
      <w:r w:rsidRPr="00E871A1">
        <w:rPr>
          <w:rFonts w:ascii="Century Schoolbook" w:hAnsi="Century Schoolbook" w:cs="Arial"/>
          <w:sz w:val="24"/>
          <w:szCs w:val="24"/>
        </w:rPr>
        <w:t>(b)</w:t>
      </w:r>
      <w:r w:rsidRPr="00E871A1">
        <w:rPr>
          <w:rFonts w:ascii="Century Schoolbook" w:hAnsi="Century Schoolbook" w:cs="Arial"/>
          <w:sz w:val="24"/>
          <w:szCs w:val="24"/>
        </w:rPr>
        <w:tab/>
        <w:t xml:space="preserve">Explain how the cell mediated immune system acts to neutralise a foreign body. </w:t>
      </w:r>
    </w:p>
    <w:p w14:paraId="028E5160" w14:textId="77777777" w:rsidR="003061E0" w:rsidRDefault="003061E0" w:rsidP="00732A47">
      <w:pPr>
        <w:spacing w:after="0" w:line="240" w:lineRule="auto"/>
        <w:ind w:left="567" w:hanging="567"/>
        <w:rPr>
          <w:rFonts w:ascii="Century Schoolbook" w:hAnsi="Century Schoolbook" w:cs="Arial"/>
          <w:sz w:val="24"/>
          <w:szCs w:val="24"/>
        </w:rPr>
      </w:pPr>
      <w:r w:rsidRPr="00E871A1">
        <w:rPr>
          <w:rFonts w:ascii="Century Schoolbook" w:hAnsi="Century Schoolbook" w:cs="Arial"/>
          <w:sz w:val="24"/>
          <w:szCs w:val="24"/>
        </w:rPr>
        <w:t xml:space="preserve">                                                                                                       </w:t>
      </w:r>
      <w:r w:rsidR="00E871A1">
        <w:rPr>
          <w:rFonts w:ascii="Century Schoolbook" w:hAnsi="Century Schoolbook" w:cs="Arial"/>
          <w:sz w:val="24"/>
          <w:szCs w:val="24"/>
        </w:rPr>
        <w:t xml:space="preserve">                       </w:t>
      </w:r>
      <w:r w:rsidRPr="00E871A1">
        <w:rPr>
          <w:rFonts w:ascii="Century Schoolbook" w:hAnsi="Century Schoolbook" w:cs="Arial"/>
          <w:sz w:val="24"/>
          <w:szCs w:val="24"/>
        </w:rPr>
        <w:t>(1</w:t>
      </w:r>
      <w:r w:rsidR="00732A47">
        <w:rPr>
          <w:rFonts w:ascii="Century Schoolbook" w:hAnsi="Century Schoolbook" w:cs="Arial"/>
          <w:sz w:val="24"/>
          <w:szCs w:val="24"/>
        </w:rPr>
        <w:t>2</w:t>
      </w:r>
      <w:r w:rsidRPr="00E871A1">
        <w:rPr>
          <w:rFonts w:ascii="Century Schoolbook" w:hAnsi="Century Schoolbook" w:cs="Arial"/>
          <w:sz w:val="24"/>
          <w:szCs w:val="24"/>
        </w:rPr>
        <w:t xml:space="preserve"> marks)</w:t>
      </w:r>
    </w:p>
    <w:p w14:paraId="28D47963" w14:textId="77777777" w:rsidR="00E871A1" w:rsidRPr="007E341C" w:rsidRDefault="00E871A1" w:rsidP="00732A47">
      <w:pPr>
        <w:spacing w:after="0" w:line="240" w:lineRule="auto"/>
        <w:ind w:left="567" w:hanging="567"/>
        <w:rPr>
          <w:rFonts w:ascii="Century Schoolbook" w:hAnsi="Century Schoolbook" w:cs="Arial"/>
          <w:sz w:val="16"/>
          <w:szCs w:val="16"/>
        </w:rPr>
      </w:pPr>
    </w:p>
    <w:p w14:paraId="7A419691" w14:textId="77777777" w:rsidR="00E871A1" w:rsidRPr="007E341C" w:rsidRDefault="00E871A1" w:rsidP="00732A47">
      <w:pPr>
        <w:spacing w:after="0" w:line="240" w:lineRule="auto"/>
        <w:ind w:left="567" w:hanging="567"/>
        <w:rPr>
          <w:rFonts w:ascii="Century Schoolbook" w:hAnsi="Century Schoolbook" w:cs="Arial"/>
          <w:sz w:val="16"/>
          <w:szCs w:val="16"/>
        </w:rPr>
      </w:pPr>
    </w:p>
    <w:p w14:paraId="413A3415" w14:textId="77777777" w:rsidR="00E871A1" w:rsidRPr="00E871A1" w:rsidRDefault="00E871A1" w:rsidP="00732A47">
      <w:pPr>
        <w:ind w:left="567" w:hanging="567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Question 2</w:t>
      </w:r>
      <w:r w:rsidRPr="00E871A1">
        <w:rPr>
          <w:rFonts w:ascii="Century Schoolbook" w:hAnsi="Century Schoolbook"/>
          <w:b/>
          <w:sz w:val="24"/>
          <w:szCs w:val="24"/>
        </w:rPr>
        <w:t>.</w:t>
      </w:r>
    </w:p>
    <w:p w14:paraId="70ECE9C2" w14:textId="77777777" w:rsidR="006D3C85" w:rsidRPr="00E871A1" w:rsidRDefault="00732A47" w:rsidP="006D3C85">
      <w:pPr>
        <w:spacing w:after="0" w:line="240" w:lineRule="auto"/>
        <w:ind w:left="567" w:hanging="720"/>
        <w:rPr>
          <w:rFonts w:ascii="Century Schoolbook" w:hAnsi="Century Schoolbook" w:cs="Arial"/>
          <w:sz w:val="24"/>
          <w:szCs w:val="24"/>
        </w:rPr>
      </w:pPr>
      <w:r>
        <w:rPr>
          <w:rFonts w:ascii="Century Schoolbook" w:hAnsi="Century Schoolbook" w:cs="Arial"/>
          <w:sz w:val="24"/>
          <w:szCs w:val="24"/>
        </w:rPr>
        <w:t xml:space="preserve">(a) </w:t>
      </w:r>
      <w:r>
        <w:rPr>
          <w:rFonts w:ascii="Century Schoolbook" w:hAnsi="Century Schoolbook" w:cs="Arial"/>
          <w:sz w:val="24"/>
          <w:szCs w:val="24"/>
        </w:rPr>
        <w:tab/>
      </w:r>
      <w:r w:rsidR="006D3C85" w:rsidRPr="00E871A1">
        <w:rPr>
          <w:rFonts w:ascii="Century Schoolbook" w:hAnsi="Century Schoolbook" w:cs="Arial"/>
          <w:sz w:val="24"/>
          <w:szCs w:val="24"/>
        </w:rPr>
        <w:t>Describe the positives and the negatives of immunising a child against all of the pathogens recommended on the immunisation schedule.</w:t>
      </w:r>
      <w:r w:rsidR="00AD2FD1">
        <w:rPr>
          <w:rFonts w:ascii="Century Schoolbook" w:hAnsi="Century Schoolbook" w:cs="Arial"/>
          <w:sz w:val="24"/>
          <w:szCs w:val="24"/>
        </w:rPr>
        <w:tab/>
      </w:r>
      <w:r w:rsidR="006D3C85">
        <w:rPr>
          <w:rFonts w:ascii="Century Schoolbook" w:hAnsi="Century Schoolbook" w:cs="Arial"/>
          <w:sz w:val="24"/>
          <w:szCs w:val="24"/>
        </w:rPr>
        <w:tab/>
        <w:t xml:space="preserve">         </w:t>
      </w:r>
      <w:r w:rsidR="006D3C85" w:rsidRPr="00E871A1">
        <w:rPr>
          <w:rFonts w:ascii="Century Schoolbook" w:hAnsi="Century Schoolbook" w:cs="Arial"/>
          <w:sz w:val="24"/>
          <w:szCs w:val="24"/>
        </w:rPr>
        <w:t xml:space="preserve">(6 marks)  </w:t>
      </w:r>
    </w:p>
    <w:p w14:paraId="4BD0B967" w14:textId="77777777" w:rsidR="006D3C85" w:rsidRPr="007E341C" w:rsidRDefault="006D3C85" w:rsidP="006D3C85">
      <w:pPr>
        <w:spacing w:after="0" w:line="240" w:lineRule="auto"/>
        <w:ind w:left="567" w:hanging="567"/>
        <w:rPr>
          <w:rFonts w:ascii="Century Schoolbook" w:hAnsi="Century Schoolbook" w:cs="Arial"/>
          <w:sz w:val="16"/>
          <w:szCs w:val="16"/>
        </w:rPr>
      </w:pPr>
    </w:p>
    <w:p w14:paraId="21657D0F" w14:textId="77777777" w:rsidR="003061E0" w:rsidRPr="007E341C" w:rsidRDefault="00AD2FD1" w:rsidP="006D3C85">
      <w:pPr>
        <w:spacing w:after="0" w:line="240" w:lineRule="auto"/>
        <w:ind w:left="567" w:hanging="720"/>
        <w:rPr>
          <w:rFonts w:ascii="Century Schoolbook" w:hAnsi="Century Schoolbook" w:cs="Arial"/>
          <w:sz w:val="16"/>
          <w:szCs w:val="16"/>
        </w:rPr>
      </w:pPr>
      <w:r>
        <w:rPr>
          <w:rFonts w:ascii="Century Schoolbook" w:hAnsi="Century Schoolbook" w:cs="Arial"/>
          <w:sz w:val="24"/>
          <w:szCs w:val="24"/>
        </w:rPr>
        <w:tab/>
      </w:r>
      <w:r>
        <w:rPr>
          <w:rFonts w:ascii="Century Schoolbook" w:hAnsi="Century Schoolbook" w:cs="Arial"/>
          <w:sz w:val="24"/>
          <w:szCs w:val="24"/>
        </w:rPr>
        <w:tab/>
      </w:r>
      <w:r>
        <w:rPr>
          <w:rFonts w:ascii="Century Schoolbook" w:hAnsi="Century Schoolbook" w:cs="Arial"/>
          <w:sz w:val="24"/>
          <w:szCs w:val="24"/>
        </w:rPr>
        <w:tab/>
      </w:r>
      <w:r>
        <w:rPr>
          <w:rFonts w:ascii="Century Schoolbook" w:hAnsi="Century Schoolbook" w:cs="Arial"/>
          <w:sz w:val="24"/>
          <w:szCs w:val="24"/>
        </w:rPr>
        <w:tab/>
      </w:r>
      <w:r>
        <w:rPr>
          <w:rFonts w:ascii="Century Schoolbook" w:hAnsi="Century Schoolbook" w:cs="Arial"/>
          <w:sz w:val="24"/>
          <w:szCs w:val="24"/>
        </w:rPr>
        <w:tab/>
        <w:t xml:space="preserve">        </w:t>
      </w:r>
      <w:r w:rsidRPr="00E871A1">
        <w:rPr>
          <w:rFonts w:ascii="Century Schoolbook" w:hAnsi="Century Schoolbook" w:cs="Arial"/>
          <w:sz w:val="24"/>
          <w:szCs w:val="24"/>
        </w:rPr>
        <w:t xml:space="preserve"> </w:t>
      </w:r>
    </w:p>
    <w:p w14:paraId="4D7B7DB8" w14:textId="77777777" w:rsidR="00E871A1" w:rsidRPr="007E341C" w:rsidRDefault="00E871A1" w:rsidP="00732A47">
      <w:pPr>
        <w:spacing w:after="0" w:line="240" w:lineRule="auto"/>
        <w:ind w:left="567" w:hanging="567"/>
        <w:rPr>
          <w:rFonts w:ascii="Century Schoolbook" w:hAnsi="Century Schoolbook" w:cs="Arial"/>
          <w:sz w:val="16"/>
          <w:szCs w:val="16"/>
        </w:rPr>
      </w:pPr>
    </w:p>
    <w:p w14:paraId="1592CA72" w14:textId="77777777" w:rsidR="006D3C85" w:rsidRPr="006D3C85" w:rsidRDefault="006D3C85" w:rsidP="006D3C85">
      <w:pPr>
        <w:spacing w:after="0" w:line="240" w:lineRule="auto"/>
        <w:ind w:left="567" w:hanging="720"/>
        <w:rPr>
          <w:rFonts w:ascii="Century Schoolbook" w:hAnsi="Century Schoolbook" w:cs="Arial"/>
          <w:sz w:val="24"/>
          <w:szCs w:val="24"/>
        </w:rPr>
      </w:pPr>
      <w:r>
        <w:rPr>
          <w:rFonts w:ascii="Century Schoolbook" w:hAnsi="Century Schoolbook" w:cs="Arial"/>
          <w:sz w:val="24"/>
          <w:szCs w:val="24"/>
        </w:rPr>
        <w:t xml:space="preserve">(b) </w:t>
      </w:r>
      <w:r>
        <w:rPr>
          <w:rFonts w:ascii="Century Schoolbook" w:hAnsi="Century Schoolbook" w:cs="Arial"/>
          <w:sz w:val="24"/>
          <w:szCs w:val="24"/>
        </w:rPr>
        <w:tab/>
      </w:r>
      <w:r w:rsidRPr="006D3C85">
        <w:rPr>
          <w:rFonts w:ascii="Century Schoolbook" w:hAnsi="Century Schoolbook" w:cs="Arial"/>
          <w:sz w:val="24"/>
          <w:szCs w:val="24"/>
        </w:rPr>
        <w:t xml:space="preserve">Distinguish between specific and non-specific modes of resistance to a pathogen. </w:t>
      </w:r>
    </w:p>
    <w:p w14:paraId="3B6D3FA5" w14:textId="77777777" w:rsidR="00732A47" w:rsidRPr="006D3C85" w:rsidRDefault="006D3C85" w:rsidP="006D3C85">
      <w:pPr>
        <w:spacing w:after="0" w:line="240" w:lineRule="auto"/>
        <w:ind w:left="567"/>
        <w:rPr>
          <w:rFonts w:ascii="Century Schoolbook" w:hAnsi="Century Schoolbook" w:cs="Arial"/>
          <w:sz w:val="24"/>
          <w:szCs w:val="24"/>
        </w:rPr>
      </w:pPr>
      <w:r w:rsidRPr="006D3C85">
        <w:rPr>
          <w:rFonts w:ascii="Century Schoolbook" w:hAnsi="Century Schoolbook" w:cs="Arial"/>
          <w:sz w:val="24"/>
          <w:szCs w:val="24"/>
        </w:rPr>
        <w:t xml:space="preserve">Name </w:t>
      </w:r>
      <w:r w:rsidR="00DA7052">
        <w:rPr>
          <w:rFonts w:ascii="Century Schoolbook" w:hAnsi="Century Schoolbook" w:cs="Arial"/>
          <w:sz w:val="24"/>
          <w:szCs w:val="24"/>
        </w:rPr>
        <w:t>four</w:t>
      </w:r>
      <w:r w:rsidRPr="006D3C85">
        <w:rPr>
          <w:rFonts w:ascii="Century Schoolbook" w:hAnsi="Century Schoolbook" w:cs="Arial"/>
          <w:sz w:val="24"/>
          <w:szCs w:val="24"/>
        </w:rPr>
        <w:t xml:space="preserve"> (4) non-specific mechanisms and describe how they work and name two (2)</w:t>
      </w:r>
      <w:r w:rsidRPr="006D3C85">
        <w:rPr>
          <w:rFonts w:ascii="Century Schoolbook" w:hAnsi="Century Schoolbook" w:cs="Arial"/>
          <w:b/>
          <w:sz w:val="24"/>
          <w:szCs w:val="24"/>
        </w:rPr>
        <w:t xml:space="preserve"> </w:t>
      </w:r>
      <w:r w:rsidRPr="006D3C85">
        <w:rPr>
          <w:rFonts w:ascii="Century Schoolbook" w:hAnsi="Century Schoolbook" w:cs="Arial"/>
          <w:sz w:val="24"/>
          <w:szCs w:val="24"/>
        </w:rPr>
        <w:t>specific mechanisms and describe how they work.</w:t>
      </w:r>
      <w:r w:rsidR="00AD2FD1" w:rsidRPr="006D3C85">
        <w:rPr>
          <w:rFonts w:ascii="Century Schoolbook" w:hAnsi="Century Schoolbook" w:cs="Arial"/>
          <w:sz w:val="24"/>
          <w:szCs w:val="24"/>
        </w:rPr>
        <w:tab/>
        <w:t xml:space="preserve">      </w:t>
      </w:r>
      <w:r w:rsidR="00732A47" w:rsidRPr="006D3C85">
        <w:rPr>
          <w:rFonts w:ascii="Century Schoolbook" w:hAnsi="Century Schoolbook" w:cs="Arial"/>
          <w:sz w:val="24"/>
          <w:szCs w:val="24"/>
        </w:rPr>
        <w:t xml:space="preserve"> </w:t>
      </w:r>
      <w:r w:rsidR="00E81FBE" w:rsidRPr="006D3C85">
        <w:rPr>
          <w:rFonts w:ascii="Century Schoolbook" w:hAnsi="Century Schoolbook"/>
          <w:bCs/>
          <w:sz w:val="24"/>
          <w:szCs w:val="24"/>
        </w:rPr>
        <w:t>(14</w:t>
      </w:r>
      <w:r w:rsidR="00732A47" w:rsidRPr="006D3C85">
        <w:rPr>
          <w:rFonts w:ascii="Century Schoolbook" w:hAnsi="Century Schoolbook"/>
          <w:bCs/>
          <w:sz w:val="24"/>
          <w:szCs w:val="24"/>
        </w:rPr>
        <w:t xml:space="preserve"> marks)</w:t>
      </w:r>
    </w:p>
    <w:p w14:paraId="692F7AAD" w14:textId="77777777" w:rsidR="003061E0" w:rsidRPr="006D3C85" w:rsidRDefault="003061E0" w:rsidP="00E871A1">
      <w:pPr>
        <w:rPr>
          <w:rFonts w:ascii="Century Schoolbook" w:hAnsi="Century Schoolbook"/>
          <w:sz w:val="24"/>
          <w:szCs w:val="24"/>
        </w:rPr>
      </w:pPr>
    </w:p>
    <w:p w14:paraId="5D82219A" w14:textId="77777777" w:rsidR="00565FA4" w:rsidRDefault="00565FA4" w:rsidP="00565FA4">
      <w:pPr>
        <w:ind w:left="567" w:hanging="567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Question 3</w:t>
      </w:r>
      <w:r w:rsidRPr="00E871A1">
        <w:rPr>
          <w:rFonts w:ascii="Century Schoolbook" w:hAnsi="Century Schoolbook"/>
          <w:b/>
          <w:sz w:val="24"/>
          <w:szCs w:val="24"/>
        </w:rPr>
        <w:t>.</w:t>
      </w:r>
    </w:p>
    <w:p w14:paraId="644FFA38" w14:textId="77777777" w:rsidR="00565FA4" w:rsidRDefault="00565FA4" w:rsidP="00565FA4">
      <w:pPr>
        <w:ind w:left="567" w:hanging="567"/>
        <w:rPr>
          <w:rFonts w:ascii="Century Schoolbook" w:hAnsi="Century Schoolbook"/>
          <w:sz w:val="24"/>
          <w:szCs w:val="24"/>
        </w:rPr>
      </w:pPr>
      <w:r w:rsidRPr="00565FA4">
        <w:rPr>
          <w:rFonts w:ascii="Century Schoolbook" w:hAnsi="Century Schoolbook"/>
          <w:sz w:val="24"/>
          <w:szCs w:val="24"/>
        </w:rPr>
        <w:t>(a)</w:t>
      </w:r>
      <w:r>
        <w:rPr>
          <w:rFonts w:ascii="Century Schoolbook" w:hAnsi="Century Schoolbook"/>
          <w:sz w:val="24"/>
          <w:szCs w:val="24"/>
        </w:rPr>
        <w:tab/>
        <w:t>There are several hormones involved in the maintenance of optimal glucose levels in the blood.</w:t>
      </w:r>
    </w:p>
    <w:p w14:paraId="6B3F180C" w14:textId="77777777" w:rsidR="00565FA4" w:rsidRDefault="00565FA4" w:rsidP="00565FA4">
      <w:pPr>
        <w:ind w:left="567" w:hanging="567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  <w:t xml:space="preserve">Identify </w:t>
      </w:r>
      <w:r w:rsidRPr="00565FA4">
        <w:rPr>
          <w:rFonts w:ascii="Century Schoolbook" w:hAnsi="Century Schoolbook"/>
          <w:b/>
          <w:sz w:val="24"/>
          <w:szCs w:val="24"/>
        </w:rPr>
        <w:t>three</w:t>
      </w:r>
      <w:r>
        <w:rPr>
          <w:rFonts w:ascii="Century Schoolbook" w:hAnsi="Century Schoolbook"/>
          <w:sz w:val="24"/>
          <w:szCs w:val="24"/>
        </w:rPr>
        <w:t xml:space="preserve"> of these hormones, state the specific location where they are produced and explain how they assist in the maintenance of optimal blood glucose levels.</w:t>
      </w:r>
      <w:r>
        <w:rPr>
          <w:rFonts w:ascii="Century Schoolbook" w:hAnsi="Century Schoolbook"/>
          <w:sz w:val="24"/>
          <w:szCs w:val="24"/>
        </w:rPr>
        <w:tab/>
      </w:r>
      <w:r>
        <w:rPr>
          <w:rFonts w:ascii="Century Schoolbook" w:hAnsi="Century Schoolbook"/>
          <w:sz w:val="24"/>
          <w:szCs w:val="24"/>
        </w:rPr>
        <w:tab/>
      </w:r>
      <w:r>
        <w:rPr>
          <w:rFonts w:ascii="Century Schoolbook" w:hAnsi="Century Schoolbook"/>
          <w:sz w:val="24"/>
          <w:szCs w:val="24"/>
        </w:rPr>
        <w:tab/>
      </w:r>
      <w:r>
        <w:rPr>
          <w:rFonts w:ascii="Century Schoolbook" w:hAnsi="Century Schoolbook"/>
          <w:sz w:val="24"/>
          <w:szCs w:val="24"/>
        </w:rPr>
        <w:tab/>
      </w:r>
      <w:r>
        <w:rPr>
          <w:rFonts w:ascii="Century Schoolbook" w:hAnsi="Century Schoolbook"/>
          <w:sz w:val="24"/>
          <w:szCs w:val="24"/>
        </w:rPr>
        <w:tab/>
      </w:r>
      <w:r>
        <w:rPr>
          <w:rFonts w:ascii="Century Schoolbook" w:hAnsi="Century Schoolbook"/>
          <w:sz w:val="24"/>
          <w:szCs w:val="24"/>
        </w:rPr>
        <w:tab/>
      </w:r>
      <w:r>
        <w:rPr>
          <w:rFonts w:ascii="Century Schoolbook" w:hAnsi="Century Schoolbook"/>
          <w:sz w:val="24"/>
          <w:szCs w:val="24"/>
        </w:rPr>
        <w:tab/>
      </w:r>
      <w:r>
        <w:rPr>
          <w:rFonts w:ascii="Century Schoolbook" w:hAnsi="Century Schoolbook"/>
          <w:sz w:val="24"/>
          <w:szCs w:val="24"/>
        </w:rPr>
        <w:tab/>
      </w:r>
      <w:r>
        <w:rPr>
          <w:rFonts w:ascii="Century Schoolbook" w:hAnsi="Century Schoolbook"/>
          <w:sz w:val="24"/>
          <w:szCs w:val="24"/>
        </w:rPr>
        <w:tab/>
        <w:t xml:space="preserve">       (12 marks)</w:t>
      </w:r>
    </w:p>
    <w:p w14:paraId="6E8A7F2A" w14:textId="77777777" w:rsidR="00565FA4" w:rsidRPr="007E341C" w:rsidRDefault="00565FA4" w:rsidP="00565FA4">
      <w:pPr>
        <w:ind w:left="567" w:hanging="567"/>
        <w:rPr>
          <w:rFonts w:ascii="Century Schoolbook" w:hAnsi="Century Schoolbook"/>
          <w:sz w:val="16"/>
          <w:szCs w:val="16"/>
        </w:rPr>
      </w:pPr>
    </w:p>
    <w:p w14:paraId="523D635F" w14:textId="77777777" w:rsidR="00565FA4" w:rsidRDefault="00565FA4" w:rsidP="00CF32BC">
      <w:pPr>
        <w:ind w:left="567" w:hanging="578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(b)</w:t>
      </w:r>
      <w:r>
        <w:rPr>
          <w:rFonts w:ascii="Century Schoolbook" w:hAnsi="Century Schoolbook"/>
          <w:sz w:val="24"/>
          <w:szCs w:val="24"/>
        </w:rPr>
        <w:tab/>
        <w:t>The inability to maintain optimal blood glucose levels results in the condition called diabetes mellitus. This condition occurs in two different forms known as Type 1 and Type 2.</w:t>
      </w:r>
    </w:p>
    <w:p w14:paraId="181A09C2" w14:textId="77777777" w:rsidR="00565FA4" w:rsidRPr="00E871A1" w:rsidRDefault="00565FA4" w:rsidP="00CF32BC">
      <w:pPr>
        <w:ind w:left="567" w:hanging="578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  <w:t>In what ways are these two forms of diabetes mellitus similar and how do they differ?</w:t>
      </w:r>
      <w:r>
        <w:rPr>
          <w:rFonts w:ascii="Century Schoolbook" w:hAnsi="Century Schoolbook"/>
          <w:sz w:val="24"/>
          <w:szCs w:val="24"/>
        </w:rPr>
        <w:tab/>
      </w:r>
      <w:r>
        <w:rPr>
          <w:rFonts w:ascii="Century Schoolbook" w:hAnsi="Century Schoolbook"/>
          <w:sz w:val="24"/>
          <w:szCs w:val="24"/>
        </w:rPr>
        <w:tab/>
      </w:r>
      <w:r>
        <w:rPr>
          <w:rFonts w:ascii="Century Schoolbook" w:hAnsi="Century Schoolbook"/>
          <w:sz w:val="24"/>
          <w:szCs w:val="24"/>
        </w:rPr>
        <w:tab/>
      </w:r>
      <w:r>
        <w:rPr>
          <w:rFonts w:ascii="Century Schoolbook" w:hAnsi="Century Schoolbook"/>
          <w:sz w:val="24"/>
          <w:szCs w:val="24"/>
        </w:rPr>
        <w:tab/>
      </w:r>
      <w:r>
        <w:rPr>
          <w:rFonts w:ascii="Century Schoolbook" w:hAnsi="Century Schoolbook"/>
          <w:sz w:val="24"/>
          <w:szCs w:val="24"/>
        </w:rPr>
        <w:tab/>
      </w:r>
      <w:r>
        <w:rPr>
          <w:rFonts w:ascii="Century Schoolbook" w:hAnsi="Century Schoolbook"/>
          <w:sz w:val="24"/>
          <w:szCs w:val="24"/>
        </w:rPr>
        <w:tab/>
      </w:r>
      <w:r>
        <w:rPr>
          <w:rFonts w:ascii="Century Schoolbook" w:hAnsi="Century Schoolbook"/>
          <w:sz w:val="24"/>
          <w:szCs w:val="24"/>
        </w:rPr>
        <w:tab/>
      </w:r>
      <w:r>
        <w:rPr>
          <w:rFonts w:ascii="Century Schoolbook" w:hAnsi="Century Schoolbook"/>
          <w:sz w:val="24"/>
          <w:szCs w:val="24"/>
        </w:rPr>
        <w:tab/>
      </w:r>
      <w:r>
        <w:rPr>
          <w:rFonts w:ascii="Century Schoolbook" w:hAnsi="Century Schoolbook"/>
          <w:sz w:val="24"/>
          <w:szCs w:val="24"/>
        </w:rPr>
        <w:tab/>
        <w:t xml:space="preserve">      </w:t>
      </w:r>
      <w:r w:rsidR="00CF32BC">
        <w:rPr>
          <w:rFonts w:ascii="Century Schoolbook" w:hAnsi="Century Schoolbook"/>
          <w:sz w:val="24"/>
          <w:szCs w:val="24"/>
        </w:rPr>
        <w:t xml:space="preserve">           </w:t>
      </w:r>
      <w:r>
        <w:rPr>
          <w:rFonts w:ascii="Century Schoolbook" w:hAnsi="Century Schoolbook"/>
          <w:sz w:val="24"/>
          <w:szCs w:val="24"/>
        </w:rPr>
        <w:t xml:space="preserve">   (8 marks)</w:t>
      </w:r>
    </w:p>
    <w:sectPr w:rsidR="00565FA4" w:rsidRPr="00E871A1" w:rsidSect="00CF69DD"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D7C9FD" w14:textId="77777777" w:rsidR="004B35A4" w:rsidRDefault="004B35A4" w:rsidP="00FC7E81">
      <w:pPr>
        <w:spacing w:after="0" w:line="240" w:lineRule="auto"/>
      </w:pPr>
      <w:r>
        <w:separator/>
      </w:r>
    </w:p>
  </w:endnote>
  <w:endnote w:type="continuationSeparator" w:id="0">
    <w:p w14:paraId="459765D1" w14:textId="77777777" w:rsidR="004B35A4" w:rsidRDefault="004B35A4" w:rsidP="00FC7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E8274" w14:textId="77777777" w:rsidR="00FC7E81" w:rsidRPr="00FC7E81" w:rsidRDefault="00FC7E81" w:rsidP="00FC7E81">
    <w:pPr>
      <w:pStyle w:val="Footer"/>
      <w:pBdr>
        <w:top w:val="single" w:sz="4" w:space="1" w:color="auto"/>
      </w:pBdr>
      <w:rPr>
        <w:sz w:val="16"/>
        <w:szCs w:val="16"/>
      </w:rPr>
    </w:pPr>
    <w:r w:rsidRPr="00FC7E81">
      <w:rPr>
        <w:sz w:val="16"/>
        <w:szCs w:val="16"/>
      </w:rPr>
      <w:t xml:space="preserve">12 ATAR Human Biology Extended Response 2 </w:t>
    </w:r>
  </w:p>
  <w:p w14:paraId="046F9022" w14:textId="77777777" w:rsidR="00FC7E81" w:rsidRDefault="00FC7E8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E970F1" w14:textId="77777777" w:rsidR="004B35A4" w:rsidRDefault="004B35A4" w:rsidP="00FC7E81">
      <w:pPr>
        <w:spacing w:after="0" w:line="240" w:lineRule="auto"/>
      </w:pPr>
      <w:r>
        <w:separator/>
      </w:r>
    </w:p>
  </w:footnote>
  <w:footnote w:type="continuationSeparator" w:id="0">
    <w:p w14:paraId="2016AEBF" w14:textId="77777777" w:rsidR="004B35A4" w:rsidRDefault="004B35A4" w:rsidP="00FC7E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D33EB"/>
    <w:multiLevelType w:val="hybridMultilevel"/>
    <w:tmpl w:val="C1E2A7F4"/>
    <w:lvl w:ilvl="0" w:tplc="9AECBE02">
      <w:start w:val="3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A46522"/>
    <w:multiLevelType w:val="hybridMultilevel"/>
    <w:tmpl w:val="2348CE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F57A3A"/>
    <w:multiLevelType w:val="hybridMultilevel"/>
    <w:tmpl w:val="BFD84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5B0E12"/>
    <w:multiLevelType w:val="hybridMultilevel"/>
    <w:tmpl w:val="EC483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9B578C"/>
    <w:multiLevelType w:val="hybridMultilevel"/>
    <w:tmpl w:val="6160080E"/>
    <w:lvl w:ilvl="0" w:tplc="ADB46E9C">
      <w:start w:val="3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42A421AC">
      <w:start w:val="1"/>
      <w:numFmt w:val="lowerRoman"/>
      <w:lvlText w:val="(%2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">
    <w:nsid w:val="77375DBF"/>
    <w:multiLevelType w:val="hybridMultilevel"/>
    <w:tmpl w:val="7FFA0C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237"/>
    <w:rsid w:val="000F7A06"/>
    <w:rsid w:val="003061E0"/>
    <w:rsid w:val="00324541"/>
    <w:rsid w:val="003A32B2"/>
    <w:rsid w:val="004B35A4"/>
    <w:rsid w:val="00565FA4"/>
    <w:rsid w:val="006D3C85"/>
    <w:rsid w:val="00721DC4"/>
    <w:rsid w:val="0072520D"/>
    <w:rsid w:val="00732A47"/>
    <w:rsid w:val="007E341C"/>
    <w:rsid w:val="00942237"/>
    <w:rsid w:val="00A007C6"/>
    <w:rsid w:val="00AD2FD1"/>
    <w:rsid w:val="00AD4C11"/>
    <w:rsid w:val="00B61CCE"/>
    <w:rsid w:val="00B936EE"/>
    <w:rsid w:val="00C6444C"/>
    <w:rsid w:val="00C64D2B"/>
    <w:rsid w:val="00CC05FB"/>
    <w:rsid w:val="00CF32BC"/>
    <w:rsid w:val="00CF69DD"/>
    <w:rsid w:val="00D72E3F"/>
    <w:rsid w:val="00DA7052"/>
    <w:rsid w:val="00E81FBE"/>
    <w:rsid w:val="00E871A1"/>
    <w:rsid w:val="00F829F8"/>
    <w:rsid w:val="00FB2F4C"/>
    <w:rsid w:val="00FC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1396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Theme="minorHAnsi" w:hAnsi="Century Schoolbook" w:cstheme="minorBidi"/>
        <w:sz w:val="24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237"/>
    <w:rPr>
      <w:rFonts w:ascii="Calibri" w:eastAsia="Times New Roman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E81"/>
    <w:rPr>
      <w:rFonts w:ascii="Calibri" w:eastAsia="Times New Roman" w:hAnsi="Calibri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FC7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E81"/>
    <w:rPr>
      <w:rFonts w:ascii="Calibri" w:eastAsia="Times New Roman" w:hAnsi="Calibri" w:cs="Times New Roman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E8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Maller</dc:creator>
  <cp:lastModifiedBy>James henley-martin</cp:lastModifiedBy>
  <cp:revision>3</cp:revision>
  <dcterms:created xsi:type="dcterms:W3CDTF">2016-05-05T00:32:00Z</dcterms:created>
  <dcterms:modified xsi:type="dcterms:W3CDTF">2017-05-12T00:13:00Z</dcterms:modified>
</cp:coreProperties>
</file>