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7BA2" w14:textId="368FD922" w:rsidR="00B34B00" w:rsidRPr="00B34B00" w:rsidRDefault="00793A86" w:rsidP="00B34B00">
      <w:pPr>
        <w:contextualSpacing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407A5069" wp14:editId="2F6B9EB8">
            <wp:simplePos x="0" y="0"/>
            <wp:positionH relativeFrom="column">
              <wp:posOffset>5173980</wp:posOffset>
            </wp:positionH>
            <wp:positionV relativeFrom="paragraph">
              <wp:posOffset>-292735</wp:posOffset>
            </wp:positionV>
            <wp:extent cx="1156970" cy="1142191"/>
            <wp:effectExtent l="0" t="0" r="5080" b="1270"/>
            <wp:wrapNone/>
            <wp:docPr id="12" name="Picture 12" descr="Copy of BC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py of BCC Log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114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B00">
        <w:rPr>
          <w:rFonts w:ascii="Arial" w:hAnsi="Arial" w:cs="Arial"/>
        </w:rPr>
        <w:t xml:space="preserve"> </w:t>
      </w:r>
      <w:r w:rsidR="00B34B00" w:rsidRPr="00527167">
        <w:rPr>
          <w:rFonts w:ascii="Arial" w:hAnsi="Arial" w:cs="Arial"/>
          <w:b/>
          <w:sz w:val="28"/>
          <w:szCs w:val="28"/>
        </w:rPr>
        <w:t>Belmont City College</w:t>
      </w:r>
      <w:r w:rsidR="00B34B00">
        <w:rPr>
          <w:rFonts w:ascii="Arial" w:hAnsi="Arial" w:cs="Arial"/>
          <w:b/>
          <w:sz w:val="28"/>
          <w:szCs w:val="28"/>
        </w:rPr>
        <w:t xml:space="preserve"> 202</w:t>
      </w:r>
      <w:r w:rsidR="00367AB9">
        <w:rPr>
          <w:rFonts w:ascii="Arial" w:hAnsi="Arial" w:cs="Arial"/>
          <w:b/>
          <w:sz w:val="28"/>
          <w:szCs w:val="28"/>
        </w:rPr>
        <w:t>3</w:t>
      </w:r>
      <w:r w:rsidR="00B34B00">
        <w:rPr>
          <w:rFonts w:ascii="Arial" w:hAnsi="Arial" w:cs="Arial"/>
          <w:b/>
          <w:sz w:val="28"/>
          <w:szCs w:val="28"/>
        </w:rPr>
        <w:tab/>
      </w:r>
      <w:r w:rsidR="00B34B00">
        <w:rPr>
          <w:rFonts w:ascii="Arial" w:hAnsi="Arial" w:cs="Arial"/>
          <w:b/>
          <w:sz w:val="28"/>
          <w:szCs w:val="28"/>
        </w:rPr>
        <w:tab/>
      </w:r>
      <w:r w:rsidR="00B34B00">
        <w:rPr>
          <w:rFonts w:ascii="Arial" w:hAnsi="Arial" w:cs="Arial"/>
          <w:b/>
          <w:sz w:val="28"/>
          <w:szCs w:val="28"/>
        </w:rPr>
        <w:tab/>
      </w:r>
    </w:p>
    <w:p w14:paraId="5F86B910" w14:textId="77777777" w:rsidR="00A17951" w:rsidRDefault="00B34B00" w:rsidP="00B34B00">
      <w:pPr>
        <w:contextualSpacing/>
        <w:rPr>
          <w:rFonts w:ascii="Arial" w:hAnsi="Arial" w:cs="Arial"/>
          <w:b/>
          <w:sz w:val="28"/>
          <w:szCs w:val="28"/>
        </w:rPr>
      </w:pPr>
      <w:r w:rsidRPr="00527167">
        <w:rPr>
          <w:rFonts w:ascii="Arial" w:hAnsi="Arial" w:cs="Arial"/>
          <w:b/>
          <w:sz w:val="28"/>
          <w:szCs w:val="28"/>
        </w:rPr>
        <w:t xml:space="preserve">Year 12 ATAR Human Biology Unit 3 </w:t>
      </w:r>
      <w:r w:rsidRPr="00527167">
        <w:rPr>
          <w:rFonts w:ascii="Arial" w:hAnsi="Arial" w:cs="Arial"/>
          <w:b/>
          <w:sz w:val="28"/>
          <w:szCs w:val="28"/>
        </w:rPr>
        <w:tab/>
      </w:r>
    </w:p>
    <w:p w14:paraId="4E767207" w14:textId="5ACB623D" w:rsidR="00B34B00" w:rsidRDefault="00B34B00" w:rsidP="00B34B00">
      <w:pPr>
        <w:contextualSpacing/>
        <w:rPr>
          <w:rFonts w:ascii="Arial" w:hAnsi="Arial" w:cs="Arial"/>
          <w:b/>
          <w:sz w:val="28"/>
          <w:szCs w:val="28"/>
        </w:rPr>
      </w:pPr>
      <w:r w:rsidRPr="00527167">
        <w:rPr>
          <w:rFonts w:ascii="Arial" w:hAnsi="Arial" w:cs="Arial"/>
          <w:b/>
          <w:sz w:val="28"/>
          <w:szCs w:val="28"/>
        </w:rPr>
        <w:t xml:space="preserve">Task </w:t>
      </w:r>
      <w:r w:rsidR="00367AB9">
        <w:rPr>
          <w:rFonts w:ascii="Arial" w:hAnsi="Arial" w:cs="Arial"/>
          <w:b/>
          <w:sz w:val="28"/>
          <w:szCs w:val="28"/>
        </w:rPr>
        <w:t>2 Part A</w:t>
      </w:r>
      <w:r w:rsidRPr="00527167">
        <w:rPr>
          <w:rFonts w:ascii="Arial" w:hAnsi="Arial" w:cs="Arial"/>
          <w:b/>
          <w:sz w:val="28"/>
          <w:szCs w:val="28"/>
        </w:rPr>
        <w:t>: Test – Endocrine System</w:t>
      </w:r>
    </w:p>
    <w:p w14:paraId="310160DE" w14:textId="77777777" w:rsidR="00B34B00" w:rsidRDefault="00B34B00">
      <w:pPr>
        <w:rPr>
          <w:rFonts w:ascii="Arial" w:hAnsi="Arial" w:cs="Arial"/>
        </w:rPr>
      </w:pPr>
    </w:p>
    <w:p w14:paraId="1CEDF4D3" w14:textId="31691E75" w:rsidR="00B34B00" w:rsidRPr="00793A86" w:rsidRDefault="00B34B00">
      <w:pPr>
        <w:rPr>
          <w:rFonts w:ascii="Arial" w:hAnsi="Arial" w:cs="Arial"/>
          <w:b/>
          <w:sz w:val="28"/>
          <w:szCs w:val="28"/>
        </w:rPr>
      </w:pPr>
      <w:r w:rsidRPr="00B34B00">
        <w:rPr>
          <w:rFonts w:ascii="Arial" w:hAnsi="Arial" w:cs="Arial"/>
          <w:sz w:val="24"/>
          <w:szCs w:val="24"/>
        </w:rPr>
        <w:t xml:space="preserve">Name: </w:t>
      </w:r>
      <w:r w:rsidR="00272A30">
        <w:rPr>
          <w:rFonts w:ascii="Arial" w:hAnsi="Arial" w:cs="Arial"/>
          <w:sz w:val="24"/>
          <w:szCs w:val="24"/>
        </w:rPr>
        <w:t xml:space="preserve">    </w:t>
      </w:r>
      <w:r w:rsidR="00272A30" w:rsidRPr="00272A30">
        <w:rPr>
          <w:rFonts w:ascii="Arial" w:hAnsi="Arial" w:cs="Arial"/>
          <w:color w:val="FF0000"/>
          <w:sz w:val="32"/>
          <w:szCs w:val="32"/>
        </w:rPr>
        <w:t>Marking Key</w:t>
      </w:r>
      <w:r w:rsidRPr="00272A30">
        <w:rPr>
          <w:rFonts w:ascii="Arial" w:hAnsi="Arial" w:cs="Arial"/>
          <w:color w:val="FF0000"/>
          <w:sz w:val="32"/>
          <w:szCs w:val="32"/>
        </w:rPr>
        <w:tab/>
      </w:r>
      <w:r w:rsidRPr="00B34B00">
        <w:rPr>
          <w:rFonts w:ascii="Arial" w:hAnsi="Arial" w:cs="Arial"/>
          <w:sz w:val="24"/>
          <w:szCs w:val="24"/>
        </w:rPr>
        <w:tab/>
      </w:r>
      <w:r w:rsidRPr="00B34B00">
        <w:rPr>
          <w:rFonts w:ascii="Arial" w:hAnsi="Arial" w:cs="Arial"/>
          <w:sz w:val="24"/>
          <w:szCs w:val="24"/>
        </w:rPr>
        <w:tab/>
      </w:r>
      <w:r w:rsidRPr="00793A86">
        <w:rPr>
          <w:rFonts w:ascii="Arial" w:hAnsi="Arial" w:cs="Arial"/>
          <w:b/>
          <w:sz w:val="28"/>
          <w:szCs w:val="28"/>
        </w:rPr>
        <w:t>Total Mark             /</w:t>
      </w:r>
      <w:r w:rsidR="00272A30">
        <w:rPr>
          <w:rFonts w:ascii="Arial" w:hAnsi="Arial" w:cs="Arial"/>
          <w:b/>
          <w:sz w:val="28"/>
          <w:szCs w:val="28"/>
        </w:rPr>
        <w:t>40</w:t>
      </w:r>
    </w:p>
    <w:p w14:paraId="6FD603C3" w14:textId="77777777" w:rsidR="00B34B00" w:rsidRDefault="00B34B00">
      <w:pPr>
        <w:rPr>
          <w:rFonts w:ascii="Arial" w:hAnsi="Arial" w:cs="Arial"/>
          <w:sz w:val="24"/>
          <w:szCs w:val="24"/>
        </w:rPr>
      </w:pPr>
    </w:p>
    <w:p w14:paraId="005B4A21" w14:textId="0089FA93" w:rsidR="00B34B00" w:rsidRPr="000E6405" w:rsidRDefault="00B34B00">
      <w:pPr>
        <w:rPr>
          <w:rFonts w:ascii="Arial" w:hAnsi="Arial" w:cs="Arial"/>
          <w:b/>
          <w:sz w:val="28"/>
          <w:szCs w:val="28"/>
        </w:rPr>
      </w:pPr>
      <w:r w:rsidRPr="000E6405">
        <w:rPr>
          <w:rFonts w:ascii="Arial" w:hAnsi="Arial" w:cs="Arial"/>
          <w:b/>
          <w:sz w:val="28"/>
          <w:szCs w:val="28"/>
        </w:rPr>
        <w:t>Section One:  Multiple Choice</w:t>
      </w:r>
      <w:r w:rsidRPr="000E6405">
        <w:rPr>
          <w:rFonts w:ascii="Arial" w:hAnsi="Arial" w:cs="Arial"/>
          <w:b/>
          <w:sz w:val="28"/>
          <w:szCs w:val="28"/>
        </w:rPr>
        <w:tab/>
      </w:r>
      <w:r w:rsidRPr="000E6405">
        <w:rPr>
          <w:rFonts w:ascii="Arial" w:hAnsi="Arial" w:cs="Arial"/>
          <w:b/>
          <w:sz w:val="28"/>
          <w:szCs w:val="28"/>
        </w:rPr>
        <w:tab/>
      </w:r>
      <w:r w:rsidRPr="000E6405">
        <w:rPr>
          <w:rFonts w:ascii="Arial" w:hAnsi="Arial" w:cs="Arial"/>
          <w:b/>
          <w:sz w:val="28"/>
          <w:szCs w:val="28"/>
        </w:rPr>
        <w:tab/>
      </w:r>
      <w:r w:rsidR="000E6405">
        <w:rPr>
          <w:rFonts w:ascii="Arial" w:hAnsi="Arial" w:cs="Arial"/>
          <w:b/>
          <w:sz w:val="28"/>
          <w:szCs w:val="28"/>
        </w:rPr>
        <w:tab/>
      </w:r>
      <w:r w:rsidR="000E6405">
        <w:rPr>
          <w:rFonts w:ascii="Arial" w:hAnsi="Arial" w:cs="Arial"/>
          <w:b/>
          <w:sz w:val="28"/>
          <w:szCs w:val="28"/>
        </w:rPr>
        <w:tab/>
      </w:r>
      <w:r w:rsidR="000E6405">
        <w:rPr>
          <w:rFonts w:ascii="Arial" w:hAnsi="Arial" w:cs="Arial"/>
          <w:b/>
          <w:sz w:val="28"/>
          <w:szCs w:val="28"/>
        </w:rPr>
        <w:tab/>
      </w:r>
      <w:r w:rsidR="000E6405">
        <w:rPr>
          <w:rFonts w:ascii="Arial" w:hAnsi="Arial" w:cs="Arial"/>
          <w:b/>
          <w:sz w:val="28"/>
          <w:szCs w:val="28"/>
        </w:rPr>
        <w:tab/>
      </w:r>
      <w:r w:rsidRPr="004A5FF7">
        <w:rPr>
          <w:rFonts w:ascii="Arial" w:hAnsi="Arial" w:cs="Arial"/>
          <w:b/>
          <w:sz w:val="24"/>
          <w:szCs w:val="24"/>
        </w:rPr>
        <w:t>(1</w:t>
      </w:r>
      <w:r w:rsidR="00817112">
        <w:rPr>
          <w:rFonts w:ascii="Arial" w:hAnsi="Arial" w:cs="Arial"/>
          <w:b/>
          <w:sz w:val="24"/>
          <w:szCs w:val="24"/>
        </w:rPr>
        <w:t>0</w:t>
      </w:r>
      <w:r w:rsidRPr="004A5FF7">
        <w:rPr>
          <w:rFonts w:ascii="Arial" w:hAnsi="Arial" w:cs="Arial"/>
          <w:b/>
          <w:sz w:val="24"/>
          <w:szCs w:val="24"/>
        </w:rPr>
        <w:t xml:space="preserve"> Marks)</w:t>
      </w:r>
    </w:p>
    <w:p w14:paraId="493771E2" w14:textId="37CC898A" w:rsidR="00B34B00" w:rsidRPr="00B34B00" w:rsidRDefault="00B34B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Place a cross (X) through the selected letter: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B34B00">
        <w:rPr>
          <w:rFonts w:ascii="Arial" w:hAnsi="Arial" w:cs="Arial"/>
          <w:sz w:val="28"/>
          <w:szCs w:val="28"/>
        </w:rPr>
        <w:t>1.</w:t>
      </w:r>
      <w:r w:rsidRPr="00B34B00">
        <w:rPr>
          <w:rFonts w:ascii="Arial" w:hAnsi="Arial" w:cs="Arial"/>
          <w:sz w:val="28"/>
          <w:szCs w:val="28"/>
        </w:rPr>
        <w:tab/>
        <w:t xml:space="preserve">A    </w:t>
      </w:r>
      <w:r w:rsidRPr="00272A30">
        <w:rPr>
          <w:rFonts w:ascii="Arial" w:hAnsi="Arial" w:cs="Arial"/>
          <w:sz w:val="28"/>
          <w:szCs w:val="28"/>
          <w:highlight w:val="red"/>
        </w:rPr>
        <w:t>B</w:t>
      </w:r>
      <w:r w:rsidRPr="00B34B00">
        <w:rPr>
          <w:rFonts w:ascii="Arial" w:hAnsi="Arial" w:cs="Arial"/>
          <w:sz w:val="28"/>
          <w:szCs w:val="28"/>
        </w:rPr>
        <w:t xml:space="preserve">    C    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17112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 w:rsidRPr="00B34B00">
        <w:rPr>
          <w:rFonts w:ascii="Arial" w:hAnsi="Arial" w:cs="Arial"/>
          <w:sz w:val="28"/>
          <w:szCs w:val="28"/>
        </w:rPr>
        <w:t xml:space="preserve">A    B    C    </w:t>
      </w:r>
      <w:r w:rsidRPr="00272A30">
        <w:rPr>
          <w:rFonts w:ascii="Arial" w:hAnsi="Arial" w:cs="Arial"/>
          <w:sz w:val="28"/>
          <w:szCs w:val="28"/>
          <w:highlight w:val="red"/>
        </w:rPr>
        <w:t>D</w:t>
      </w:r>
      <w:r>
        <w:rPr>
          <w:rFonts w:ascii="Arial" w:hAnsi="Arial" w:cs="Arial"/>
          <w:sz w:val="28"/>
          <w:szCs w:val="28"/>
        </w:rPr>
        <w:tab/>
      </w:r>
    </w:p>
    <w:p w14:paraId="6F18D726" w14:textId="072C9AAE" w:rsidR="00B34B00" w:rsidRPr="00B34B00" w:rsidRDefault="00B34B00">
      <w:pPr>
        <w:rPr>
          <w:rFonts w:ascii="Arial" w:hAnsi="Arial" w:cs="Arial"/>
          <w:sz w:val="28"/>
          <w:szCs w:val="28"/>
        </w:rPr>
      </w:pPr>
      <w:r w:rsidRPr="00B34B00">
        <w:rPr>
          <w:rFonts w:ascii="Arial" w:hAnsi="Arial" w:cs="Arial"/>
          <w:sz w:val="28"/>
          <w:szCs w:val="28"/>
        </w:rPr>
        <w:t>2.</w:t>
      </w:r>
      <w:r w:rsidRPr="00B34B00">
        <w:rPr>
          <w:rFonts w:ascii="Arial" w:hAnsi="Arial" w:cs="Arial"/>
          <w:sz w:val="28"/>
          <w:szCs w:val="28"/>
        </w:rPr>
        <w:tab/>
      </w:r>
      <w:r w:rsidRPr="00272A30">
        <w:rPr>
          <w:rFonts w:ascii="Arial" w:hAnsi="Arial" w:cs="Arial"/>
          <w:sz w:val="28"/>
          <w:szCs w:val="28"/>
          <w:highlight w:val="red"/>
        </w:rPr>
        <w:t>A</w:t>
      </w:r>
      <w:r w:rsidRPr="00B34B00">
        <w:rPr>
          <w:rFonts w:ascii="Arial" w:hAnsi="Arial" w:cs="Arial"/>
          <w:sz w:val="28"/>
          <w:szCs w:val="28"/>
        </w:rPr>
        <w:t xml:space="preserve">    B    C    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17112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ab/>
      </w:r>
      <w:r w:rsidRPr="00B34B00">
        <w:rPr>
          <w:rFonts w:ascii="Arial" w:hAnsi="Arial" w:cs="Arial"/>
          <w:sz w:val="28"/>
          <w:szCs w:val="28"/>
        </w:rPr>
        <w:t xml:space="preserve">A    B    </w:t>
      </w:r>
      <w:r w:rsidRPr="00272A30">
        <w:rPr>
          <w:rFonts w:ascii="Arial" w:hAnsi="Arial" w:cs="Arial"/>
          <w:sz w:val="28"/>
          <w:szCs w:val="28"/>
          <w:highlight w:val="red"/>
        </w:rPr>
        <w:t>C</w:t>
      </w:r>
      <w:r w:rsidRPr="00B34B00">
        <w:rPr>
          <w:rFonts w:ascii="Arial" w:hAnsi="Arial" w:cs="Arial"/>
          <w:sz w:val="28"/>
          <w:szCs w:val="28"/>
        </w:rPr>
        <w:t xml:space="preserve">    D</w:t>
      </w:r>
    </w:p>
    <w:p w14:paraId="2702B22F" w14:textId="300481DA" w:rsidR="00B34B00" w:rsidRPr="00B34B00" w:rsidRDefault="00B34B00">
      <w:pPr>
        <w:rPr>
          <w:rFonts w:ascii="Arial" w:hAnsi="Arial" w:cs="Arial"/>
          <w:sz w:val="28"/>
          <w:szCs w:val="28"/>
        </w:rPr>
      </w:pPr>
      <w:r w:rsidRPr="00B34B00">
        <w:rPr>
          <w:rFonts w:ascii="Arial" w:hAnsi="Arial" w:cs="Arial"/>
          <w:sz w:val="28"/>
          <w:szCs w:val="28"/>
        </w:rPr>
        <w:t>3.</w:t>
      </w:r>
      <w:r w:rsidRPr="00B34B00">
        <w:rPr>
          <w:rFonts w:ascii="Arial" w:hAnsi="Arial" w:cs="Arial"/>
          <w:sz w:val="28"/>
          <w:szCs w:val="28"/>
        </w:rPr>
        <w:tab/>
        <w:t xml:space="preserve">A    B    C    </w:t>
      </w:r>
      <w:r w:rsidRPr="00272A30">
        <w:rPr>
          <w:rFonts w:ascii="Arial" w:hAnsi="Arial" w:cs="Arial"/>
          <w:sz w:val="28"/>
          <w:szCs w:val="28"/>
          <w:highlight w:val="red"/>
        </w:rPr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17112">
        <w:rPr>
          <w:rFonts w:ascii="Arial" w:hAnsi="Arial" w:cs="Arial"/>
          <w:sz w:val="28"/>
          <w:szCs w:val="28"/>
        </w:rPr>
        <w:t>8.</w:t>
      </w:r>
      <w:r w:rsidR="00817112">
        <w:rPr>
          <w:rFonts w:ascii="Arial" w:hAnsi="Arial" w:cs="Arial"/>
          <w:sz w:val="28"/>
          <w:szCs w:val="28"/>
        </w:rPr>
        <w:tab/>
      </w:r>
      <w:r w:rsidR="00817112" w:rsidRPr="00B34B00">
        <w:rPr>
          <w:rFonts w:ascii="Arial" w:hAnsi="Arial" w:cs="Arial"/>
          <w:sz w:val="28"/>
          <w:szCs w:val="28"/>
        </w:rPr>
        <w:t xml:space="preserve">A    B    </w:t>
      </w:r>
      <w:r w:rsidR="00817112" w:rsidRPr="00272A30">
        <w:rPr>
          <w:rFonts w:ascii="Arial" w:hAnsi="Arial" w:cs="Arial"/>
          <w:sz w:val="28"/>
          <w:szCs w:val="28"/>
          <w:highlight w:val="red"/>
        </w:rPr>
        <w:t>C</w:t>
      </w:r>
      <w:r w:rsidR="00817112" w:rsidRPr="00B34B00">
        <w:rPr>
          <w:rFonts w:ascii="Arial" w:hAnsi="Arial" w:cs="Arial"/>
          <w:sz w:val="28"/>
          <w:szCs w:val="28"/>
        </w:rPr>
        <w:t xml:space="preserve">    D</w:t>
      </w:r>
      <w:r w:rsidR="00817112">
        <w:rPr>
          <w:rFonts w:ascii="Arial" w:hAnsi="Arial" w:cs="Arial"/>
          <w:sz w:val="28"/>
          <w:szCs w:val="28"/>
        </w:rPr>
        <w:tab/>
      </w:r>
    </w:p>
    <w:p w14:paraId="2D7A85C6" w14:textId="743C9CDD" w:rsidR="00B34B00" w:rsidRPr="00B34B00" w:rsidRDefault="00B34B00">
      <w:pPr>
        <w:rPr>
          <w:rFonts w:ascii="Arial" w:hAnsi="Arial" w:cs="Arial"/>
          <w:sz w:val="28"/>
          <w:szCs w:val="28"/>
        </w:rPr>
      </w:pPr>
      <w:r w:rsidRPr="00B34B00">
        <w:rPr>
          <w:rFonts w:ascii="Arial" w:hAnsi="Arial" w:cs="Arial"/>
          <w:sz w:val="28"/>
          <w:szCs w:val="28"/>
        </w:rPr>
        <w:t>4.</w:t>
      </w:r>
      <w:r w:rsidRPr="00B34B00">
        <w:rPr>
          <w:rFonts w:ascii="Arial" w:hAnsi="Arial" w:cs="Arial"/>
          <w:sz w:val="28"/>
          <w:szCs w:val="28"/>
        </w:rPr>
        <w:tab/>
        <w:t xml:space="preserve">A    B    </w:t>
      </w:r>
      <w:r w:rsidRPr="00272A30">
        <w:rPr>
          <w:rFonts w:ascii="Arial" w:hAnsi="Arial" w:cs="Arial"/>
          <w:sz w:val="28"/>
          <w:szCs w:val="28"/>
          <w:highlight w:val="red"/>
        </w:rPr>
        <w:t>C</w:t>
      </w:r>
      <w:r w:rsidRPr="00B34B00">
        <w:rPr>
          <w:rFonts w:ascii="Arial" w:hAnsi="Arial" w:cs="Arial"/>
          <w:sz w:val="28"/>
          <w:szCs w:val="28"/>
        </w:rPr>
        <w:t xml:space="preserve">    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17112">
        <w:rPr>
          <w:rFonts w:ascii="Arial" w:hAnsi="Arial" w:cs="Arial"/>
          <w:sz w:val="28"/>
          <w:szCs w:val="28"/>
        </w:rPr>
        <w:t>9.</w:t>
      </w:r>
      <w:r w:rsidR="00817112">
        <w:rPr>
          <w:rFonts w:ascii="Arial" w:hAnsi="Arial" w:cs="Arial"/>
          <w:sz w:val="28"/>
          <w:szCs w:val="28"/>
        </w:rPr>
        <w:tab/>
      </w:r>
      <w:r w:rsidR="00817112" w:rsidRPr="00B34B00">
        <w:rPr>
          <w:rFonts w:ascii="Arial" w:hAnsi="Arial" w:cs="Arial"/>
          <w:sz w:val="28"/>
          <w:szCs w:val="28"/>
        </w:rPr>
        <w:t xml:space="preserve">A    B    C    </w:t>
      </w:r>
      <w:r w:rsidR="00817112" w:rsidRPr="00272A30">
        <w:rPr>
          <w:rFonts w:ascii="Arial" w:hAnsi="Arial" w:cs="Arial"/>
          <w:sz w:val="28"/>
          <w:szCs w:val="28"/>
          <w:highlight w:val="red"/>
        </w:rPr>
        <w:t>D</w:t>
      </w:r>
      <w:r w:rsidR="00817112">
        <w:rPr>
          <w:rFonts w:ascii="Arial" w:hAnsi="Arial" w:cs="Arial"/>
          <w:sz w:val="28"/>
          <w:szCs w:val="28"/>
        </w:rPr>
        <w:tab/>
      </w:r>
    </w:p>
    <w:p w14:paraId="064803BD" w14:textId="32026087" w:rsidR="00817112" w:rsidRPr="00B34B00" w:rsidRDefault="00B34B00" w:rsidP="00817112">
      <w:pPr>
        <w:rPr>
          <w:rFonts w:ascii="Arial" w:hAnsi="Arial" w:cs="Arial"/>
          <w:sz w:val="28"/>
          <w:szCs w:val="28"/>
        </w:rPr>
      </w:pPr>
      <w:r w:rsidRPr="00B34B00">
        <w:rPr>
          <w:rFonts w:ascii="Arial" w:hAnsi="Arial" w:cs="Arial"/>
          <w:sz w:val="28"/>
          <w:szCs w:val="28"/>
        </w:rPr>
        <w:t>5.</w:t>
      </w:r>
      <w:r w:rsidRPr="00B34B00">
        <w:rPr>
          <w:rFonts w:ascii="Arial" w:hAnsi="Arial" w:cs="Arial"/>
          <w:sz w:val="28"/>
          <w:szCs w:val="28"/>
        </w:rPr>
        <w:tab/>
      </w:r>
      <w:r w:rsidRPr="00272A30">
        <w:rPr>
          <w:rFonts w:ascii="Arial" w:hAnsi="Arial" w:cs="Arial"/>
          <w:sz w:val="28"/>
          <w:szCs w:val="28"/>
          <w:highlight w:val="red"/>
        </w:rPr>
        <w:t>A</w:t>
      </w:r>
      <w:r>
        <w:rPr>
          <w:rFonts w:ascii="Arial" w:hAnsi="Arial" w:cs="Arial"/>
          <w:sz w:val="28"/>
          <w:szCs w:val="28"/>
        </w:rPr>
        <w:t xml:space="preserve">    B    C    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17112">
        <w:rPr>
          <w:rFonts w:ascii="Arial" w:hAnsi="Arial" w:cs="Arial"/>
          <w:sz w:val="28"/>
          <w:szCs w:val="28"/>
        </w:rPr>
        <w:t>10.</w:t>
      </w:r>
      <w:r w:rsidR="00817112">
        <w:rPr>
          <w:rFonts w:ascii="Arial" w:hAnsi="Arial" w:cs="Arial"/>
          <w:sz w:val="28"/>
          <w:szCs w:val="28"/>
        </w:rPr>
        <w:tab/>
      </w:r>
      <w:r w:rsidR="00817112" w:rsidRPr="00B34B00">
        <w:rPr>
          <w:rFonts w:ascii="Arial" w:hAnsi="Arial" w:cs="Arial"/>
          <w:sz w:val="28"/>
          <w:szCs w:val="28"/>
        </w:rPr>
        <w:t xml:space="preserve">A    B    </w:t>
      </w:r>
      <w:r w:rsidR="00817112" w:rsidRPr="00272A30">
        <w:rPr>
          <w:rFonts w:ascii="Arial" w:hAnsi="Arial" w:cs="Arial"/>
          <w:sz w:val="28"/>
          <w:szCs w:val="28"/>
          <w:highlight w:val="red"/>
        </w:rPr>
        <w:t>C</w:t>
      </w:r>
      <w:r w:rsidR="00817112" w:rsidRPr="00B34B00">
        <w:rPr>
          <w:rFonts w:ascii="Arial" w:hAnsi="Arial" w:cs="Arial"/>
          <w:sz w:val="28"/>
          <w:szCs w:val="28"/>
        </w:rPr>
        <w:t xml:space="preserve">    D</w:t>
      </w:r>
      <w:r w:rsidR="00817112">
        <w:rPr>
          <w:rFonts w:ascii="Arial" w:hAnsi="Arial" w:cs="Arial"/>
          <w:sz w:val="28"/>
          <w:szCs w:val="28"/>
        </w:rPr>
        <w:tab/>
      </w:r>
    </w:p>
    <w:p w14:paraId="506AC875" w14:textId="13C4230F" w:rsidR="00B34B00" w:rsidRPr="00B34B00" w:rsidRDefault="00B34B00">
      <w:pPr>
        <w:rPr>
          <w:rFonts w:ascii="Arial" w:hAnsi="Arial" w:cs="Arial"/>
          <w:sz w:val="28"/>
          <w:szCs w:val="28"/>
        </w:rPr>
      </w:pPr>
    </w:p>
    <w:p w14:paraId="0516390E" w14:textId="77777777" w:rsidR="0036024F" w:rsidRDefault="0036024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0978A41" w14:textId="0EB708E9" w:rsidR="00B34B00" w:rsidRPr="004A5FF7" w:rsidRDefault="00B34B00">
      <w:pPr>
        <w:rPr>
          <w:rFonts w:ascii="Arial" w:hAnsi="Arial" w:cs="Arial"/>
          <w:b/>
          <w:sz w:val="24"/>
          <w:szCs w:val="24"/>
        </w:rPr>
      </w:pPr>
      <w:r w:rsidRPr="000E6405">
        <w:rPr>
          <w:rFonts w:ascii="Arial" w:hAnsi="Arial" w:cs="Arial"/>
          <w:b/>
          <w:sz w:val="28"/>
          <w:szCs w:val="28"/>
        </w:rPr>
        <w:lastRenderedPageBreak/>
        <w:t xml:space="preserve">Section Two:  Short Answer </w:t>
      </w:r>
      <w:r w:rsidRPr="000E6405">
        <w:rPr>
          <w:rFonts w:ascii="Arial" w:hAnsi="Arial" w:cs="Arial"/>
          <w:b/>
          <w:sz w:val="28"/>
          <w:szCs w:val="28"/>
        </w:rPr>
        <w:tab/>
      </w:r>
      <w:r w:rsidRPr="000E6405">
        <w:rPr>
          <w:rFonts w:ascii="Arial" w:hAnsi="Arial" w:cs="Arial"/>
          <w:b/>
          <w:sz w:val="28"/>
          <w:szCs w:val="28"/>
        </w:rPr>
        <w:tab/>
      </w:r>
      <w:r w:rsidRPr="000E6405">
        <w:rPr>
          <w:rFonts w:ascii="Arial" w:hAnsi="Arial" w:cs="Arial"/>
          <w:b/>
          <w:sz w:val="28"/>
          <w:szCs w:val="28"/>
        </w:rPr>
        <w:tab/>
      </w:r>
      <w:r w:rsidR="000E6405">
        <w:rPr>
          <w:rFonts w:ascii="Arial" w:hAnsi="Arial" w:cs="Arial"/>
          <w:b/>
          <w:sz w:val="28"/>
          <w:szCs w:val="28"/>
        </w:rPr>
        <w:tab/>
      </w:r>
      <w:r w:rsidR="000E6405">
        <w:rPr>
          <w:rFonts w:ascii="Arial" w:hAnsi="Arial" w:cs="Arial"/>
          <w:b/>
          <w:sz w:val="28"/>
          <w:szCs w:val="28"/>
        </w:rPr>
        <w:tab/>
      </w:r>
      <w:r w:rsidR="000E6405">
        <w:rPr>
          <w:rFonts w:ascii="Arial" w:hAnsi="Arial" w:cs="Arial"/>
          <w:b/>
          <w:sz w:val="28"/>
          <w:szCs w:val="28"/>
        </w:rPr>
        <w:tab/>
      </w:r>
      <w:r w:rsidR="000E6405">
        <w:rPr>
          <w:rFonts w:ascii="Arial" w:hAnsi="Arial" w:cs="Arial"/>
          <w:b/>
          <w:sz w:val="28"/>
          <w:szCs w:val="28"/>
        </w:rPr>
        <w:tab/>
      </w:r>
      <w:r w:rsidRPr="004A5FF7">
        <w:rPr>
          <w:rFonts w:ascii="Arial" w:hAnsi="Arial" w:cs="Arial"/>
          <w:b/>
          <w:sz w:val="24"/>
          <w:szCs w:val="24"/>
        </w:rPr>
        <w:t>(</w:t>
      </w:r>
      <w:r w:rsidR="00D020CB">
        <w:rPr>
          <w:rFonts w:ascii="Arial" w:hAnsi="Arial" w:cs="Arial"/>
          <w:b/>
          <w:sz w:val="24"/>
          <w:szCs w:val="24"/>
        </w:rPr>
        <w:t xml:space="preserve">20 </w:t>
      </w:r>
      <w:r w:rsidRPr="004A5FF7">
        <w:rPr>
          <w:rFonts w:ascii="Arial" w:hAnsi="Arial" w:cs="Arial"/>
          <w:b/>
          <w:sz w:val="24"/>
          <w:szCs w:val="24"/>
        </w:rPr>
        <w:t>Marks)</w:t>
      </w:r>
    </w:p>
    <w:p w14:paraId="109FB3FC" w14:textId="76FC0CB1" w:rsidR="0036024F" w:rsidRPr="0036024F" w:rsidRDefault="0036024F" w:rsidP="0036024F">
      <w:pPr>
        <w:rPr>
          <w:rFonts w:ascii="Arial" w:hAnsi="Arial" w:cs="Arial"/>
          <w:b/>
        </w:rPr>
      </w:pPr>
      <w:r w:rsidRPr="0036024F">
        <w:rPr>
          <w:rFonts w:ascii="Arial" w:hAnsi="Arial" w:cs="Arial"/>
          <w:b/>
        </w:rPr>
        <w:t>Question 1</w:t>
      </w:r>
      <w:r w:rsidR="00F035F5">
        <w:rPr>
          <w:rFonts w:ascii="Arial" w:hAnsi="Arial" w:cs="Arial"/>
          <w:b/>
        </w:rPr>
        <w:t>1</w:t>
      </w:r>
      <w:r w:rsidRPr="0036024F">
        <w:rPr>
          <w:rFonts w:ascii="Arial" w:hAnsi="Arial" w:cs="Arial"/>
          <w:b/>
        </w:rPr>
        <w:tab/>
      </w:r>
      <w:r w:rsidR="000E6405">
        <w:rPr>
          <w:rFonts w:ascii="Arial" w:hAnsi="Arial" w:cs="Arial"/>
          <w:b/>
        </w:rPr>
        <w:t>(15 marks)</w:t>
      </w:r>
      <w:r w:rsidRPr="0036024F">
        <w:rPr>
          <w:rFonts w:ascii="Arial" w:hAnsi="Arial" w:cs="Arial"/>
          <w:b/>
          <w:color w:val="FF0000"/>
        </w:rPr>
        <w:tab/>
      </w:r>
      <w:r w:rsidRPr="0036024F">
        <w:rPr>
          <w:rFonts w:ascii="Arial" w:hAnsi="Arial" w:cs="Arial"/>
          <w:b/>
        </w:rPr>
        <w:tab/>
      </w:r>
      <w:r w:rsidRPr="0036024F">
        <w:rPr>
          <w:rFonts w:ascii="Arial" w:hAnsi="Arial" w:cs="Arial"/>
          <w:b/>
        </w:rPr>
        <w:tab/>
      </w:r>
      <w:r w:rsidRPr="0036024F">
        <w:rPr>
          <w:rFonts w:ascii="Arial" w:hAnsi="Arial" w:cs="Arial"/>
          <w:b/>
        </w:rPr>
        <w:tab/>
      </w:r>
      <w:r w:rsidRPr="0036024F">
        <w:rPr>
          <w:rFonts w:ascii="Arial" w:hAnsi="Arial" w:cs="Arial"/>
          <w:b/>
        </w:rPr>
        <w:tab/>
      </w:r>
      <w:r w:rsidRPr="0036024F">
        <w:rPr>
          <w:rFonts w:ascii="Arial" w:hAnsi="Arial" w:cs="Arial"/>
          <w:b/>
        </w:rPr>
        <w:tab/>
      </w:r>
      <w:r w:rsidRPr="0036024F">
        <w:rPr>
          <w:rFonts w:ascii="Arial" w:hAnsi="Arial" w:cs="Arial"/>
          <w:b/>
        </w:rPr>
        <w:tab/>
      </w:r>
      <w:r w:rsidRPr="0036024F">
        <w:rPr>
          <w:rFonts w:ascii="Arial" w:hAnsi="Arial" w:cs="Arial"/>
          <w:b/>
        </w:rPr>
        <w:tab/>
      </w:r>
      <w:r w:rsidRPr="0036024F">
        <w:rPr>
          <w:rFonts w:ascii="Arial" w:hAnsi="Arial" w:cs="Arial"/>
          <w:b/>
        </w:rPr>
        <w:tab/>
        <w:t xml:space="preserve">          </w:t>
      </w:r>
    </w:p>
    <w:p w14:paraId="59C89241" w14:textId="1B8C7DFF" w:rsidR="0036024F" w:rsidRPr="0036024F" w:rsidRDefault="00367AB9" w:rsidP="0036024F">
      <w:pPr>
        <w:spacing w:line="360" w:lineRule="auto"/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339739E8" wp14:editId="30DADC4D">
            <wp:simplePos x="0" y="0"/>
            <wp:positionH relativeFrom="column">
              <wp:posOffset>1307990</wp:posOffset>
            </wp:positionH>
            <wp:positionV relativeFrom="paragraph">
              <wp:posOffset>345330</wp:posOffset>
            </wp:positionV>
            <wp:extent cx="3673502" cy="3152900"/>
            <wp:effectExtent l="0" t="0" r="317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637" cy="316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24F" w:rsidRPr="0036024F">
        <w:rPr>
          <w:rFonts w:ascii="Arial" w:hAnsi="Arial" w:cs="Arial"/>
          <w:noProof/>
          <w:lang w:eastAsia="en-AU"/>
        </w:rPr>
        <w:t>Refer to the diagram below and answer the questions that follow.</w:t>
      </w:r>
    </w:p>
    <w:p w14:paraId="7E9F9AEE" w14:textId="28212B72" w:rsidR="0036024F" w:rsidRDefault="0036024F" w:rsidP="0036024F">
      <w:pPr>
        <w:spacing w:line="360" w:lineRule="auto"/>
        <w:rPr>
          <w:rFonts w:ascii="Arial" w:hAnsi="Arial" w:cs="Arial"/>
        </w:rPr>
      </w:pPr>
    </w:p>
    <w:p w14:paraId="4C079C10" w14:textId="77777777" w:rsidR="00B267F8" w:rsidRDefault="00B267F8" w:rsidP="0036024F">
      <w:pPr>
        <w:spacing w:line="360" w:lineRule="auto"/>
        <w:rPr>
          <w:rFonts w:ascii="Arial" w:hAnsi="Arial" w:cs="Arial"/>
        </w:rPr>
      </w:pPr>
    </w:p>
    <w:p w14:paraId="5AFAF88A" w14:textId="77777777" w:rsidR="00B267F8" w:rsidRDefault="00B267F8" w:rsidP="0036024F">
      <w:pPr>
        <w:spacing w:line="360" w:lineRule="auto"/>
        <w:rPr>
          <w:rFonts w:ascii="Arial" w:hAnsi="Arial" w:cs="Arial"/>
        </w:rPr>
      </w:pPr>
    </w:p>
    <w:p w14:paraId="691DA118" w14:textId="77777777" w:rsidR="00B267F8" w:rsidRDefault="00B267F8" w:rsidP="0036024F">
      <w:pPr>
        <w:spacing w:line="360" w:lineRule="auto"/>
        <w:rPr>
          <w:rFonts w:ascii="Arial" w:hAnsi="Arial" w:cs="Arial"/>
        </w:rPr>
      </w:pPr>
    </w:p>
    <w:p w14:paraId="30BA0331" w14:textId="77777777" w:rsidR="00B267F8" w:rsidRDefault="00B267F8" w:rsidP="0036024F">
      <w:pPr>
        <w:spacing w:line="360" w:lineRule="auto"/>
        <w:rPr>
          <w:rFonts w:ascii="Arial" w:hAnsi="Arial" w:cs="Arial"/>
        </w:rPr>
      </w:pPr>
    </w:p>
    <w:p w14:paraId="6B1930BC" w14:textId="77777777" w:rsidR="00B267F8" w:rsidRDefault="00B267F8" w:rsidP="0036024F">
      <w:pPr>
        <w:spacing w:line="360" w:lineRule="auto"/>
        <w:rPr>
          <w:rFonts w:ascii="Arial" w:hAnsi="Arial" w:cs="Arial"/>
        </w:rPr>
      </w:pPr>
    </w:p>
    <w:p w14:paraId="406F9681" w14:textId="77777777" w:rsidR="00B267F8" w:rsidRDefault="00B267F8" w:rsidP="0036024F">
      <w:pPr>
        <w:spacing w:line="360" w:lineRule="auto"/>
        <w:rPr>
          <w:rFonts w:ascii="Arial" w:hAnsi="Arial" w:cs="Arial"/>
        </w:rPr>
      </w:pPr>
    </w:p>
    <w:p w14:paraId="13EDB699" w14:textId="1A8BAA04" w:rsidR="00B267F8" w:rsidRDefault="00B267F8" w:rsidP="0036024F">
      <w:pPr>
        <w:spacing w:line="360" w:lineRule="auto"/>
        <w:rPr>
          <w:rFonts w:ascii="Arial" w:hAnsi="Arial" w:cs="Arial"/>
        </w:rPr>
      </w:pPr>
    </w:p>
    <w:p w14:paraId="7B062B40" w14:textId="4DCDE2E5" w:rsidR="00367AB9" w:rsidRDefault="00367AB9" w:rsidP="0036024F">
      <w:pPr>
        <w:spacing w:line="360" w:lineRule="auto"/>
        <w:rPr>
          <w:rFonts w:ascii="Arial" w:hAnsi="Arial" w:cs="Arial"/>
        </w:rPr>
      </w:pPr>
    </w:p>
    <w:p w14:paraId="41D597DF" w14:textId="77777777" w:rsidR="00367AB9" w:rsidRPr="0036024F" w:rsidRDefault="00367AB9" w:rsidP="0036024F">
      <w:pPr>
        <w:spacing w:line="360" w:lineRule="auto"/>
        <w:rPr>
          <w:rFonts w:ascii="Arial" w:hAnsi="Arial" w:cs="Arial"/>
        </w:rPr>
      </w:pPr>
    </w:p>
    <w:p w14:paraId="5A923A36" w14:textId="66C0FDEB" w:rsidR="0036024F" w:rsidRPr="006246E8" w:rsidRDefault="00367AB9" w:rsidP="006246E8">
      <w:pPr>
        <w:pStyle w:val="ListParagraph"/>
        <w:numPr>
          <w:ilvl w:val="0"/>
          <w:numId w:val="1"/>
        </w:numPr>
        <w:spacing w:line="360" w:lineRule="auto"/>
        <w:ind w:left="1208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The structure labelled ‘B’ is the </w:t>
      </w:r>
      <w:r w:rsidRPr="00367AB9">
        <w:rPr>
          <w:rFonts w:ascii="Arial" w:hAnsi="Arial" w:cs="Arial"/>
          <w:sz w:val="20"/>
          <w:szCs w:val="20"/>
        </w:rPr>
        <w:t>……</w:t>
      </w:r>
      <w:r w:rsidR="00272A30" w:rsidRPr="00272A30">
        <w:rPr>
          <w:rFonts w:ascii="Arial" w:hAnsi="Arial" w:cs="Arial"/>
          <w:b/>
          <w:bCs/>
          <w:color w:val="FF0000"/>
          <w:sz w:val="24"/>
          <w:szCs w:val="24"/>
        </w:rPr>
        <w:t>Infundibulum</w:t>
      </w:r>
      <w:r w:rsidRPr="00367AB9">
        <w:rPr>
          <w:rFonts w:ascii="Arial" w:hAnsi="Arial" w:cs="Arial"/>
          <w:sz w:val="20"/>
          <w:szCs w:val="20"/>
        </w:rPr>
        <w:t>………</w:t>
      </w:r>
      <w:r>
        <w:rPr>
          <w:rFonts w:ascii="Arial" w:hAnsi="Arial" w:cs="Arial"/>
          <w:sz w:val="20"/>
          <w:szCs w:val="20"/>
        </w:rPr>
        <w:t>……….</w:t>
      </w:r>
      <w:r w:rsidRPr="00367AB9">
        <w:rPr>
          <w:rFonts w:ascii="Arial" w:hAnsi="Arial" w:cs="Arial"/>
          <w:sz w:val="20"/>
          <w:szCs w:val="20"/>
        </w:rPr>
        <w:t>..</w:t>
      </w:r>
      <w:r>
        <w:rPr>
          <w:rFonts w:ascii="Arial" w:hAnsi="Arial" w:cs="Arial"/>
          <w:sz w:val="20"/>
          <w:szCs w:val="20"/>
        </w:rPr>
        <w:t xml:space="preserve">   </w:t>
      </w:r>
      <w:r w:rsidR="0036702B">
        <w:rPr>
          <w:rFonts w:ascii="Arial" w:hAnsi="Arial" w:cs="Arial"/>
          <w:sz w:val="20"/>
          <w:szCs w:val="20"/>
        </w:rPr>
        <w:tab/>
      </w:r>
      <w:r w:rsidR="00272A30">
        <w:rPr>
          <w:rFonts w:ascii="Arial" w:hAnsi="Arial" w:cs="Arial"/>
          <w:sz w:val="20"/>
          <w:szCs w:val="20"/>
        </w:rPr>
        <w:tab/>
      </w:r>
      <w:r w:rsidR="00272A30">
        <w:rPr>
          <w:rFonts w:ascii="Arial" w:hAnsi="Arial" w:cs="Arial"/>
          <w:sz w:val="20"/>
          <w:szCs w:val="20"/>
        </w:rPr>
        <w:tab/>
      </w:r>
      <w:r w:rsidRPr="00367AB9">
        <w:rPr>
          <w:rFonts w:ascii="Arial" w:hAnsi="Arial" w:cs="Arial"/>
        </w:rPr>
        <w:t>(1 mark)</w:t>
      </w:r>
      <w:r w:rsidR="0036024F" w:rsidRPr="0036024F">
        <w:rPr>
          <w:rFonts w:ascii="Arial" w:hAnsi="Arial" w:cs="Arial"/>
        </w:rPr>
        <w:tab/>
      </w:r>
      <w:r w:rsidR="0036024F" w:rsidRPr="0036024F">
        <w:rPr>
          <w:rFonts w:ascii="Arial" w:hAnsi="Arial" w:cs="Arial"/>
        </w:rPr>
        <w:tab/>
      </w:r>
    </w:p>
    <w:p w14:paraId="143DE6E4" w14:textId="797857AF" w:rsidR="006246E8" w:rsidRPr="00B60A3F" w:rsidRDefault="006246E8" w:rsidP="00B60A3F">
      <w:pPr>
        <w:pStyle w:val="ListParagraph"/>
        <w:numPr>
          <w:ilvl w:val="0"/>
          <w:numId w:val="1"/>
        </w:numPr>
        <w:spacing w:line="360" w:lineRule="auto"/>
        <w:ind w:left="1208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If a cut is made at line XY, what effect will this have on the function of ‘C’? </w:t>
      </w:r>
      <w:r w:rsidR="0036702B">
        <w:rPr>
          <w:rFonts w:ascii="Arial" w:hAnsi="Arial" w:cs="Arial"/>
        </w:rPr>
        <w:tab/>
      </w:r>
      <w:r w:rsidR="0036702B">
        <w:rPr>
          <w:rFonts w:ascii="Arial" w:hAnsi="Arial" w:cs="Arial"/>
        </w:rPr>
        <w:tab/>
      </w:r>
      <w:r>
        <w:rPr>
          <w:rFonts w:ascii="Arial" w:hAnsi="Arial" w:cs="Arial"/>
        </w:rPr>
        <w:t>(1 mark)</w:t>
      </w:r>
    </w:p>
    <w:p w14:paraId="29152538" w14:textId="44092E0C" w:rsidR="006246E8" w:rsidRPr="00B60A3F" w:rsidRDefault="00272A30" w:rsidP="006246E8">
      <w:pPr>
        <w:pStyle w:val="ListParagraph"/>
        <w:spacing w:line="360" w:lineRule="auto"/>
        <w:ind w:left="1208"/>
        <w:rPr>
          <w:rFonts w:ascii="Arial" w:hAnsi="Arial" w:cs="Arial"/>
          <w:b/>
          <w:bCs/>
          <w:color w:val="FF0000"/>
        </w:rPr>
      </w:pPr>
      <w:r w:rsidRPr="00B60A3F">
        <w:rPr>
          <w:rFonts w:ascii="Arial" w:hAnsi="Arial" w:cs="Arial"/>
          <w:b/>
          <w:bCs/>
          <w:color w:val="FF0000"/>
        </w:rPr>
        <w:t xml:space="preserve">C will no longer be able to release </w:t>
      </w:r>
      <w:r w:rsidR="00B60A3F" w:rsidRPr="00B60A3F">
        <w:rPr>
          <w:rFonts w:ascii="Arial" w:hAnsi="Arial" w:cs="Arial"/>
          <w:b/>
          <w:bCs/>
          <w:color w:val="FF0000"/>
        </w:rPr>
        <w:t>ADH and Oxytocin</w:t>
      </w:r>
      <w:r w:rsidRPr="00B60A3F">
        <w:rPr>
          <w:rFonts w:ascii="Arial" w:hAnsi="Arial" w:cs="Arial"/>
          <w:b/>
          <w:bCs/>
          <w:color w:val="FF0000"/>
        </w:rPr>
        <w:t xml:space="preserve"> (do not accept “no longer able to make</w:t>
      </w:r>
      <w:r w:rsidR="00B60A3F" w:rsidRPr="00B60A3F">
        <w:rPr>
          <w:rFonts w:ascii="Arial" w:hAnsi="Arial" w:cs="Arial"/>
          <w:b/>
          <w:bCs/>
          <w:color w:val="FF0000"/>
        </w:rPr>
        <w:t>”</w:t>
      </w:r>
      <w:r w:rsidRPr="00B60A3F">
        <w:rPr>
          <w:rFonts w:ascii="Arial" w:hAnsi="Arial" w:cs="Arial"/>
          <w:b/>
          <w:bCs/>
          <w:color w:val="FF0000"/>
        </w:rPr>
        <w:t xml:space="preserve"> hormones)</w:t>
      </w:r>
    </w:p>
    <w:p w14:paraId="36DD9E86" w14:textId="77777777" w:rsidR="006246E8" w:rsidRDefault="006246E8" w:rsidP="006246E8">
      <w:pPr>
        <w:pStyle w:val="ListParagraph"/>
        <w:spacing w:line="360" w:lineRule="auto"/>
        <w:ind w:left="1208"/>
        <w:rPr>
          <w:rFonts w:ascii="Arial" w:hAnsi="Arial" w:cs="Arial"/>
        </w:rPr>
      </w:pPr>
    </w:p>
    <w:p w14:paraId="36D00E06" w14:textId="43F484CC" w:rsidR="0036024F" w:rsidRDefault="006246E8" w:rsidP="0036024F">
      <w:pPr>
        <w:pStyle w:val="ListParagraph"/>
        <w:numPr>
          <w:ilvl w:val="0"/>
          <w:numId w:val="1"/>
        </w:numPr>
        <w:spacing w:line="360" w:lineRule="auto"/>
        <w:ind w:left="1208" w:hanging="357"/>
        <w:rPr>
          <w:rFonts w:ascii="Arial" w:hAnsi="Arial" w:cs="Arial"/>
        </w:rPr>
      </w:pPr>
      <w:r>
        <w:rPr>
          <w:rFonts w:ascii="Arial" w:hAnsi="Arial" w:cs="Arial"/>
        </w:rPr>
        <w:t>Explain why the cut resulted in this effect.</w:t>
      </w:r>
      <w:r w:rsidR="00367AB9">
        <w:rPr>
          <w:rFonts w:ascii="Arial" w:hAnsi="Arial" w:cs="Arial"/>
        </w:rPr>
        <w:t xml:space="preserve"> </w:t>
      </w:r>
      <w:r w:rsidR="0036702B">
        <w:rPr>
          <w:rFonts w:ascii="Arial" w:hAnsi="Arial" w:cs="Arial"/>
        </w:rPr>
        <w:tab/>
      </w:r>
      <w:r w:rsidR="0036702B">
        <w:rPr>
          <w:rFonts w:ascii="Arial" w:hAnsi="Arial" w:cs="Arial"/>
        </w:rPr>
        <w:tab/>
      </w:r>
      <w:r w:rsidR="0036702B">
        <w:rPr>
          <w:rFonts w:ascii="Arial" w:hAnsi="Arial" w:cs="Arial"/>
        </w:rPr>
        <w:tab/>
      </w:r>
      <w:r w:rsidR="0036702B">
        <w:rPr>
          <w:rFonts w:ascii="Arial" w:hAnsi="Arial" w:cs="Arial"/>
        </w:rPr>
        <w:tab/>
      </w:r>
      <w:r w:rsidR="0036702B">
        <w:rPr>
          <w:rFonts w:ascii="Arial" w:hAnsi="Arial" w:cs="Arial"/>
        </w:rPr>
        <w:tab/>
      </w:r>
      <w:r w:rsidR="0036702B">
        <w:rPr>
          <w:rFonts w:ascii="Arial" w:hAnsi="Arial" w:cs="Arial"/>
        </w:rPr>
        <w:tab/>
      </w:r>
      <w:r w:rsidR="00367AB9">
        <w:rPr>
          <w:rFonts w:ascii="Arial" w:hAnsi="Arial" w:cs="Arial"/>
        </w:rPr>
        <w:t>(</w:t>
      </w:r>
      <w:r>
        <w:rPr>
          <w:rFonts w:ascii="Arial" w:hAnsi="Arial" w:cs="Arial"/>
        </w:rPr>
        <w:t>2</w:t>
      </w:r>
      <w:r w:rsidR="00367AB9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="00367AB9">
        <w:rPr>
          <w:rFonts w:ascii="Arial" w:hAnsi="Arial" w:cs="Arial"/>
        </w:rPr>
        <w:t>)</w:t>
      </w:r>
    </w:p>
    <w:p w14:paraId="768C6B66" w14:textId="682043BB" w:rsidR="00272A30" w:rsidRDefault="00B60A3F" w:rsidP="00B60A3F">
      <w:pPr>
        <w:pStyle w:val="ListParagraph"/>
        <w:spacing w:line="360" w:lineRule="auto"/>
        <w:ind w:left="1208"/>
        <w:rPr>
          <w:rFonts w:ascii="Arial" w:hAnsi="Arial" w:cs="Arial"/>
          <w:b/>
          <w:bCs/>
          <w:color w:val="FF0000"/>
        </w:rPr>
      </w:pPr>
      <w:r w:rsidRPr="00B60A3F">
        <w:rPr>
          <w:rFonts w:ascii="Arial" w:hAnsi="Arial" w:cs="Arial"/>
          <w:b/>
          <w:bCs/>
          <w:color w:val="FF0000"/>
        </w:rPr>
        <w:t>Nerve fibres from the hypothalamus are severed (1) so hormones cannot pass down to the posterior pituitary (1)</w:t>
      </w:r>
    </w:p>
    <w:p w14:paraId="38D342C3" w14:textId="77777777" w:rsidR="00B60A3F" w:rsidRPr="00B60A3F" w:rsidRDefault="00B60A3F" w:rsidP="00B60A3F">
      <w:pPr>
        <w:pStyle w:val="ListParagraph"/>
        <w:spacing w:line="360" w:lineRule="auto"/>
        <w:ind w:left="1208"/>
        <w:rPr>
          <w:rFonts w:ascii="Arial" w:hAnsi="Arial" w:cs="Arial"/>
          <w:b/>
          <w:bCs/>
          <w:color w:val="FF0000"/>
        </w:rPr>
      </w:pPr>
    </w:p>
    <w:p w14:paraId="43D5D1DA" w14:textId="71ECB837" w:rsidR="006246E8" w:rsidRDefault="006246E8" w:rsidP="00B267F8">
      <w:pPr>
        <w:pStyle w:val="ListParagraph"/>
        <w:numPr>
          <w:ilvl w:val="0"/>
          <w:numId w:val="1"/>
        </w:numPr>
        <w:spacing w:line="360" w:lineRule="auto"/>
        <w:ind w:left="1208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="00B60A3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effect that this will have on the </w:t>
      </w:r>
      <w:r w:rsidR="00B60A3F">
        <w:rPr>
          <w:rFonts w:ascii="Arial" w:hAnsi="Arial" w:cs="Arial"/>
        </w:rPr>
        <w:t>kidneys</w:t>
      </w:r>
      <w:r>
        <w:rPr>
          <w:rFonts w:ascii="Arial" w:hAnsi="Arial" w:cs="Arial"/>
        </w:rPr>
        <w:t xml:space="preserve">. </w:t>
      </w:r>
      <w:r w:rsidR="0036702B">
        <w:rPr>
          <w:rFonts w:ascii="Arial" w:hAnsi="Arial" w:cs="Arial"/>
        </w:rPr>
        <w:tab/>
      </w:r>
      <w:r w:rsidR="0036702B">
        <w:rPr>
          <w:rFonts w:ascii="Arial" w:hAnsi="Arial" w:cs="Arial"/>
        </w:rPr>
        <w:tab/>
      </w:r>
      <w:r w:rsidR="0036702B">
        <w:rPr>
          <w:rFonts w:ascii="Arial" w:hAnsi="Arial" w:cs="Arial"/>
        </w:rPr>
        <w:tab/>
      </w:r>
      <w:r w:rsidR="0036702B">
        <w:rPr>
          <w:rFonts w:ascii="Arial" w:hAnsi="Arial" w:cs="Arial"/>
        </w:rPr>
        <w:tab/>
      </w:r>
      <w:r w:rsidR="0036702B">
        <w:rPr>
          <w:rFonts w:ascii="Arial" w:hAnsi="Arial" w:cs="Arial"/>
        </w:rPr>
        <w:tab/>
      </w:r>
      <w:r>
        <w:rPr>
          <w:rFonts w:ascii="Arial" w:hAnsi="Arial" w:cs="Arial"/>
        </w:rPr>
        <w:t>(1 mark)</w:t>
      </w:r>
    </w:p>
    <w:p w14:paraId="2C903220" w14:textId="12B886A4" w:rsidR="006246E8" w:rsidRPr="00B60A3F" w:rsidRDefault="00B60A3F" w:rsidP="00B60A3F">
      <w:pPr>
        <w:spacing w:line="360" w:lineRule="auto"/>
        <w:ind w:left="1208"/>
        <w:rPr>
          <w:rFonts w:ascii="Arial" w:hAnsi="Arial" w:cs="Arial"/>
          <w:b/>
          <w:bCs/>
          <w:color w:val="FF0000"/>
        </w:rPr>
      </w:pPr>
      <w:r w:rsidRPr="00B60A3F">
        <w:rPr>
          <w:rFonts w:ascii="Arial" w:hAnsi="Arial" w:cs="Arial"/>
          <w:b/>
          <w:bCs/>
          <w:color w:val="FF0000"/>
        </w:rPr>
        <w:t xml:space="preserve">Kidneys will retain less water / make more dilute urine </w:t>
      </w:r>
    </w:p>
    <w:p w14:paraId="7564B06B" w14:textId="54E30D74" w:rsidR="007B1E5D" w:rsidRDefault="0036024F" w:rsidP="00B267F8">
      <w:pPr>
        <w:pStyle w:val="ListParagraph"/>
        <w:numPr>
          <w:ilvl w:val="0"/>
          <w:numId w:val="1"/>
        </w:numPr>
        <w:spacing w:line="360" w:lineRule="auto"/>
        <w:ind w:left="1208" w:hanging="357"/>
        <w:rPr>
          <w:rFonts w:ascii="Arial" w:hAnsi="Arial" w:cs="Arial"/>
        </w:rPr>
      </w:pPr>
      <w:r w:rsidRPr="0036024F">
        <w:rPr>
          <w:rFonts w:ascii="Arial" w:hAnsi="Arial" w:cs="Arial"/>
        </w:rPr>
        <w:t xml:space="preserve">Explain the different methods </w:t>
      </w:r>
      <w:r w:rsidR="0036702B">
        <w:rPr>
          <w:rFonts w:ascii="Arial" w:hAnsi="Arial" w:cs="Arial"/>
        </w:rPr>
        <w:t>‘A’</w:t>
      </w:r>
      <w:r w:rsidRPr="0036024F">
        <w:rPr>
          <w:rFonts w:ascii="Arial" w:hAnsi="Arial" w:cs="Arial"/>
        </w:rPr>
        <w:t xml:space="preserve"> uses to stimulate parts </w:t>
      </w:r>
      <w:r w:rsidR="004F1505">
        <w:rPr>
          <w:rFonts w:ascii="Arial" w:hAnsi="Arial" w:cs="Arial"/>
        </w:rPr>
        <w:t>C</w:t>
      </w:r>
      <w:r w:rsidRPr="0036024F">
        <w:rPr>
          <w:rFonts w:ascii="Arial" w:hAnsi="Arial" w:cs="Arial"/>
        </w:rPr>
        <w:t xml:space="preserve"> and </w:t>
      </w:r>
      <w:r w:rsidR="004F1505">
        <w:rPr>
          <w:rFonts w:ascii="Arial" w:hAnsi="Arial" w:cs="Arial"/>
        </w:rPr>
        <w:t>D</w:t>
      </w:r>
      <w:r w:rsidRPr="0036024F">
        <w:rPr>
          <w:rFonts w:ascii="Arial" w:hAnsi="Arial" w:cs="Arial"/>
        </w:rPr>
        <w:t>, so they can release their respective chemicals.</w:t>
      </w:r>
      <w:r w:rsidR="00B267F8">
        <w:rPr>
          <w:rFonts w:ascii="Arial" w:hAnsi="Arial" w:cs="Arial"/>
        </w:rPr>
        <w:t xml:space="preserve">  </w:t>
      </w:r>
      <w:r w:rsidR="00E50302">
        <w:rPr>
          <w:rFonts w:ascii="Arial" w:hAnsi="Arial" w:cs="Arial"/>
        </w:rPr>
        <w:tab/>
      </w:r>
      <w:r w:rsidR="00E50302">
        <w:rPr>
          <w:rFonts w:ascii="Arial" w:hAnsi="Arial" w:cs="Arial"/>
        </w:rPr>
        <w:tab/>
      </w:r>
      <w:r w:rsidR="00E50302">
        <w:rPr>
          <w:rFonts w:ascii="Arial" w:hAnsi="Arial" w:cs="Arial"/>
        </w:rPr>
        <w:tab/>
      </w:r>
      <w:r w:rsidR="00E50302">
        <w:rPr>
          <w:rFonts w:ascii="Arial" w:hAnsi="Arial" w:cs="Arial"/>
        </w:rPr>
        <w:tab/>
      </w:r>
      <w:r w:rsidR="00E50302">
        <w:rPr>
          <w:rFonts w:ascii="Arial" w:hAnsi="Arial" w:cs="Arial"/>
        </w:rPr>
        <w:tab/>
      </w:r>
      <w:r w:rsidR="00E50302">
        <w:rPr>
          <w:rFonts w:ascii="Arial" w:hAnsi="Arial" w:cs="Arial"/>
        </w:rPr>
        <w:tab/>
      </w:r>
      <w:r w:rsidR="00E50302">
        <w:rPr>
          <w:rFonts w:ascii="Arial" w:hAnsi="Arial" w:cs="Arial"/>
        </w:rPr>
        <w:tab/>
      </w:r>
      <w:r w:rsidR="00E50302">
        <w:rPr>
          <w:rFonts w:ascii="Arial" w:hAnsi="Arial" w:cs="Arial"/>
        </w:rPr>
        <w:tab/>
      </w:r>
      <w:r w:rsidR="00E50302">
        <w:rPr>
          <w:rFonts w:ascii="Arial" w:hAnsi="Arial" w:cs="Arial"/>
        </w:rPr>
        <w:tab/>
        <w:t>(4 marks)</w:t>
      </w:r>
    </w:p>
    <w:p w14:paraId="6F379203" w14:textId="77777777" w:rsidR="00E50302" w:rsidRPr="00E50302" w:rsidRDefault="007B1E5D" w:rsidP="007B1E5D">
      <w:pPr>
        <w:pStyle w:val="ListParagraph"/>
        <w:spacing w:line="360" w:lineRule="auto"/>
        <w:ind w:left="1208"/>
        <w:rPr>
          <w:rFonts w:ascii="Arial" w:hAnsi="Arial" w:cs="Arial"/>
          <w:b/>
          <w:bCs/>
          <w:color w:val="FF0000"/>
        </w:rPr>
      </w:pPr>
      <w:r w:rsidRPr="00E50302">
        <w:rPr>
          <w:rFonts w:ascii="Arial" w:hAnsi="Arial" w:cs="Arial"/>
          <w:b/>
          <w:bCs/>
          <w:color w:val="FF0000"/>
        </w:rPr>
        <w:t>‘A’ (the hypothalamus) produces releasing factors (1</w:t>
      </w:r>
      <w:proofErr w:type="gramStart"/>
      <w:r w:rsidRPr="00E50302">
        <w:rPr>
          <w:rFonts w:ascii="Arial" w:hAnsi="Arial" w:cs="Arial"/>
          <w:b/>
          <w:bCs/>
          <w:color w:val="FF0000"/>
        </w:rPr>
        <w:t xml:space="preserve">)  </w:t>
      </w:r>
      <w:r w:rsidR="00E50302" w:rsidRPr="00E50302">
        <w:rPr>
          <w:rFonts w:ascii="Arial" w:hAnsi="Arial" w:cs="Arial"/>
          <w:b/>
          <w:bCs/>
          <w:color w:val="FF0000"/>
        </w:rPr>
        <w:t>that</w:t>
      </w:r>
      <w:proofErr w:type="gramEnd"/>
      <w:r w:rsidR="00E50302" w:rsidRPr="00E50302">
        <w:rPr>
          <w:rFonts w:ascii="Arial" w:hAnsi="Arial" w:cs="Arial"/>
          <w:b/>
          <w:bCs/>
          <w:color w:val="FF0000"/>
        </w:rPr>
        <w:t xml:space="preserve"> travel to D (anterior pituitary) via the blood vessels of the infundibulum (1)</w:t>
      </w:r>
      <w:r w:rsidR="0036702B" w:rsidRPr="00E50302">
        <w:rPr>
          <w:rFonts w:ascii="Arial" w:hAnsi="Arial" w:cs="Arial"/>
          <w:b/>
          <w:bCs/>
          <w:color w:val="FF0000"/>
        </w:rPr>
        <w:tab/>
      </w:r>
    </w:p>
    <w:p w14:paraId="339B4D76" w14:textId="77777777" w:rsidR="00E50302" w:rsidRPr="00E50302" w:rsidRDefault="00E50302" w:rsidP="007B1E5D">
      <w:pPr>
        <w:pStyle w:val="ListParagraph"/>
        <w:spacing w:line="360" w:lineRule="auto"/>
        <w:ind w:left="1208"/>
        <w:rPr>
          <w:rFonts w:ascii="Arial" w:hAnsi="Arial" w:cs="Arial"/>
          <w:b/>
          <w:bCs/>
          <w:color w:val="FF0000"/>
        </w:rPr>
      </w:pPr>
    </w:p>
    <w:p w14:paraId="4D51EE21" w14:textId="69C2A3D5" w:rsidR="00B267F8" w:rsidRPr="00B267F8" w:rsidRDefault="00E50302" w:rsidP="007B1E5D">
      <w:pPr>
        <w:pStyle w:val="ListParagraph"/>
        <w:spacing w:line="360" w:lineRule="auto"/>
        <w:ind w:left="1208"/>
        <w:rPr>
          <w:rFonts w:ascii="Arial" w:hAnsi="Arial" w:cs="Arial"/>
        </w:rPr>
      </w:pPr>
      <w:r w:rsidRPr="00E50302">
        <w:rPr>
          <w:rFonts w:ascii="Arial" w:hAnsi="Arial" w:cs="Arial"/>
          <w:b/>
          <w:bCs/>
          <w:color w:val="FF0000"/>
        </w:rPr>
        <w:t>‘A’ (the hypothalamus) produces hormones (1) that travel to C (posterior pituitary) via nerve fibres in the infundibulum (1)</w:t>
      </w:r>
      <w:r w:rsidR="0036702B" w:rsidRPr="00E50302">
        <w:rPr>
          <w:rFonts w:ascii="Arial" w:hAnsi="Arial" w:cs="Arial"/>
          <w:b/>
          <w:bCs/>
          <w:color w:val="FF0000"/>
        </w:rPr>
        <w:tab/>
      </w:r>
      <w:r w:rsidR="0036702B" w:rsidRPr="00E50302">
        <w:rPr>
          <w:rFonts w:ascii="Arial" w:hAnsi="Arial" w:cs="Arial"/>
          <w:b/>
          <w:bCs/>
          <w:color w:val="FF0000"/>
        </w:rPr>
        <w:tab/>
      </w:r>
      <w:r w:rsidR="0036702B" w:rsidRPr="00E50302">
        <w:rPr>
          <w:rFonts w:ascii="Arial" w:hAnsi="Arial" w:cs="Arial"/>
          <w:b/>
          <w:bCs/>
          <w:color w:val="FF0000"/>
        </w:rPr>
        <w:tab/>
      </w:r>
      <w:r w:rsidR="0036702B">
        <w:rPr>
          <w:rFonts w:ascii="Arial" w:hAnsi="Arial" w:cs="Arial"/>
        </w:rPr>
        <w:tab/>
      </w:r>
      <w:r w:rsidR="0036702B">
        <w:rPr>
          <w:rFonts w:ascii="Arial" w:hAnsi="Arial" w:cs="Arial"/>
        </w:rPr>
        <w:tab/>
      </w:r>
      <w:r w:rsidR="0036702B">
        <w:rPr>
          <w:rFonts w:ascii="Arial" w:hAnsi="Arial" w:cs="Arial"/>
        </w:rPr>
        <w:tab/>
      </w:r>
    </w:p>
    <w:p w14:paraId="0F56BB19" w14:textId="77777777" w:rsidR="00E86F39" w:rsidRPr="00B267F8" w:rsidRDefault="00E86F39" w:rsidP="007B1E5D">
      <w:pPr>
        <w:spacing w:line="360" w:lineRule="auto"/>
        <w:ind w:left="851"/>
        <w:rPr>
          <w:rFonts w:ascii="Arial" w:hAnsi="Arial" w:cs="Arial"/>
          <w:sz w:val="20"/>
          <w:szCs w:val="20"/>
        </w:rPr>
      </w:pPr>
    </w:p>
    <w:p w14:paraId="0D5477E4" w14:textId="0EDECD3C" w:rsidR="0036024F" w:rsidRPr="00B267F8" w:rsidRDefault="0083230E" w:rsidP="00F035F5">
      <w:pPr>
        <w:pStyle w:val="ListParagraph"/>
        <w:numPr>
          <w:ilvl w:val="0"/>
          <w:numId w:val="1"/>
        </w:numPr>
        <w:spacing w:line="240" w:lineRule="auto"/>
        <w:ind w:left="1276" w:hanging="425"/>
        <w:rPr>
          <w:rFonts w:ascii="Arial" w:hAnsi="Arial" w:cs="Arial"/>
        </w:rPr>
      </w:pPr>
      <w:r w:rsidRPr="0083230E">
        <w:rPr>
          <w:rFonts w:ascii="Arial" w:hAnsi="Arial" w:cs="Arial"/>
        </w:rPr>
        <w:lastRenderedPageBreak/>
        <w:t xml:space="preserve">Discuss in detail how the structure labelled </w:t>
      </w:r>
      <w:r w:rsidR="0036702B">
        <w:rPr>
          <w:rFonts w:ascii="Arial" w:hAnsi="Arial" w:cs="Arial"/>
        </w:rPr>
        <w:t>D</w:t>
      </w:r>
      <w:r w:rsidRPr="0083230E">
        <w:rPr>
          <w:rFonts w:ascii="Arial" w:hAnsi="Arial" w:cs="Arial"/>
        </w:rPr>
        <w:t xml:space="preserve"> in the diagram above </w:t>
      </w:r>
      <w:r w:rsidR="0036702B">
        <w:rPr>
          <w:rFonts w:ascii="Arial" w:hAnsi="Arial" w:cs="Arial"/>
        </w:rPr>
        <w:t xml:space="preserve">assists in </w:t>
      </w:r>
      <w:r w:rsidRPr="0083230E">
        <w:rPr>
          <w:rFonts w:ascii="Arial" w:hAnsi="Arial" w:cs="Arial"/>
        </w:rPr>
        <w:t>regulat</w:t>
      </w:r>
      <w:r w:rsidR="0036702B">
        <w:rPr>
          <w:rFonts w:ascii="Arial" w:hAnsi="Arial" w:cs="Arial"/>
        </w:rPr>
        <w:t>ing</w:t>
      </w:r>
      <w:r w:rsidRPr="0083230E">
        <w:rPr>
          <w:rFonts w:ascii="Arial" w:hAnsi="Arial" w:cs="Arial"/>
        </w:rPr>
        <w:t xml:space="preserve"> </w:t>
      </w:r>
      <w:r w:rsidR="0036702B">
        <w:rPr>
          <w:rFonts w:ascii="Arial" w:hAnsi="Arial" w:cs="Arial"/>
        </w:rPr>
        <w:t>Basal Metabolic Rate</w:t>
      </w:r>
      <w:r w:rsidRPr="0083230E">
        <w:rPr>
          <w:rFonts w:ascii="Arial" w:hAnsi="Arial" w:cs="Arial"/>
        </w:rPr>
        <w:t>. (6 marks)</w:t>
      </w:r>
    </w:p>
    <w:p w14:paraId="03DF80F8" w14:textId="403B0A74" w:rsidR="00AD7FA3" w:rsidRDefault="00AD7FA3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2669AA00" w14:textId="5FC27F24" w:rsidR="00F035F5" w:rsidRPr="00CD59A9" w:rsidRDefault="00957A83" w:rsidP="00F035F5">
      <w:pPr>
        <w:spacing w:line="360" w:lineRule="auto"/>
        <w:ind w:left="1208"/>
        <w:rPr>
          <w:rFonts w:ascii="Arial" w:hAnsi="Arial" w:cs="Arial"/>
          <w:b/>
          <w:bCs/>
          <w:color w:val="FF0000"/>
          <w:sz w:val="20"/>
          <w:szCs w:val="20"/>
        </w:rPr>
      </w:pPr>
      <w:r w:rsidRPr="00CD59A9">
        <w:rPr>
          <w:rFonts w:ascii="Arial" w:hAnsi="Arial" w:cs="Arial"/>
          <w:b/>
          <w:bCs/>
          <w:color w:val="FF0000"/>
          <w:sz w:val="20"/>
          <w:szCs w:val="20"/>
        </w:rPr>
        <w:t>D is the Anterior Pituitary.  It responds to Thyrotropin Releasing Factor (TRF)</w:t>
      </w:r>
      <w:r w:rsidR="00CD59A9" w:rsidRPr="00CD59A9">
        <w:rPr>
          <w:rFonts w:ascii="Arial" w:hAnsi="Arial" w:cs="Arial"/>
          <w:b/>
          <w:bCs/>
          <w:color w:val="FF0000"/>
          <w:sz w:val="20"/>
          <w:szCs w:val="20"/>
        </w:rPr>
        <w:t xml:space="preserve"> (1)</w:t>
      </w:r>
      <w:r w:rsidRPr="00CD59A9">
        <w:rPr>
          <w:rFonts w:ascii="Arial" w:hAnsi="Arial" w:cs="Arial"/>
          <w:b/>
          <w:bCs/>
          <w:color w:val="FF0000"/>
          <w:sz w:val="20"/>
          <w:szCs w:val="20"/>
        </w:rPr>
        <w:t xml:space="preserve"> produced by the Hypothalamus</w:t>
      </w:r>
      <w:r w:rsidR="00CD59A9" w:rsidRPr="00CD59A9">
        <w:rPr>
          <w:rFonts w:ascii="Arial" w:hAnsi="Arial" w:cs="Arial"/>
          <w:b/>
          <w:bCs/>
          <w:color w:val="FF0000"/>
          <w:sz w:val="20"/>
          <w:szCs w:val="20"/>
        </w:rPr>
        <w:t xml:space="preserve"> (1)</w:t>
      </w:r>
      <w:r w:rsidRPr="00CD59A9">
        <w:rPr>
          <w:rFonts w:ascii="Arial" w:hAnsi="Arial" w:cs="Arial"/>
          <w:b/>
          <w:bCs/>
          <w:color w:val="FF0000"/>
          <w:sz w:val="20"/>
          <w:szCs w:val="20"/>
        </w:rPr>
        <w:t xml:space="preserve">.  </w:t>
      </w:r>
      <w:r w:rsidRPr="00CD59A9">
        <w:rPr>
          <w:rFonts w:ascii="Arial" w:hAnsi="Arial" w:cs="Arial"/>
          <w:b/>
          <w:bCs/>
          <w:color w:val="FF0000"/>
          <w:sz w:val="20"/>
          <w:szCs w:val="20"/>
        </w:rPr>
        <w:br/>
      </w:r>
      <w:r w:rsidRPr="00CD59A9">
        <w:rPr>
          <w:rFonts w:ascii="Arial" w:hAnsi="Arial" w:cs="Arial"/>
          <w:b/>
          <w:bCs/>
          <w:color w:val="FF0000"/>
          <w:sz w:val="20"/>
          <w:szCs w:val="20"/>
        </w:rPr>
        <w:br/>
        <w:t>The TRF stimulates the Anterior Pituitary to produce Thyroid Stimulating Hormone (TSH)</w:t>
      </w:r>
      <w:r w:rsidR="00CD59A9" w:rsidRPr="00CD59A9">
        <w:rPr>
          <w:rFonts w:ascii="Arial" w:hAnsi="Arial" w:cs="Arial"/>
          <w:b/>
          <w:bCs/>
          <w:color w:val="FF0000"/>
          <w:sz w:val="20"/>
          <w:szCs w:val="20"/>
        </w:rPr>
        <w:t xml:space="preserve"> (1)</w:t>
      </w:r>
      <w:r w:rsidRPr="00CD59A9">
        <w:rPr>
          <w:rFonts w:ascii="Arial" w:hAnsi="Arial" w:cs="Arial"/>
          <w:b/>
          <w:bCs/>
          <w:color w:val="FF0000"/>
          <w:sz w:val="20"/>
          <w:szCs w:val="20"/>
        </w:rPr>
        <w:t xml:space="preserve"> and release it into systemic circulation.  </w:t>
      </w:r>
      <w:r w:rsidRPr="00CD59A9">
        <w:rPr>
          <w:rFonts w:ascii="Arial" w:hAnsi="Arial" w:cs="Arial"/>
          <w:b/>
          <w:bCs/>
          <w:color w:val="FF0000"/>
          <w:sz w:val="20"/>
          <w:szCs w:val="20"/>
        </w:rPr>
        <w:br/>
      </w:r>
      <w:r w:rsidRPr="00CD59A9">
        <w:rPr>
          <w:rFonts w:ascii="Arial" w:hAnsi="Arial" w:cs="Arial"/>
          <w:b/>
          <w:bCs/>
          <w:color w:val="FF0000"/>
          <w:sz w:val="20"/>
          <w:szCs w:val="20"/>
        </w:rPr>
        <w:br/>
        <w:t>TSH binds to specific receptors on the thyroid gland</w:t>
      </w:r>
      <w:r w:rsidR="00CD59A9" w:rsidRPr="00CD59A9">
        <w:rPr>
          <w:rFonts w:ascii="Arial" w:hAnsi="Arial" w:cs="Arial"/>
          <w:b/>
          <w:bCs/>
          <w:color w:val="FF0000"/>
          <w:sz w:val="20"/>
          <w:szCs w:val="20"/>
        </w:rPr>
        <w:t xml:space="preserve"> (1)</w:t>
      </w:r>
      <w:r w:rsidRPr="00CD59A9">
        <w:rPr>
          <w:rFonts w:ascii="Arial" w:hAnsi="Arial" w:cs="Arial"/>
          <w:b/>
          <w:bCs/>
          <w:color w:val="FF0000"/>
          <w:sz w:val="20"/>
          <w:szCs w:val="20"/>
        </w:rPr>
        <w:t>, stimulating it to release Thyroxine</w:t>
      </w:r>
      <w:r w:rsidR="00CD59A9" w:rsidRPr="00CD59A9">
        <w:rPr>
          <w:rFonts w:ascii="Arial" w:hAnsi="Arial" w:cs="Arial"/>
          <w:b/>
          <w:bCs/>
          <w:color w:val="FF0000"/>
          <w:sz w:val="20"/>
          <w:szCs w:val="20"/>
        </w:rPr>
        <w:t xml:space="preserve"> (1)</w:t>
      </w:r>
      <w:r w:rsidRPr="00CD59A9">
        <w:rPr>
          <w:rFonts w:ascii="Arial" w:hAnsi="Arial" w:cs="Arial"/>
          <w:b/>
          <w:bCs/>
          <w:color w:val="FF0000"/>
          <w:sz w:val="20"/>
          <w:szCs w:val="20"/>
        </w:rPr>
        <w:t xml:space="preserve"> into the systemic circulation. </w:t>
      </w:r>
      <w:r w:rsidRPr="00CD59A9">
        <w:rPr>
          <w:rFonts w:ascii="Arial" w:hAnsi="Arial" w:cs="Arial"/>
          <w:b/>
          <w:bCs/>
          <w:color w:val="FF0000"/>
          <w:sz w:val="20"/>
          <w:szCs w:val="20"/>
        </w:rPr>
        <w:br/>
      </w:r>
      <w:r w:rsidRPr="00CD59A9">
        <w:rPr>
          <w:rFonts w:ascii="Arial" w:hAnsi="Arial" w:cs="Arial"/>
          <w:b/>
          <w:bCs/>
          <w:color w:val="FF0000"/>
          <w:sz w:val="20"/>
          <w:szCs w:val="20"/>
        </w:rPr>
        <w:br/>
        <w:t>Thyroxine binds to receptors on most body cells, wh</w:t>
      </w:r>
      <w:r w:rsidR="00CD59A9" w:rsidRPr="00CD59A9">
        <w:rPr>
          <w:rFonts w:ascii="Arial" w:hAnsi="Arial" w:cs="Arial"/>
          <w:b/>
          <w:bCs/>
          <w:color w:val="FF0000"/>
          <w:sz w:val="20"/>
          <w:szCs w:val="20"/>
        </w:rPr>
        <w:t>ich respond by increasing Basal Metabolic Rate (1)</w:t>
      </w:r>
    </w:p>
    <w:p w14:paraId="55E5B70A" w14:textId="68ABD944" w:rsidR="00F035F5" w:rsidRDefault="00F035F5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23BAEF5B" w14:textId="557D2DE1" w:rsidR="00F035F5" w:rsidRDefault="00F035F5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3E55F6F1" w14:textId="02EF4C1A" w:rsidR="00F035F5" w:rsidRDefault="00F035F5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31473F0A" w14:textId="154A21F4" w:rsidR="00F035F5" w:rsidRDefault="00F035F5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58054469" w14:textId="5D1E67E1" w:rsidR="00F035F5" w:rsidRDefault="00F035F5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7284069D" w14:textId="4DFEBA1B" w:rsidR="00F035F5" w:rsidRDefault="00F035F5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40368E6D" w14:textId="0802C5AA" w:rsidR="00F035F5" w:rsidRDefault="00F035F5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6D65CAF8" w14:textId="75287F7B" w:rsidR="00F035F5" w:rsidRDefault="00F035F5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2DAF8766" w14:textId="41EA1551" w:rsidR="00F035F5" w:rsidRDefault="00F035F5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4C40A648" w14:textId="6737FA89" w:rsidR="00F035F5" w:rsidRDefault="00F035F5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69934690" w14:textId="5206F8A0" w:rsidR="00F035F5" w:rsidRDefault="00F035F5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707CE4B1" w14:textId="025E60F3" w:rsidR="00F035F5" w:rsidRDefault="00F035F5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79BA0D7C" w14:textId="71A44BA0" w:rsidR="00F035F5" w:rsidRDefault="00F035F5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46F63A87" w14:textId="6F301B31" w:rsidR="00F035F5" w:rsidRDefault="00F035F5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239011F3" w14:textId="43948116" w:rsidR="00F035F5" w:rsidRDefault="00F035F5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3329103F" w14:textId="4960FFE7" w:rsidR="00CD59A9" w:rsidRDefault="00CD59A9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2946118B" w14:textId="001BC60F" w:rsidR="00CD59A9" w:rsidRDefault="00CD59A9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4489E8A5" w14:textId="79AEC872" w:rsidR="00CD59A9" w:rsidRDefault="00CD59A9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414CC915" w14:textId="39CAF449" w:rsidR="00CD59A9" w:rsidRDefault="00CD59A9" w:rsidP="00F035F5">
      <w:pPr>
        <w:spacing w:line="360" w:lineRule="auto"/>
        <w:ind w:left="1208"/>
        <w:rPr>
          <w:rFonts w:ascii="Arial" w:hAnsi="Arial" w:cs="Arial"/>
          <w:sz w:val="20"/>
          <w:szCs w:val="20"/>
        </w:rPr>
      </w:pPr>
    </w:p>
    <w:p w14:paraId="19266626" w14:textId="77777777" w:rsidR="00CD59A9" w:rsidRPr="00F035F5" w:rsidRDefault="00CD59A9" w:rsidP="00CD59A9">
      <w:pPr>
        <w:spacing w:line="360" w:lineRule="auto"/>
        <w:rPr>
          <w:rFonts w:ascii="Arial" w:hAnsi="Arial" w:cs="Arial"/>
          <w:sz w:val="20"/>
          <w:szCs w:val="20"/>
        </w:rPr>
      </w:pPr>
    </w:p>
    <w:p w14:paraId="3063591D" w14:textId="6407ADFE" w:rsidR="00015734" w:rsidRPr="00015734" w:rsidRDefault="00AD7FA3" w:rsidP="00142AA4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ascii="Arial" w:hAnsi="Arial" w:cs="Arial"/>
          <w:b/>
          <w:color w:val="231F20"/>
        </w:rPr>
      </w:pPr>
      <w:r>
        <w:rPr>
          <w:rFonts w:ascii="Arial" w:hAnsi="Arial" w:cs="Arial"/>
          <w:b/>
          <w:color w:val="231F20"/>
        </w:rPr>
        <w:lastRenderedPageBreak/>
        <w:t xml:space="preserve">Question </w:t>
      </w:r>
      <w:r w:rsidR="00F035F5">
        <w:rPr>
          <w:rFonts w:ascii="Arial" w:hAnsi="Arial" w:cs="Arial"/>
          <w:b/>
          <w:color w:val="231F20"/>
        </w:rPr>
        <w:t>12</w:t>
      </w:r>
      <w:r w:rsidR="009D7C37">
        <w:rPr>
          <w:rFonts w:ascii="Arial" w:hAnsi="Arial" w:cs="Arial"/>
          <w:b/>
          <w:color w:val="231F20"/>
        </w:rPr>
        <w:tab/>
        <w:t>(</w:t>
      </w:r>
      <w:r w:rsidR="00F035F5">
        <w:rPr>
          <w:rFonts w:ascii="Arial" w:hAnsi="Arial" w:cs="Arial"/>
          <w:b/>
          <w:color w:val="231F20"/>
        </w:rPr>
        <w:t>5</w:t>
      </w:r>
      <w:r w:rsidR="009D7C37">
        <w:rPr>
          <w:rFonts w:ascii="Arial" w:hAnsi="Arial" w:cs="Arial"/>
          <w:b/>
          <w:color w:val="231F20"/>
        </w:rPr>
        <w:t xml:space="preserve"> marks)</w:t>
      </w:r>
    </w:p>
    <w:p w14:paraId="6E5E7367" w14:textId="77777777" w:rsidR="00142AA4" w:rsidRDefault="00015734" w:rsidP="00142AA4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ascii="Arial" w:hAnsi="Arial" w:cs="Arial"/>
          <w:color w:val="231F20"/>
        </w:rPr>
      </w:pPr>
      <w:r>
        <w:rPr>
          <w:rFonts w:ascii="Arial" w:hAnsi="Arial" w:cs="Arial"/>
          <w:noProof/>
          <w:color w:val="231F20"/>
          <w:lang w:eastAsia="en-AU"/>
        </w:rPr>
        <w:drawing>
          <wp:anchor distT="0" distB="0" distL="114300" distR="114300" simplePos="0" relativeHeight="251662336" behindDoc="0" locked="0" layoutInCell="1" allowOverlap="1" wp14:anchorId="3BBDF5DB" wp14:editId="018D9AA5">
            <wp:simplePos x="0" y="0"/>
            <wp:positionH relativeFrom="column">
              <wp:posOffset>1270000</wp:posOffset>
            </wp:positionH>
            <wp:positionV relativeFrom="paragraph">
              <wp:posOffset>11854</wp:posOffset>
            </wp:positionV>
            <wp:extent cx="3090545" cy="2802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E3203" w14:textId="77777777" w:rsidR="00142AA4" w:rsidRDefault="00142AA4" w:rsidP="00142AA4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ascii="Arial" w:hAnsi="Arial" w:cs="Arial"/>
          <w:color w:val="231F20"/>
        </w:rPr>
      </w:pPr>
    </w:p>
    <w:p w14:paraId="5C517B6C" w14:textId="77777777" w:rsidR="00142AA4" w:rsidRDefault="00142AA4" w:rsidP="00142AA4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ascii="Arial" w:hAnsi="Arial" w:cs="Arial"/>
          <w:color w:val="231F20"/>
        </w:rPr>
      </w:pPr>
    </w:p>
    <w:p w14:paraId="3CF8D260" w14:textId="77777777" w:rsidR="00142AA4" w:rsidRDefault="00142AA4" w:rsidP="00142AA4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ascii="Arial" w:hAnsi="Arial" w:cs="Arial"/>
          <w:color w:val="231F20"/>
        </w:rPr>
      </w:pPr>
    </w:p>
    <w:p w14:paraId="30AB752F" w14:textId="77777777" w:rsidR="00142AA4" w:rsidRDefault="00142AA4" w:rsidP="00142AA4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ascii="Arial" w:hAnsi="Arial" w:cs="Arial"/>
          <w:color w:val="231F20"/>
        </w:rPr>
      </w:pPr>
    </w:p>
    <w:p w14:paraId="3CBB4A6A" w14:textId="77777777" w:rsidR="00142AA4" w:rsidRDefault="00142AA4" w:rsidP="00142AA4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ascii="Arial" w:hAnsi="Arial" w:cs="Arial"/>
          <w:color w:val="231F20"/>
        </w:rPr>
      </w:pPr>
    </w:p>
    <w:p w14:paraId="7822A324" w14:textId="77777777" w:rsidR="00142AA4" w:rsidRDefault="00142AA4" w:rsidP="00142AA4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ascii="Arial" w:hAnsi="Arial" w:cs="Arial"/>
          <w:color w:val="231F20"/>
        </w:rPr>
      </w:pPr>
    </w:p>
    <w:p w14:paraId="63D985BA" w14:textId="77777777" w:rsidR="00142AA4" w:rsidRDefault="00142AA4" w:rsidP="00142AA4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ascii="Arial" w:hAnsi="Arial" w:cs="Arial"/>
          <w:color w:val="231F20"/>
        </w:rPr>
      </w:pPr>
    </w:p>
    <w:p w14:paraId="2AEC0EE8" w14:textId="77777777" w:rsidR="00142AA4" w:rsidRDefault="00142AA4" w:rsidP="00142AA4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ascii="Arial" w:hAnsi="Arial" w:cs="Arial"/>
          <w:color w:val="231F20"/>
        </w:rPr>
      </w:pPr>
    </w:p>
    <w:p w14:paraId="3D04A80F" w14:textId="77777777" w:rsidR="00142AA4" w:rsidRDefault="00142AA4" w:rsidP="00142AA4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ascii="Arial" w:hAnsi="Arial" w:cs="Arial"/>
          <w:color w:val="231F20"/>
        </w:rPr>
      </w:pPr>
    </w:p>
    <w:p w14:paraId="76B00FC1" w14:textId="77777777" w:rsidR="00142AA4" w:rsidRDefault="00142AA4" w:rsidP="00142AA4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ascii="Arial" w:hAnsi="Arial" w:cs="Arial"/>
          <w:color w:val="231F20"/>
        </w:rPr>
      </w:pPr>
    </w:p>
    <w:p w14:paraId="5B5943D1" w14:textId="77777777" w:rsidR="00142AA4" w:rsidRPr="00142AA4" w:rsidRDefault="00142AA4" w:rsidP="00142AA4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ascii="Arial" w:hAnsi="Arial" w:cs="Arial"/>
          <w:color w:val="231F20"/>
        </w:rPr>
      </w:pPr>
    </w:p>
    <w:p w14:paraId="0A8B8790" w14:textId="0B2EA839" w:rsidR="000E6405" w:rsidRPr="00142AA4" w:rsidRDefault="00F035F5" w:rsidP="00142AA4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Using the diagram above, complete the following questions:</w:t>
      </w:r>
    </w:p>
    <w:p w14:paraId="208CC455" w14:textId="17F851F3" w:rsidR="00015734" w:rsidRDefault="00015734" w:rsidP="00F035F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At point 2, why is this hormone able to bind, but not</w:t>
      </w:r>
      <w:r w:rsidR="00F035F5">
        <w:rPr>
          <w:rFonts w:ascii="Arial" w:hAnsi="Arial" w:cs="Arial"/>
        </w:rPr>
        <w:t xml:space="preserve"> other</w:t>
      </w:r>
      <w:r>
        <w:rPr>
          <w:rFonts w:ascii="Arial" w:hAnsi="Arial" w:cs="Arial"/>
        </w:rPr>
        <w:t xml:space="preserve"> hormones? (1 mark)</w:t>
      </w:r>
    </w:p>
    <w:p w14:paraId="5354AE78" w14:textId="00C236B3" w:rsidR="00015734" w:rsidRPr="001D5CC3" w:rsidRDefault="001D5CC3" w:rsidP="001D5CC3">
      <w:pPr>
        <w:spacing w:line="360" w:lineRule="auto"/>
        <w:ind w:left="1440"/>
        <w:rPr>
          <w:rFonts w:ascii="Arial" w:hAnsi="Arial" w:cs="Arial"/>
          <w:b/>
          <w:bCs/>
          <w:color w:val="FF0000"/>
        </w:rPr>
      </w:pPr>
      <w:r w:rsidRPr="001D5CC3">
        <w:rPr>
          <w:rFonts w:ascii="Arial" w:hAnsi="Arial" w:cs="Arial"/>
          <w:b/>
          <w:bCs/>
          <w:color w:val="FF0000"/>
        </w:rPr>
        <w:t xml:space="preserve">The receptor is specific for the hormone involved.  Other hormones will not be able to bind. </w:t>
      </w:r>
    </w:p>
    <w:p w14:paraId="01E86915" w14:textId="77777777" w:rsidR="00F035F5" w:rsidRPr="00F035F5" w:rsidRDefault="00F035F5" w:rsidP="00F035F5">
      <w:pPr>
        <w:pStyle w:val="ListParagraph"/>
        <w:spacing w:line="360" w:lineRule="auto"/>
        <w:ind w:left="2160"/>
        <w:rPr>
          <w:rFonts w:ascii="Arial" w:hAnsi="Arial" w:cs="Arial"/>
          <w:sz w:val="20"/>
          <w:szCs w:val="20"/>
        </w:rPr>
      </w:pPr>
    </w:p>
    <w:p w14:paraId="0F7AD4C1" w14:textId="77777777" w:rsidR="00015734" w:rsidRDefault="00015734" w:rsidP="0001573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Describe what is occurring at points 1-4.  (4 marks)</w:t>
      </w:r>
    </w:p>
    <w:p w14:paraId="7640ACCD" w14:textId="77777777" w:rsidR="00015734" w:rsidRPr="00015734" w:rsidRDefault="00015734" w:rsidP="00015734">
      <w:pPr>
        <w:pStyle w:val="ListParagraph"/>
        <w:spacing w:line="360" w:lineRule="auto"/>
        <w:ind w:left="1080"/>
        <w:rPr>
          <w:rFonts w:ascii="Arial" w:hAnsi="Arial" w:cs="Arial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0"/>
        <w:gridCol w:w="8476"/>
      </w:tblGrid>
      <w:tr w:rsidR="00015734" w14:paraId="30D98241" w14:textId="77777777" w:rsidTr="00015734">
        <w:tc>
          <w:tcPr>
            <w:tcW w:w="900" w:type="dxa"/>
          </w:tcPr>
          <w:p w14:paraId="2A32399F" w14:textId="77777777" w:rsidR="00AD7FA3" w:rsidRDefault="00AD7FA3" w:rsidP="00AD7FA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63D95A0F" w14:textId="77777777" w:rsidR="00015734" w:rsidRDefault="00015734" w:rsidP="00AD7FA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476" w:type="dxa"/>
          </w:tcPr>
          <w:p w14:paraId="1C8BE597" w14:textId="77777777" w:rsidR="00015734" w:rsidRPr="001D5CC3" w:rsidRDefault="00015734" w:rsidP="00015734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2460CE5D" w14:textId="681CC56F" w:rsidR="001D5CC3" w:rsidRPr="001D5CC3" w:rsidRDefault="001D5CC3" w:rsidP="00015734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FF0000"/>
              </w:rPr>
            </w:pPr>
            <w:r w:rsidRPr="001D5CC3">
              <w:rPr>
                <w:rFonts w:ascii="Arial" w:hAnsi="Arial" w:cs="Arial"/>
                <w:color w:val="FF0000"/>
              </w:rPr>
              <w:t>Hormones in extracellular fluid</w:t>
            </w:r>
          </w:p>
        </w:tc>
      </w:tr>
      <w:tr w:rsidR="00015734" w14:paraId="2EEF37AE" w14:textId="77777777" w:rsidTr="00015734">
        <w:tc>
          <w:tcPr>
            <w:tcW w:w="900" w:type="dxa"/>
          </w:tcPr>
          <w:p w14:paraId="2366C17F" w14:textId="77777777" w:rsidR="00AD7FA3" w:rsidRDefault="00AD7FA3" w:rsidP="00AD7FA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3819DC5C" w14:textId="77777777" w:rsidR="00015734" w:rsidRDefault="00015734" w:rsidP="00AD7FA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476" w:type="dxa"/>
          </w:tcPr>
          <w:p w14:paraId="5074852C" w14:textId="77777777" w:rsidR="00015734" w:rsidRPr="001D5CC3" w:rsidRDefault="00015734" w:rsidP="00015734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53278A3D" w14:textId="63353957" w:rsidR="001D5CC3" w:rsidRPr="001D5CC3" w:rsidRDefault="001D5CC3" w:rsidP="00015734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FF0000"/>
              </w:rPr>
            </w:pPr>
            <w:r w:rsidRPr="001D5CC3">
              <w:rPr>
                <w:rFonts w:ascii="Arial" w:hAnsi="Arial" w:cs="Arial"/>
                <w:color w:val="FF0000"/>
              </w:rPr>
              <w:t>Hormone binds to receptor on cell membrane</w:t>
            </w:r>
          </w:p>
        </w:tc>
      </w:tr>
      <w:tr w:rsidR="00015734" w14:paraId="55F7474D" w14:textId="77777777" w:rsidTr="00015734">
        <w:tc>
          <w:tcPr>
            <w:tcW w:w="900" w:type="dxa"/>
          </w:tcPr>
          <w:p w14:paraId="2A37C8CE" w14:textId="77777777" w:rsidR="00AD7FA3" w:rsidRDefault="00AD7FA3" w:rsidP="00AD7FA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391F6253" w14:textId="77777777" w:rsidR="00015734" w:rsidRDefault="00015734" w:rsidP="00AD7FA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476" w:type="dxa"/>
          </w:tcPr>
          <w:p w14:paraId="022A3E2F" w14:textId="77777777" w:rsidR="00015734" w:rsidRPr="001D5CC3" w:rsidRDefault="00015734" w:rsidP="00015734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040BDBAE" w14:textId="28AA4FEC" w:rsidR="001D5CC3" w:rsidRPr="001D5CC3" w:rsidRDefault="001D5CC3" w:rsidP="00015734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FF0000"/>
              </w:rPr>
            </w:pPr>
            <w:r w:rsidRPr="001D5CC3">
              <w:rPr>
                <w:rFonts w:ascii="Arial" w:hAnsi="Arial" w:cs="Arial"/>
                <w:color w:val="FF0000"/>
              </w:rPr>
              <w:t>Second Messenger Activated</w:t>
            </w:r>
          </w:p>
        </w:tc>
      </w:tr>
      <w:tr w:rsidR="00015734" w14:paraId="68198C89" w14:textId="77777777" w:rsidTr="00015734">
        <w:tc>
          <w:tcPr>
            <w:tcW w:w="900" w:type="dxa"/>
          </w:tcPr>
          <w:p w14:paraId="0A772B72" w14:textId="77777777" w:rsidR="00AD7FA3" w:rsidRDefault="00AD7FA3" w:rsidP="00AD7FA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18CA590F" w14:textId="77777777" w:rsidR="00015734" w:rsidRDefault="00015734" w:rsidP="00AD7FA3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76" w:type="dxa"/>
          </w:tcPr>
          <w:p w14:paraId="398F181E" w14:textId="77777777" w:rsidR="00015734" w:rsidRPr="001D5CC3" w:rsidRDefault="00015734" w:rsidP="00015734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25C7411C" w14:textId="056D76C8" w:rsidR="001D5CC3" w:rsidRPr="001D5CC3" w:rsidRDefault="001D5CC3" w:rsidP="00015734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FF0000"/>
              </w:rPr>
            </w:pPr>
            <w:r w:rsidRPr="001D5CC3">
              <w:rPr>
                <w:rFonts w:ascii="Arial" w:hAnsi="Arial" w:cs="Arial"/>
                <w:color w:val="FF0000"/>
              </w:rPr>
              <w:t xml:space="preserve">Second Messenger has effects within the cell </w:t>
            </w:r>
          </w:p>
        </w:tc>
      </w:tr>
    </w:tbl>
    <w:p w14:paraId="404F985C" w14:textId="4894D6C4" w:rsidR="00F035F5" w:rsidRDefault="00F035F5" w:rsidP="00015734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2ED85980" w14:textId="77777777" w:rsidR="00F035F5" w:rsidRDefault="00F035F5" w:rsidP="00F035F5">
      <w:pPr>
        <w:spacing w:line="360" w:lineRule="auto"/>
        <w:rPr>
          <w:rFonts w:ascii="Arial" w:hAnsi="Arial" w:cs="Arial"/>
          <w:b/>
        </w:rPr>
      </w:pPr>
    </w:p>
    <w:p w14:paraId="1EE18B64" w14:textId="77777777" w:rsidR="00F035F5" w:rsidRDefault="00F035F5" w:rsidP="00F035F5">
      <w:pPr>
        <w:spacing w:line="360" w:lineRule="auto"/>
        <w:rPr>
          <w:rFonts w:ascii="Arial" w:hAnsi="Arial" w:cs="Arial"/>
          <w:b/>
        </w:rPr>
      </w:pPr>
    </w:p>
    <w:p w14:paraId="0D10CB27" w14:textId="77777777" w:rsidR="00F035F5" w:rsidRDefault="00F035F5" w:rsidP="00F035F5">
      <w:pPr>
        <w:spacing w:line="360" w:lineRule="auto"/>
        <w:rPr>
          <w:rFonts w:ascii="Arial" w:hAnsi="Arial" w:cs="Arial"/>
          <w:b/>
        </w:rPr>
      </w:pPr>
    </w:p>
    <w:p w14:paraId="4CBDE2B1" w14:textId="77777777" w:rsidR="00F035F5" w:rsidRDefault="00F035F5" w:rsidP="00F035F5">
      <w:pPr>
        <w:spacing w:line="360" w:lineRule="auto"/>
        <w:rPr>
          <w:rFonts w:ascii="Arial" w:hAnsi="Arial" w:cs="Arial"/>
          <w:b/>
        </w:rPr>
      </w:pPr>
    </w:p>
    <w:p w14:paraId="626D87C5" w14:textId="77777777" w:rsidR="00F035F5" w:rsidRDefault="00F035F5" w:rsidP="00F035F5">
      <w:pPr>
        <w:spacing w:line="360" w:lineRule="auto"/>
        <w:rPr>
          <w:rFonts w:ascii="Arial" w:hAnsi="Arial" w:cs="Arial"/>
          <w:b/>
        </w:rPr>
      </w:pPr>
    </w:p>
    <w:p w14:paraId="24B1A203" w14:textId="77777777" w:rsidR="00F035F5" w:rsidRDefault="00F035F5" w:rsidP="00F035F5">
      <w:pPr>
        <w:spacing w:line="360" w:lineRule="auto"/>
        <w:rPr>
          <w:rFonts w:ascii="Arial" w:hAnsi="Arial" w:cs="Arial"/>
          <w:b/>
        </w:rPr>
      </w:pPr>
    </w:p>
    <w:p w14:paraId="35EA1D7A" w14:textId="77777777" w:rsidR="00F035F5" w:rsidRDefault="00F035F5" w:rsidP="00F035F5">
      <w:pPr>
        <w:spacing w:line="360" w:lineRule="auto"/>
        <w:rPr>
          <w:rFonts w:ascii="Arial" w:hAnsi="Arial" w:cs="Arial"/>
          <w:b/>
        </w:rPr>
      </w:pPr>
    </w:p>
    <w:p w14:paraId="124F4B3C" w14:textId="77777777" w:rsidR="00D020CB" w:rsidRDefault="00F035F5" w:rsidP="00F035F5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0E6405">
        <w:rPr>
          <w:rFonts w:ascii="Arial" w:hAnsi="Arial" w:cs="Arial"/>
          <w:b/>
          <w:sz w:val="28"/>
          <w:szCs w:val="28"/>
        </w:rPr>
        <w:t xml:space="preserve">Section </w:t>
      </w:r>
      <w:r>
        <w:rPr>
          <w:rFonts w:ascii="Arial" w:hAnsi="Arial" w:cs="Arial"/>
          <w:b/>
          <w:sz w:val="28"/>
          <w:szCs w:val="28"/>
        </w:rPr>
        <w:t>Three</w:t>
      </w:r>
      <w:r w:rsidRPr="000E6405">
        <w:rPr>
          <w:rFonts w:ascii="Arial" w:hAnsi="Arial" w:cs="Arial"/>
          <w:b/>
          <w:sz w:val="28"/>
          <w:szCs w:val="28"/>
        </w:rPr>
        <w:t xml:space="preserve">:  </w:t>
      </w:r>
      <w:r w:rsidR="00D020CB">
        <w:rPr>
          <w:rFonts w:ascii="Arial" w:hAnsi="Arial" w:cs="Arial"/>
          <w:b/>
          <w:sz w:val="28"/>
          <w:szCs w:val="28"/>
        </w:rPr>
        <w:t>Extended Answer</w:t>
      </w:r>
      <w:r w:rsidRPr="000E6405">
        <w:rPr>
          <w:rFonts w:ascii="Arial" w:hAnsi="Arial" w:cs="Arial"/>
          <w:b/>
          <w:sz w:val="28"/>
          <w:szCs w:val="28"/>
        </w:rPr>
        <w:t xml:space="preserve"> </w:t>
      </w:r>
    </w:p>
    <w:p w14:paraId="369C7576" w14:textId="6EC8BE82" w:rsidR="00F035F5" w:rsidRPr="00DD62D5" w:rsidRDefault="00F035F5" w:rsidP="00F035F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  <w:r w:rsidR="00D020CB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  <w:t>(</w:t>
      </w:r>
      <w:r w:rsidR="00D020CB"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 xml:space="preserve"> marks)</w:t>
      </w:r>
    </w:p>
    <w:p w14:paraId="6DB7A27D" w14:textId="58880BD0" w:rsidR="00A07804" w:rsidRDefault="00A07804" w:rsidP="00A0780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After fasting for </w:t>
      </w:r>
      <w:proofErr w:type="gramStart"/>
      <w:r>
        <w:rPr>
          <w:rFonts w:ascii="Arial" w:hAnsi="Arial" w:cs="Arial"/>
        </w:rPr>
        <w:t>a period of time</w:t>
      </w:r>
      <w:proofErr w:type="gramEnd"/>
      <w:r>
        <w:rPr>
          <w:rFonts w:ascii="Arial" w:hAnsi="Arial" w:cs="Arial"/>
        </w:rPr>
        <w:t>, blood glucose levels fall. Describe the hormonal process involving the pancreas that brings blood glucose back to homeostatic levels</w:t>
      </w:r>
      <w:r w:rsidR="00EE61DF">
        <w:rPr>
          <w:rFonts w:ascii="Arial" w:hAnsi="Arial" w:cs="Arial"/>
        </w:rPr>
        <w:t>, and what happens once the homeostatic set point is reached.</w:t>
      </w:r>
      <w:r>
        <w:rPr>
          <w:rFonts w:ascii="Arial" w:hAnsi="Arial" w:cs="Arial"/>
        </w:rPr>
        <w:t xml:space="preserve">  (10 marks)</w:t>
      </w:r>
    </w:p>
    <w:p w14:paraId="2AEA7EF6" w14:textId="28CC8EA0" w:rsidR="00F035F5" w:rsidRDefault="00EE61DF" w:rsidP="00F035F5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Any 10 of:</w:t>
      </w:r>
    </w:p>
    <w:p w14:paraId="4A885416" w14:textId="77777777" w:rsidR="00EE61DF" w:rsidRDefault="00EE61DF" w:rsidP="00F035F5">
      <w:pPr>
        <w:spacing w:line="240" w:lineRule="auto"/>
        <w:contextualSpacing/>
        <w:rPr>
          <w:rFonts w:ascii="Arial" w:hAnsi="Arial" w:cs="Arial"/>
        </w:rPr>
      </w:pPr>
    </w:p>
    <w:p w14:paraId="72C277A5" w14:textId="3055E363" w:rsidR="00F035F5" w:rsidRPr="00EE61DF" w:rsidRDefault="00A07804" w:rsidP="00A07804">
      <w:pPr>
        <w:spacing w:line="360" w:lineRule="auto"/>
        <w:rPr>
          <w:rFonts w:ascii="Arial" w:hAnsi="Arial" w:cs="Arial"/>
          <w:b/>
          <w:bCs/>
          <w:color w:val="FF0000"/>
        </w:rPr>
      </w:pPr>
      <w:r w:rsidRPr="00EE61DF">
        <w:rPr>
          <w:rFonts w:ascii="Arial" w:hAnsi="Arial" w:cs="Arial"/>
          <w:b/>
          <w:bCs/>
          <w:color w:val="FF0000"/>
        </w:rPr>
        <w:t>Falling blood glucose levels detected by alpha cells (1) of pancreatic islets (1)</w:t>
      </w:r>
    </w:p>
    <w:p w14:paraId="6A0127DA" w14:textId="2BE13F9F" w:rsidR="00A07804" w:rsidRPr="00EE61DF" w:rsidRDefault="00A07804" w:rsidP="00A07804">
      <w:pPr>
        <w:spacing w:line="360" w:lineRule="auto"/>
        <w:rPr>
          <w:rFonts w:ascii="Arial" w:hAnsi="Arial" w:cs="Arial"/>
          <w:b/>
          <w:bCs/>
          <w:color w:val="FF0000"/>
        </w:rPr>
      </w:pPr>
      <w:r w:rsidRPr="00EE61DF">
        <w:rPr>
          <w:rFonts w:ascii="Arial" w:hAnsi="Arial" w:cs="Arial"/>
          <w:b/>
          <w:bCs/>
          <w:color w:val="FF0000"/>
        </w:rPr>
        <w:t>Alpha cells stimulated to release glucagon</w:t>
      </w:r>
      <w:r w:rsidR="00EE61DF" w:rsidRPr="00EE61DF">
        <w:rPr>
          <w:rFonts w:ascii="Arial" w:hAnsi="Arial" w:cs="Arial"/>
          <w:b/>
          <w:bCs/>
          <w:color w:val="FF0000"/>
        </w:rPr>
        <w:t xml:space="preserve"> (1)</w:t>
      </w:r>
      <w:r w:rsidRPr="00EE61DF">
        <w:rPr>
          <w:rFonts w:ascii="Arial" w:hAnsi="Arial" w:cs="Arial"/>
          <w:b/>
          <w:bCs/>
          <w:color w:val="FF0000"/>
        </w:rPr>
        <w:t xml:space="preserve"> </w:t>
      </w:r>
    </w:p>
    <w:p w14:paraId="5A570882" w14:textId="575F9C9D" w:rsidR="00A07804" w:rsidRPr="00EE61DF" w:rsidRDefault="00A07804" w:rsidP="00A07804">
      <w:pPr>
        <w:spacing w:line="360" w:lineRule="auto"/>
        <w:rPr>
          <w:rFonts w:ascii="Arial" w:hAnsi="Arial" w:cs="Arial"/>
          <w:b/>
          <w:bCs/>
          <w:color w:val="FF0000"/>
        </w:rPr>
      </w:pPr>
      <w:r w:rsidRPr="00EE61DF">
        <w:rPr>
          <w:rFonts w:ascii="Arial" w:hAnsi="Arial" w:cs="Arial"/>
          <w:b/>
          <w:bCs/>
          <w:color w:val="FF0000"/>
        </w:rPr>
        <w:t>Glucagon stimulates the liver (1) to convert glycogen to glucose (1) in a process called glycogen</w:t>
      </w:r>
      <w:r w:rsidR="00EE61DF" w:rsidRPr="00EE61DF">
        <w:rPr>
          <w:rFonts w:ascii="Arial" w:hAnsi="Arial" w:cs="Arial"/>
          <w:b/>
          <w:bCs/>
          <w:color w:val="FF0000"/>
        </w:rPr>
        <w:t>olysis (1)</w:t>
      </w:r>
    </w:p>
    <w:p w14:paraId="0A081AE4" w14:textId="615A829E" w:rsidR="00EE61DF" w:rsidRPr="00EE61DF" w:rsidRDefault="00EE61DF" w:rsidP="00A07804">
      <w:pPr>
        <w:spacing w:line="360" w:lineRule="auto"/>
        <w:rPr>
          <w:rFonts w:ascii="Arial" w:hAnsi="Arial" w:cs="Arial"/>
          <w:b/>
          <w:bCs/>
          <w:color w:val="FF0000"/>
        </w:rPr>
      </w:pPr>
      <w:r w:rsidRPr="00EE61DF">
        <w:rPr>
          <w:rFonts w:ascii="Arial" w:hAnsi="Arial" w:cs="Arial"/>
          <w:b/>
          <w:bCs/>
          <w:color w:val="FF0000"/>
        </w:rPr>
        <w:t>The liver releases glucose into the blood stream (1)</w:t>
      </w:r>
    </w:p>
    <w:p w14:paraId="6851BF10" w14:textId="317C1FB3" w:rsidR="00EE61DF" w:rsidRPr="00EE61DF" w:rsidRDefault="00EE61DF" w:rsidP="00A07804">
      <w:pPr>
        <w:spacing w:line="360" w:lineRule="auto"/>
        <w:rPr>
          <w:rFonts w:ascii="Arial" w:hAnsi="Arial" w:cs="Arial"/>
          <w:b/>
          <w:bCs/>
          <w:color w:val="FF0000"/>
        </w:rPr>
      </w:pPr>
      <w:r w:rsidRPr="00EE61DF">
        <w:rPr>
          <w:rFonts w:ascii="Arial" w:hAnsi="Arial" w:cs="Arial"/>
          <w:b/>
          <w:bCs/>
          <w:color w:val="FF0000"/>
        </w:rPr>
        <w:t>Blood glucose levels rise (1)</w:t>
      </w:r>
    </w:p>
    <w:p w14:paraId="01D8E2AF" w14:textId="1FF5904B" w:rsidR="00EE61DF" w:rsidRPr="00EE61DF" w:rsidRDefault="00EE61DF" w:rsidP="00A07804">
      <w:pPr>
        <w:spacing w:line="360" w:lineRule="auto"/>
        <w:rPr>
          <w:rFonts w:ascii="Arial" w:hAnsi="Arial" w:cs="Arial"/>
          <w:b/>
          <w:bCs/>
          <w:color w:val="FF0000"/>
        </w:rPr>
      </w:pPr>
      <w:r w:rsidRPr="00EE61DF">
        <w:rPr>
          <w:rFonts w:ascii="Arial" w:hAnsi="Arial" w:cs="Arial"/>
          <w:b/>
          <w:bCs/>
          <w:color w:val="FF0000"/>
        </w:rPr>
        <w:t>Once blood glucose levels reach homeostatic levels the alpha cells are no longer stimulated (1), stopping further release of glucagon (1) via negative feedback (1)</w:t>
      </w:r>
    </w:p>
    <w:p w14:paraId="3C377B8A" w14:textId="77777777" w:rsidR="00A07804" w:rsidRPr="00A07804" w:rsidRDefault="00A07804" w:rsidP="00A07804">
      <w:pPr>
        <w:spacing w:line="360" w:lineRule="auto"/>
        <w:rPr>
          <w:rFonts w:ascii="Arial" w:hAnsi="Arial" w:cs="Arial"/>
        </w:rPr>
      </w:pPr>
    </w:p>
    <w:p w14:paraId="0367CEEF" w14:textId="77777777" w:rsidR="00B34B00" w:rsidRPr="00A17951" w:rsidRDefault="00A17951" w:rsidP="00D020CB">
      <w:pPr>
        <w:jc w:val="center"/>
        <w:rPr>
          <w:rFonts w:ascii="Arial" w:hAnsi="Arial" w:cs="Arial"/>
          <w:b/>
          <w:sz w:val="32"/>
          <w:szCs w:val="32"/>
        </w:rPr>
      </w:pPr>
      <w:r w:rsidRPr="00A17951">
        <w:rPr>
          <w:rFonts w:ascii="Arial" w:hAnsi="Arial" w:cs="Arial"/>
          <w:b/>
          <w:sz w:val="32"/>
          <w:szCs w:val="32"/>
        </w:rPr>
        <w:t>END OF TEST PAPER</w:t>
      </w:r>
    </w:p>
    <w:sectPr w:rsidR="00B34B00" w:rsidRPr="00A17951" w:rsidSect="00194982">
      <w:pgSz w:w="11906" w:h="16838"/>
      <w:pgMar w:top="720" w:right="707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744"/>
    <w:multiLevelType w:val="hybridMultilevel"/>
    <w:tmpl w:val="44FCFCC4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521268E"/>
    <w:multiLevelType w:val="hybridMultilevel"/>
    <w:tmpl w:val="22FECE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9482D60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F0D75"/>
    <w:multiLevelType w:val="hybridMultilevel"/>
    <w:tmpl w:val="BD40C510"/>
    <w:lvl w:ilvl="0" w:tplc="7190450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B8F352F"/>
    <w:multiLevelType w:val="hybridMultilevel"/>
    <w:tmpl w:val="D1761C96"/>
    <w:lvl w:ilvl="0" w:tplc="66787D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F632CD"/>
    <w:multiLevelType w:val="hybridMultilevel"/>
    <w:tmpl w:val="BFF21B68"/>
    <w:lvl w:ilvl="0" w:tplc="531E3A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545925"/>
    <w:multiLevelType w:val="hybridMultilevel"/>
    <w:tmpl w:val="600E4E0A"/>
    <w:lvl w:ilvl="0" w:tplc="EA44B42A">
      <w:start w:val="1"/>
      <w:numFmt w:val="upperLetter"/>
      <w:lvlText w:val="(%1)"/>
      <w:lvlJc w:val="left"/>
      <w:pPr>
        <w:ind w:left="15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88" w:hanging="360"/>
      </w:pPr>
    </w:lvl>
    <w:lvl w:ilvl="2" w:tplc="0C09001B" w:tentative="1">
      <w:start w:val="1"/>
      <w:numFmt w:val="lowerRoman"/>
      <w:lvlText w:val="%3."/>
      <w:lvlJc w:val="right"/>
      <w:pPr>
        <w:ind w:left="3008" w:hanging="180"/>
      </w:pPr>
    </w:lvl>
    <w:lvl w:ilvl="3" w:tplc="0C09000F" w:tentative="1">
      <w:start w:val="1"/>
      <w:numFmt w:val="decimal"/>
      <w:lvlText w:val="%4."/>
      <w:lvlJc w:val="left"/>
      <w:pPr>
        <w:ind w:left="3728" w:hanging="360"/>
      </w:pPr>
    </w:lvl>
    <w:lvl w:ilvl="4" w:tplc="0C090019" w:tentative="1">
      <w:start w:val="1"/>
      <w:numFmt w:val="lowerLetter"/>
      <w:lvlText w:val="%5."/>
      <w:lvlJc w:val="left"/>
      <w:pPr>
        <w:ind w:left="4448" w:hanging="360"/>
      </w:pPr>
    </w:lvl>
    <w:lvl w:ilvl="5" w:tplc="0C09001B" w:tentative="1">
      <w:start w:val="1"/>
      <w:numFmt w:val="lowerRoman"/>
      <w:lvlText w:val="%6."/>
      <w:lvlJc w:val="right"/>
      <w:pPr>
        <w:ind w:left="5168" w:hanging="180"/>
      </w:pPr>
    </w:lvl>
    <w:lvl w:ilvl="6" w:tplc="0C09000F" w:tentative="1">
      <w:start w:val="1"/>
      <w:numFmt w:val="decimal"/>
      <w:lvlText w:val="%7."/>
      <w:lvlJc w:val="left"/>
      <w:pPr>
        <w:ind w:left="5888" w:hanging="360"/>
      </w:pPr>
    </w:lvl>
    <w:lvl w:ilvl="7" w:tplc="0C090019" w:tentative="1">
      <w:start w:val="1"/>
      <w:numFmt w:val="lowerLetter"/>
      <w:lvlText w:val="%8."/>
      <w:lvlJc w:val="left"/>
      <w:pPr>
        <w:ind w:left="6608" w:hanging="360"/>
      </w:pPr>
    </w:lvl>
    <w:lvl w:ilvl="8" w:tplc="0C09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6" w15:restartNumberingAfterBreak="0">
    <w:nsid w:val="734163E7"/>
    <w:multiLevelType w:val="hybridMultilevel"/>
    <w:tmpl w:val="C3BC791E"/>
    <w:lvl w:ilvl="0" w:tplc="0EE6FD34">
      <w:start w:val="1"/>
      <w:numFmt w:val="lowerLetter"/>
      <w:lvlText w:val="(%1)"/>
      <w:lvlJc w:val="left"/>
      <w:pPr>
        <w:ind w:left="835" w:hanging="709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</w:rPr>
    </w:lvl>
    <w:lvl w:ilvl="1" w:tplc="770C9464">
      <w:start w:val="1"/>
      <w:numFmt w:val="lowerRoman"/>
      <w:lvlText w:val="(%2)"/>
      <w:lvlJc w:val="left"/>
      <w:pPr>
        <w:ind w:left="1544" w:hanging="709"/>
      </w:pPr>
      <w:rPr>
        <w:rFonts w:ascii="Arial" w:eastAsia="Arial" w:hAnsi="Arial" w:cs="Arial" w:hint="default"/>
        <w:color w:val="231F20"/>
        <w:w w:val="100"/>
        <w:sz w:val="22"/>
        <w:szCs w:val="22"/>
      </w:rPr>
    </w:lvl>
    <w:lvl w:ilvl="2" w:tplc="5B16ED0A">
      <w:numFmt w:val="bullet"/>
      <w:lvlText w:val="•"/>
      <w:lvlJc w:val="left"/>
      <w:pPr>
        <w:ind w:left="2567" w:hanging="709"/>
      </w:pPr>
      <w:rPr>
        <w:rFonts w:hint="default"/>
      </w:rPr>
    </w:lvl>
    <w:lvl w:ilvl="3" w:tplc="3DA66FA6">
      <w:numFmt w:val="bullet"/>
      <w:lvlText w:val="•"/>
      <w:lvlJc w:val="left"/>
      <w:pPr>
        <w:ind w:left="3594" w:hanging="709"/>
      </w:pPr>
      <w:rPr>
        <w:rFonts w:hint="default"/>
      </w:rPr>
    </w:lvl>
    <w:lvl w:ilvl="4" w:tplc="B20E68FE">
      <w:numFmt w:val="bullet"/>
      <w:lvlText w:val="•"/>
      <w:lvlJc w:val="left"/>
      <w:pPr>
        <w:ind w:left="4621" w:hanging="709"/>
      </w:pPr>
      <w:rPr>
        <w:rFonts w:hint="default"/>
      </w:rPr>
    </w:lvl>
    <w:lvl w:ilvl="5" w:tplc="69D6C02E">
      <w:numFmt w:val="bullet"/>
      <w:lvlText w:val="•"/>
      <w:lvlJc w:val="left"/>
      <w:pPr>
        <w:ind w:left="5649" w:hanging="709"/>
      </w:pPr>
      <w:rPr>
        <w:rFonts w:hint="default"/>
      </w:rPr>
    </w:lvl>
    <w:lvl w:ilvl="6" w:tplc="4522AE64">
      <w:numFmt w:val="bullet"/>
      <w:lvlText w:val="•"/>
      <w:lvlJc w:val="left"/>
      <w:pPr>
        <w:ind w:left="6676" w:hanging="709"/>
      </w:pPr>
      <w:rPr>
        <w:rFonts w:hint="default"/>
      </w:rPr>
    </w:lvl>
    <w:lvl w:ilvl="7" w:tplc="D332CEAC">
      <w:numFmt w:val="bullet"/>
      <w:lvlText w:val="•"/>
      <w:lvlJc w:val="left"/>
      <w:pPr>
        <w:ind w:left="7703" w:hanging="709"/>
      </w:pPr>
      <w:rPr>
        <w:rFonts w:hint="default"/>
      </w:rPr>
    </w:lvl>
    <w:lvl w:ilvl="8" w:tplc="1AACC214">
      <w:numFmt w:val="bullet"/>
      <w:lvlText w:val="•"/>
      <w:lvlJc w:val="left"/>
      <w:pPr>
        <w:ind w:left="8730" w:hanging="709"/>
      </w:pPr>
      <w:rPr>
        <w:rFonts w:hint="default"/>
      </w:rPr>
    </w:lvl>
  </w:abstractNum>
  <w:abstractNum w:abstractNumId="7" w15:restartNumberingAfterBreak="0">
    <w:nsid w:val="73B652D7"/>
    <w:multiLevelType w:val="hybridMultilevel"/>
    <w:tmpl w:val="44920FB4"/>
    <w:lvl w:ilvl="0" w:tplc="4138826E">
      <w:start w:val="4"/>
      <w:numFmt w:val="decimal"/>
      <w:lvlText w:val="(%1"/>
      <w:lvlJc w:val="left"/>
      <w:pPr>
        <w:ind w:left="899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16" w:hanging="360"/>
      </w:pPr>
    </w:lvl>
    <w:lvl w:ilvl="2" w:tplc="0C09001B" w:tentative="1">
      <w:start w:val="1"/>
      <w:numFmt w:val="lowerRoman"/>
      <w:lvlText w:val="%3."/>
      <w:lvlJc w:val="right"/>
      <w:pPr>
        <w:ind w:left="10436" w:hanging="180"/>
      </w:pPr>
    </w:lvl>
    <w:lvl w:ilvl="3" w:tplc="0C09000F" w:tentative="1">
      <w:start w:val="1"/>
      <w:numFmt w:val="decimal"/>
      <w:lvlText w:val="%4."/>
      <w:lvlJc w:val="left"/>
      <w:pPr>
        <w:ind w:left="11156" w:hanging="360"/>
      </w:pPr>
    </w:lvl>
    <w:lvl w:ilvl="4" w:tplc="0C090019" w:tentative="1">
      <w:start w:val="1"/>
      <w:numFmt w:val="lowerLetter"/>
      <w:lvlText w:val="%5."/>
      <w:lvlJc w:val="left"/>
      <w:pPr>
        <w:ind w:left="11876" w:hanging="360"/>
      </w:pPr>
    </w:lvl>
    <w:lvl w:ilvl="5" w:tplc="0C09001B" w:tentative="1">
      <w:start w:val="1"/>
      <w:numFmt w:val="lowerRoman"/>
      <w:lvlText w:val="%6."/>
      <w:lvlJc w:val="right"/>
      <w:pPr>
        <w:ind w:left="12596" w:hanging="180"/>
      </w:pPr>
    </w:lvl>
    <w:lvl w:ilvl="6" w:tplc="0C09000F" w:tentative="1">
      <w:start w:val="1"/>
      <w:numFmt w:val="decimal"/>
      <w:lvlText w:val="%7."/>
      <w:lvlJc w:val="left"/>
      <w:pPr>
        <w:ind w:left="13316" w:hanging="360"/>
      </w:pPr>
    </w:lvl>
    <w:lvl w:ilvl="7" w:tplc="0C090019" w:tentative="1">
      <w:start w:val="1"/>
      <w:numFmt w:val="lowerLetter"/>
      <w:lvlText w:val="%8."/>
      <w:lvlJc w:val="left"/>
      <w:pPr>
        <w:ind w:left="14036" w:hanging="360"/>
      </w:pPr>
    </w:lvl>
    <w:lvl w:ilvl="8" w:tplc="0C09001B" w:tentative="1">
      <w:start w:val="1"/>
      <w:numFmt w:val="lowerRoman"/>
      <w:lvlText w:val="%9."/>
      <w:lvlJc w:val="right"/>
      <w:pPr>
        <w:ind w:left="14756" w:hanging="180"/>
      </w:pPr>
    </w:lvl>
  </w:abstractNum>
  <w:abstractNum w:abstractNumId="8" w15:restartNumberingAfterBreak="0">
    <w:nsid w:val="77BE0564"/>
    <w:multiLevelType w:val="hybridMultilevel"/>
    <w:tmpl w:val="F4F27AC0"/>
    <w:lvl w:ilvl="0" w:tplc="AB2AF2D0">
      <w:start w:val="1"/>
      <w:numFmt w:val="lowerLetter"/>
      <w:lvlText w:val="(%1)"/>
      <w:lvlJc w:val="left"/>
      <w:pPr>
        <w:ind w:left="807" w:hanging="681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</w:rPr>
    </w:lvl>
    <w:lvl w:ilvl="1" w:tplc="BC6C27FE">
      <w:numFmt w:val="bullet"/>
      <w:lvlText w:val="•"/>
      <w:lvlJc w:val="left"/>
      <w:pPr>
        <w:ind w:left="1500" w:hanging="681"/>
      </w:pPr>
      <w:rPr>
        <w:rFonts w:hint="default"/>
      </w:rPr>
    </w:lvl>
    <w:lvl w:ilvl="2" w:tplc="90545620">
      <w:numFmt w:val="bullet"/>
      <w:lvlText w:val="•"/>
      <w:lvlJc w:val="left"/>
      <w:pPr>
        <w:ind w:left="2405" w:hanging="681"/>
      </w:pPr>
      <w:rPr>
        <w:rFonts w:hint="default"/>
      </w:rPr>
    </w:lvl>
    <w:lvl w:ilvl="3" w:tplc="7D26AB64">
      <w:numFmt w:val="bullet"/>
      <w:lvlText w:val="•"/>
      <w:lvlJc w:val="left"/>
      <w:pPr>
        <w:ind w:left="3310" w:hanging="681"/>
      </w:pPr>
      <w:rPr>
        <w:rFonts w:hint="default"/>
      </w:rPr>
    </w:lvl>
    <w:lvl w:ilvl="4" w:tplc="BEE86D7E">
      <w:numFmt w:val="bullet"/>
      <w:lvlText w:val="•"/>
      <w:lvlJc w:val="left"/>
      <w:pPr>
        <w:ind w:left="4215" w:hanging="681"/>
      </w:pPr>
      <w:rPr>
        <w:rFonts w:hint="default"/>
      </w:rPr>
    </w:lvl>
    <w:lvl w:ilvl="5" w:tplc="09F0B42A">
      <w:numFmt w:val="bullet"/>
      <w:lvlText w:val="•"/>
      <w:lvlJc w:val="left"/>
      <w:pPr>
        <w:ind w:left="5120" w:hanging="681"/>
      </w:pPr>
      <w:rPr>
        <w:rFonts w:hint="default"/>
      </w:rPr>
    </w:lvl>
    <w:lvl w:ilvl="6" w:tplc="2B1E89C8">
      <w:numFmt w:val="bullet"/>
      <w:lvlText w:val="•"/>
      <w:lvlJc w:val="left"/>
      <w:pPr>
        <w:ind w:left="6025" w:hanging="681"/>
      </w:pPr>
      <w:rPr>
        <w:rFonts w:hint="default"/>
      </w:rPr>
    </w:lvl>
    <w:lvl w:ilvl="7" w:tplc="362ED4F4">
      <w:numFmt w:val="bullet"/>
      <w:lvlText w:val="•"/>
      <w:lvlJc w:val="left"/>
      <w:pPr>
        <w:ind w:left="6930" w:hanging="681"/>
      </w:pPr>
      <w:rPr>
        <w:rFonts w:hint="default"/>
      </w:rPr>
    </w:lvl>
    <w:lvl w:ilvl="8" w:tplc="263C1694">
      <w:numFmt w:val="bullet"/>
      <w:lvlText w:val="•"/>
      <w:lvlJc w:val="left"/>
      <w:pPr>
        <w:ind w:left="7835" w:hanging="681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B00"/>
    <w:rsid w:val="00015734"/>
    <w:rsid w:val="000E6405"/>
    <w:rsid w:val="00142AA4"/>
    <w:rsid w:val="00194982"/>
    <w:rsid w:val="001D5CC3"/>
    <w:rsid w:val="00272A30"/>
    <w:rsid w:val="0036024F"/>
    <w:rsid w:val="0036702B"/>
    <w:rsid w:val="00367AB9"/>
    <w:rsid w:val="004A5FF7"/>
    <w:rsid w:val="004F1505"/>
    <w:rsid w:val="006246E8"/>
    <w:rsid w:val="006B2479"/>
    <w:rsid w:val="007156B9"/>
    <w:rsid w:val="00793A86"/>
    <w:rsid w:val="007B1E5D"/>
    <w:rsid w:val="007D393A"/>
    <w:rsid w:val="00817112"/>
    <w:rsid w:val="0083230E"/>
    <w:rsid w:val="00957A83"/>
    <w:rsid w:val="009D7C37"/>
    <w:rsid w:val="00A07804"/>
    <w:rsid w:val="00A17951"/>
    <w:rsid w:val="00AC0DC0"/>
    <w:rsid w:val="00AD7FA3"/>
    <w:rsid w:val="00B267F8"/>
    <w:rsid w:val="00B34B00"/>
    <w:rsid w:val="00B60A3F"/>
    <w:rsid w:val="00CD59A9"/>
    <w:rsid w:val="00D020CB"/>
    <w:rsid w:val="00D411F0"/>
    <w:rsid w:val="00DD62D5"/>
    <w:rsid w:val="00E36AF5"/>
    <w:rsid w:val="00E50302"/>
    <w:rsid w:val="00E86F39"/>
    <w:rsid w:val="00EE61DF"/>
    <w:rsid w:val="00F0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2EE0"/>
  <w15:chartTrackingRefBased/>
  <w15:docId w15:val="{140817C8-3694-41C0-B832-9451D369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24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D62D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D62D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01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79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9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wmf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EE10F6-D5DF-4257-9F4A-E235AF2A9823}"/>
</file>

<file path=customXml/itemProps2.xml><?xml version="1.0" encoding="utf-8"?>
<ds:datastoreItem xmlns:ds="http://schemas.openxmlformats.org/officeDocument/2006/customXml" ds:itemID="{76351732-427A-47E4-9294-58D2D91D1BEE}"/>
</file>

<file path=customXml/itemProps3.xml><?xml version="1.0" encoding="utf-8"?>
<ds:datastoreItem xmlns:ds="http://schemas.openxmlformats.org/officeDocument/2006/customXml" ds:itemID="{4C10E040-FB9B-4536-BDF0-24053F0068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7</cp:revision>
  <cp:lastPrinted>2020-02-16T07:43:00Z</cp:lastPrinted>
  <dcterms:created xsi:type="dcterms:W3CDTF">2023-02-13T05:23:00Z</dcterms:created>
  <dcterms:modified xsi:type="dcterms:W3CDTF">2023-02-13T06:29:00Z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