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14DB" w14:textId="77777777" w:rsidR="00A02122" w:rsidRPr="00AF7507" w:rsidRDefault="00A02122" w:rsidP="00A02122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52490C2F" wp14:editId="57654602">
            <wp:simplePos x="0" y="0"/>
            <wp:positionH relativeFrom="column">
              <wp:posOffset>-91440</wp:posOffset>
            </wp:positionH>
            <wp:positionV relativeFrom="paragraph">
              <wp:posOffset>6985</wp:posOffset>
            </wp:positionV>
            <wp:extent cx="1257300" cy="1240790"/>
            <wp:effectExtent l="0" t="0" r="0" b="0"/>
            <wp:wrapNone/>
            <wp:docPr id="20" name="Picture 20" descr="Copy of B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BC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507">
        <w:rPr>
          <w:rFonts w:ascii="Arial" w:hAnsi="Arial" w:cs="Arial"/>
          <w:b/>
          <w:sz w:val="28"/>
          <w:szCs w:val="28"/>
        </w:rPr>
        <w:t>Belmont City College</w:t>
      </w:r>
    </w:p>
    <w:p w14:paraId="1012DE21" w14:textId="0731EEB3" w:rsidR="00A02122" w:rsidRPr="00AF7507" w:rsidRDefault="002600D3" w:rsidP="00A02122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YR12 HUMAN BIOLOGY 2022</w:t>
      </w:r>
      <w:r w:rsidR="00A02122" w:rsidRPr="00AF7507">
        <w:rPr>
          <w:rFonts w:ascii="Arial" w:hAnsi="Arial" w:cs="Arial"/>
          <w:b/>
          <w:sz w:val="28"/>
          <w:szCs w:val="28"/>
        </w:rPr>
        <w:t xml:space="preserve"> Unit </w:t>
      </w:r>
      <w:r w:rsidR="00EC1316">
        <w:rPr>
          <w:rFonts w:ascii="Arial" w:hAnsi="Arial" w:cs="Arial"/>
          <w:b/>
          <w:sz w:val="28"/>
          <w:szCs w:val="28"/>
        </w:rPr>
        <w:t>4</w:t>
      </w:r>
    </w:p>
    <w:p w14:paraId="3EE05B89" w14:textId="77777777" w:rsidR="00A02122" w:rsidRDefault="00A02122" w:rsidP="00A02122">
      <w:pPr>
        <w:pStyle w:val="NoSpacing"/>
        <w:ind w:left="1440" w:firstLine="720"/>
        <w:rPr>
          <w:rFonts w:ascii="Arial" w:hAnsi="Arial" w:cs="Arial"/>
          <w:b/>
          <w:sz w:val="36"/>
          <w:szCs w:val="36"/>
        </w:rPr>
      </w:pPr>
    </w:p>
    <w:p w14:paraId="40247A2A" w14:textId="77777777" w:rsidR="00A02122" w:rsidRDefault="002600D3" w:rsidP="00A02122">
      <w:pPr>
        <w:pStyle w:val="NoSpacing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6</w:t>
      </w:r>
      <w:r w:rsidR="00A02122">
        <w:rPr>
          <w:rFonts w:ascii="Arial" w:hAnsi="Arial" w:cs="Arial"/>
          <w:b/>
          <w:sz w:val="32"/>
          <w:szCs w:val="32"/>
        </w:rPr>
        <w:t>:  Test – Variation, Mutation and Evolution</w:t>
      </w:r>
    </w:p>
    <w:p w14:paraId="526F61E4" w14:textId="1312EEAE" w:rsidR="00A02122" w:rsidRPr="00AF7507" w:rsidRDefault="00EF4DDF" w:rsidP="00A02122">
      <w:pPr>
        <w:pStyle w:val="NoSpacing"/>
        <w:ind w:left="1440" w:firstLine="72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Time allowed:  </w:t>
      </w:r>
      <w:r w:rsidR="00F032AE">
        <w:rPr>
          <w:rFonts w:ascii="Arial" w:hAnsi="Arial" w:cs="Arial"/>
          <w:b/>
          <w:sz w:val="32"/>
          <w:szCs w:val="32"/>
        </w:rPr>
        <w:t>55</w:t>
      </w:r>
      <w:r w:rsidR="00A02122">
        <w:rPr>
          <w:rFonts w:ascii="Arial" w:hAnsi="Arial" w:cs="Arial"/>
          <w:b/>
          <w:sz w:val="32"/>
          <w:szCs w:val="32"/>
        </w:rPr>
        <w:t xml:space="preserve"> minutes</w:t>
      </w:r>
    </w:p>
    <w:p w14:paraId="160B505B" w14:textId="77777777" w:rsidR="00A02122" w:rsidRDefault="00A02122" w:rsidP="00A02122">
      <w:pPr>
        <w:pStyle w:val="NoSpacing"/>
        <w:rPr>
          <w:rFonts w:ascii="Arial" w:hAnsi="Arial" w:cs="Arial"/>
          <w:b/>
          <w:sz w:val="28"/>
          <w:szCs w:val="28"/>
        </w:rPr>
      </w:pPr>
    </w:p>
    <w:p w14:paraId="4B167572" w14:textId="77777777" w:rsidR="00A02122" w:rsidRPr="00686DBC" w:rsidRDefault="00A02122" w:rsidP="00A02122">
      <w:pPr>
        <w:pStyle w:val="NoSpacing"/>
        <w:rPr>
          <w:rFonts w:ascii="Arial" w:hAnsi="Arial" w:cs="Arial"/>
          <w:b/>
          <w:sz w:val="28"/>
          <w:szCs w:val="28"/>
        </w:rPr>
      </w:pPr>
    </w:p>
    <w:p w14:paraId="37A46DB5" w14:textId="65F0DA41" w:rsidR="00A02122" w:rsidRPr="00686DBC" w:rsidRDefault="00A02122" w:rsidP="00A02122">
      <w:pPr>
        <w:pStyle w:val="NoSpacing"/>
        <w:ind w:left="1440" w:firstLine="720"/>
        <w:rPr>
          <w:rFonts w:ascii="Arial" w:hAnsi="Arial" w:cs="Arial"/>
          <w:sz w:val="28"/>
          <w:szCs w:val="28"/>
        </w:rPr>
      </w:pPr>
      <w:r w:rsidRPr="00686DBC">
        <w:rPr>
          <w:rFonts w:ascii="Arial" w:hAnsi="Arial" w:cs="Arial"/>
          <w:b/>
          <w:sz w:val="28"/>
          <w:szCs w:val="28"/>
        </w:rPr>
        <w:t xml:space="preserve">Name: </w:t>
      </w:r>
      <w:r w:rsidR="003614C1" w:rsidRPr="003614C1">
        <w:rPr>
          <w:rFonts w:ascii="Arial" w:hAnsi="Arial" w:cs="Arial"/>
          <w:b/>
          <w:bCs/>
          <w:color w:val="FF0000"/>
          <w:sz w:val="28"/>
          <w:szCs w:val="28"/>
        </w:rPr>
        <w:t>ANSWERS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 w:rsidR="003614C1">
        <w:rPr>
          <w:rFonts w:ascii="Arial" w:hAnsi="Arial" w:cs="Arial"/>
          <w:sz w:val="28"/>
          <w:szCs w:val="28"/>
        </w:rPr>
        <w:tab/>
      </w:r>
      <w:r w:rsidR="003614C1">
        <w:rPr>
          <w:rFonts w:ascii="Arial" w:hAnsi="Arial" w:cs="Arial"/>
          <w:sz w:val="28"/>
          <w:szCs w:val="28"/>
        </w:rPr>
        <w:tab/>
      </w:r>
      <w:r w:rsidR="003614C1">
        <w:rPr>
          <w:rFonts w:ascii="Arial" w:hAnsi="Arial" w:cs="Arial"/>
          <w:sz w:val="28"/>
          <w:szCs w:val="28"/>
        </w:rPr>
        <w:tab/>
      </w:r>
      <w:r w:rsidR="003614C1">
        <w:rPr>
          <w:rFonts w:ascii="Arial" w:hAnsi="Arial" w:cs="Arial"/>
          <w:sz w:val="28"/>
          <w:szCs w:val="28"/>
        </w:rPr>
        <w:tab/>
      </w:r>
      <w:r w:rsidRPr="00686DBC">
        <w:rPr>
          <w:rFonts w:ascii="Arial" w:hAnsi="Arial" w:cs="Arial"/>
          <w:sz w:val="28"/>
          <w:szCs w:val="28"/>
        </w:rPr>
        <w:t xml:space="preserve">Total Mark:        </w:t>
      </w:r>
      <w:r w:rsidR="00CC08AB">
        <w:rPr>
          <w:rFonts w:ascii="Arial" w:hAnsi="Arial" w:cs="Arial"/>
          <w:sz w:val="28"/>
          <w:szCs w:val="28"/>
        </w:rPr>
        <w:t>/5</w:t>
      </w:r>
      <w:r w:rsidR="00020B7E">
        <w:rPr>
          <w:rFonts w:ascii="Arial" w:hAnsi="Arial" w:cs="Arial"/>
          <w:sz w:val="28"/>
          <w:szCs w:val="28"/>
        </w:rPr>
        <w:t>0</w:t>
      </w:r>
    </w:p>
    <w:p w14:paraId="3A1183AF" w14:textId="77777777" w:rsidR="00A02122" w:rsidRDefault="00A02122" w:rsidP="00A02122">
      <w:pPr>
        <w:autoSpaceDE w:val="0"/>
        <w:autoSpaceDN w:val="0"/>
        <w:spacing w:line="427" w:lineRule="atLeast"/>
        <w:rPr>
          <w:rFonts w:cs="Arial"/>
          <w:b/>
          <w:bCs/>
          <w:color w:val="000000"/>
          <w:sz w:val="28"/>
          <w:szCs w:val="28"/>
        </w:rPr>
      </w:pPr>
    </w:p>
    <w:p w14:paraId="4CF59CA0" w14:textId="77777777" w:rsidR="00A02122" w:rsidRPr="00B87FC8" w:rsidRDefault="00A02122" w:rsidP="00A02122">
      <w:pPr>
        <w:rPr>
          <w:rFonts w:cs="Arial"/>
          <w:b/>
          <w:sz w:val="28"/>
          <w:szCs w:val="28"/>
        </w:rPr>
      </w:pPr>
      <w:r w:rsidRPr="00B87FC8">
        <w:rPr>
          <w:rFonts w:cs="Arial"/>
          <w:b/>
          <w:sz w:val="28"/>
          <w:szCs w:val="28"/>
        </w:rPr>
        <w:t>Section One: Multiple Choice</w:t>
      </w:r>
      <w:r w:rsidRPr="00B87FC8">
        <w:rPr>
          <w:rFonts w:cs="Arial"/>
          <w:b/>
          <w:sz w:val="28"/>
          <w:szCs w:val="28"/>
        </w:rPr>
        <w:tab/>
      </w:r>
      <w:r w:rsidRPr="00B87FC8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  <w:t>[10 marks]</w:t>
      </w:r>
    </w:p>
    <w:p w14:paraId="05868DFB" w14:textId="77777777" w:rsidR="00A02122" w:rsidRDefault="00A02122" w:rsidP="00A02122">
      <w:pPr>
        <w:rPr>
          <w:rFonts w:cs="Arial"/>
        </w:rPr>
      </w:pPr>
      <w:r w:rsidRPr="00B87FC8">
        <w:rPr>
          <w:rFonts w:cs="Arial"/>
        </w:rPr>
        <w:t xml:space="preserve">Place a </w:t>
      </w:r>
      <w:r w:rsidRPr="00B87FC8">
        <w:rPr>
          <w:rFonts w:cs="Arial"/>
          <w:strike/>
        </w:rPr>
        <w:t>cross</w:t>
      </w:r>
      <w:r w:rsidRPr="00B87FC8">
        <w:rPr>
          <w:rFonts w:cs="Arial"/>
        </w:rPr>
        <w:t xml:space="preserve"> through the selected letter.</w:t>
      </w:r>
    </w:p>
    <w:p w14:paraId="16018039" w14:textId="77777777" w:rsidR="00A02122" w:rsidRPr="00B87FC8" w:rsidRDefault="00A02122" w:rsidP="00A02122">
      <w:pPr>
        <w:rPr>
          <w:rFonts w:cs="Arial"/>
        </w:rPr>
      </w:pPr>
    </w:p>
    <w:p w14:paraId="4833BD57" w14:textId="77777777" w:rsidR="005C2326" w:rsidRPr="00DB6E28" w:rsidRDefault="005C2326" w:rsidP="005C2326">
      <w:pPr>
        <w:ind w:firstLine="720"/>
        <w:rPr>
          <w:rFonts w:cs="Arial"/>
          <w:sz w:val="32"/>
          <w:szCs w:val="32"/>
        </w:rPr>
      </w:pPr>
      <w:r w:rsidRPr="00731034">
        <w:rPr>
          <w:rFonts w:cs="Arial"/>
          <w:sz w:val="32"/>
          <w:szCs w:val="32"/>
        </w:rPr>
        <w:t>1.</w:t>
      </w:r>
      <w:r w:rsidRPr="00731034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 xml:space="preserve">A   </w:t>
      </w:r>
      <w:r w:rsidRPr="00EE17BE">
        <w:rPr>
          <w:rFonts w:cs="Arial"/>
          <w:sz w:val="32"/>
          <w:szCs w:val="32"/>
          <w:highlight w:val="yellow"/>
        </w:rPr>
        <w:t>B</w:t>
      </w:r>
      <w:r w:rsidRPr="00DB6E28">
        <w:rPr>
          <w:rFonts w:cs="Arial"/>
          <w:sz w:val="32"/>
          <w:szCs w:val="32"/>
        </w:rPr>
        <w:t xml:space="preserve">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6.</w:t>
      </w:r>
      <w:r w:rsidRPr="00DB6E28">
        <w:rPr>
          <w:rFonts w:cs="Arial"/>
          <w:sz w:val="32"/>
          <w:szCs w:val="32"/>
        </w:rPr>
        <w:tab/>
        <w:t xml:space="preserve">A   </w:t>
      </w:r>
      <w:r w:rsidRPr="00EE17BE">
        <w:rPr>
          <w:rFonts w:cs="Arial"/>
          <w:sz w:val="32"/>
          <w:szCs w:val="32"/>
          <w:highlight w:val="yellow"/>
        </w:rPr>
        <w:t>B</w:t>
      </w:r>
      <w:r w:rsidRPr="00DB6E28">
        <w:rPr>
          <w:rFonts w:cs="Arial"/>
          <w:sz w:val="32"/>
          <w:szCs w:val="32"/>
        </w:rPr>
        <w:t xml:space="preserve">   C   D</w:t>
      </w:r>
    </w:p>
    <w:p w14:paraId="03F39F2E" w14:textId="77777777" w:rsidR="005C2326" w:rsidRPr="00DB6E28" w:rsidRDefault="005C2326" w:rsidP="005C2326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 xml:space="preserve">2.   </w:t>
      </w:r>
      <w:r w:rsidRPr="00DB6E28">
        <w:rPr>
          <w:rFonts w:cs="Arial"/>
          <w:sz w:val="32"/>
          <w:szCs w:val="32"/>
        </w:rPr>
        <w:tab/>
        <w:t xml:space="preserve">A   B   </w:t>
      </w:r>
      <w:r w:rsidRPr="00EE17BE">
        <w:rPr>
          <w:rFonts w:cs="Arial"/>
          <w:sz w:val="32"/>
          <w:szCs w:val="32"/>
          <w:highlight w:val="yellow"/>
        </w:rPr>
        <w:t>C</w:t>
      </w:r>
      <w:r w:rsidRPr="00DB6E28">
        <w:rPr>
          <w:rFonts w:cs="Arial"/>
          <w:sz w:val="32"/>
          <w:szCs w:val="32"/>
        </w:rPr>
        <w:t xml:space="preserve">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 xml:space="preserve">7.   </w:t>
      </w:r>
      <w:r w:rsidRPr="00DB6E28">
        <w:rPr>
          <w:rFonts w:cs="Arial"/>
          <w:sz w:val="32"/>
          <w:szCs w:val="32"/>
        </w:rPr>
        <w:tab/>
      </w:r>
      <w:r w:rsidRPr="00EE17BE">
        <w:rPr>
          <w:rFonts w:cs="Arial"/>
          <w:sz w:val="32"/>
          <w:szCs w:val="32"/>
          <w:highlight w:val="yellow"/>
        </w:rPr>
        <w:t>A</w:t>
      </w:r>
      <w:r w:rsidRPr="00DB6E28">
        <w:rPr>
          <w:rFonts w:cs="Arial"/>
          <w:sz w:val="32"/>
          <w:szCs w:val="32"/>
        </w:rPr>
        <w:t xml:space="preserve">   B   C   D</w:t>
      </w:r>
    </w:p>
    <w:p w14:paraId="342E62C1" w14:textId="77777777" w:rsidR="005C2326" w:rsidRPr="00DB6E28" w:rsidRDefault="005C2326" w:rsidP="005C2326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3.</w:t>
      </w:r>
      <w:r w:rsidRPr="00DB6E28">
        <w:rPr>
          <w:rFonts w:cs="Arial"/>
          <w:sz w:val="32"/>
          <w:szCs w:val="32"/>
        </w:rPr>
        <w:tab/>
      </w:r>
      <w:r w:rsidRPr="00EE17BE">
        <w:rPr>
          <w:rFonts w:cs="Arial"/>
          <w:sz w:val="32"/>
          <w:szCs w:val="32"/>
          <w:highlight w:val="yellow"/>
        </w:rPr>
        <w:t>A</w:t>
      </w:r>
      <w:r w:rsidRPr="00DB6E28">
        <w:rPr>
          <w:rFonts w:cs="Arial"/>
          <w:sz w:val="32"/>
          <w:szCs w:val="32"/>
        </w:rPr>
        <w:t xml:space="preserve">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8.</w:t>
      </w:r>
      <w:r w:rsidRPr="00DB6E28">
        <w:rPr>
          <w:rFonts w:cs="Arial"/>
          <w:sz w:val="32"/>
          <w:szCs w:val="32"/>
        </w:rPr>
        <w:tab/>
        <w:t xml:space="preserve">A   </w:t>
      </w:r>
      <w:r w:rsidRPr="00EE17BE">
        <w:rPr>
          <w:rFonts w:cs="Arial"/>
          <w:sz w:val="32"/>
          <w:szCs w:val="32"/>
          <w:highlight w:val="yellow"/>
        </w:rPr>
        <w:t>B</w:t>
      </w:r>
      <w:r w:rsidRPr="00DB6E28">
        <w:rPr>
          <w:rFonts w:cs="Arial"/>
          <w:sz w:val="32"/>
          <w:szCs w:val="32"/>
        </w:rPr>
        <w:t xml:space="preserve">   C   D</w:t>
      </w:r>
    </w:p>
    <w:p w14:paraId="728F650B" w14:textId="77777777" w:rsidR="005C2326" w:rsidRPr="00DB6E28" w:rsidRDefault="005C2326" w:rsidP="005C2326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4.</w:t>
      </w:r>
      <w:r w:rsidRPr="00DB6E28">
        <w:rPr>
          <w:rFonts w:cs="Arial"/>
          <w:sz w:val="32"/>
          <w:szCs w:val="32"/>
        </w:rPr>
        <w:tab/>
      </w:r>
      <w:r w:rsidRPr="00EE17BE">
        <w:rPr>
          <w:rFonts w:cs="Arial"/>
          <w:sz w:val="32"/>
          <w:szCs w:val="32"/>
          <w:highlight w:val="yellow"/>
        </w:rPr>
        <w:t>A</w:t>
      </w:r>
      <w:r w:rsidRPr="00DB6E28">
        <w:rPr>
          <w:rFonts w:cs="Arial"/>
          <w:sz w:val="32"/>
          <w:szCs w:val="32"/>
        </w:rPr>
        <w:t xml:space="preserve">   B   C   D</w:t>
      </w:r>
      <w:r w:rsidRPr="00DB6E28">
        <w:rPr>
          <w:rFonts w:cs="Arial"/>
          <w:sz w:val="32"/>
          <w:szCs w:val="32"/>
        </w:rPr>
        <w:tab/>
      </w:r>
      <w:r w:rsidRPr="00DB6E28">
        <w:rPr>
          <w:rFonts w:cs="Arial"/>
          <w:sz w:val="32"/>
          <w:szCs w:val="32"/>
        </w:rPr>
        <w:tab/>
        <w:t>9.</w:t>
      </w:r>
      <w:r w:rsidRPr="00DB6E28">
        <w:rPr>
          <w:rFonts w:cs="Arial"/>
          <w:sz w:val="32"/>
          <w:szCs w:val="32"/>
        </w:rPr>
        <w:tab/>
        <w:t xml:space="preserve">A   </w:t>
      </w:r>
      <w:r w:rsidRPr="00EE17BE">
        <w:rPr>
          <w:rFonts w:cs="Arial"/>
          <w:sz w:val="32"/>
          <w:szCs w:val="32"/>
          <w:highlight w:val="yellow"/>
        </w:rPr>
        <w:t>B</w:t>
      </w:r>
      <w:r w:rsidRPr="00DB6E28">
        <w:rPr>
          <w:rFonts w:cs="Arial"/>
          <w:sz w:val="32"/>
          <w:szCs w:val="32"/>
        </w:rPr>
        <w:t xml:space="preserve">   C   D</w:t>
      </w:r>
    </w:p>
    <w:p w14:paraId="02245C86" w14:textId="77777777" w:rsidR="005C2326" w:rsidRPr="00B87FC8" w:rsidRDefault="005C2326" w:rsidP="005C2326">
      <w:pPr>
        <w:ind w:firstLine="720"/>
        <w:rPr>
          <w:rFonts w:cs="Arial"/>
          <w:sz w:val="32"/>
          <w:szCs w:val="32"/>
        </w:rPr>
      </w:pPr>
      <w:r w:rsidRPr="00DB6E28">
        <w:rPr>
          <w:rFonts w:cs="Arial"/>
          <w:sz w:val="32"/>
          <w:szCs w:val="32"/>
        </w:rPr>
        <w:t>5.</w:t>
      </w:r>
      <w:r w:rsidRPr="00DB6E28">
        <w:rPr>
          <w:rFonts w:cs="Arial"/>
          <w:sz w:val="32"/>
          <w:szCs w:val="32"/>
        </w:rPr>
        <w:tab/>
        <w:t xml:space="preserve">A   B   C   </w:t>
      </w:r>
      <w:r w:rsidRPr="00EE17BE">
        <w:rPr>
          <w:rFonts w:cs="Arial"/>
          <w:sz w:val="32"/>
          <w:szCs w:val="32"/>
          <w:highlight w:val="yellow"/>
        </w:rPr>
        <w:t>D</w:t>
      </w:r>
      <w:r w:rsidRPr="00DB6E28">
        <w:rPr>
          <w:rFonts w:cs="Arial"/>
          <w:sz w:val="32"/>
          <w:szCs w:val="32"/>
        </w:rPr>
        <w:tab/>
        <w:t xml:space="preserve">      10.</w:t>
      </w:r>
      <w:r w:rsidRPr="00DB6E28">
        <w:rPr>
          <w:rFonts w:cs="Arial"/>
          <w:sz w:val="32"/>
          <w:szCs w:val="32"/>
        </w:rPr>
        <w:tab/>
        <w:t xml:space="preserve">A   B   </w:t>
      </w:r>
      <w:r w:rsidRPr="00EE17BE">
        <w:rPr>
          <w:rFonts w:cs="Arial"/>
          <w:sz w:val="32"/>
          <w:szCs w:val="32"/>
          <w:highlight w:val="yellow"/>
        </w:rPr>
        <w:t>C</w:t>
      </w:r>
      <w:r w:rsidRPr="00DB6E28">
        <w:rPr>
          <w:rFonts w:cs="Arial"/>
          <w:sz w:val="32"/>
          <w:szCs w:val="32"/>
        </w:rPr>
        <w:t xml:space="preserve">   D</w:t>
      </w:r>
    </w:p>
    <w:p w14:paraId="1BED235E" w14:textId="77777777" w:rsidR="00A02122" w:rsidRDefault="00A02122"/>
    <w:p w14:paraId="737283EB" w14:textId="46F92BB3" w:rsidR="00A02122" w:rsidRPr="00BF14DF" w:rsidRDefault="00A02122" w:rsidP="00A02122">
      <w:pPr>
        <w:contextualSpacing w:val="0"/>
      </w:pPr>
      <w:r w:rsidRPr="001C03B2">
        <w:rPr>
          <w:b/>
          <w:sz w:val="28"/>
          <w:szCs w:val="28"/>
        </w:rPr>
        <w:t>Sect</w:t>
      </w:r>
      <w:r>
        <w:rPr>
          <w:b/>
          <w:sz w:val="28"/>
          <w:szCs w:val="28"/>
        </w:rPr>
        <w:t>ion Two:  Short Answer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15DB3">
        <w:rPr>
          <w:b/>
          <w:sz w:val="28"/>
          <w:szCs w:val="28"/>
        </w:rPr>
        <w:t>[</w:t>
      </w:r>
      <w:r w:rsidR="00020B7E">
        <w:rPr>
          <w:b/>
          <w:sz w:val="28"/>
          <w:szCs w:val="28"/>
        </w:rPr>
        <w:t>25</w:t>
      </w:r>
      <w:r w:rsidRPr="001C03B2">
        <w:rPr>
          <w:b/>
          <w:sz w:val="28"/>
          <w:szCs w:val="28"/>
        </w:rPr>
        <w:t xml:space="preserve"> marks]</w:t>
      </w:r>
    </w:p>
    <w:p w14:paraId="0B3BC61C" w14:textId="77777777" w:rsidR="00927D2A" w:rsidRPr="00D02860" w:rsidRDefault="00927D2A" w:rsidP="00927D2A">
      <w:pPr>
        <w:tabs>
          <w:tab w:val="left" w:pos="8405"/>
        </w:tabs>
        <w:ind w:left="112"/>
        <w:rPr>
          <w:b/>
        </w:rPr>
      </w:pPr>
      <w:r w:rsidRPr="00D02860">
        <w:rPr>
          <w:b/>
        </w:rPr>
        <w:t>Question</w:t>
      </w:r>
      <w:r w:rsidRPr="00D02860">
        <w:rPr>
          <w:b/>
          <w:spacing w:val="-1"/>
        </w:rPr>
        <w:t xml:space="preserve"> </w:t>
      </w:r>
      <w:r>
        <w:rPr>
          <w:b/>
        </w:rPr>
        <w:t>11</w:t>
      </w:r>
      <w:r>
        <w:rPr>
          <w:b/>
        </w:rPr>
        <w:tab/>
        <w:t>(10</w:t>
      </w:r>
      <w:r w:rsidRPr="00D02860">
        <w:rPr>
          <w:b/>
          <w:spacing w:val="-3"/>
        </w:rPr>
        <w:t xml:space="preserve"> </w:t>
      </w:r>
      <w:r w:rsidRPr="00D02860">
        <w:rPr>
          <w:b/>
        </w:rPr>
        <w:t>marks)</w:t>
      </w:r>
    </w:p>
    <w:p w14:paraId="0F2BDDD7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Martha’s Vineyard is an island off the coast of the USA.  During the 1700s and 1800s there were a large</w:t>
      </w:r>
    </w:p>
    <w:p w14:paraId="20EA4764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number of Deaf individuals within the population on the island.</w:t>
      </w:r>
      <w:r w:rsidRPr="00D02860">
        <w:rPr>
          <w:sz w:val="22"/>
          <w:szCs w:val="22"/>
        </w:rPr>
        <w:tab/>
      </w:r>
    </w:p>
    <w:p w14:paraId="56C18957" w14:textId="77777777" w:rsidR="00927D2A" w:rsidRDefault="00927D2A" w:rsidP="00927D2A">
      <w:pPr>
        <w:pStyle w:val="Heading2"/>
        <w:numPr>
          <w:ilvl w:val="0"/>
          <w:numId w:val="2"/>
        </w:numPr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What effect was most likely to be responsible for the large numbers of Deaf individuals?</w:t>
      </w:r>
    </w:p>
    <w:p w14:paraId="59BEA96B" w14:textId="77777777" w:rsidR="00927D2A" w:rsidRPr="00D02860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left="472" w:right="99" w:firstLine="0"/>
        <w:rPr>
          <w:sz w:val="22"/>
          <w:szCs w:val="22"/>
        </w:rPr>
      </w:pPr>
      <w:r>
        <w:rPr>
          <w:sz w:val="22"/>
          <w:szCs w:val="22"/>
        </w:rPr>
        <w:t>(1 mark)</w:t>
      </w:r>
    </w:p>
    <w:p w14:paraId="2424D24D" w14:textId="77777777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b/>
          <w:color w:val="FF0000"/>
          <w:sz w:val="22"/>
          <w:szCs w:val="22"/>
        </w:rPr>
      </w:pPr>
    </w:p>
    <w:p w14:paraId="6355A877" w14:textId="33A498FC" w:rsidR="00927D2A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ab/>
      </w:r>
      <w:r w:rsidRPr="00AF4657">
        <w:rPr>
          <w:b/>
          <w:color w:val="FF0000"/>
          <w:sz w:val="22"/>
          <w:szCs w:val="22"/>
        </w:rPr>
        <w:t>The Founder Effect (1)</w:t>
      </w:r>
    </w:p>
    <w:p w14:paraId="682CB891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16B17CA1" w14:textId="77777777" w:rsidR="00927D2A" w:rsidRDefault="00927D2A" w:rsidP="00927D2A">
      <w:pPr>
        <w:pStyle w:val="Heading2"/>
        <w:numPr>
          <w:ilvl w:val="0"/>
          <w:numId w:val="2"/>
        </w:numPr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  <w:r>
        <w:rPr>
          <w:sz w:val="22"/>
          <w:szCs w:val="22"/>
        </w:rPr>
        <w:t>Briefly explain how this effect would have caused the high number of deaf individuals on the island</w:t>
      </w:r>
    </w:p>
    <w:p w14:paraId="3206D9D2" w14:textId="77777777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left="472" w:right="99" w:firstLine="0"/>
        <w:rPr>
          <w:sz w:val="22"/>
          <w:szCs w:val="22"/>
        </w:rPr>
      </w:pPr>
      <w:r>
        <w:rPr>
          <w:sz w:val="22"/>
          <w:szCs w:val="22"/>
        </w:rPr>
        <w:t>(4 marks)</w:t>
      </w:r>
    </w:p>
    <w:p w14:paraId="43EEE894" w14:textId="4C8DBA30" w:rsidR="00927D2A" w:rsidRDefault="00927D2A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2"/>
        <w:gridCol w:w="1853"/>
      </w:tblGrid>
      <w:tr w:rsidR="003614C1" w14:paraId="4F6C119C" w14:textId="77777777" w:rsidTr="00EB689F">
        <w:trPr>
          <w:trHeight w:val="275"/>
        </w:trPr>
        <w:tc>
          <w:tcPr>
            <w:tcW w:w="6752" w:type="dxa"/>
          </w:tcPr>
          <w:p w14:paraId="1C04996D" w14:textId="77777777" w:rsidR="003614C1" w:rsidRDefault="003614C1" w:rsidP="00EB689F">
            <w:pPr>
              <w:pStyle w:val="TableParagraph"/>
              <w:spacing w:line="256" w:lineRule="exact"/>
              <w:ind w:left="2695" w:right="196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Description</w:t>
            </w:r>
          </w:p>
        </w:tc>
        <w:tc>
          <w:tcPr>
            <w:tcW w:w="1853" w:type="dxa"/>
          </w:tcPr>
          <w:p w14:paraId="777E9D79" w14:textId="77777777" w:rsidR="003614C1" w:rsidRDefault="003614C1" w:rsidP="00EB689F">
            <w:pPr>
              <w:pStyle w:val="TableParagraph"/>
              <w:spacing w:line="256" w:lineRule="exact"/>
              <w:ind w:left="0" w:right="207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Marks</w:t>
            </w:r>
          </w:p>
        </w:tc>
      </w:tr>
      <w:tr w:rsidR="003614C1" w14:paraId="0C672BBE" w14:textId="77777777" w:rsidTr="00EB689F">
        <w:trPr>
          <w:trHeight w:val="2287"/>
        </w:trPr>
        <w:tc>
          <w:tcPr>
            <w:tcW w:w="6752" w:type="dxa"/>
          </w:tcPr>
          <w:p w14:paraId="7FEC61D0" w14:textId="77777777" w:rsidR="003614C1" w:rsidRDefault="003614C1" w:rsidP="003614C1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Small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(isolated)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sample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of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original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population</w:t>
            </w:r>
          </w:p>
          <w:p w14:paraId="2A716818" w14:textId="77777777" w:rsidR="003614C1" w:rsidRDefault="003614C1" w:rsidP="003614C1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spacing w:before="4" w:line="235" w:lineRule="auto"/>
              <w:ind w:right="892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This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sample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is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not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genetically</w:t>
            </w:r>
            <w:r>
              <w:rPr>
                <w:b/>
                <w:color w:val="FF0000"/>
                <w:spacing w:val="-9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representative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of</w:t>
            </w:r>
            <w:r>
              <w:rPr>
                <w:b/>
                <w:color w:val="FF0000"/>
                <w:spacing w:val="-6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original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population</w:t>
            </w:r>
          </w:p>
          <w:p w14:paraId="5BB31A30" w14:textId="77777777" w:rsidR="003614C1" w:rsidRDefault="003614C1" w:rsidP="003614C1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spacing w:before="3"/>
              <w:ind w:right="51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With some/more individuals carrying the genes for</w:t>
            </w:r>
            <w:r>
              <w:rPr>
                <w:b/>
                <w:color w:val="FF0000"/>
                <w:spacing w:val="-65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deafness</w:t>
            </w:r>
          </w:p>
          <w:p w14:paraId="0100897E" w14:textId="77777777" w:rsidR="003614C1" w:rsidRDefault="003614C1" w:rsidP="003614C1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ind w:right="146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Restricted breeding/inbreeding among the</w:t>
            </w:r>
            <w:r>
              <w:rPr>
                <w:b/>
                <w:color w:val="FF0000"/>
                <w:spacing w:val="-6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population/restricted</w:t>
            </w:r>
            <w:r>
              <w:rPr>
                <w:b/>
                <w:color w:val="FF0000"/>
                <w:spacing w:val="-6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gene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pool</w:t>
            </w:r>
          </w:p>
          <w:p w14:paraId="0CA76963" w14:textId="77777777" w:rsidR="003614C1" w:rsidRDefault="003614C1" w:rsidP="003614C1">
            <w:pPr>
              <w:pStyle w:val="TableParagraph"/>
              <w:numPr>
                <w:ilvl w:val="0"/>
                <w:numId w:val="9"/>
              </w:numPr>
              <w:tabs>
                <w:tab w:val="left" w:pos="450"/>
                <w:tab w:val="left" w:pos="451"/>
              </w:tabs>
              <w:spacing w:line="273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Frequency</w:t>
            </w:r>
            <w:r>
              <w:rPr>
                <w:b/>
                <w:color w:val="FF0000"/>
                <w:spacing w:val="-8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of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deaf gene maintained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over time</w:t>
            </w:r>
          </w:p>
        </w:tc>
        <w:tc>
          <w:tcPr>
            <w:tcW w:w="1853" w:type="dxa"/>
          </w:tcPr>
          <w:p w14:paraId="0D82C0CD" w14:textId="77777777" w:rsidR="003614C1" w:rsidRDefault="003614C1" w:rsidP="00EB689F">
            <w:pPr>
              <w:pStyle w:val="TableParagraph"/>
              <w:ind w:left="0"/>
              <w:rPr>
                <w:sz w:val="26"/>
              </w:rPr>
            </w:pPr>
          </w:p>
          <w:p w14:paraId="6C2B4289" w14:textId="77777777" w:rsidR="003614C1" w:rsidRDefault="003614C1" w:rsidP="00EB689F">
            <w:pPr>
              <w:pStyle w:val="TableParagraph"/>
              <w:ind w:left="0"/>
              <w:rPr>
                <w:sz w:val="37"/>
              </w:rPr>
            </w:pPr>
          </w:p>
          <w:p w14:paraId="52A483F5" w14:textId="77777777" w:rsidR="003614C1" w:rsidRDefault="003614C1" w:rsidP="00EB689F">
            <w:pPr>
              <w:pStyle w:val="TableParagraph"/>
              <w:ind w:left="278" w:right="240" w:hanging="1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Four points</w:t>
            </w:r>
            <w:r>
              <w:rPr>
                <w:b/>
                <w:color w:val="FF0000"/>
                <w:spacing w:val="-6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for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4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marks</w:t>
            </w:r>
          </w:p>
        </w:tc>
      </w:tr>
      <w:tr w:rsidR="003614C1" w14:paraId="4DDA0D70" w14:textId="77777777" w:rsidTr="00EB689F">
        <w:trPr>
          <w:trHeight w:val="278"/>
        </w:trPr>
        <w:tc>
          <w:tcPr>
            <w:tcW w:w="6752" w:type="dxa"/>
          </w:tcPr>
          <w:p w14:paraId="6D05D46A" w14:textId="77777777" w:rsidR="003614C1" w:rsidRDefault="003614C1" w:rsidP="00EB68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3B2CFC9" w14:textId="77777777" w:rsidR="003614C1" w:rsidRDefault="003614C1" w:rsidP="00EB689F">
            <w:pPr>
              <w:pStyle w:val="TableParagraph"/>
              <w:spacing w:line="258" w:lineRule="exact"/>
              <w:ind w:left="0" w:right="169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Total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4</w:t>
            </w:r>
          </w:p>
        </w:tc>
      </w:tr>
    </w:tbl>
    <w:p w14:paraId="742C9794" w14:textId="6DC0084B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7B0B0513" w14:textId="70CEB664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45380A59" w14:textId="11F1C117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02895126" w14:textId="68FABE59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7665483A" w14:textId="01E603AA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70275205" w14:textId="2F826BAD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9699EF2" w14:textId="24036E40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2A959E7" w14:textId="77777777" w:rsidR="003614C1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1EDAB985" w14:textId="77777777" w:rsidR="003614C1" w:rsidRPr="00D02860" w:rsidRDefault="003614C1" w:rsidP="00927D2A">
      <w:pPr>
        <w:pStyle w:val="Heading2"/>
        <w:tabs>
          <w:tab w:val="left" w:pos="832"/>
          <w:tab w:val="left" w:pos="833"/>
          <w:tab w:val="left" w:pos="8461"/>
        </w:tabs>
        <w:spacing w:after="4"/>
        <w:ind w:right="99"/>
        <w:rPr>
          <w:sz w:val="22"/>
          <w:szCs w:val="22"/>
        </w:rPr>
      </w:pPr>
    </w:p>
    <w:p w14:paraId="3F5D4377" w14:textId="77777777" w:rsidR="00927D2A" w:rsidRDefault="00927D2A" w:rsidP="00927D2A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</w:tabs>
        <w:autoSpaceDE w:val="0"/>
        <w:autoSpaceDN w:val="0"/>
        <w:spacing w:after="0" w:afterAutospacing="0"/>
        <w:ind w:right="975"/>
        <w:contextualSpacing w:val="0"/>
      </w:pPr>
      <w:r w:rsidRPr="00D02860">
        <w:t xml:space="preserve">Suggest a factor that would have changed in the 1900’s to result in the reduced incidence of </w:t>
      </w:r>
      <w:proofErr w:type="gramStart"/>
      <w:r w:rsidRPr="00D02860">
        <w:lastRenderedPageBreak/>
        <w:t>genetically-inherited</w:t>
      </w:r>
      <w:proofErr w:type="gramEnd"/>
      <w:r w:rsidRPr="00D02860">
        <w:t xml:space="preserve"> deafness in the Martha’s Vineyard</w:t>
      </w:r>
      <w:r w:rsidRPr="00D02860">
        <w:rPr>
          <w:spacing w:val="-37"/>
        </w:rPr>
        <w:t xml:space="preserve"> </w:t>
      </w:r>
      <w:r w:rsidRPr="00D02860">
        <w:t>population.</w:t>
      </w:r>
    </w:p>
    <w:p w14:paraId="7DA43F55" w14:textId="3B1093A2" w:rsidR="00A02122" w:rsidRDefault="00927D2A" w:rsidP="003614C1">
      <w:pPr>
        <w:pStyle w:val="ListParagraph"/>
        <w:widowControl w:val="0"/>
        <w:tabs>
          <w:tab w:val="left" w:pos="832"/>
          <w:tab w:val="left" w:pos="833"/>
        </w:tabs>
        <w:autoSpaceDE w:val="0"/>
        <w:autoSpaceDN w:val="0"/>
        <w:spacing w:after="0" w:afterAutospacing="0"/>
        <w:ind w:left="472" w:right="975"/>
        <w:contextualSpacing w:val="0"/>
      </w:pPr>
      <w:r>
        <w:t>(1 mark)</w:t>
      </w:r>
    </w:p>
    <w:p w14:paraId="05FC823A" w14:textId="77777777" w:rsidR="003614C1" w:rsidRDefault="003614C1" w:rsidP="003614C1">
      <w:pPr>
        <w:pStyle w:val="ListParagraph"/>
        <w:widowControl w:val="0"/>
        <w:tabs>
          <w:tab w:val="left" w:pos="832"/>
          <w:tab w:val="left" w:pos="833"/>
        </w:tabs>
        <w:autoSpaceDE w:val="0"/>
        <w:autoSpaceDN w:val="0"/>
        <w:spacing w:after="0" w:afterAutospacing="0"/>
        <w:ind w:left="472" w:right="975"/>
        <w:contextualSpacing w:val="0"/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2"/>
        <w:gridCol w:w="1853"/>
      </w:tblGrid>
      <w:tr w:rsidR="003614C1" w14:paraId="7CAF47FC" w14:textId="77777777" w:rsidTr="00EB689F">
        <w:trPr>
          <w:trHeight w:val="275"/>
        </w:trPr>
        <w:tc>
          <w:tcPr>
            <w:tcW w:w="6752" w:type="dxa"/>
          </w:tcPr>
          <w:p w14:paraId="6F0C2D27" w14:textId="77777777" w:rsidR="003614C1" w:rsidRDefault="003614C1" w:rsidP="00EB689F">
            <w:pPr>
              <w:pStyle w:val="TableParagraph"/>
              <w:spacing w:line="256" w:lineRule="exact"/>
              <w:ind w:left="2335" w:right="232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Description</w:t>
            </w:r>
          </w:p>
        </w:tc>
        <w:tc>
          <w:tcPr>
            <w:tcW w:w="1853" w:type="dxa"/>
          </w:tcPr>
          <w:p w14:paraId="412D29F4" w14:textId="77777777" w:rsidR="003614C1" w:rsidRDefault="003614C1" w:rsidP="00EB689F">
            <w:pPr>
              <w:pStyle w:val="TableParagraph"/>
              <w:spacing w:line="256" w:lineRule="exact"/>
              <w:ind w:left="88" w:right="8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Marks</w:t>
            </w:r>
          </w:p>
        </w:tc>
      </w:tr>
      <w:tr w:rsidR="003614C1" w14:paraId="14DFAAD5" w14:textId="77777777" w:rsidTr="00EB689F">
        <w:trPr>
          <w:trHeight w:val="1151"/>
        </w:trPr>
        <w:tc>
          <w:tcPr>
            <w:tcW w:w="6752" w:type="dxa"/>
          </w:tcPr>
          <w:p w14:paraId="6B698049" w14:textId="77777777" w:rsidR="003614C1" w:rsidRDefault="003614C1" w:rsidP="003614C1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  <w:tab w:val="left" w:pos="451"/>
              </w:tabs>
              <w:spacing w:line="290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(increased)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migration</w:t>
            </w:r>
            <w:r>
              <w:rPr>
                <w:b/>
                <w:color w:val="FF0000"/>
                <w:spacing w:val="-5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from the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mainland to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the island</w:t>
            </w:r>
          </w:p>
          <w:p w14:paraId="496B6688" w14:textId="77777777" w:rsidR="003614C1" w:rsidRDefault="003614C1" w:rsidP="003614C1">
            <w:pPr>
              <w:pStyle w:val="TableParagraph"/>
              <w:numPr>
                <w:ilvl w:val="0"/>
                <w:numId w:val="10"/>
              </w:numPr>
              <w:tabs>
                <w:tab w:val="left" w:pos="450"/>
                <w:tab w:val="left" w:pos="451"/>
              </w:tabs>
              <w:ind w:right="98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interbreeding/gene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flow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with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the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mainland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that</w:t>
            </w:r>
            <w:r>
              <w:rPr>
                <w:b/>
                <w:color w:val="FF0000"/>
                <w:spacing w:val="-6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increased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breeding</w:t>
            </w:r>
          </w:p>
          <w:p w14:paraId="38494C8B" w14:textId="77777777" w:rsidR="003614C1" w:rsidRDefault="003614C1" w:rsidP="00EB689F">
            <w:pPr>
              <w:pStyle w:val="TableParagraph"/>
              <w:tabs>
                <w:tab w:val="left" w:pos="450"/>
                <w:tab w:val="left" w:pos="451"/>
              </w:tabs>
              <w:spacing w:line="273" w:lineRule="exact"/>
              <w:ind w:left="450"/>
              <w:rPr>
                <w:b/>
                <w:sz w:val="24"/>
              </w:rPr>
            </w:pPr>
          </w:p>
        </w:tc>
        <w:tc>
          <w:tcPr>
            <w:tcW w:w="1853" w:type="dxa"/>
          </w:tcPr>
          <w:p w14:paraId="6F0A41DE" w14:textId="77777777" w:rsidR="003614C1" w:rsidRDefault="003614C1" w:rsidP="00EB689F">
            <w:pPr>
              <w:pStyle w:val="TableParagraph"/>
              <w:spacing w:before="158"/>
              <w:ind w:left="88" w:right="95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Any one point</w:t>
            </w:r>
            <w:r>
              <w:rPr>
                <w:b/>
                <w:color w:val="FF0000"/>
                <w:spacing w:val="-65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for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1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mark</w:t>
            </w:r>
          </w:p>
          <w:p w14:paraId="778DC586" w14:textId="77777777" w:rsidR="003614C1" w:rsidRDefault="003614C1" w:rsidP="00EB689F">
            <w:pPr>
              <w:pStyle w:val="TableParagraph"/>
              <w:ind w:left="88" w:right="81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</w:t>
            </w:r>
            <w:proofErr w:type="gramStart"/>
            <w:r>
              <w:rPr>
                <w:b/>
                <w:color w:val="FF0000"/>
                <w:sz w:val="24"/>
              </w:rPr>
              <w:t>max</w:t>
            </w:r>
            <w:proofErr w:type="gramEnd"/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1)</w:t>
            </w:r>
          </w:p>
        </w:tc>
      </w:tr>
      <w:tr w:rsidR="003614C1" w14:paraId="115D204A" w14:textId="77777777" w:rsidTr="00EB689F">
        <w:trPr>
          <w:trHeight w:val="278"/>
        </w:trPr>
        <w:tc>
          <w:tcPr>
            <w:tcW w:w="6752" w:type="dxa"/>
          </w:tcPr>
          <w:p w14:paraId="63A95850" w14:textId="77777777" w:rsidR="003614C1" w:rsidRDefault="003614C1" w:rsidP="00EB68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2ADD1F9" w14:textId="77777777" w:rsidR="003614C1" w:rsidRDefault="003614C1" w:rsidP="00EB689F">
            <w:pPr>
              <w:pStyle w:val="TableParagraph"/>
              <w:spacing w:line="258" w:lineRule="exact"/>
              <w:ind w:left="88" w:right="8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Total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1</w:t>
            </w:r>
          </w:p>
        </w:tc>
      </w:tr>
    </w:tbl>
    <w:p w14:paraId="2B1C12DB" w14:textId="77777777" w:rsidR="003614C1" w:rsidRDefault="003614C1" w:rsidP="00927D2A">
      <w:pPr>
        <w:pStyle w:val="ListParagraph"/>
        <w:ind w:left="472"/>
      </w:pPr>
    </w:p>
    <w:p w14:paraId="211E8E8D" w14:textId="77777777" w:rsidR="00A02122" w:rsidRDefault="00A02122"/>
    <w:p w14:paraId="2C4F75A4" w14:textId="77777777" w:rsidR="00927D2A" w:rsidRPr="00D02860" w:rsidRDefault="00927D2A" w:rsidP="00927D2A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</w:tabs>
        <w:autoSpaceDE w:val="0"/>
        <w:autoSpaceDN w:val="0"/>
        <w:spacing w:after="0" w:afterAutospacing="0"/>
        <w:ind w:right="212"/>
        <w:contextualSpacing w:val="0"/>
      </w:pPr>
      <w:r w:rsidRPr="00D02860">
        <w:t>Identify another example of a specific population with a high incidence of a genetically- inherited disease. State the population and the disease in your</w:t>
      </w:r>
      <w:r w:rsidRPr="00927D2A">
        <w:rPr>
          <w:spacing w:val="-27"/>
        </w:rPr>
        <w:t xml:space="preserve"> </w:t>
      </w:r>
      <w:r w:rsidRPr="00D02860">
        <w:t>answer.</w:t>
      </w:r>
    </w:p>
    <w:p w14:paraId="7F60D3D0" w14:textId="77777777" w:rsidR="00927D2A" w:rsidRDefault="00927D2A" w:rsidP="00927D2A">
      <w:pPr>
        <w:spacing w:after="4"/>
        <w:ind w:right="747"/>
        <w:jc w:val="right"/>
      </w:pPr>
      <w:r w:rsidRPr="00D02860">
        <w:t>(2 marks)</w:t>
      </w: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2"/>
        <w:gridCol w:w="1853"/>
      </w:tblGrid>
      <w:tr w:rsidR="003614C1" w14:paraId="04E87FD1" w14:textId="77777777" w:rsidTr="00EB689F">
        <w:trPr>
          <w:trHeight w:val="275"/>
        </w:trPr>
        <w:tc>
          <w:tcPr>
            <w:tcW w:w="6752" w:type="dxa"/>
          </w:tcPr>
          <w:p w14:paraId="506D030E" w14:textId="77777777" w:rsidR="003614C1" w:rsidRDefault="003614C1" w:rsidP="00EB689F">
            <w:pPr>
              <w:pStyle w:val="TableParagraph"/>
              <w:spacing w:line="256" w:lineRule="exact"/>
              <w:ind w:left="2335" w:right="232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Description</w:t>
            </w:r>
          </w:p>
        </w:tc>
        <w:tc>
          <w:tcPr>
            <w:tcW w:w="1853" w:type="dxa"/>
          </w:tcPr>
          <w:p w14:paraId="011B0702" w14:textId="77777777" w:rsidR="003614C1" w:rsidRDefault="003614C1" w:rsidP="00EB689F">
            <w:pPr>
              <w:pStyle w:val="TableParagraph"/>
              <w:spacing w:line="256" w:lineRule="exact"/>
              <w:ind w:left="88" w:right="8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Marks</w:t>
            </w:r>
          </w:p>
        </w:tc>
      </w:tr>
      <w:tr w:rsidR="003614C1" w14:paraId="6786F5B1" w14:textId="77777777" w:rsidTr="00EB689F">
        <w:trPr>
          <w:trHeight w:val="1444"/>
        </w:trPr>
        <w:tc>
          <w:tcPr>
            <w:tcW w:w="6752" w:type="dxa"/>
          </w:tcPr>
          <w:p w14:paraId="667C2F38" w14:textId="77777777" w:rsidR="003614C1" w:rsidRDefault="003614C1" w:rsidP="00EB689F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Any</w:t>
            </w:r>
            <w:r>
              <w:rPr>
                <w:b/>
                <w:color w:val="FF0000"/>
                <w:spacing w:val="-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disease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for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1 mark and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matching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population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1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mark</w:t>
            </w:r>
          </w:p>
          <w:p w14:paraId="452C68D1" w14:textId="77777777" w:rsidR="003614C1" w:rsidRDefault="003614C1" w:rsidP="003614C1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Tay-</w:t>
            </w:r>
            <w:proofErr w:type="gramStart"/>
            <w:r>
              <w:rPr>
                <w:b/>
                <w:color w:val="FF0000"/>
                <w:sz w:val="24"/>
              </w:rPr>
              <w:t>Sachs</w:t>
            </w:r>
            <w:proofErr w:type="gramEnd"/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disease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in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Ashkenazi/Jewish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population</w:t>
            </w:r>
          </w:p>
          <w:p w14:paraId="53BE02F9" w14:textId="77777777" w:rsidR="003614C1" w:rsidRDefault="003614C1" w:rsidP="003614C1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line="292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Achromatopsia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in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</w:rPr>
              <w:t>Pingelap</w:t>
            </w:r>
            <w:proofErr w:type="spellEnd"/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population</w:t>
            </w:r>
          </w:p>
          <w:p w14:paraId="3B84FD9F" w14:textId="77777777" w:rsidR="003614C1" w:rsidRDefault="003614C1" w:rsidP="003614C1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color w:val="FF0000"/>
                <w:sz w:val="24"/>
              </w:rPr>
              <w:t>Thalassaemia</w:t>
            </w:r>
            <w:proofErr w:type="spellEnd"/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in</w:t>
            </w:r>
            <w:r>
              <w:rPr>
                <w:b/>
                <w:color w:val="FF0000"/>
                <w:spacing w:val="-5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Greek</w:t>
            </w:r>
            <w:r>
              <w:rPr>
                <w:b/>
                <w:color w:val="FF0000"/>
                <w:spacing w:val="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population</w:t>
            </w:r>
          </w:p>
          <w:p w14:paraId="78029D91" w14:textId="77777777" w:rsidR="003614C1" w:rsidRDefault="003614C1" w:rsidP="003614C1">
            <w:pPr>
              <w:pStyle w:val="TableParagraph"/>
              <w:numPr>
                <w:ilvl w:val="0"/>
                <w:numId w:val="11"/>
              </w:numPr>
              <w:tabs>
                <w:tab w:val="left" w:pos="450"/>
                <w:tab w:val="left" w:pos="451"/>
              </w:tabs>
              <w:spacing w:line="276" w:lineRule="exac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Sickle-cell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</w:rPr>
              <w:t>anaemia</w:t>
            </w:r>
            <w:proofErr w:type="spellEnd"/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in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African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population</w:t>
            </w:r>
          </w:p>
        </w:tc>
        <w:tc>
          <w:tcPr>
            <w:tcW w:w="1853" w:type="dxa"/>
          </w:tcPr>
          <w:p w14:paraId="1763B798" w14:textId="77777777" w:rsidR="003614C1" w:rsidRDefault="003614C1" w:rsidP="00EB689F">
            <w:pPr>
              <w:pStyle w:val="TableParagraph"/>
              <w:spacing w:before="166"/>
              <w:ind w:left="271" w:right="263" w:hanging="1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Any two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points for 1</w:t>
            </w:r>
            <w:r>
              <w:rPr>
                <w:b/>
                <w:color w:val="FF0000"/>
                <w:spacing w:val="-65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mark each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(max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2)</w:t>
            </w:r>
          </w:p>
        </w:tc>
      </w:tr>
      <w:tr w:rsidR="003614C1" w14:paraId="25791814" w14:textId="77777777" w:rsidTr="00EB689F">
        <w:trPr>
          <w:trHeight w:val="275"/>
        </w:trPr>
        <w:tc>
          <w:tcPr>
            <w:tcW w:w="6752" w:type="dxa"/>
          </w:tcPr>
          <w:p w14:paraId="3F8C7F56" w14:textId="77777777" w:rsidR="003614C1" w:rsidRDefault="003614C1" w:rsidP="00EB68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BFDDFA3" w14:textId="77777777" w:rsidR="003614C1" w:rsidRDefault="003614C1" w:rsidP="00EB689F">
            <w:pPr>
              <w:pStyle w:val="TableParagraph"/>
              <w:spacing w:line="256" w:lineRule="exact"/>
              <w:ind w:left="88" w:right="83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Total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2</w:t>
            </w:r>
          </w:p>
        </w:tc>
      </w:tr>
      <w:tr w:rsidR="003614C1" w14:paraId="6D1BA6A0" w14:textId="77777777" w:rsidTr="00EB689F">
        <w:trPr>
          <w:trHeight w:val="276"/>
        </w:trPr>
        <w:tc>
          <w:tcPr>
            <w:tcW w:w="6752" w:type="dxa"/>
          </w:tcPr>
          <w:p w14:paraId="319D8305" w14:textId="77777777" w:rsidR="003614C1" w:rsidRDefault="003614C1" w:rsidP="00EB68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2B822CC" w14:textId="77777777" w:rsidR="003614C1" w:rsidRDefault="003614C1" w:rsidP="00EB689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4FF807A" w14:textId="77777777" w:rsidR="00A02122" w:rsidRDefault="00A02122" w:rsidP="00FD7ECB"/>
    <w:p w14:paraId="48F0A502" w14:textId="77777777" w:rsidR="00FD7ECB" w:rsidRDefault="00FD7ECB" w:rsidP="00FD7ECB"/>
    <w:p w14:paraId="52F70BA7" w14:textId="77777777" w:rsidR="00FD7ECB" w:rsidRPr="00D02860" w:rsidRDefault="00FD7ECB" w:rsidP="00FD7ECB">
      <w:pPr>
        <w:spacing w:after="4"/>
        <w:ind w:right="747"/>
      </w:pPr>
    </w:p>
    <w:p w14:paraId="6A86DBE8" w14:textId="77777777" w:rsidR="00FD7ECB" w:rsidRDefault="00FD7ECB" w:rsidP="00FD7ECB">
      <w:pPr>
        <w:pStyle w:val="ListParagraph"/>
        <w:widowControl w:val="0"/>
        <w:numPr>
          <w:ilvl w:val="0"/>
          <w:numId w:val="2"/>
        </w:numPr>
        <w:tabs>
          <w:tab w:val="left" w:pos="832"/>
          <w:tab w:val="left" w:pos="833"/>
          <w:tab w:val="left" w:pos="8581"/>
        </w:tabs>
        <w:autoSpaceDE w:val="0"/>
        <w:autoSpaceDN w:val="0"/>
        <w:spacing w:after="4" w:afterAutospacing="0"/>
        <w:ind w:right="539"/>
        <w:contextualSpacing w:val="0"/>
      </w:pPr>
      <w:r w:rsidRPr="00D02860">
        <w:t>A mutation is another type of evolutionary mechanism that can affect frequencies</w:t>
      </w:r>
      <w:r w:rsidRPr="00FD7ECB">
        <w:rPr>
          <w:spacing w:val="-36"/>
        </w:rPr>
        <w:t xml:space="preserve"> </w:t>
      </w:r>
      <w:r w:rsidRPr="00D02860">
        <w:t>of alleles in populations. Explain the difference in consequences between a mutation occurring in a somatic cell and one occurring in</w:t>
      </w:r>
      <w:r w:rsidRPr="00FD7ECB">
        <w:rPr>
          <w:spacing w:val="-14"/>
        </w:rPr>
        <w:t xml:space="preserve"> </w:t>
      </w:r>
      <w:r w:rsidRPr="00D02860">
        <w:t>a</w:t>
      </w:r>
      <w:r w:rsidRPr="00FD7ECB">
        <w:rPr>
          <w:spacing w:val="-1"/>
        </w:rPr>
        <w:t xml:space="preserve"> </w:t>
      </w:r>
      <w:r w:rsidR="00623115">
        <w:t>gamete</w:t>
      </w:r>
      <w:r w:rsidR="00623115">
        <w:tab/>
        <w:t>(2</w:t>
      </w:r>
      <w:r w:rsidRPr="00D02860">
        <w:t xml:space="preserve"> mark</w:t>
      </w:r>
      <w:r w:rsidR="00623115">
        <w:t>s</w:t>
      </w:r>
      <w:r w:rsidRPr="00D02860">
        <w:t>)</w:t>
      </w:r>
    </w:p>
    <w:p w14:paraId="52AF561B" w14:textId="77777777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left="112" w:right="539"/>
      </w:pPr>
    </w:p>
    <w:tbl>
      <w:tblPr>
        <w:tblW w:w="0" w:type="auto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2"/>
        <w:gridCol w:w="1853"/>
      </w:tblGrid>
      <w:tr w:rsidR="003614C1" w14:paraId="7DBE0BDA" w14:textId="77777777" w:rsidTr="00EB689F">
        <w:trPr>
          <w:trHeight w:val="275"/>
        </w:trPr>
        <w:tc>
          <w:tcPr>
            <w:tcW w:w="6752" w:type="dxa"/>
          </w:tcPr>
          <w:p w14:paraId="052249AC" w14:textId="77777777" w:rsidR="003614C1" w:rsidRDefault="003614C1" w:rsidP="00EB689F">
            <w:pPr>
              <w:pStyle w:val="TableParagraph"/>
              <w:spacing w:line="256" w:lineRule="exact"/>
              <w:ind w:left="2335" w:right="2326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Description</w:t>
            </w:r>
          </w:p>
        </w:tc>
        <w:tc>
          <w:tcPr>
            <w:tcW w:w="1853" w:type="dxa"/>
          </w:tcPr>
          <w:p w14:paraId="0F710449" w14:textId="77777777" w:rsidR="003614C1" w:rsidRDefault="003614C1" w:rsidP="00EB689F">
            <w:pPr>
              <w:pStyle w:val="TableParagraph"/>
              <w:spacing w:line="256" w:lineRule="exact"/>
              <w:ind w:left="88" w:right="8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Marks</w:t>
            </w:r>
          </w:p>
        </w:tc>
      </w:tr>
      <w:tr w:rsidR="003614C1" w14:paraId="79C814F9" w14:textId="77777777" w:rsidTr="00EB689F">
        <w:trPr>
          <w:trHeight w:val="830"/>
        </w:trPr>
        <w:tc>
          <w:tcPr>
            <w:tcW w:w="6752" w:type="dxa"/>
          </w:tcPr>
          <w:p w14:paraId="7ED9B841" w14:textId="77777777" w:rsidR="003614C1" w:rsidRDefault="003614C1" w:rsidP="00EB689F">
            <w:pPr>
              <w:pStyle w:val="TableParagraph"/>
              <w:ind w:right="1067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Somatic affects only the individual (1), gamete is</w:t>
            </w:r>
            <w:r>
              <w:rPr>
                <w:b/>
                <w:color w:val="FF0000"/>
                <w:spacing w:val="-65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inheritable</w:t>
            </w:r>
            <w:r>
              <w:rPr>
                <w:b/>
                <w:color w:val="FF0000"/>
                <w:spacing w:val="-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change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(1)</w:t>
            </w:r>
          </w:p>
        </w:tc>
        <w:tc>
          <w:tcPr>
            <w:tcW w:w="1853" w:type="dxa"/>
          </w:tcPr>
          <w:p w14:paraId="017EA4CE" w14:textId="77777777" w:rsidR="003614C1" w:rsidRDefault="003614C1" w:rsidP="00EB689F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72852ACE" w14:textId="77777777" w:rsidR="003614C1" w:rsidRDefault="003614C1" w:rsidP="00EB689F">
            <w:pPr>
              <w:pStyle w:val="TableParagraph"/>
              <w:ind w:left="88" w:right="94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2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marks</w:t>
            </w:r>
          </w:p>
        </w:tc>
      </w:tr>
    </w:tbl>
    <w:p w14:paraId="618BCCEC" w14:textId="0BD98EAB" w:rsidR="00FD7ECB" w:rsidRDefault="00FD7ECB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3442F37D" w14:textId="0783D330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67498491" w14:textId="0A6FAE5B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7980A050" w14:textId="5693134C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63583CB9" w14:textId="4B1E778C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6ADD16BD" w14:textId="3EBE4B8B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2564E924" w14:textId="2B50D528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570E3985" w14:textId="57C182EC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35C88F3F" w14:textId="6A2C32DC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3CA80CFF" w14:textId="16075BC5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335852D5" w14:textId="5E6E8D0B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5225CCC4" w14:textId="0F2D5904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59BCB1D0" w14:textId="36FE5DB7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575E178F" w14:textId="4FBAC03C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4A6D9E3B" w14:textId="6A5C0E81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68A5593B" w14:textId="2A5D1BA1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50F9B83E" w14:textId="77777777" w:rsidR="003614C1" w:rsidRDefault="003614C1" w:rsidP="00FD7ECB">
      <w:pPr>
        <w:tabs>
          <w:tab w:val="left" w:pos="832"/>
          <w:tab w:val="left" w:pos="833"/>
          <w:tab w:val="left" w:pos="8581"/>
        </w:tabs>
        <w:spacing w:after="4"/>
        <w:ind w:right="539"/>
      </w:pPr>
    </w:p>
    <w:p w14:paraId="4B415479" w14:textId="47FE282B" w:rsidR="00FD7ECB" w:rsidRDefault="00FD7ECB" w:rsidP="00FD7ECB"/>
    <w:p w14:paraId="7C57C8E5" w14:textId="77777777" w:rsidR="005C2326" w:rsidRDefault="005C2326" w:rsidP="00FD7ECB"/>
    <w:p w14:paraId="7674E522" w14:textId="0EFA9459" w:rsidR="003832EE" w:rsidRPr="009E0A38" w:rsidRDefault="003832EE" w:rsidP="00E04D27">
      <w:pPr>
        <w:contextualSpacing w:val="0"/>
        <w:rPr>
          <w:rFonts w:cs="Arial"/>
        </w:rPr>
      </w:pPr>
      <w:r w:rsidRPr="003832EE">
        <w:rPr>
          <w:rFonts w:cs="Arial"/>
          <w:b/>
          <w:bCs/>
        </w:rPr>
        <w:lastRenderedPageBreak/>
        <w:t>Question 12</w:t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</w:r>
      <w:r w:rsidR="00020B7E">
        <w:rPr>
          <w:rFonts w:cs="Arial"/>
          <w:b/>
          <w:bCs/>
        </w:rPr>
        <w:tab/>
        <w:t>(5 marks)</w:t>
      </w:r>
    </w:p>
    <w:p w14:paraId="560C2692" w14:textId="35CB6233" w:rsidR="00E615B6" w:rsidRDefault="003832EE">
      <w:pPr>
        <w:contextualSpacing w:val="0"/>
        <w:rPr>
          <w:rFonts w:cs="Arial"/>
          <w:shd w:val="clear" w:color="auto" w:fill="FFFFFF"/>
        </w:rPr>
      </w:pPr>
      <w:r>
        <w:rPr>
          <w:rFonts w:cs="Arial"/>
        </w:rPr>
        <w:t xml:space="preserve">West Nile Virus (WNV) is currently on the rise in developed countries such as the </w:t>
      </w:r>
      <w:proofErr w:type="gramStart"/>
      <w:r>
        <w:rPr>
          <w:rFonts w:cs="Arial"/>
        </w:rPr>
        <w:t>USA, and</w:t>
      </w:r>
      <w:proofErr w:type="gramEnd"/>
      <w:r>
        <w:rPr>
          <w:rFonts w:cs="Arial"/>
        </w:rPr>
        <w:t xml:space="preserve"> is known to lethally infect humans.  Studies have found that allele for the protein CCR5(+) and its mutated form </w:t>
      </w:r>
      <w:r w:rsidRPr="004F5441">
        <w:rPr>
          <w:rFonts w:cs="Arial"/>
          <w:shd w:val="clear" w:color="auto" w:fill="FFFFFF"/>
        </w:rPr>
        <w:t>CCR5∆32</w:t>
      </w:r>
      <w:r>
        <w:rPr>
          <w:rFonts w:cs="Arial"/>
          <w:shd w:val="clear" w:color="auto" w:fill="FFFFFF"/>
        </w:rPr>
        <w:t xml:space="preserve"> are associated with WNV susceptibility. The table below shows the distribution of genotypes in patients with and witho</w:t>
      </w:r>
      <w:r w:rsidR="00E615B6">
        <w:rPr>
          <w:rFonts w:cs="Arial"/>
          <w:shd w:val="clear" w:color="auto" w:fill="FFFFFF"/>
        </w:rPr>
        <w:t>u</w:t>
      </w:r>
      <w:r>
        <w:rPr>
          <w:rFonts w:cs="Arial"/>
          <w:shd w:val="clear" w:color="auto" w:fill="FFFFFF"/>
        </w:rPr>
        <w:t>t WNV in Northern America</w:t>
      </w:r>
      <w:r w:rsidR="00E615B6">
        <w:rPr>
          <w:rFonts w:cs="Arial"/>
          <w:shd w:val="clear" w:color="auto" w:fill="FFFFFF"/>
        </w:rPr>
        <w:t>.</w:t>
      </w:r>
    </w:p>
    <w:p w14:paraId="6D73A374" w14:textId="01788079" w:rsidR="00FD7ECB" w:rsidRDefault="00FD7ECB" w:rsidP="00E615B6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32EE" w:rsidRPr="004F5441" w14:paraId="4A84FF76" w14:textId="77777777" w:rsidTr="00EB689F">
        <w:tc>
          <w:tcPr>
            <w:tcW w:w="2434" w:type="dxa"/>
          </w:tcPr>
          <w:p w14:paraId="39B8732A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Genotype:</w:t>
            </w:r>
          </w:p>
        </w:tc>
        <w:tc>
          <w:tcPr>
            <w:tcW w:w="2434" w:type="dxa"/>
          </w:tcPr>
          <w:p w14:paraId="7426F7C8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+/+</w:t>
            </w:r>
          </w:p>
        </w:tc>
        <w:tc>
          <w:tcPr>
            <w:tcW w:w="2434" w:type="dxa"/>
          </w:tcPr>
          <w:p w14:paraId="15FCB89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+/∆32</w:t>
            </w:r>
          </w:p>
        </w:tc>
        <w:tc>
          <w:tcPr>
            <w:tcW w:w="2434" w:type="dxa"/>
          </w:tcPr>
          <w:p w14:paraId="1B41E89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∆32/∆32</w:t>
            </w:r>
          </w:p>
        </w:tc>
      </w:tr>
      <w:tr w:rsidR="003832EE" w:rsidRPr="004F5441" w14:paraId="3C33C0CA" w14:textId="77777777" w:rsidTr="00EB689F">
        <w:tc>
          <w:tcPr>
            <w:tcW w:w="2434" w:type="dxa"/>
          </w:tcPr>
          <w:p w14:paraId="6B492F73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Patients with WNV</w:t>
            </w:r>
          </w:p>
        </w:tc>
        <w:tc>
          <w:tcPr>
            <w:tcW w:w="2434" w:type="dxa"/>
          </w:tcPr>
          <w:p w14:paraId="71AE49F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321</w:t>
            </w:r>
          </w:p>
        </w:tc>
        <w:tc>
          <w:tcPr>
            <w:tcW w:w="2434" w:type="dxa"/>
          </w:tcPr>
          <w:p w14:paraId="46582D85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78</w:t>
            </w:r>
          </w:p>
        </w:tc>
        <w:tc>
          <w:tcPr>
            <w:tcW w:w="2434" w:type="dxa"/>
          </w:tcPr>
          <w:p w14:paraId="3FD7285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18</w:t>
            </w:r>
          </w:p>
        </w:tc>
      </w:tr>
      <w:tr w:rsidR="003832EE" w:rsidRPr="004F5441" w14:paraId="7455D3FA" w14:textId="77777777" w:rsidTr="00EB689F">
        <w:tc>
          <w:tcPr>
            <w:tcW w:w="2434" w:type="dxa"/>
          </w:tcPr>
          <w:p w14:paraId="2877D2C9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Patients without WNV</w:t>
            </w:r>
          </w:p>
        </w:tc>
        <w:tc>
          <w:tcPr>
            <w:tcW w:w="2434" w:type="dxa"/>
          </w:tcPr>
          <w:p w14:paraId="17DE34DA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155</w:t>
            </w:r>
          </w:p>
        </w:tc>
        <w:tc>
          <w:tcPr>
            <w:tcW w:w="2434" w:type="dxa"/>
          </w:tcPr>
          <w:p w14:paraId="429E3BC7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16</w:t>
            </w:r>
          </w:p>
        </w:tc>
        <w:tc>
          <w:tcPr>
            <w:tcW w:w="2434" w:type="dxa"/>
          </w:tcPr>
          <w:p w14:paraId="4B681E0E" w14:textId="77777777" w:rsidR="003832EE" w:rsidRPr="004F5441" w:rsidRDefault="003832EE" w:rsidP="00EB689F">
            <w:pPr>
              <w:tabs>
                <w:tab w:val="left" w:pos="4020"/>
              </w:tabs>
              <w:spacing w:before="240"/>
              <w:rPr>
                <w:rFonts w:cs="Arial"/>
                <w:shd w:val="clear" w:color="auto" w:fill="FFFFFF"/>
              </w:rPr>
            </w:pPr>
            <w:r w:rsidRPr="004F5441">
              <w:rPr>
                <w:rFonts w:cs="Arial"/>
                <w:shd w:val="clear" w:color="auto" w:fill="FFFFFF"/>
              </w:rPr>
              <w:t>2</w:t>
            </w:r>
          </w:p>
        </w:tc>
      </w:tr>
    </w:tbl>
    <w:p w14:paraId="6BC9D9E1" w14:textId="568308C8" w:rsidR="003832EE" w:rsidRPr="00E615B6" w:rsidRDefault="003832EE"/>
    <w:p w14:paraId="7BF4BAB7" w14:textId="4AC59AA0" w:rsidR="00E615B6" w:rsidRPr="00E615B6" w:rsidRDefault="00E615B6" w:rsidP="00E615B6">
      <w:pPr>
        <w:pStyle w:val="ListParagraph"/>
        <w:numPr>
          <w:ilvl w:val="0"/>
          <w:numId w:val="8"/>
        </w:numPr>
        <w:ind w:left="426"/>
      </w:pPr>
      <w:r>
        <w:t xml:space="preserve">Using the data above, the allelic frequency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>homozygotes was calculated and is stated below:</w:t>
      </w:r>
    </w:p>
    <w:p w14:paraId="19C9C7EA" w14:textId="6D07230A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</w:p>
    <w:p w14:paraId="45D817F7" w14:textId="0577EE89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  <w:r>
        <w:rPr>
          <w:rFonts w:cs="Arial"/>
          <w:bCs/>
          <w:shd w:val="clear" w:color="auto" w:fill="FFFFFF"/>
        </w:rPr>
        <w:t xml:space="preserve">Patients with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 xml:space="preserve">and with WNV:  </w:t>
      </w:r>
      <w:r>
        <w:rPr>
          <w:rFonts w:cs="Arial"/>
          <w:bCs/>
          <w:shd w:val="clear" w:color="auto" w:fill="FFFFFF"/>
        </w:rPr>
        <w:tab/>
        <w:t>0.04</w:t>
      </w:r>
    </w:p>
    <w:p w14:paraId="1FFDB1A0" w14:textId="3745E249" w:rsidR="00E615B6" w:rsidRDefault="00E615B6" w:rsidP="00E615B6">
      <w:pPr>
        <w:pStyle w:val="ListParagraph"/>
        <w:ind w:left="426"/>
        <w:rPr>
          <w:rFonts w:cs="Arial"/>
          <w:bCs/>
          <w:shd w:val="clear" w:color="auto" w:fill="FFFFFF"/>
        </w:rPr>
      </w:pPr>
    </w:p>
    <w:p w14:paraId="0F06E629" w14:textId="57C04084" w:rsidR="00E615B6" w:rsidRPr="00E615B6" w:rsidRDefault="00E615B6" w:rsidP="00E615B6">
      <w:pPr>
        <w:pStyle w:val="ListParagraph"/>
        <w:ind w:left="426"/>
        <w:rPr>
          <w:bCs/>
        </w:rPr>
      </w:pPr>
      <w:r>
        <w:rPr>
          <w:rFonts w:cs="Arial"/>
          <w:bCs/>
          <w:shd w:val="clear" w:color="auto" w:fill="FFFFFF"/>
        </w:rPr>
        <w:t xml:space="preserve">Patients with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</w:t>
      </w:r>
      <w:r>
        <w:rPr>
          <w:rFonts w:cs="Arial"/>
          <w:bCs/>
          <w:shd w:val="clear" w:color="auto" w:fill="FFFFFF"/>
        </w:rPr>
        <w:t>and without WNV:</w:t>
      </w:r>
      <w:r>
        <w:rPr>
          <w:rFonts w:cs="Arial"/>
          <w:bCs/>
          <w:shd w:val="clear" w:color="auto" w:fill="FFFFFF"/>
        </w:rPr>
        <w:tab/>
        <w:t>0.01</w:t>
      </w:r>
    </w:p>
    <w:p w14:paraId="0852808C" w14:textId="68E97F08" w:rsidR="00FD7ECB" w:rsidRDefault="00FD7ECB" w:rsidP="00FD7ECB">
      <w:pPr>
        <w:tabs>
          <w:tab w:val="left" w:pos="874"/>
          <w:tab w:val="left" w:pos="875"/>
        </w:tabs>
        <w:spacing w:before="65"/>
        <w:ind w:left="113" w:right="391"/>
        <w:rPr>
          <w:rFonts w:cs="Arial"/>
        </w:rPr>
      </w:pPr>
    </w:p>
    <w:p w14:paraId="60BB5728" w14:textId="1651A023" w:rsidR="00E615B6" w:rsidRDefault="00E615B6" w:rsidP="00E615B6">
      <w:pPr>
        <w:tabs>
          <w:tab w:val="left" w:pos="142"/>
          <w:tab w:val="left" w:pos="426"/>
        </w:tabs>
        <w:spacing w:before="65"/>
        <w:ind w:left="113" w:right="391"/>
        <w:rPr>
          <w:rFonts w:cs="Arial"/>
          <w:bCs/>
          <w:shd w:val="clear" w:color="auto" w:fill="FFFFFF"/>
        </w:rPr>
      </w:pPr>
      <w:r>
        <w:rPr>
          <w:rFonts w:cs="Arial"/>
        </w:rPr>
        <w:tab/>
        <w:t xml:space="preserve">Given that the percentage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homozygotes </w:t>
      </w:r>
      <w:r>
        <w:rPr>
          <w:rFonts w:cs="Arial"/>
          <w:bCs/>
          <w:shd w:val="clear" w:color="auto" w:fill="FFFFFF"/>
        </w:rPr>
        <w:t xml:space="preserve">in North America is usually 1%, compare frequency of </w:t>
      </w:r>
      <w:r w:rsidRPr="004F5441">
        <w:rPr>
          <w:rFonts w:cs="Arial"/>
          <w:b/>
          <w:shd w:val="clear" w:color="auto" w:fill="FFFFFF"/>
        </w:rPr>
        <w:t>CCR5∆32</w:t>
      </w:r>
      <w:r>
        <w:rPr>
          <w:rFonts w:cs="Arial"/>
          <w:b/>
          <w:shd w:val="clear" w:color="auto" w:fill="FFFFFF"/>
        </w:rPr>
        <w:t xml:space="preserve"> homozygotes</w:t>
      </w:r>
      <w:r>
        <w:rPr>
          <w:rFonts w:cs="Arial"/>
          <w:bCs/>
          <w:shd w:val="clear" w:color="auto" w:fill="FFFFFF"/>
        </w:rPr>
        <w:t xml:space="preserve"> in both populations studied. </w:t>
      </w:r>
      <w:r w:rsidR="00020B7E">
        <w:rPr>
          <w:rFonts w:cs="Arial"/>
          <w:bCs/>
          <w:shd w:val="clear" w:color="auto" w:fill="FFFFFF"/>
        </w:rPr>
        <w:tab/>
      </w:r>
      <w:r w:rsidR="00020B7E">
        <w:rPr>
          <w:rFonts w:cs="Arial"/>
          <w:bCs/>
          <w:shd w:val="clear" w:color="auto" w:fill="FFFFFF"/>
        </w:rPr>
        <w:tab/>
      </w:r>
      <w:r w:rsidR="00020B7E">
        <w:rPr>
          <w:rFonts w:cs="Arial"/>
          <w:bCs/>
          <w:shd w:val="clear" w:color="auto" w:fill="FFFFFF"/>
        </w:rPr>
        <w:tab/>
        <w:t>(2 marks)</w:t>
      </w:r>
    </w:p>
    <w:p w14:paraId="6BEA7680" w14:textId="3660469C" w:rsidR="00FD7ECB" w:rsidRDefault="00FD7ECB" w:rsidP="00FD7ECB">
      <w:pPr>
        <w:rPr>
          <w:i/>
          <w:iCs/>
        </w:rPr>
      </w:pPr>
    </w:p>
    <w:p w14:paraId="2681994D" w14:textId="15634174" w:rsidR="003614C1" w:rsidRDefault="003614C1" w:rsidP="003614C1">
      <w:pPr>
        <w:ind w:firstLine="360"/>
        <w:rPr>
          <w:rFonts w:cs="Arial"/>
          <w:b/>
          <w:bCs/>
          <w:color w:val="FF0000"/>
          <w:shd w:val="clear" w:color="auto" w:fill="FFFFFF"/>
        </w:rPr>
      </w:pPr>
      <w:r w:rsidRPr="003614C1">
        <w:rPr>
          <w:b/>
          <w:bCs/>
          <w:color w:val="FF0000"/>
        </w:rPr>
        <w:t xml:space="preserve">The frequency of </w:t>
      </w:r>
      <w:r w:rsidRPr="003614C1">
        <w:rPr>
          <w:rFonts w:cs="Arial"/>
          <w:b/>
          <w:bCs/>
          <w:color w:val="FF0000"/>
          <w:shd w:val="clear" w:color="auto" w:fill="FFFFFF"/>
        </w:rPr>
        <w:t>CCR5∆32 homozygotes</w:t>
      </w:r>
      <w:r w:rsidRPr="003614C1">
        <w:rPr>
          <w:rFonts w:cs="Arial"/>
          <w:b/>
          <w:bCs/>
          <w:color w:val="FF0000"/>
          <w:shd w:val="clear" w:color="auto" w:fill="FFFFFF"/>
        </w:rPr>
        <w:t xml:space="preserve"> is much higher (1) in the group with WNV (1)</w:t>
      </w:r>
    </w:p>
    <w:p w14:paraId="1BD2AA4D" w14:textId="77777777" w:rsidR="003614C1" w:rsidRPr="003614C1" w:rsidRDefault="003614C1" w:rsidP="003614C1">
      <w:pPr>
        <w:ind w:firstLine="360"/>
        <w:rPr>
          <w:b/>
          <w:bCs/>
          <w:color w:val="FF0000"/>
        </w:rPr>
      </w:pPr>
    </w:p>
    <w:p w14:paraId="14AAF7D0" w14:textId="50918148" w:rsidR="00020B7E" w:rsidRDefault="00020B7E" w:rsidP="00020B7E">
      <w:pPr>
        <w:pStyle w:val="ListParagraph"/>
        <w:numPr>
          <w:ilvl w:val="0"/>
          <w:numId w:val="8"/>
        </w:numPr>
      </w:pPr>
      <w:r>
        <w:t>Propose an explanation for the data, stating whether an advantage is present.          (3 marks)</w:t>
      </w:r>
    </w:p>
    <w:p w14:paraId="62081763" w14:textId="2044F5AB" w:rsidR="005C2326" w:rsidRDefault="003614C1" w:rsidP="00020B7E">
      <w:pPr>
        <w:ind w:left="360"/>
        <w:rPr>
          <w:b/>
          <w:bCs/>
        </w:rPr>
      </w:pPr>
      <w:r w:rsidRPr="003E09BD">
        <w:rPr>
          <w:b/>
          <w:bCs/>
          <w:color w:val="FF0000"/>
        </w:rPr>
        <w:t xml:space="preserve">The data suggests that being </w:t>
      </w:r>
      <w:r w:rsidRPr="003E09BD">
        <w:rPr>
          <w:rFonts w:cs="Arial"/>
          <w:b/>
          <w:bCs/>
          <w:color w:val="FF0000"/>
          <w:shd w:val="clear" w:color="auto" w:fill="FFFFFF"/>
        </w:rPr>
        <w:t xml:space="preserve">CCR5∆32 </w:t>
      </w:r>
      <w:r w:rsidRPr="003E09BD">
        <w:rPr>
          <w:rFonts w:cs="Arial"/>
          <w:b/>
          <w:bCs/>
          <w:color w:val="FF0000"/>
          <w:shd w:val="clear" w:color="auto" w:fill="FFFFFF"/>
        </w:rPr>
        <w:t>homozygous is a disadvantage</w:t>
      </w:r>
      <w:r w:rsidR="003E09BD">
        <w:rPr>
          <w:rFonts w:cs="Arial"/>
          <w:b/>
          <w:bCs/>
          <w:color w:val="FF0000"/>
          <w:shd w:val="clear" w:color="auto" w:fill="FFFFFF"/>
        </w:rPr>
        <w:t xml:space="preserve"> (1)</w:t>
      </w:r>
      <w:r w:rsidRPr="003E09BD">
        <w:rPr>
          <w:rFonts w:cs="Arial"/>
          <w:b/>
          <w:bCs/>
          <w:color w:val="FF0000"/>
          <w:shd w:val="clear" w:color="auto" w:fill="FFFFFF"/>
        </w:rPr>
        <w:t>, as it appears to make people with these alleles more susceptible to West Nile Virus</w:t>
      </w:r>
      <w:r w:rsidR="003E09BD">
        <w:rPr>
          <w:rFonts w:cs="Arial"/>
          <w:b/>
          <w:bCs/>
          <w:color w:val="FF0000"/>
          <w:shd w:val="clear" w:color="auto" w:fill="FFFFFF"/>
        </w:rPr>
        <w:t xml:space="preserve"> (1)</w:t>
      </w:r>
      <w:r w:rsidRPr="003E09BD">
        <w:rPr>
          <w:rFonts w:cs="Arial"/>
          <w:b/>
          <w:bCs/>
          <w:color w:val="FF0000"/>
          <w:shd w:val="clear" w:color="auto" w:fill="FFFFFF"/>
        </w:rPr>
        <w:t>.  Therefore</w:t>
      </w:r>
      <w:r w:rsidR="003E09BD" w:rsidRPr="003E09BD">
        <w:rPr>
          <w:rFonts w:cs="Arial"/>
          <w:b/>
          <w:bCs/>
          <w:color w:val="FF0000"/>
          <w:shd w:val="clear" w:color="auto" w:fill="FFFFFF"/>
        </w:rPr>
        <w:t>, carrying the CCR5+ allele is an advantage where West Nile Virus is present</w:t>
      </w:r>
      <w:r w:rsidR="003E09BD">
        <w:rPr>
          <w:rFonts w:cs="Arial"/>
          <w:b/>
          <w:bCs/>
          <w:color w:val="FF0000"/>
          <w:shd w:val="clear" w:color="auto" w:fill="FFFFFF"/>
        </w:rPr>
        <w:t xml:space="preserve"> (1)</w:t>
      </w:r>
      <w:r w:rsidR="003E09BD" w:rsidRPr="003E09BD">
        <w:rPr>
          <w:rFonts w:cs="Arial"/>
          <w:b/>
          <w:bCs/>
          <w:color w:val="FF0000"/>
          <w:shd w:val="clear" w:color="auto" w:fill="FFFFFF"/>
        </w:rPr>
        <w:t xml:space="preserve">. </w:t>
      </w:r>
      <w:r w:rsidR="003E09BD" w:rsidRPr="003E09BD">
        <w:rPr>
          <w:rFonts w:cs="Arial"/>
          <w:b/>
          <w:bCs/>
          <w:color w:val="FF0000"/>
          <w:shd w:val="clear" w:color="auto" w:fill="FFFFFF"/>
        </w:rPr>
        <w:br/>
      </w:r>
      <w:r w:rsidR="003E09BD" w:rsidRPr="003E09BD">
        <w:rPr>
          <w:rFonts w:cs="Arial"/>
          <w:b/>
          <w:bCs/>
          <w:shd w:val="clear" w:color="auto" w:fill="FFFFFF"/>
        </w:rPr>
        <w:br/>
      </w:r>
    </w:p>
    <w:p w14:paraId="109167B5" w14:textId="77777777" w:rsidR="005C2326" w:rsidRDefault="005C2326">
      <w:pPr>
        <w:contextualSpacing w:val="0"/>
        <w:rPr>
          <w:b/>
          <w:bCs/>
        </w:rPr>
      </w:pPr>
      <w:r>
        <w:rPr>
          <w:b/>
          <w:bCs/>
        </w:rPr>
        <w:br w:type="page"/>
      </w:r>
    </w:p>
    <w:p w14:paraId="4BCD5BBB" w14:textId="77777777" w:rsidR="00020B7E" w:rsidRPr="003E09BD" w:rsidRDefault="00020B7E" w:rsidP="00020B7E">
      <w:pPr>
        <w:ind w:left="360"/>
        <w:rPr>
          <w:b/>
          <w:bCs/>
        </w:rPr>
      </w:pPr>
    </w:p>
    <w:p w14:paraId="2F18CCCE" w14:textId="6F7CCC3D" w:rsidR="00FD7ECB" w:rsidRDefault="00023222" w:rsidP="00FD7ECB">
      <w:pPr>
        <w:rPr>
          <w:b/>
        </w:rPr>
      </w:pPr>
      <w:r>
        <w:rPr>
          <w:b/>
        </w:rPr>
        <w:t>Question 13</w:t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</w:r>
      <w:r w:rsidR="008D3FF6">
        <w:rPr>
          <w:b/>
        </w:rPr>
        <w:tab/>
        <w:t>(1</w:t>
      </w:r>
      <w:r w:rsidR="004D1C6C">
        <w:rPr>
          <w:b/>
        </w:rPr>
        <w:t>0</w:t>
      </w:r>
      <w:r w:rsidR="00915DB3">
        <w:rPr>
          <w:b/>
        </w:rPr>
        <w:t xml:space="preserve"> marks)</w:t>
      </w:r>
    </w:p>
    <w:p w14:paraId="55B50126" w14:textId="46A06DC0" w:rsidR="00770052" w:rsidRDefault="00770052" w:rsidP="00FD7ECB">
      <w:pPr>
        <w:rPr>
          <w:b/>
        </w:rPr>
      </w:pPr>
    </w:p>
    <w:p w14:paraId="139F2D47" w14:textId="09A2FC62" w:rsidR="00770052" w:rsidRDefault="00770052" w:rsidP="00FD7ECB">
      <w:pPr>
        <w:rPr>
          <w:bCs/>
        </w:rPr>
      </w:pPr>
      <w:r>
        <w:rPr>
          <w:bCs/>
        </w:rPr>
        <w:t>Since World War I, mustard gas has been used as a weapon in chemical warfare. Within 24 hours of exposure to mustard gas, victims develop chemical burns, which appear as large blisters to the exposed skin and respiratory surfaces.</w:t>
      </w:r>
    </w:p>
    <w:p w14:paraId="4CB8EA95" w14:textId="6D0C2BB2" w:rsidR="00770052" w:rsidRDefault="00770052" w:rsidP="00FD7ECB">
      <w:pPr>
        <w:rPr>
          <w:bCs/>
        </w:rPr>
      </w:pPr>
    </w:p>
    <w:p w14:paraId="06F53624" w14:textId="66B467EA" w:rsidR="00770052" w:rsidRDefault="00770052" w:rsidP="00FD7ECB">
      <w:pPr>
        <w:rPr>
          <w:bCs/>
        </w:rPr>
      </w:pPr>
      <w:r>
        <w:rPr>
          <w:bCs/>
        </w:rPr>
        <w:t xml:space="preserve">In 1940, Auerbach and Robson completed the first research into the other potential effects of mustard gas.  They exposed </w:t>
      </w:r>
      <w:r>
        <w:rPr>
          <w:bCs/>
          <w:i/>
          <w:iCs/>
        </w:rPr>
        <w:t>Drosophila</w:t>
      </w:r>
      <w:r>
        <w:rPr>
          <w:bCs/>
        </w:rPr>
        <w:t xml:space="preserve"> flies to mustard gas and then examined the chromosomal damage in the flies’ offspring over several generations. Their results showed a dramatic increase in the number of chromosomal mutations compared to the control group. </w:t>
      </w:r>
    </w:p>
    <w:p w14:paraId="3203589F" w14:textId="456B92B8" w:rsidR="00770052" w:rsidRDefault="00770052" w:rsidP="00FD7ECB">
      <w:pPr>
        <w:rPr>
          <w:bCs/>
        </w:rPr>
      </w:pPr>
    </w:p>
    <w:p w14:paraId="4AE87735" w14:textId="5E9CAED6" w:rsidR="00770052" w:rsidRDefault="00770052" w:rsidP="00FD7ECB">
      <w:pPr>
        <w:rPr>
          <w:bCs/>
        </w:rPr>
      </w:pPr>
      <w:r>
        <w:rPr>
          <w:bCs/>
        </w:rPr>
        <w:t>Najafi and others (2014) studied human victims 25 years after their exposure to mustard gas during the Iran/Iraq War. It found there were 122 different mutat</w:t>
      </w:r>
      <w:r w:rsidR="00D758D6">
        <w:rPr>
          <w:bCs/>
        </w:rPr>
        <w:t xml:space="preserve">ed genes in the respiratory pathways of the victims. </w:t>
      </w:r>
    </w:p>
    <w:p w14:paraId="3BEC3643" w14:textId="6FEA7F1B" w:rsidR="00D758D6" w:rsidRDefault="00D758D6" w:rsidP="00FD7ECB">
      <w:pPr>
        <w:rPr>
          <w:bCs/>
        </w:rPr>
      </w:pPr>
    </w:p>
    <w:p w14:paraId="2EA6F2EB" w14:textId="77777777" w:rsidR="00D758D6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The studies described above outline how mustard gas has been shown to cause mutations. </w:t>
      </w:r>
    </w:p>
    <w:p w14:paraId="121B15B0" w14:textId="18EC147E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>Mustard gas can therefore be classified as a: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16E623F3" w14:textId="15FDE2EB" w:rsidR="00D758D6" w:rsidRDefault="00D758D6" w:rsidP="00D758D6">
      <w:pPr>
        <w:pStyle w:val="ListParagraph"/>
        <w:ind w:left="0"/>
        <w:rPr>
          <w:bCs/>
        </w:rPr>
      </w:pPr>
    </w:p>
    <w:p w14:paraId="6F6B2B4C" w14:textId="3473F64A" w:rsidR="00D758D6" w:rsidRDefault="005C2326" w:rsidP="005C2326">
      <w:pPr>
        <w:pStyle w:val="ListParagraph"/>
        <w:rPr>
          <w:b/>
          <w:color w:val="FF0000"/>
        </w:rPr>
      </w:pPr>
      <w:r w:rsidRPr="005C2326">
        <w:rPr>
          <w:b/>
          <w:color w:val="FF0000"/>
        </w:rPr>
        <w:t>Mutagen (1)</w:t>
      </w:r>
    </w:p>
    <w:p w14:paraId="5FBC4E6C" w14:textId="77777777" w:rsidR="005C2326" w:rsidRPr="005C2326" w:rsidRDefault="005C2326" w:rsidP="005C2326">
      <w:pPr>
        <w:pStyle w:val="ListParagraph"/>
        <w:rPr>
          <w:b/>
          <w:color w:val="FF0000"/>
        </w:rPr>
      </w:pPr>
    </w:p>
    <w:p w14:paraId="70A4B8C3" w14:textId="77777777" w:rsidR="00D758D6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Auerbach and Robson were studying chromosomal mutations. Describe </w:t>
      </w:r>
      <w:r>
        <w:rPr>
          <w:b/>
        </w:rPr>
        <w:t xml:space="preserve">two </w:t>
      </w:r>
      <w:r>
        <w:rPr>
          <w:bCs/>
        </w:rPr>
        <w:t xml:space="preserve">types of these </w:t>
      </w:r>
    </w:p>
    <w:p w14:paraId="0758409A" w14:textId="017D7655" w:rsidR="00D758D6" w:rsidRDefault="00D758D6" w:rsidP="00D758D6">
      <w:pPr>
        <w:pStyle w:val="ListParagraph"/>
        <w:ind w:left="0" w:firstLine="720"/>
        <w:rPr>
          <w:bCs/>
        </w:rPr>
      </w:pPr>
      <w:r>
        <w:rPr>
          <w:bCs/>
        </w:rPr>
        <w:t xml:space="preserve">mutations that can occur in organisms.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45314FC7" w14:textId="0FCE6847" w:rsidR="00D758D6" w:rsidRDefault="00D758D6" w:rsidP="00D758D6">
      <w:pPr>
        <w:pStyle w:val="ListParagraph"/>
        <w:ind w:left="0" w:firstLine="720"/>
        <w:rPr>
          <w:bCs/>
        </w:rPr>
      </w:pP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8"/>
        <w:gridCol w:w="1135"/>
      </w:tblGrid>
      <w:tr w:rsidR="005C2326" w:rsidRPr="005C2326" w14:paraId="75B071C4" w14:textId="77777777" w:rsidTr="00EB689F">
        <w:trPr>
          <w:trHeight w:val="253"/>
        </w:trPr>
        <w:tc>
          <w:tcPr>
            <w:tcW w:w="7488" w:type="dxa"/>
          </w:tcPr>
          <w:p w14:paraId="1B893D35" w14:textId="77777777" w:rsidR="005C2326" w:rsidRPr="005C2326" w:rsidRDefault="005C2326" w:rsidP="00EB689F">
            <w:pPr>
              <w:pStyle w:val="TableParagraph"/>
              <w:spacing w:line="234" w:lineRule="exact"/>
              <w:ind w:left="2778" w:right="2766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2"/>
              </w:rPr>
              <w:t>Description</w:t>
            </w:r>
          </w:p>
        </w:tc>
        <w:tc>
          <w:tcPr>
            <w:tcW w:w="1135" w:type="dxa"/>
          </w:tcPr>
          <w:p w14:paraId="7AFDCD0D" w14:textId="77777777" w:rsidR="005C2326" w:rsidRPr="005C2326" w:rsidRDefault="005C2326" w:rsidP="00EB689F">
            <w:pPr>
              <w:pStyle w:val="TableParagraph"/>
              <w:spacing w:line="234" w:lineRule="exact"/>
              <w:ind w:left="236" w:right="229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4"/>
              </w:rPr>
              <w:t>Marks</w:t>
            </w:r>
          </w:p>
        </w:tc>
      </w:tr>
      <w:tr w:rsidR="005C2326" w:rsidRPr="005C2326" w14:paraId="3D516660" w14:textId="77777777" w:rsidTr="00EB689F">
        <w:trPr>
          <w:trHeight w:val="251"/>
        </w:trPr>
        <w:tc>
          <w:tcPr>
            <w:tcW w:w="8623" w:type="dxa"/>
            <w:gridSpan w:val="2"/>
            <w:shd w:val="clear" w:color="auto" w:fill="DADADA"/>
          </w:tcPr>
          <w:p w14:paraId="0D096AC3" w14:textId="77777777" w:rsidR="005C2326" w:rsidRPr="005C2326" w:rsidRDefault="005C2326" w:rsidP="00EB689F">
            <w:pPr>
              <w:pStyle w:val="TableParagraph"/>
              <w:spacing w:line="232" w:lineRule="exact"/>
              <w:rPr>
                <w:color w:val="FF0000"/>
              </w:rPr>
            </w:pPr>
            <w:r w:rsidRPr="005C2326">
              <w:rPr>
                <w:color w:val="FF0000"/>
              </w:rPr>
              <w:t>Any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2</w:t>
            </w:r>
            <w:r w:rsidRPr="005C2326">
              <w:rPr>
                <w:color w:val="FF0000"/>
                <w:spacing w:val="-2"/>
              </w:rPr>
              <w:t xml:space="preserve"> </w:t>
            </w:r>
            <w:r w:rsidRPr="005C2326">
              <w:rPr>
                <w:color w:val="FF0000"/>
              </w:rPr>
              <w:t>–</w:t>
            </w:r>
            <w:r w:rsidRPr="005C2326">
              <w:rPr>
                <w:color w:val="FF0000"/>
                <w:spacing w:val="-2"/>
              </w:rPr>
              <w:t xml:space="preserve"> </w:t>
            </w:r>
            <w:r w:rsidRPr="005C2326">
              <w:rPr>
                <w:color w:val="FF0000"/>
              </w:rPr>
              <w:t>1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mark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for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naming, 1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mark</w:t>
            </w:r>
            <w:r w:rsidRPr="005C2326">
              <w:rPr>
                <w:color w:val="FF0000"/>
                <w:spacing w:val="-1"/>
              </w:rPr>
              <w:t xml:space="preserve"> </w:t>
            </w:r>
            <w:r w:rsidRPr="005C2326">
              <w:rPr>
                <w:color w:val="FF0000"/>
              </w:rPr>
              <w:t>for</w:t>
            </w:r>
            <w:r w:rsidRPr="005C2326">
              <w:rPr>
                <w:color w:val="FF0000"/>
                <w:spacing w:val="-2"/>
              </w:rPr>
              <w:t xml:space="preserve"> description</w:t>
            </w:r>
          </w:p>
        </w:tc>
      </w:tr>
      <w:tr w:rsidR="005C2326" w:rsidRPr="005C2326" w14:paraId="3B3274FD" w14:textId="77777777" w:rsidTr="00EB689F">
        <w:trPr>
          <w:trHeight w:val="254"/>
        </w:trPr>
        <w:tc>
          <w:tcPr>
            <w:tcW w:w="7488" w:type="dxa"/>
          </w:tcPr>
          <w:p w14:paraId="76D138CE" w14:textId="77777777" w:rsidR="005C2326" w:rsidRPr="005C2326" w:rsidRDefault="005C2326" w:rsidP="00EB689F">
            <w:pPr>
              <w:pStyle w:val="TableParagraph"/>
              <w:spacing w:line="234" w:lineRule="exact"/>
              <w:rPr>
                <w:color w:val="FF0000"/>
              </w:rPr>
            </w:pPr>
            <w:r w:rsidRPr="005C2326">
              <w:rPr>
                <w:color w:val="FF0000"/>
              </w:rPr>
              <w:t>Insertions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–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extra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base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pairs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are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added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into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the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  <w:spacing w:val="-2"/>
              </w:rPr>
              <w:t>DNA/chromosome.</w:t>
            </w:r>
          </w:p>
        </w:tc>
        <w:tc>
          <w:tcPr>
            <w:tcW w:w="1135" w:type="dxa"/>
            <w:vMerge w:val="restart"/>
          </w:tcPr>
          <w:p w14:paraId="537D1F0F" w14:textId="77777777" w:rsidR="005C2326" w:rsidRPr="005C2326" w:rsidRDefault="005C2326" w:rsidP="00EB689F">
            <w:pPr>
              <w:pStyle w:val="TableParagraph"/>
              <w:ind w:left="0"/>
              <w:rPr>
                <w:color w:val="FF0000"/>
                <w:sz w:val="24"/>
              </w:rPr>
            </w:pPr>
          </w:p>
          <w:p w14:paraId="021D75C5" w14:textId="77777777" w:rsidR="005C2326" w:rsidRPr="005C2326" w:rsidRDefault="005C2326" w:rsidP="00EB689F">
            <w:pPr>
              <w:pStyle w:val="TableParagraph"/>
              <w:ind w:left="0"/>
              <w:rPr>
                <w:color w:val="FF0000"/>
                <w:sz w:val="24"/>
              </w:rPr>
            </w:pPr>
          </w:p>
          <w:p w14:paraId="3F3BA896" w14:textId="77777777" w:rsidR="005C2326" w:rsidRPr="005C2326" w:rsidRDefault="005C2326" w:rsidP="00EB689F">
            <w:pPr>
              <w:pStyle w:val="TableParagraph"/>
              <w:spacing w:before="1"/>
              <w:ind w:left="0"/>
              <w:rPr>
                <w:color w:val="FF0000"/>
                <w:sz w:val="31"/>
              </w:rPr>
            </w:pPr>
          </w:p>
          <w:p w14:paraId="6EBF47CD" w14:textId="77777777" w:rsidR="005C2326" w:rsidRPr="005C2326" w:rsidRDefault="005C2326" w:rsidP="00EB689F">
            <w:pPr>
              <w:pStyle w:val="TableParagraph"/>
              <w:ind w:left="234" w:right="229"/>
              <w:jc w:val="center"/>
              <w:rPr>
                <w:color w:val="FF0000"/>
              </w:rPr>
            </w:pPr>
            <w:r w:rsidRPr="005C2326">
              <w:rPr>
                <w:color w:val="FF0000"/>
                <w:spacing w:val="-5"/>
              </w:rPr>
              <w:t>1–4</w:t>
            </w:r>
          </w:p>
        </w:tc>
      </w:tr>
      <w:tr w:rsidR="005C2326" w:rsidRPr="005C2326" w14:paraId="0078F822" w14:textId="77777777" w:rsidTr="00EB689F">
        <w:trPr>
          <w:trHeight w:val="251"/>
        </w:trPr>
        <w:tc>
          <w:tcPr>
            <w:tcW w:w="7488" w:type="dxa"/>
          </w:tcPr>
          <w:p w14:paraId="19BEEEF2" w14:textId="77777777" w:rsidR="005C2326" w:rsidRPr="005C2326" w:rsidRDefault="005C2326" w:rsidP="00EB689F">
            <w:pPr>
              <w:pStyle w:val="TableParagraph"/>
              <w:spacing w:line="232" w:lineRule="exact"/>
              <w:rPr>
                <w:color w:val="FF0000"/>
              </w:rPr>
            </w:pPr>
            <w:r w:rsidRPr="005C2326">
              <w:rPr>
                <w:color w:val="FF0000"/>
              </w:rPr>
              <w:t>Duplications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–</w:t>
            </w:r>
            <w:r w:rsidRPr="005C2326">
              <w:rPr>
                <w:color w:val="FF0000"/>
                <w:spacing w:val="53"/>
              </w:rPr>
              <w:t xml:space="preserve"> </w:t>
            </w:r>
            <w:r w:rsidRPr="005C2326">
              <w:rPr>
                <w:color w:val="FF0000"/>
              </w:rPr>
              <w:t>a</w:t>
            </w:r>
            <w:r w:rsidRPr="005C2326">
              <w:rPr>
                <w:color w:val="FF0000"/>
                <w:spacing w:val="-7"/>
              </w:rPr>
              <w:t xml:space="preserve"> </w:t>
            </w:r>
            <w:r w:rsidRPr="005C2326">
              <w:rPr>
                <w:color w:val="FF0000"/>
              </w:rPr>
              <w:t>section</w:t>
            </w:r>
            <w:r w:rsidRPr="005C2326">
              <w:rPr>
                <w:color w:val="FF0000"/>
                <w:spacing w:val="-7"/>
              </w:rPr>
              <w:t xml:space="preserve"> </w:t>
            </w:r>
            <w:r w:rsidRPr="005C2326">
              <w:rPr>
                <w:color w:val="FF0000"/>
              </w:rPr>
              <w:t>of</w:t>
            </w:r>
            <w:r w:rsidRPr="005C2326">
              <w:rPr>
                <w:color w:val="FF0000"/>
                <w:spacing w:val="-1"/>
              </w:rPr>
              <w:t xml:space="preserve"> </w:t>
            </w:r>
            <w:r w:rsidRPr="005C2326">
              <w:rPr>
                <w:color w:val="FF0000"/>
              </w:rPr>
              <w:t>DNA/whole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chromosome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is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  <w:spacing w:val="-2"/>
              </w:rPr>
              <w:t>repeated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4CE17602" w14:textId="77777777" w:rsidR="005C2326" w:rsidRPr="005C2326" w:rsidRDefault="005C2326" w:rsidP="00EB689F">
            <w:pPr>
              <w:rPr>
                <w:color w:val="FF0000"/>
                <w:sz w:val="2"/>
                <w:szCs w:val="2"/>
              </w:rPr>
            </w:pPr>
          </w:p>
        </w:tc>
      </w:tr>
      <w:tr w:rsidR="005C2326" w:rsidRPr="005C2326" w14:paraId="5022A43C" w14:textId="77777777" w:rsidTr="00EB689F">
        <w:trPr>
          <w:trHeight w:val="254"/>
        </w:trPr>
        <w:tc>
          <w:tcPr>
            <w:tcW w:w="7488" w:type="dxa"/>
          </w:tcPr>
          <w:p w14:paraId="3BD3D5D1" w14:textId="77777777" w:rsidR="005C2326" w:rsidRPr="005C2326" w:rsidRDefault="005C2326" w:rsidP="00EB689F">
            <w:pPr>
              <w:pStyle w:val="TableParagraph"/>
              <w:spacing w:line="234" w:lineRule="exact"/>
              <w:rPr>
                <w:color w:val="FF0000"/>
              </w:rPr>
            </w:pPr>
            <w:r w:rsidRPr="005C2326">
              <w:rPr>
                <w:color w:val="FF0000"/>
              </w:rPr>
              <w:t>Deletions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–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a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section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of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DNA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is</w:t>
            </w:r>
            <w:r w:rsidRPr="005C2326">
              <w:rPr>
                <w:color w:val="FF0000"/>
                <w:spacing w:val="-2"/>
              </w:rPr>
              <w:t xml:space="preserve"> lost/removed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48BE85DF" w14:textId="77777777" w:rsidR="005C2326" w:rsidRPr="005C2326" w:rsidRDefault="005C2326" w:rsidP="00EB689F">
            <w:pPr>
              <w:rPr>
                <w:color w:val="FF0000"/>
                <w:sz w:val="2"/>
                <w:szCs w:val="2"/>
              </w:rPr>
            </w:pPr>
          </w:p>
        </w:tc>
      </w:tr>
      <w:tr w:rsidR="005C2326" w:rsidRPr="005C2326" w14:paraId="1FD69FCB" w14:textId="77777777" w:rsidTr="00EB689F">
        <w:trPr>
          <w:trHeight w:val="505"/>
        </w:trPr>
        <w:tc>
          <w:tcPr>
            <w:tcW w:w="7488" w:type="dxa"/>
          </w:tcPr>
          <w:p w14:paraId="5C038509" w14:textId="77777777" w:rsidR="005C2326" w:rsidRPr="005C2326" w:rsidRDefault="005C2326" w:rsidP="00EB689F">
            <w:pPr>
              <w:pStyle w:val="TableParagraph"/>
              <w:spacing w:line="254" w:lineRule="exact"/>
              <w:rPr>
                <w:color w:val="FF0000"/>
              </w:rPr>
            </w:pPr>
            <w:r w:rsidRPr="005C2326">
              <w:rPr>
                <w:color w:val="FF0000"/>
              </w:rPr>
              <w:t>Translocations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–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a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section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of</w:t>
            </w:r>
            <w:r w:rsidRPr="005C2326">
              <w:rPr>
                <w:color w:val="FF0000"/>
                <w:spacing w:val="-2"/>
              </w:rPr>
              <w:t xml:space="preserve"> </w:t>
            </w:r>
            <w:r w:rsidRPr="005C2326">
              <w:rPr>
                <w:color w:val="FF0000"/>
              </w:rPr>
              <w:t>one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chromosome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attaches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to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 xml:space="preserve">another </w:t>
            </w:r>
            <w:r w:rsidRPr="005C2326">
              <w:rPr>
                <w:color w:val="FF0000"/>
                <w:spacing w:val="-2"/>
              </w:rPr>
              <w:t>chromosome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0E13920C" w14:textId="77777777" w:rsidR="005C2326" w:rsidRPr="005C2326" w:rsidRDefault="005C2326" w:rsidP="00EB689F">
            <w:pPr>
              <w:rPr>
                <w:color w:val="FF0000"/>
                <w:sz w:val="2"/>
                <w:szCs w:val="2"/>
              </w:rPr>
            </w:pPr>
          </w:p>
        </w:tc>
      </w:tr>
      <w:tr w:rsidR="005C2326" w:rsidRPr="005C2326" w14:paraId="3BC66F9A" w14:textId="77777777" w:rsidTr="00EB689F">
        <w:trPr>
          <w:trHeight w:val="504"/>
        </w:trPr>
        <w:tc>
          <w:tcPr>
            <w:tcW w:w="7488" w:type="dxa"/>
          </w:tcPr>
          <w:p w14:paraId="07BCE286" w14:textId="77777777" w:rsidR="005C2326" w:rsidRPr="005C2326" w:rsidRDefault="005C2326" w:rsidP="00EB689F">
            <w:pPr>
              <w:pStyle w:val="TableParagraph"/>
              <w:spacing w:line="248" w:lineRule="exact"/>
              <w:rPr>
                <w:color w:val="FF0000"/>
              </w:rPr>
            </w:pPr>
            <w:r w:rsidRPr="005C2326">
              <w:rPr>
                <w:color w:val="FF0000"/>
              </w:rPr>
              <w:t>Inversions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–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a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broken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segment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is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reversed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and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reinserted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into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  <w:spacing w:val="-10"/>
              </w:rPr>
              <w:t>a</w:t>
            </w:r>
          </w:p>
          <w:p w14:paraId="744AF5DC" w14:textId="77777777" w:rsidR="005C2326" w:rsidRPr="005C2326" w:rsidRDefault="005C2326" w:rsidP="00EB689F">
            <w:pPr>
              <w:pStyle w:val="TableParagraph"/>
              <w:spacing w:before="1" w:line="234" w:lineRule="exact"/>
              <w:rPr>
                <w:color w:val="FF0000"/>
              </w:rPr>
            </w:pPr>
            <w:r w:rsidRPr="005C2326">
              <w:rPr>
                <w:color w:val="FF0000"/>
                <w:spacing w:val="-2"/>
              </w:rPr>
              <w:t>chromosome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7AC6E830" w14:textId="77777777" w:rsidR="005C2326" w:rsidRPr="005C2326" w:rsidRDefault="005C2326" w:rsidP="00EB689F">
            <w:pPr>
              <w:rPr>
                <w:color w:val="FF0000"/>
                <w:sz w:val="2"/>
                <w:szCs w:val="2"/>
              </w:rPr>
            </w:pPr>
          </w:p>
        </w:tc>
      </w:tr>
      <w:tr w:rsidR="005C2326" w:rsidRPr="005C2326" w14:paraId="36962A86" w14:textId="77777777" w:rsidTr="00EB689F">
        <w:trPr>
          <w:trHeight w:val="253"/>
        </w:trPr>
        <w:tc>
          <w:tcPr>
            <w:tcW w:w="7488" w:type="dxa"/>
          </w:tcPr>
          <w:p w14:paraId="46B42BA8" w14:textId="77777777" w:rsidR="005C2326" w:rsidRPr="005C2326" w:rsidRDefault="005C2326" w:rsidP="00EB689F">
            <w:pPr>
              <w:pStyle w:val="TableParagraph"/>
              <w:spacing w:line="234" w:lineRule="exact"/>
              <w:rPr>
                <w:color w:val="FF0000"/>
              </w:rPr>
            </w:pPr>
            <w:r w:rsidRPr="005C2326">
              <w:rPr>
                <w:color w:val="FF0000"/>
              </w:rPr>
              <w:t>Non-</w:t>
            </w:r>
            <w:proofErr w:type="spellStart"/>
            <w:r w:rsidRPr="005C2326">
              <w:rPr>
                <w:color w:val="FF0000"/>
              </w:rPr>
              <w:t>dysjunction</w:t>
            </w:r>
            <w:proofErr w:type="spellEnd"/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–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extra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or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missing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  <w:spacing w:val="-2"/>
              </w:rPr>
              <w:t>chromosome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08FB952A" w14:textId="77777777" w:rsidR="005C2326" w:rsidRPr="005C2326" w:rsidRDefault="005C2326" w:rsidP="00EB689F">
            <w:pPr>
              <w:rPr>
                <w:color w:val="FF0000"/>
                <w:sz w:val="2"/>
                <w:szCs w:val="2"/>
              </w:rPr>
            </w:pPr>
          </w:p>
        </w:tc>
      </w:tr>
      <w:tr w:rsidR="005C2326" w:rsidRPr="005C2326" w14:paraId="02C7D779" w14:textId="77777777" w:rsidTr="00EB689F">
        <w:trPr>
          <w:trHeight w:val="251"/>
        </w:trPr>
        <w:tc>
          <w:tcPr>
            <w:tcW w:w="7488" w:type="dxa"/>
          </w:tcPr>
          <w:p w14:paraId="39EA2E59" w14:textId="77777777" w:rsidR="005C2326" w:rsidRPr="005C2326" w:rsidRDefault="005C2326" w:rsidP="00EB689F">
            <w:pPr>
              <w:pStyle w:val="TableParagraph"/>
              <w:spacing w:line="232" w:lineRule="exact"/>
              <w:ind w:left="0" w:right="97"/>
              <w:jc w:val="right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2"/>
              </w:rPr>
              <w:t>Total</w:t>
            </w:r>
          </w:p>
        </w:tc>
        <w:tc>
          <w:tcPr>
            <w:tcW w:w="1135" w:type="dxa"/>
          </w:tcPr>
          <w:p w14:paraId="6800D3BD" w14:textId="77777777" w:rsidR="005C2326" w:rsidRPr="005C2326" w:rsidRDefault="005C2326" w:rsidP="00EB689F">
            <w:pPr>
              <w:pStyle w:val="TableParagraph"/>
              <w:spacing w:line="232" w:lineRule="exact"/>
              <w:ind w:left="5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</w:rPr>
              <w:t>4</w:t>
            </w:r>
          </w:p>
        </w:tc>
      </w:tr>
    </w:tbl>
    <w:p w14:paraId="236EC733" w14:textId="77777777" w:rsidR="00D758D6" w:rsidRPr="005C2326" w:rsidRDefault="00D758D6" w:rsidP="00D758D6">
      <w:pPr>
        <w:pStyle w:val="ListParagraph"/>
        <w:ind w:left="0" w:firstLine="720"/>
        <w:rPr>
          <w:bCs/>
          <w:color w:val="FF0000"/>
        </w:rPr>
      </w:pPr>
    </w:p>
    <w:p w14:paraId="0B5DD690" w14:textId="77777777" w:rsidR="00E51AA8" w:rsidRDefault="00D758D6" w:rsidP="00D758D6">
      <w:pPr>
        <w:pStyle w:val="ListParagraph"/>
        <w:numPr>
          <w:ilvl w:val="0"/>
          <w:numId w:val="6"/>
        </w:numPr>
        <w:ind w:left="0" w:hanging="77"/>
        <w:rPr>
          <w:bCs/>
        </w:rPr>
      </w:pPr>
      <w:r>
        <w:rPr>
          <w:bCs/>
        </w:rPr>
        <w:t xml:space="preserve">The 2014 study examined mutated genes. Describe how this type of mutation differs from a </w:t>
      </w:r>
    </w:p>
    <w:p w14:paraId="2DDB49A9" w14:textId="5852847B" w:rsidR="00E51AA8" w:rsidRPr="005C2326" w:rsidRDefault="00D758D6" w:rsidP="005C2326">
      <w:pPr>
        <w:pStyle w:val="ListParagraph"/>
        <w:ind w:left="0" w:firstLine="720"/>
        <w:rPr>
          <w:bCs/>
        </w:rPr>
      </w:pPr>
      <w:r>
        <w:rPr>
          <w:bCs/>
        </w:rPr>
        <w:t>chromosomal mutation.</w:t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</w:r>
      <w:r w:rsidR="00E51AA8">
        <w:rPr>
          <w:bCs/>
        </w:rPr>
        <w:tab/>
        <w:t>(2 marks)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8"/>
        <w:gridCol w:w="1135"/>
      </w:tblGrid>
      <w:tr w:rsidR="005C2326" w:rsidRPr="005C2326" w14:paraId="0C01CA13" w14:textId="77777777" w:rsidTr="00EB689F">
        <w:trPr>
          <w:trHeight w:val="253"/>
        </w:trPr>
        <w:tc>
          <w:tcPr>
            <w:tcW w:w="7488" w:type="dxa"/>
          </w:tcPr>
          <w:p w14:paraId="0FC37D91" w14:textId="77777777" w:rsidR="005C2326" w:rsidRPr="005C2326" w:rsidRDefault="005C2326" w:rsidP="00EB689F">
            <w:pPr>
              <w:pStyle w:val="TableParagraph"/>
              <w:spacing w:line="234" w:lineRule="exact"/>
              <w:ind w:left="3130" w:right="2413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2"/>
              </w:rPr>
              <w:t>Description</w:t>
            </w:r>
          </w:p>
        </w:tc>
        <w:tc>
          <w:tcPr>
            <w:tcW w:w="1135" w:type="dxa"/>
          </w:tcPr>
          <w:p w14:paraId="59B4E6A9" w14:textId="77777777" w:rsidR="005C2326" w:rsidRPr="005C2326" w:rsidRDefault="005C2326" w:rsidP="00EB689F">
            <w:pPr>
              <w:pStyle w:val="TableParagraph"/>
              <w:spacing w:line="234" w:lineRule="exact"/>
              <w:ind w:left="236" w:right="229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4"/>
              </w:rPr>
              <w:t>Marks</w:t>
            </w:r>
          </w:p>
        </w:tc>
      </w:tr>
      <w:tr w:rsidR="005C2326" w:rsidRPr="005C2326" w14:paraId="1BF6CBEC" w14:textId="77777777" w:rsidTr="00EB689F">
        <w:trPr>
          <w:trHeight w:val="253"/>
        </w:trPr>
        <w:tc>
          <w:tcPr>
            <w:tcW w:w="7488" w:type="dxa"/>
          </w:tcPr>
          <w:p w14:paraId="3BB1E4DD" w14:textId="77777777" w:rsidR="005C2326" w:rsidRPr="005C2326" w:rsidRDefault="005C2326" w:rsidP="00EB689F">
            <w:pPr>
              <w:pStyle w:val="TableParagraph"/>
              <w:spacing w:line="234" w:lineRule="exact"/>
              <w:rPr>
                <w:color w:val="FF0000"/>
              </w:rPr>
            </w:pPr>
            <w:r w:rsidRPr="005C2326">
              <w:rPr>
                <w:color w:val="FF0000"/>
              </w:rPr>
              <w:t>Occurs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a</w:t>
            </w:r>
            <w:r w:rsidRPr="005C2326">
              <w:rPr>
                <w:color w:val="FF0000"/>
                <w:spacing w:val="-7"/>
              </w:rPr>
              <w:t xml:space="preserve"> </w:t>
            </w:r>
            <w:r w:rsidRPr="005C2326">
              <w:rPr>
                <w:color w:val="FF0000"/>
              </w:rPr>
              <w:t>single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gene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loci/doesn’t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involve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the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whole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  <w:spacing w:val="-2"/>
              </w:rPr>
              <w:t>chromosome</w:t>
            </w:r>
          </w:p>
        </w:tc>
        <w:tc>
          <w:tcPr>
            <w:tcW w:w="1135" w:type="dxa"/>
          </w:tcPr>
          <w:p w14:paraId="32A5C156" w14:textId="77777777" w:rsidR="005C2326" w:rsidRPr="005C2326" w:rsidRDefault="005C2326" w:rsidP="00EB689F">
            <w:pPr>
              <w:pStyle w:val="TableParagraph"/>
              <w:spacing w:line="234" w:lineRule="exact"/>
              <w:ind w:left="5"/>
              <w:jc w:val="center"/>
              <w:rPr>
                <w:color w:val="FF0000"/>
              </w:rPr>
            </w:pPr>
            <w:r w:rsidRPr="005C2326">
              <w:rPr>
                <w:color w:val="FF0000"/>
              </w:rPr>
              <w:t>1</w:t>
            </w:r>
          </w:p>
        </w:tc>
      </w:tr>
      <w:tr w:rsidR="005C2326" w:rsidRPr="005C2326" w14:paraId="0857AFB1" w14:textId="77777777" w:rsidTr="00EB689F">
        <w:trPr>
          <w:trHeight w:val="506"/>
        </w:trPr>
        <w:tc>
          <w:tcPr>
            <w:tcW w:w="7488" w:type="dxa"/>
          </w:tcPr>
          <w:p w14:paraId="65F9E1BE" w14:textId="77777777" w:rsidR="005C2326" w:rsidRPr="005C2326" w:rsidRDefault="005C2326" w:rsidP="00EB689F">
            <w:pPr>
              <w:pStyle w:val="TableParagraph"/>
              <w:spacing w:line="252" w:lineRule="exact"/>
              <w:ind w:right="220"/>
              <w:rPr>
                <w:color w:val="FF0000"/>
              </w:rPr>
            </w:pPr>
            <w:r w:rsidRPr="005C2326">
              <w:rPr>
                <w:color w:val="FF0000"/>
              </w:rPr>
              <w:t>Change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in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one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(or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a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few)</w:t>
            </w:r>
            <w:r w:rsidRPr="005C2326">
              <w:rPr>
                <w:color w:val="FF0000"/>
                <w:spacing w:val="-2"/>
              </w:rPr>
              <w:t xml:space="preserve"> </w:t>
            </w:r>
            <w:r w:rsidRPr="005C2326">
              <w:rPr>
                <w:color w:val="FF0000"/>
              </w:rPr>
              <w:t>nucleotide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bases/substitution,</w:t>
            </w:r>
            <w:r w:rsidRPr="005C2326">
              <w:rPr>
                <w:color w:val="FF0000"/>
                <w:spacing w:val="-2"/>
              </w:rPr>
              <w:t xml:space="preserve"> </w:t>
            </w:r>
            <w:r w:rsidRPr="005C2326">
              <w:rPr>
                <w:color w:val="FF0000"/>
              </w:rPr>
              <w:t>insertion,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or deletion of nucleotide bases</w:t>
            </w:r>
          </w:p>
        </w:tc>
        <w:tc>
          <w:tcPr>
            <w:tcW w:w="1135" w:type="dxa"/>
          </w:tcPr>
          <w:p w14:paraId="3E561B07" w14:textId="77777777" w:rsidR="005C2326" w:rsidRPr="005C2326" w:rsidRDefault="005C2326" w:rsidP="00EB689F">
            <w:pPr>
              <w:pStyle w:val="TableParagraph"/>
              <w:spacing w:before="122"/>
              <w:ind w:left="5"/>
              <w:jc w:val="center"/>
              <w:rPr>
                <w:color w:val="FF0000"/>
              </w:rPr>
            </w:pPr>
            <w:r w:rsidRPr="005C2326">
              <w:rPr>
                <w:color w:val="FF0000"/>
              </w:rPr>
              <w:t>1</w:t>
            </w:r>
          </w:p>
        </w:tc>
      </w:tr>
      <w:tr w:rsidR="005C2326" w:rsidRPr="005C2326" w14:paraId="22B6871B" w14:textId="77777777" w:rsidTr="00EB689F">
        <w:trPr>
          <w:trHeight w:val="251"/>
        </w:trPr>
        <w:tc>
          <w:tcPr>
            <w:tcW w:w="7488" w:type="dxa"/>
          </w:tcPr>
          <w:p w14:paraId="26FBCC1B" w14:textId="77777777" w:rsidR="005C2326" w:rsidRPr="005C2326" w:rsidRDefault="005C2326" w:rsidP="00EB689F">
            <w:pPr>
              <w:pStyle w:val="TableParagraph"/>
              <w:spacing w:line="232" w:lineRule="exact"/>
              <w:ind w:left="0" w:right="97"/>
              <w:jc w:val="right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2"/>
              </w:rPr>
              <w:t>Total</w:t>
            </w:r>
          </w:p>
        </w:tc>
        <w:tc>
          <w:tcPr>
            <w:tcW w:w="1135" w:type="dxa"/>
          </w:tcPr>
          <w:p w14:paraId="24D1E121" w14:textId="77777777" w:rsidR="005C2326" w:rsidRPr="005C2326" w:rsidRDefault="005C2326" w:rsidP="00EB689F">
            <w:pPr>
              <w:pStyle w:val="TableParagraph"/>
              <w:spacing w:line="232" w:lineRule="exact"/>
              <w:ind w:left="5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</w:rPr>
              <w:t>2</w:t>
            </w:r>
          </w:p>
        </w:tc>
      </w:tr>
    </w:tbl>
    <w:p w14:paraId="7DA3F4D3" w14:textId="6004CD68" w:rsidR="00E51AA8" w:rsidRPr="005C2326" w:rsidRDefault="00E51AA8" w:rsidP="005C2326">
      <w:pPr>
        <w:rPr>
          <w:bCs/>
        </w:rPr>
      </w:pPr>
    </w:p>
    <w:p w14:paraId="7AEE6244" w14:textId="472BD444" w:rsidR="00E51AA8" w:rsidRPr="00E51AA8" w:rsidRDefault="00E51AA8" w:rsidP="00E51AA8">
      <w:pPr>
        <w:pStyle w:val="ListParagraph"/>
        <w:numPr>
          <w:ilvl w:val="0"/>
          <w:numId w:val="6"/>
        </w:numPr>
        <w:ind w:left="0" w:hanging="77"/>
        <w:rPr>
          <w:bCs/>
        </w:rPr>
      </w:pPr>
      <w:r w:rsidRPr="00E51AA8">
        <w:rPr>
          <w:bCs/>
        </w:rPr>
        <w:t xml:space="preserve">Explain why Auerbach and Robson studied the offspring flies, not the parent flies, and what </w:t>
      </w:r>
    </w:p>
    <w:p w14:paraId="243B2FAB" w14:textId="34AEE79E" w:rsidR="00E51AA8" w:rsidRPr="005C2326" w:rsidRDefault="00E51AA8" w:rsidP="005C2326">
      <w:pPr>
        <w:pStyle w:val="ListParagraph"/>
        <w:ind w:left="0" w:firstLine="720"/>
        <w:rPr>
          <w:bCs/>
        </w:rPr>
      </w:pPr>
      <w:r>
        <w:rPr>
          <w:bCs/>
        </w:rPr>
        <w:t xml:space="preserve">information this gave about the type of mutations that occurred.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tbl>
      <w:tblPr>
        <w:tblW w:w="0" w:type="auto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8"/>
        <w:gridCol w:w="1135"/>
      </w:tblGrid>
      <w:tr w:rsidR="005C2326" w14:paraId="0BB52335" w14:textId="77777777" w:rsidTr="00EB689F">
        <w:trPr>
          <w:trHeight w:val="254"/>
        </w:trPr>
        <w:tc>
          <w:tcPr>
            <w:tcW w:w="7488" w:type="dxa"/>
          </w:tcPr>
          <w:p w14:paraId="458AA91D" w14:textId="77777777" w:rsidR="005C2326" w:rsidRPr="005C2326" w:rsidRDefault="005C2326" w:rsidP="00EB689F">
            <w:pPr>
              <w:pStyle w:val="TableParagraph"/>
              <w:spacing w:line="234" w:lineRule="exact"/>
              <w:ind w:left="2778" w:right="2766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2"/>
              </w:rPr>
              <w:t>Description</w:t>
            </w:r>
          </w:p>
        </w:tc>
        <w:tc>
          <w:tcPr>
            <w:tcW w:w="1135" w:type="dxa"/>
          </w:tcPr>
          <w:p w14:paraId="73868BFB" w14:textId="77777777" w:rsidR="005C2326" w:rsidRPr="005C2326" w:rsidRDefault="005C2326" w:rsidP="00EB689F">
            <w:pPr>
              <w:pStyle w:val="TableParagraph"/>
              <w:spacing w:line="234" w:lineRule="exact"/>
              <w:ind w:left="236" w:right="229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4"/>
              </w:rPr>
              <w:t>Marks</w:t>
            </w:r>
          </w:p>
        </w:tc>
      </w:tr>
      <w:tr w:rsidR="005C2326" w14:paraId="0CE75166" w14:textId="77777777" w:rsidTr="00EB689F">
        <w:trPr>
          <w:trHeight w:val="251"/>
        </w:trPr>
        <w:tc>
          <w:tcPr>
            <w:tcW w:w="8623" w:type="dxa"/>
            <w:gridSpan w:val="2"/>
            <w:shd w:val="clear" w:color="auto" w:fill="DADADA"/>
          </w:tcPr>
          <w:p w14:paraId="3F146805" w14:textId="77777777" w:rsidR="005C2326" w:rsidRPr="005C2326" w:rsidRDefault="005C2326" w:rsidP="00EB689F">
            <w:pPr>
              <w:pStyle w:val="TableParagraph"/>
              <w:spacing w:line="232" w:lineRule="exact"/>
              <w:rPr>
                <w:color w:val="FF0000"/>
              </w:rPr>
            </w:pPr>
            <w:r w:rsidRPr="005C2326">
              <w:rPr>
                <w:color w:val="FF0000"/>
              </w:rPr>
              <w:t>Any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3</w:t>
            </w:r>
            <w:r w:rsidRPr="005C2326">
              <w:rPr>
                <w:color w:val="FF0000"/>
                <w:spacing w:val="-1"/>
              </w:rPr>
              <w:t xml:space="preserve"> </w:t>
            </w:r>
            <w:r w:rsidRPr="005C2326">
              <w:rPr>
                <w:color w:val="FF0000"/>
                <w:spacing w:val="-5"/>
              </w:rPr>
              <w:t>of:</w:t>
            </w:r>
          </w:p>
        </w:tc>
      </w:tr>
      <w:tr w:rsidR="005C2326" w14:paraId="64CCE6C8" w14:textId="77777777" w:rsidTr="00EB689F">
        <w:trPr>
          <w:trHeight w:val="506"/>
        </w:trPr>
        <w:tc>
          <w:tcPr>
            <w:tcW w:w="7488" w:type="dxa"/>
          </w:tcPr>
          <w:p w14:paraId="212A77C5" w14:textId="77777777" w:rsidR="005C2326" w:rsidRPr="005C2326" w:rsidRDefault="005C2326" w:rsidP="00EB689F">
            <w:pPr>
              <w:pStyle w:val="TableParagraph"/>
              <w:spacing w:line="252" w:lineRule="exact"/>
              <w:rPr>
                <w:color w:val="FF0000"/>
              </w:rPr>
            </w:pPr>
            <w:r w:rsidRPr="005C2326">
              <w:rPr>
                <w:color w:val="FF0000"/>
              </w:rPr>
              <w:t>Trying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to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see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if</w:t>
            </w:r>
            <w:r w:rsidRPr="005C2326">
              <w:rPr>
                <w:color w:val="FF0000"/>
                <w:spacing w:val="-1"/>
              </w:rPr>
              <w:t xml:space="preserve"> </w:t>
            </w:r>
            <w:r w:rsidRPr="005C2326">
              <w:rPr>
                <w:color w:val="FF0000"/>
              </w:rPr>
              <w:t>mutation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can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be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passed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on/was</w:t>
            </w:r>
            <w:r w:rsidRPr="005C2326">
              <w:rPr>
                <w:color w:val="FF0000"/>
                <w:spacing w:val="-2"/>
              </w:rPr>
              <w:t xml:space="preserve"> </w:t>
            </w:r>
            <w:r w:rsidRPr="005C2326">
              <w:rPr>
                <w:color w:val="FF0000"/>
              </w:rPr>
              <w:t>passed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generation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 xml:space="preserve">to </w:t>
            </w:r>
            <w:r w:rsidRPr="005C2326">
              <w:rPr>
                <w:color w:val="FF0000"/>
                <w:spacing w:val="-2"/>
              </w:rPr>
              <w:t>generation</w:t>
            </w:r>
          </w:p>
        </w:tc>
        <w:tc>
          <w:tcPr>
            <w:tcW w:w="1135" w:type="dxa"/>
            <w:vMerge w:val="restart"/>
          </w:tcPr>
          <w:p w14:paraId="75417F81" w14:textId="77777777" w:rsidR="005C2326" w:rsidRPr="005C2326" w:rsidRDefault="005C2326" w:rsidP="00EB689F">
            <w:pPr>
              <w:pStyle w:val="TableParagraph"/>
              <w:ind w:left="0"/>
              <w:rPr>
                <w:color w:val="FF0000"/>
                <w:sz w:val="24"/>
              </w:rPr>
            </w:pPr>
          </w:p>
          <w:p w14:paraId="6CC567E1" w14:textId="77777777" w:rsidR="005C2326" w:rsidRPr="005C2326" w:rsidRDefault="005C2326" w:rsidP="00EB689F">
            <w:pPr>
              <w:pStyle w:val="TableParagraph"/>
              <w:spacing w:before="1"/>
              <w:ind w:left="0"/>
              <w:rPr>
                <w:color w:val="FF0000"/>
                <w:sz w:val="32"/>
              </w:rPr>
            </w:pPr>
          </w:p>
          <w:p w14:paraId="6C2F11DB" w14:textId="77777777" w:rsidR="005C2326" w:rsidRPr="005C2326" w:rsidRDefault="005C2326" w:rsidP="00EB689F">
            <w:pPr>
              <w:pStyle w:val="TableParagraph"/>
              <w:ind w:left="234" w:right="229"/>
              <w:jc w:val="center"/>
              <w:rPr>
                <w:color w:val="FF0000"/>
              </w:rPr>
            </w:pPr>
            <w:r w:rsidRPr="005C2326">
              <w:rPr>
                <w:color w:val="FF0000"/>
                <w:spacing w:val="-5"/>
              </w:rPr>
              <w:t>1–3</w:t>
            </w:r>
          </w:p>
        </w:tc>
      </w:tr>
      <w:tr w:rsidR="005C2326" w14:paraId="62D1B66A" w14:textId="77777777" w:rsidTr="00EB689F">
        <w:trPr>
          <w:trHeight w:val="505"/>
        </w:trPr>
        <w:tc>
          <w:tcPr>
            <w:tcW w:w="7488" w:type="dxa"/>
          </w:tcPr>
          <w:p w14:paraId="23BE79F9" w14:textId="77777777" w:rsidR="005C2326" w:rsidRPr="005C2326" w:rsidRDefault="005C2326" w:rsidP="00EB689F">
            <w:pPr>
              <w:pStyle w:val="TableParagraph"/>
              <w:spacing w:line="252" w:lineRule="exact"/>
              <w:ind w:right="220"/>
              <w:rPr>
                <w:color w:val="FF0000"/>
              </w:rPr>
            </w:pPr>
            <w:r w:rsidRPr="005C2326">
              <w:rPr>
                <w:color w:val="FF0000"/>
              </w:rPr>
              <w:t>Mutations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had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to</w:t>
            </w:r>
            <w:r w:rsidRPr="005C2326">
              <w:rPr>
                <w:color w:val="FF0000"/>
                <w:spacing w:val="-7"/>
              </w:rPr>
              <w:t xml:space="preserve"> </w:t>
            </w:r>
            <w:r w:rsidRPr="005C2326">
              <w:rPr>
                <w:color w:val="FF0000"/>
              </w:rPr>
              <w:t>occur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in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the</w:t>
            </w:r>
            <w:r w:rsidRPr="005C2326">
              <w:rPr>
                <w:color w:val="FF0000"/>
                <w:spacing w:val="-8"/>
              </w:rPr>
              <w:t xml:space="preserve"> </w:t>
            </w:r>
            <w:r w:rsidRPr="005C2326">
              <w:rPr>
                <w:color w:val="FF0000"/>
              </w:rPr>
              <w:t>germ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cells/reproductive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cells/mutation present in gametes of parents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5D5A0DD6" w14:textId="77777777" w:rsidR="005C2326" w:rsidRPr="005C2326" w:rsidRDefault="005C2326" w:rsidP="00EB689F">
            <w:pPr>
              <w:rPr>
                <w:color w:val="FF0000"/>
                <w:sz w:val="2"/>
                <w:szCs w:val="2"/>
              </w:rPr>
            </w:pPr>
          </w:p>
        </w:tc>
      </w:tr>
      <w:tr w:rsidR="005C2326" w14:paraId="409B6AC5" w14:textId="77777777" w:rsidTr="00EB689F">
        <w:trPr>
          <w:trHeight w:val="253"/>
        </w:trPr>
        <w:tc>
          <w:tcPr>
            <w:tcW w:w="7488" w:type="dxa"/>
          </w:tcPr>
          <w:p w14:paraId="224FDB06" w14:textId="77777777" w:rsidR="005C2326" w:rsidRPr="005C2326" w:rsidRDefault="005C2326" w:rsidP="00EB689F">
            <w:pPr>
              <w:pStyle w:val="TableParagraph"/>
              <w:spacing w:line="234" w:lineRule="exact"/>
              <w:rPr>
                <w:color w:val="FF0000"/>
              </w:rPr>
            </w:pPr>
            <w:r w:rsidRPr="005C2326">
              <w:rPr>
                <w:color w:val="FF0000"/>
              </w:rPr>
              <w:t>Mutations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were</w:t>
            </w:r>
            <w:r w:rsidRPr="005C2326">
              <w:rPr>
                <w:color w:val="FF0000"/>
                <w:spacing w:val="-7"/>
              </w:rPr>
              <w:t xml:space="preserve"> </w:t>
            </w:r>
            <w:r w:rsidRPr="005C2326">
              <w:rPr>
                <w:color w:val="FF0000"/>
              </w:rPr>
              <w:t>germline/not</w:t>
            </w:r>
            <w:r w:rsidRPr="005C2326">
              <w:rPr>
                <w:color w:val="FF0000"/>
                <w:spacing w:val="-8"/>
              </w:rPr>
              <w:t xml:space="preserve"> </w:t>
            </w:r>
            <w:r w:rsidRPr="005C2326">
              <w:rPr>
                <w:color w:val="FF0000"/>
              </w:rPr>
              <w:t>somatic</w:t>
            </w:r>
            <w:r w:rsidRPr="005C2326">
              <w:rPr>
                <w:color w:val="FF0000"/>
                <w:spacing w:val="-8"/>
              </w:rPr>
              <w:t xml:space="preserve"> </w:t>
            </w:r>
            <w:r w:rsidRPr="005C2326">
              <w:rPr>
                <w:color w:val="FF0000"/>
                <w:spacing w:val="-2"/>
              </w:rPr>
              <w:t>mutations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6C9238D6" w14:textId="77777777" w:rsidR="005C2326" w:rsidRPr="005C2326" w:rsidRDefault="005C2326" w:rsidP="00EB689F">
            <w:pPr>
              <w:rPr>
                <w:color w:val="FF0000"/>
                <w:sz w:val="2"/>
                <w:szCs w:val="2"/>
              </w:rPr>
            </w:pPr>
          </w:p>
        </w:tc>
      </w:tr>
      <w:tr w:rsidR="005C2326" w14:paraId="2F45A357" w14:textId="77777777" w:rsidTr="00EB689F">
        <w:trPr>
          <w:trHeight w:val="254"/>
        </w:trPr>
        <w:tc>
          <w:tcPr>
            <w:tcW w:w="7488" w:type="dxa"/>
          </w:tcPr>
          <w:p w14:paraId="255BD951" w14:textId="77777777" w:rsidR="005C2326" w:rsidRPr="005C2326" w:rsidRDefault="005C2326" w:rsidP="00EB689F">
            <w:pPr>
              <w:pStyle w:val="TableParagraph"/>
              <w:spacing w:line="234" w:lineRule="exact"/>
              <w:rPr>
                <w:color w:val="FF0000"/>
              </w:rPr>
            </w:pPr>
            <w:r w:rsidRPr="005C2326">
              <w:rPr>
                <w:color w:val="FF0000"/>
              </w:rPr>
              <w:t>Mutations</w:t>
            </w:r>
            <w:r w:rsidRPr="005C2326">
              <w:rPr>
                <w:color w:val="FF0000"/>
                <w:spacing w:val="-5"/>
              </w:rPr>
              <w:t xml:space="preserve"> </w:t>
            </w:r>
            <w:r w:rsidRPr="005C2326">
              <w:rPr>
                <w:color w:val="FF0000"/>
              </w:rPr>
              <w:t>should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have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been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found</w:t>
            </w:r>
            <w:r w:rsidRPr="005C2326">
              <w:rPr>
                <w:color w:val="FF0000"/>
                <w:spacing w:val="-6"/>
              </w:rPr>
              <w:t xml:space="preserve"> </w:t>
            </w:r>
            <w:r w:rsidRPr="005C2326">
              <w:rPr>
                <w:color w:val="FF0000"/>
              </w:rPr>
              <w:t>in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all</w:t>
            </w:r>
            <w:r w:rsidRPr="005C2326">
              <w:rPr>
                <w:color w:val="FF0000"/>
                <w:spacing w:val="-4"/>
              </w:rPr>
              <w:t xml:space="preserve"> </w:t>
            </w:r>
            <w:r w:rsidRPr="005C2326">
              <w:rPr>
                <w:color w:val="FF0000"/>
              </w:rPr>
              <w:t>cells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</w:rPr>
              <w:t>of</w:t>
            </w:r>
            <w:r w:rsidRPr="005C2326">
              <w:rPr>
                <w:color w:val="FF0000"/>
                <w:spacing w:val="-2"/>
              </w:rPr>
              <w:t xml:space="preserve"> </w:t>
            </w:r>
            <w:r w:rsidRPr="005C2326">
              <w:rPr>
                <w:color w:val="FF0000"/>
              </w:rPr>
              <w:t>the</w:t>
            </w:r>
            <w:r w:rsidRPr="005C2326">
              <w:rPr>
                <w:color w:val="FF0000"/>
                <w:spacing w:val="-3"/>
              </w:rPr>
              <w:t xml:space="preserve"> </w:t>
            </w:r>
            <w:r w:rsidRPr="005C2326">
              <w:rPr>
                <w:color w:val="FF0000"/>
                <w:spacing w:val="-2"/>
              </w:rPr>
              <w:t>offspring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14:paraId="4FACB26B" w14:textId="77777777" w:rsidR="005C2326" w:rsidRPr="005C2326" w:rsidRDefault="005C2326" w:rsidP="00EB689F">
            <w:pPr>
              <w:rPr>
                <w:color w:val="FF0000"/>
                <w:sz w:val="2"/>
                <w:szCs w:val="2"/>
              </w:rPr>
            </w:pPr>
          </w:p>
        </w:tc>
      </w:tr>
      <w:tr w:rsidR="005C2326" w14:paraId="7E7FC863" w14:textId="77777777" w:rsidTr="00EB689F">
        <w:trPr>
          <w:trHeight w:val="251"/>
        </w:trPr>
        <w:tc>
          <w:tcPr>
            <w:tcW w:w="7488" w:type="dxa"/>
          </w:tcPr>
          <w:p w14:paraId="1D980CBC" w14:textId="77777777" w:rsidR="005C2326" w:rsidRPr="005C2326" w:rsidRDefault="005C2326" w:rsidP="00EB689F">
            <w:pPr>
              <w:pStyle w:val="TableParagraph"/>
              <w:spacing w:line="232" w:lineRule="exact"/>
              <w:ind w:left="0" w:right="97"/>
              <w:jc w:val="right"/>
              <w:rPr>
                <w:b/>
                <w:color w:val="FF0000"/>
              </w:rPr>
            </w:pPr>
            <w:r w:rsidRPr="005C2326">
              <w:rPr>
                <w:b/>
                <w:color w:val="FF0000"/>
                <w:spacing w:val="-2"/>
              </w:rPr>
              <w:t>Total</w:t>
            </w:r>
          </w:p>
        </w:tc>
        <w:tc>
          <w:tcPr>
            <w:tcW w:w="1135" w:type="dxa"/>
          </w:tcPr>
          <w:p w14:paraId="6D2D50C0" w14:textId="77777777" w:rsidR="005C2326" w:rsidRPr="005C2326" w:rsidRDefault="005C2326" w:rsidP="00EB689F">
            <w:pPr>
              <w:pStyle w:val="TableParagraph"/>
              <w:spacing w:line="232" w:lineRule="exact"/>
              <w:ind w:left="5"/>
              <w:jc w:val="center"/>
              <w:rPr>
                <w:b/>
                <w:color w:val="FF0000"/>
              </w:rPr>
            </w:pPr>
            <w:r w:rsidRPr="005C2326">
              <w:rPr>
                <w:b/>
                <w:color w:val="FF0000"/>
              </w:rPr>
              <w:t>3</w:t>
            </w:r>
          </w:p>
        </w:tc>
      </w:tr>
    </w:tbl>
    <w:p w14:paraId="2BEF9042" w14:textId="77777777" w:rsidR="00A02122" w:rsidRPr="00F33331" w:rsidRDefault="00A02122" w:rsidP="00A02122">
      <w:pPr>
        <w:pStyle w:val="BodyText"/>
        <w:rPr>
          <w:sz w:val="24"/>
        </w:rPr>
      </w:pPr>
      <w:r w:rsidRPr="001C03B2">
        <w:rPr>
          <w:b/>
          <w:sz w:val="28"/>
          <w:szCs w:val="28"/>
        </w:rPr>
        <w:lastRenderedPageBreak/>
        <w:t>Sect</w:t>
      </w:r>
      <w:r>
        <w:rPr>
          <w:b/>
          <w:sz w:val="28"/>
          <w:szCs w:val="28"/>
        </w:rPr>
        <w:t>ion Three:  Extended Response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[1</w:t>
      </w:r>
      <w:r w:rsidR="00623115">
        <w:rPr>
          <w:b/>
          <w:sz w:val="28"/>
          <w:szCs w:val="28"/>
        </w:rPr>
        <w:t>5</w:t>
      </w:r>
      <w:r w:rsidRPr="001C03B2">
        <w:rPr>
          <w:b/>
          <w:sz w:val="28"/>
          <w:szCs w:val="28"/>
        </w:rPr>
        <w:t xml:space="preserve"> marks]</w:t>
      </w:r>
    </w:p>
    <w:p w14:paraId="207E0653" w14:textId="77777777" w:rsidR="00A02122" w:rsidRDefault="00A02122"/>
    <w:p w14:paraId="1DC56988" w14:textId="77777777" w:rsidR="00023222" w:rsidRPr="00E55EB7" w:rsidRDefault="00E55EB7" w:rsidP="00023222">
      <w:pPr>
        <w:spacing w:before="1"/>
        <w:ind w:left="112"/>
      </w:pPr>
      <w:r>
        <w:t xml:space="preserve">Sickle Cell Anaemia is a disease that occurs due to a gene mutation affecting the formation of haemoglobin, and therefore the shape of the red blood cells. This disease is one example of where </w:t>
      </w:r>
      <w:r>
        <w:rPr>
          <w:i/>
        </w:rPr>
        <w:t>heterozygote advantage</w:t>
      </w:r>
      <w:r>
        <w:t xml:space="preserve"> can occur.</w:t>
      </w:r>
    </w:p>
    <w:p w14:paraId="396E55E8" w14:textId="77777777" w:rsidR="00E55EB7" w:rsidRDefault="00E55EB7" w:rsidP="00023222">
      <w:pPr>
        <w:spacing w:before="1"/>
        <w:ind w:left="112"/>
      </w:pPr>
    </w:p>
    <w:p w14:paraId="58E27468" w14:textId="77777777" w:rsidR="00E55EB7" w:rsidRDefault="00E55EB7" w:rsidP="00023222">
      <w:pPr>
        <w:spacing w:before="1"/>
        <w:ind w:left="112"/>
      </w:pPr>
      <w:r>
        <w:t>Define heterozygote advantage, then use the principles of natural selection to explain how heterozygote advantage occurs with Sickle Cell Anaemia.</w:t>
      </w:r>
    </w:p>
    <w:p w14:paraId="02988C6E" w14:textId="77777777" w:rsidR="00E55EB7" w:rsidRPr="00E55EB7" w:rsidRDefault="00E55EB7" w:rsidP="00023222">
      <w:pPr>
        <w:spacing w:before="1"/>
        <w:ind w:left="112"/>
      </w:pPr>
    </w:p>
    <w:p w14:paraId="759477FE" w14:textId="77777777" w:rsidR="00FB5EBD" w:rsidRPr="00F94D95" w:rsidRDefault="00FB5EBD" w:rsidP="00FB5EBD">
      <w:pPr>
        <w:rPr>
          <w:b/>
          <w:i/>
          <w:color w:val="FF0000"/>
        </w:rPr>
      </w:pPr>
      <w:r w:rsidRPr="00F94D95">
        <w:rPr>
          <w:b/>
          <w:i/>
          <w:color w:val="FF0000"/>
        </w:rPr>
        <w:t>Up to 2 marks for:</w:t>
      </w:r>
    </w:p>
    <w:p w14:paraId="5BCC4687" w14:textId="77777777" w:rsidR="00FB5EBD" w:rsidRPr="00F94D95" w:rsidRDefault="00FB5EBD" w:rsidP="00FB5EBD">
      <w:pPr>
        <w:rPr>
          <w:b/>
          <w:i/>
          <w:color w:val="FF0000"/>
        </w:rPr>
      </w:pPr>
      <w:r w:rsidRPr="00F94D95">
        <w:rPr>
          <w:b/>
          <w:i/>
          <w:color w:val="FF0000"/>
        </w:rPr>
        <w:t xml:space="preserve">Heterozygote </w:t>
      </w:r>
      <w:proofErr w:type="gramStart"/>
      <w:r w:rsidRPr="00F94D95">
        <w:rPr>
          <w:b/>
          <w:i/>
          <w:color w:val="FF0000"/>
        </w:rPr>
        <w:t>Advantage :</w:t>
      </w:r>
      <w:proofErr w:type="gramEnd"/>
      <w:r w:rsidRPr="00F94D95">
        <w:rPr>
          <w:b/>
          <w:i/>
          <w:color w:val="FF0000"/>
        </w:rPr>
        <w:t xml:space="preserve"> carrying one allele (1) for a deadly recessive trait is an advantage in some circumstances (1) </w:t>
      </w:r>
    </w:p>
    <w:p w14:paraId="46BAA19A" w14:textId="77777777" w:rsidR="00FB5EBD" w:rsidRPr="00F94D95" w:rsidRDefault="00FB5EBD" w:rsidP="00FB5EBD">
      <w:pPr>
        <w:pStyle w:val="BodyText"/>
      </w:pPr>
    </w:p>
    <w:p w14:paraId="00D674C1" w14:textId="78C81DF5" w:rsidR="00FB5EBD" w:rsidRDefault="00FB5EBD" w:rsidP="00FB5EBD">
      <w:pPr>
        <w:rPr>
          <w:color w:val="FF0000"/>
        </w:rPr>
      </w:pPr>
      <w:r w:rsidRPr="00F94D95">
        <w:rPr>
          <w:color w:val="FF0000"/>
        </w:rPr>
        <w:t xml:space="preserve">Up to 13 marks for the following.  Example must be linked with correct principle for marks to be allocated. </w:t>
      </w:r>
    </w:p>
    <w:p w14:paraId="3032345E" w14:textId="77777777" w:rsidR="00FB5EBD" w:rsidRPr="00F94D95" w:rsidRDefault="00FB5EBD" w:rsidP="00FB5EB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812"/>
      </w:tblGrid>
      <w:tr w:rsidR="00FB5EBD" w:rsidRPr="00F94D95" w14:paraId="1D400C16" w14:textId="77777777" w:rsidTr="00EB689F">
        <w:tc>
          <w:tcPr>
            <w:tcW w:w="4531" w:type="dxa"/>
            <w:vMerge w:val="restart"/>
          </w:tcPr>
          <w:p w14:paraId="3E49C17E" w14:textId="77777777" w:rsidR="00FB5EBD" w:rsidRPr="00F94D95" w:rsidRDefault="00FB5EBD" w:rsidP="00EB689F">
            <w:pPr>
              <w:rPr>
                <w:color w:val="FF0000"/>
              </w:rPr>
            </w:pPr>
          </w:p>
          <w:p w14:paraId="2E90CD27" w14:textId="77777777" w:rsidR="00FB5EBD" w:rsidRPr="00F94D95" w:rsidRDefault="00FB5EBD" w:rsidP="00EB689F">
            <w:pPr>
              <w:rPr>
                <w:b/>
                <w:i/>
                <w:color w:val="FF0000"/>
              </w:rPr>
            </w:pPr>
            <w:r w:rsidRPr="00F94D95">
              <w:rPr>
                <w:b/>
                <w:i/>
                <w:color w:val="FF0000"/>
              </w:rPr>
              <w:t>Principle of Natural Selection</w:t>
            </w:r>
          </w:p>
        </w:tc>
        <w:tc>
          <w:tcPr>
            <w:tcW w:w="5812" w:type="dxa"/>
          </w:tcPr>
          <w:p w14:paraId="041B0FF6" w14:textId="77777777" w:rsidR="00FB5EBD" w:rsidRPr="00F94D95" w:rsidRDefault="00FB5EBD" w:rsidP="00EB689F">
            <w:pPr>
              <w:jc w:val="center"/>
              <w:rPr>
                <w:b/>
                <w:color w:val="FF0000"/>
              </w:rPr>
            </w:pPr>
            <w:r w:rsidRPr="00F94D95">
              <w:rPr>
                <w:b/>
                <w:color w:val="FF0000"/>
              </w:rPr>
              <w:t>Deadly Recessive Disease</w:t>
            </w:r>
          </w:p>
        </w:tc>
      </w:tr>
      <w:tr w:rsidR="00FB5EBD" w:rsidRPr="00F94D95" w14:paraId="21408520" w14:textId="77777777" w:rsidTr="00EB689F">
        <w:tc>
          <w:tcPr>
            <w:tcW w:w="4531" w:type="dxa"/>
            <w:vMerge/>
          </w:tcPr>
          <w:p w14:paraId="3D1C78EA" w14:textId="77777777" w:rsidR="00FB5EBD" w:rsidRPr="00F94D95" w:rsidRDefault="00FB5EBD" w:rsidP="00EB689F">
            <w:pPr>
              <w:rPr>
                <w:color w:val="FF0000"/>
              </w:rPr>
            </w:pPr>
          </w:p>
        </w:tc>
        <w:tc>
          <w:tcPr>
            <w:tcW w:w="5812" w:type="dxa"/>
          </w:tcPr>
          <w:p w14:paraId="08578972" w14:textId="77777777" w:rsidR="00FB5EBD" w:rsidRPr="00F94D95" w:rsidRDefault="00FB5EBD" w:rsidP="00EB689F">
            <w:pPr>
              <w:jc w:val="center"/>
              <w:rPr>
                <w:b/>
                <w:color w:val="FF0000"/>
              </w:rPr>
            </w:pPr>
            <w:r w:rsidRPr="00F94D95">
              <w:rPr>
                <w:b/>
                <w:color w:val="FF0000"/>
              </w:rPr>
              <w:t>Sickle Cell Anaemia</w:t>
            </w:r>
          </w:p>
        </w:tc>
      </w:tr>
      <w:tr w:rsidR="00FB5EBD" w:rsidRPr="00F94D95" w14:paraId="0C557955" w14:textId="77777777" w:rsidTr="00EB689F">
        <w:tc>
          <w:tcPr>
            <w:tcW w:w="4531" w:type="dxa"/>
          </w:tcPr>
          <w:p w14:paraId="433FE4A2" w14:textId="77777777" w:rsidR="00FB5EBD" w:rsidRPr="00F94D95" w:rsidRDefault="00FB5EBD" w:rsidP="00EB689F">
            <w:pPr>
              <w:rPr>
                <w:i/>
                <w:color w:val="FF0000"/>
              </w:rPr>
            </w:pPr>
            <w:r w:rsidRPr="00F94D95">
              <w:rPr>
                <w:i/>
                <w:color w:val="FF0000"/>
              </w:rPr>
              <w:t>There is variation of characteristics within a species. (1)</w:t>
            </w:r>
          </w:p>
        </w:tc>
        <w:tc>
          <w:tcPr>
            <w:tcW w:w="5812" w:type="dxa"/>
          </w:tcPr>
          <w:p w14:paraId="0532E3B0" w14:textId="77777777" w:rsidR="00FB5EBD" w:rsidRPr="00F94D95" w:rsidRDefault="00FB5EBD" w:rsidP="00EB689F">
            <w:pPr>
              <w:rPr>
                <w:color w:val="FF0000"/>
              </w:rPr>
            </w:pPr>
            <w:r w:rsidRPr="00F94D95">
              <w:rPr>
                <w:color w:val="FF0000"/>
              </w:rPr>
              <w:t>Some of the population has a recessive allele that causes sickle shape (sickling) of RBC. (1)</w:t>
            </w:r>
          </w:p>
        </w:tc>
      </w:tr>
      <w:tr w:rsidR="00FB5EBD" w:rsidRPr="00F94D95" w14:paraId="05625172" w14:textId="77777777" w:rsidTr="00EB689F">
        <w:tc>
          <w:tcPr>
            <w:tcW w:w="4531" w:type="dxa"/>
          </w:tcPr>
          <w:p w14:paraId="461C73AA" w14:textId="77777777" w:rsidR="00FB5EBD" w:rsidRPr="00F94D95" w:rsidRDefault="00FB5EBD" w:rsidP="00EB689F">
            <w:pPr>
              <w:rPr>
                <w:i/>
                <w:color w:val="FF0000"/>
              </w:rPr>
            </w:pPr>
            <w:r w:rsidRPr="00F94D95">
              <w:rPr>
                <w:i/>
                <w:color w:val="FF0000"/>
              </w:rPr>
              <w:t>More offspring are produced than survive and reproduce. (1)</w:t>
            </w:r>
          </w:p>
        </w:tc>
        <w:tc>
          <w:tcPr>
            <w:tcW w:w="5812" w:type="dxa"/>
          </w:tcPr>
          <w:p w14:paraId="4C8E2D07" w14:textId="77777777" w:rsidR="00FB5EBD" w:rsidRPr="00F94D95" w:rsidRDefault="00FB5EBD" w:rsidP="00EB689F">
            <w:pPr>
              <w:rPr>
                <w:color w:val="FF0000"/>
              </w:rPr>
            </w:pPr>
            <w:r w:rsidRPr="00F94D95">
              <w:rPr>
                <w:color w:val="FF0000"/>
              </w:rPr>
              <w:t>Offspring born with two sickling alleles (1) (homozygous recessive -ss) cannot adequately transport oxygen and die in childhood.  (1)</w:t>
            </w:r>
          </w:p>
        </w:tc>
      </w:tr>
      <w:tr w:rsidR="00FB5EBD" w:rsidRPr="00F94D95" w14:paraId="233A8962" w14:textId="77777777" w:rsidTr="00EB689F">
        <w:tc>
          <w:tcPr>
            <w:tcW w:w="4531" w:type="dxa"/>
          </w:tcPr>
          <w:p w14:paraId="27DB251C" w14:textId="77777777" w:rsidR="00FB5EBD" w:rsidRPr="00F94D95" w:rsidRDefault="00FB5EBD" w:rsidP="00EB689F">
            <w:pPr>
              <w:rPr>
                <w:i/>
                <w:color w:val="FF0000"/>
              </w:rPr>
            </w:pPr>
            <w:r w:rsidRPr="00F94D95">
              <w:rPr>
                <w:i/>
                <w:color w:val="FF0000"/>
              </w:rPr>
              <w:t xml:space="preserve">There is competition for </w:t>
            </w:r>
            <w:proofErr w:type="gramStart"/>
            <w:r w:rsidRPr="00F94D95">
              <w:rPr>
                <w:i/>
                <w:color w:val="FF0000"/>
              </w:rPr>
              <w:t>survival</w:t>
            </w:r>
            <w:proofErr w:type="gramEnd"/>
            <w:r w:rsidRPr="00F94D95">
              <w:rPr>
                <w:i/>
                <w:color w:val="FF0000"/>
              </w:rPr>
              <w:t xml:space="preserve"> and this is linked to environment. (1)</w:t>
            </w:r>
          </w:p>
        </w:tc>
        <w:tc>
          <w:tcPr>
            <w:tcW w:w="5812" w:type="dxa"/>
          </w:tcPr>
          <w:p w14:paraId="1D2B5A79" w14:textId="77777777" w:rsidR="00FB5EBD" w:rsidRPr="00F94D95" w:rsidRDefault="00FB5EBD" w:rsidP="00EB689F">
            <w:pPr>
              <w:rPr>
                <w:color w:val="FF0000"/>
              </w:rPr>
            </w:pPr>
            <w:r w:rsidRPr="00F94D95">
              <w:rPr>
                <w:color w:val="FF0000"/>
              </w:rPr>
              <w:t>Presence of malaria increases competition (selection pressure) (1)</w:t>
            </w:r>
          </w:p>
        </w:tc>
      </w:tr>
      <w:tr w:rsidR="00FB5EBD" w:rsidRPr="00F94D95" w14:paraId="6A5DBE0A" w14:textId="77777777" w:rsidTr="00EB689F">
        <w:tc>
          <w:tcPr>
            <w:tcW w:w="4531" w:type="dxa"/>
          </w:tcPr>
          <w:p w14:paraId="17B53BA3" w14:textId="77777777" w:rsidR="00FB5EBD" w:rsidRPr="00F94D95" w:rsidRDefault="00FB5EBD" w:rsidP="00EB689F">
            <w:pPr>
              <w:rPr>
                <w:i/>
                <w:color w:val="FF0000"/>
              </w:rPr>
            </w:pPr>
            <w:r w:rsidRPr="00F94D95">
              <w:rPr>
                <w:i/>
                <w:color w:val="FF0000"/>
              </w:rPr>
              <w:t>Individuals with characteristics most suited to the environment have more chance of surviving and reproducing. (1)</w:t>
            </w:r>
          </w:p>
        </w:tc>
        <w:tc>
          <w:tcPr>
            <w:tcW w:w="5812" w:type="dxa"/>
          </w:tcPr>
          <w:p w14:paraId="1EBD9730" w14:textId="77777777" w:rsidR="00FB5EBD" w:rsidRPr="00F94D95" w:rsidRDefault="00FB5EBD" w:rsidP="00EB689F">
            <w:pPr>
              <w:rPr>
                <w:color w:val="FF0000"/>
              </w:rPr>
            </w:pPr>
            <w:r w:rsidRPr="00F94D95">
              <w:rPr>
                <w:color w:val="FF0000"/>
              </w:rPr>
              <w:t xml:space="preserve">Individuals carrying one sickling allele (heterozygous - Ss) do not have </w:t>
            </w:r>
            <w:proofErr w:type="gramStart"/>
            <w:r w:rsidRPr="00F94D95">
              <w:rPr>
                <w:color w:val="FF0000"/>
              </w:rPr>
              <w:t>anaemia, and</w:t>
            </w:r>
            <w:proofErr w:type="gramEnd"/>
            <w:r w:rsidRPr="00F94D95">
              <w:rPr>
                <w:color w:val="FF0000"/>
              </w:rPr>
              <w:t xml:space="preserve"> are also resistant to malaria (1). In areas with malaria, this is a survival and reproductive </w:t>
            </w:r>
            <w:proofErr w:type="gramStart"/>
            <w:r w:rsidRPr="00F94D95">
              <w:rPr>
                <w:color w:val="FF0000"/>
              </w:rPr>
              <w:t>advantage.(</w:t>
            </w:r>
            <w:proofErr w:type="gramEnd"/>
            <w:r w:rsidRPr="00F94D95">
              <w:rPr>
                <w:color w:val="FF0000"/>
              </w:rPr>
              <w:t>1)</w:t>
            </w:r>
          </w:p>
        </w:tc>
      </w:tr>
      <w:tr w:rsidR="00FB5EBD" w:rsidRPr="00F94D95" w14:paraId="7B5AF619" w14:textId="77777777" w:rsidTr="00EB689F">
        <w:tc>
          <w:tcPr>
            <w:tcW w:w="4531" w:type="dxa"/>
          </w:tcPr>
          <w:p w14:paraId="295068EA" w14:textId="77777777" w:rsidR="00FB5EBD" w:rsidRPr="00F94D95" w:rsidRDefault="00FB5EBD" w:rsidP="00EB689F">
            <w:pPr>
              <w:rPr>
                <w:i/>
                <w:color w:val="FF0000"/>
              </w:rPr>
            </w:pPr>
            <w:r w:rsidRPr="00F94D95">
              <w:rPr>
                <w:i/>
                <w:color w:val="FF0000"/>
              </w:rPr>
              <w:t>Favourable characteristics are passed on to the next generation. (1)</w:t>
            </w:r>
          </w:p>
        </w:tc>
        <w:tc>
          <w:tcPr>
            <w:tcW w:w="5812" w:type="dxa"/>
          </w:tcPr>
          <w:p w14:paraId="0CD5A656" w14:textId="77777777" w:rsidR="00FB5EBD" w:rsidRPr="00F94D95" w:rsidRDefault="00FB5EBD" w:rsidP="00EB689F">
            <w:pPr>
              <w:rPr>
                <w:color w:val="FF0000"/>
              </w:rPr>
            </w:pPr>
            <w:r w:rsidRPr="00F94D95">
              <w:rPr>
                <w:color w:val="FF0000"/>
              </w:rPr>
              <w:t>In areas with malaria the sickling allele is more likely to be passed on (1), as people without the allele (SS) are more likely to die from malaria. (1)</w:t>
            </w:r>
          </w:p>
        </w:tc>
      </w:tr>
      <w:tr w:rsidR="00FB5EBD" w:rsidRPr="00F94D95" w14:paraId="6279E20D" w14:textId="77777777" w:rsidTr="00EB689F">
        <w:tc>
          <w:tcPr>
            <w:tcW w:w="4531" w:type="dxa"/>
          </w:tcPr>
          <w:p w14:paraId="6BA01A82" w14:textId="77777777" w:rsidR="00FB5EBD" w:rsidRPr="00F94D95" w:rsidRDefault="00FB5EBD" w:rsidP="00EB689F">
            <w:pPr>
              <w:rPr>
                <w:i/>
                <w:color w:val="FF0000"/>
              </w:rPr>
            </w:pPr>
            <w:r w:rsidRPr="00F94D95">
              <w:rPr>
                <w:i/>
                <w:color w:val="FF0000"/>
              </w:rPr>
              <w:t>The proportion of favourable alleles in the population gradually increases. (1)</w:t>
            </w:r>
          </w:p>
        </w:tc>
        <w:tc>
          <w:tcPr>
            <w:tcW w:w="5812" w:type="dxa"/>
          </w:tcPr>
          <w:p w14:paraId="7825F020" w14:textId="77777777" w:rsidR="00FB5EBD" w:rsidRPr="00F94D95" w:rsidRDefault="00FB5EBD" w:rsidP="00EB689F">
            <w:pPr>
              <w:rPr>
                <w:color w:val="FF0000"/>
              </w:rPr>
            </w:pPr>
            <w:r w:rsidRPr="00F94D95">
              <w:rPr>
                <w:color w:val="FF0000"/>
              </w:rPr>
              <w:t>We see a greater allele frequency (1) for the sickling allele in areas where malaria is present. (1)</w:t>
            </w:r>
          </w:p>
        </w:tc>
      </w:tr>
    </w:tbl>
    <w:p w14:paraId="092E37FF" w14:textId="0F3ED6EE" w:rsidR="00023222" w:rsidRPr="006A4D1D" w:rsidRDefault="00023222" w:rsidP="00023222">
      <w:pPr>
        <w:spacing w:before="1"/>
        <w:rPr>
          <w:color w:val="808080" w:themeColor="background1" w:themeShade="80"/>
        </w:rPr>
      </w:pPr>
    </w:p>
    <w:p w14:paraId="08F60BDD" w14:textId="0EC36B08" w:rsidR="009E0A38" w:rsidRPr="006A4D1D" w:rsidRDefault="009E0A38" w:rsidP="009E0A38">
      <w:pPr>
        <w:spacing w:before="1"/>
        <w:rPr>
          <w:color w:val="808080" w:themeColor="background1" w:themeShade="80"/>
        </w:rPr>
      </w:pPr>
    </w:p>
    <w:p w14:paraId="3B6049EC" w14:textId="77777777" w:rsidR="009E0A38" w:rsidRDefault="009E0A38" w:rsidP="00023222">
      <w:pPr>
        <w:spacing w:before="1"/>
        <w:jc w:val="center"/>
        <w:rPr>
          <w:color w:val="808080" w:themeColor="background1" w:themeShade="80"/>
        </w:rPr>
      </w:pPr>
    </w:p>
    <w:p w14:paraId="6B69BB73" w14:textId="3AF746B4" w:rsidR="00023222" w:rsidRPr="00AB34E7" w:rsidRDefault="00023222" w:rsidP="00023222">
      <w:pPr>
        <w:spacing w:before="1"/>
        <w:jc w:val="center"/>
        <w:rPr>
          <w:b/>
        </w:rPr>
      </w:pPr>
      <w:r w:rsidRPr="00AB34E7">
        <w:rPr>
          <w:b/>
        </w:rPr>
        <w:t>END OF TEST PAPER</w:t>
      </w:r>
    </w:p>
    <w:sectPr w:rsidR="00023222" w:rsidRPr="00AB34E7" w:rsidSect="00A02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75C0"/>
    <w:multiLevelType w:val="hybridMultilevel"/>
    <w:tmpl w:val="56403914"/>
    <w:lvl w:ilvl="0" w:tplc="3B0C9B72">
      <w:numFmt w:val="bullet"/>
      <w:lvlText w:val=""/>
      <w:lvlJc w:val="left"/>
      <w:pPr>
        <w:ind w:left="450" w:hanging="344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4"/>
        <w:szCs w:val="24"/>
        <w:lang w:val="en-AU" w:eastAsia="en-US" w:bidi="ar-SA"/>
      </w:rPr>
    </w:lvl>
    <w:lvl w:ilvl="1" w:tplc="E29AC35A">
      <w:numFmt w:val="bullet"/>
      <w:lvlText w:val="•"/>
      <w:lvlJc w:val="left"/>
      <w:pPr>
        <w:ind w:left="1088" w:hanging="344"/>
      </w:pPr>
      <w:rPr>
        <w:rFonts w:hint="default"/>
        <w:lang w:val="en-AU" w:eastAsia="en-US" w:bidi="ar-SA"/>
      </w:rPr>
    </w:lvl>
    <w:lvl w:ilvl="2" w:tplc="DD083DEC">
      <w:numFmt w:val="bullet"/>
      <w:lvlText w:val="•"/>
      <w:lvlJc w:val="left"/>
      <w:pPr>
        <w:ind w:left="1716" w:hanging="344"/>
      </w:pPr>
      <w:rPr>
        <w:rFonts w:hint="default"/>
        <w:lang w:val="en-AU" w:eastAsia="en-US" w:bidi="ar-SA"/>
      </w:rPr>
    </w:lvl>
    <w:lvl w:ilvl="3" w:tplc="F3661F36">
      <w:numFmt w:val="bullet"/>
      <w:lvlText w:val="•"/>
      <w:lvlJc w:val="left"/>
      <w:pPr>
        <w:ind w:left="2344" w:hanging="344"/>
      </w:pPr>
      <w:rPr>
        <w:rFonts w:hint="default"/>
        <w:lang w:val="en-AU" w:eastAsia="en-US" w:bidi="ar-SA"/>
      </w:rPr>
    </w:lvl>
    <w:lvl w:ilvl="4" w:tplc="CAE2B44A">
      <w:numFmt w:val="bullet"/>
      <w:lvlText w:val="•"/>
      <w:lvlJc w:val="left"/>
      <w:pPr>
        <w:ind w:left="2972" w:hanging="344"/>
      </w:pPr>
      <w:rPr>
        <w:rFonts w:hint="default"/>
        <w:lang w:val="en-AU" w:eastAsia="en-US" w:bidi="ar-SA"/>
      </w:rPr>
    </w:lvl>
    <w:lvl w:ilvl="5" w:tplc="0B96E66E">
      <w:numFmt w:val="bullet"/>
      <w:lvlText w:val="•"/>
      <w:lvlJc w:val="left"/>
      <w:pPr>
        <w:ind w:left="3601" w:hanging="344"/>
      </w:pPr>
      <w:rPr>
        <w:rFonts w:hint="default"/>
        <w:lang w:val="en-AU" w:eastAsia="en-US" w:bidi="ar-SA"/>
      </w:rPr>
    </w:lvl>
    <w:lvl w:ilvl="6" w:tplc="C7325A50">
      <w:numFmt w:val="bullet"/>
      <w:lvlText w:val="•"/>
      <w:lvlJc w:val="left"/>
      <w:pPr>
        <w:ind w:left="4229" w:hanging="344"/>
      </w:pPr>
      <w:rPr>
        <w:rFonts w:hint="default"/>
        <w:lang w:val="en-AU" w:eastAsia="en-US" w:bidi="ar-SA"/>
      </w:rPr>
    </w:lvl>
    <w:lvl w:ilvl="7" w:tplc="0D5C021C">
      <w:numFmt w:val="bullet"/>
      <w:lvlText w:val="•"/>
      <w:lvlJc w:val="left"/>
      <w:pPr>
        <w:ind w:left="4857" w:hanging="344"/>
      </w:pPr>
      <w:rPr>
        <w:rFonts w:hint="default"/>
        <w:lang w:val="en-AU" w:eastAsia="en-US" w:bidi="ar-SA"/>
      </w:rPr>
    </w:lvl>
    <w:lvl w:ilvl="8" w:tplc="3C18CB4E">
      <w:numFmt w:val="bullet"/>
      <w:lvlText w:val="•"/>
      <w:lvlJc w:val="left"/>
      <w:pPr>
        <w:ind w:left="5485" w:hanging="344"/>
      </w:pPr>
      <w:rPr>
        <w:rFonts w:hint="default"/>
        <w:lang w:val="en-AU" w:eastAsia="en-US" w:bidi="ar-SA"/>
      </w:rPr>
    </w:lvl>
  </w:abstractNum>
  <w:abstractNum w:abstractNumId="1" w15:restartNumberingAfterBreak="0">
    <w:nsid w:val="08C47318"/>
    <w:multiLevelType w:val="hybridMultilevel"/>
    <w:tmpl w:val="412EFC80"/>
    <w:lvl w:ilvl="0" w:tplc="58A06748">
      <w:numFmt w:val="bullet"/>
      <w:lvlText w:val=""/>
      <w:lvlJc w:val="left"/>
      <w:pPr>
        <w:ind w:left="450" w:hanging="344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4"/>
        <w:szCs w:val="24"/>
        <w:lang w:val="en-AU" w:eastAsia="en-US" w:bidi="ar-SA"/>
      </w:rPr>
    </w:lvl>
    <w:lvl w:ilvl="1" w:tplc="A05EB20C">
      <w:numFmt w:val="bullet"/>
      <w:lvlText w:val="•"/>
      <w:lvlJc w:val="left"/>
      <w:pPr>
        <w:ind w:left="1088" w:hanging="344"/>
      </w:pPr>
      <w:rPr>
        <w:rFonts w:hint="default"/>
        <w:lang w:val="en-AU" w:eastAsia="en-US" w:bidi="ar-SA"/>
      </w:rPr>
    </w:lvl>
    <w:lvl w:ilvl="2" w:tplc="14242B00">
      <w:numFmt w:val="bullet"/>
      <w:lvlText w:val="•"/>
      <w:lvlJc w:val="left"/>
      <w:pPr>
        <w:ind w:left="1716" w:hanging="344"/>
      </w:pPr>
      <w:rPr>
        <w:rFonts w:hint="default"/>
        <w:lang w:val="en-AU" w:eastAsia="en-US" w:bidi="ar-SA"/>
      </w:rPr>
    </w:lvl>
    <w:lvl w:ilvl="3" w:tplc="0302B080">
      <w:numFmt w:val="bullet"/>
      <w:lvlText w:val="•"/>
      <w:lvlJc w:val="left"/>
      <w:pPr>
        <w:ind w:left="2344" w:hanging="344"/>
      </w:pPr>
      <w:rPr>
        <w:rFonts w:hint="default"/>
        <w:lang w:val="en-AU" w:eastAsia="en-US" w:bidi="ar-SA"/>
      </w:rPr>
    </w:lvl>
    <w:lvl w:ilvl="4" w:tplc="B6BE0BC8">
      <w:numFmt w:val="bullet"/>
      <w:lvlText w:val="•"/>
      <w:lvlJc w:val="left"/>
      <w:pPr>
        <w:ind w:left="2972" w:hanging="344"/>
      </w:pPr>
      <w:rPr>
        <w:rFonts w:hint="default"/>
        <w:lang w:val="en-AU" w:eastAsia="en-US" w:bidi="ar-SA"/>
      </w:rPr>
    </w:lvl>
    <w:lvl w:ilvl="5" w:tplc="3ACC10D6">
      <w:numFmt w:val="bullet"/>
      <w:lvlText w:val="•"/>
      <w:lvlJc w:val="left"/>
      <w:pPr>
        <w:ind w:left="3601" w:hanging="344"/>
      </w:pPr>
      <w:rPr>
        <w:rFonts w:hint="default"/>
        <w:lang w:val="en-AU" w:eastAsia="en-US" w:bidi="ar-SA"/>
      </w:rPr>
    </w:lvl>
    <w:lvl w:ilvl="6" w:tplc="4D60D50C">
      <w:numFmt w:val="bullet"/>
      <w:lvlText w:val="•"/>
      <w:lvlJc w:val="left"/>
      <w:pPr>
        <w:ind w:left="4229" w:hanging="344"/>
      </w:pPr>
      <w:rPr>
        <w:rFonts w:hint="default"/>
        <w:lang w:val="en-AU" w:eastAsia="en-US" w:bidi="ar-SA"/>
      </w:rPr>
    </w:lvl>
    <w:lvl w:ilvl="7" w:tplc="C9CE67DC">
      <w:numFmt w:val="bullet"/>
      <w:lvlText w:val="•"/>
      <w:lvlJc w:val="left"/>
      <w:pPr>
        <w:ind w:left="4857" w:hanging="344"/>
      </w:pPr>
      <w:rPr>
        <w:rFonts w:hint="default"/>
        <w:lang w:val="en-AU" w:eastAsia="en-US" w:bidi="ar-SA"/>
      </w:rPr>
    </w:lvl>
    <w:lvl w:ilvl="8" w:tplc="D806F3A8">
      <w:numFmt w:val="bullet"/>
      <w:lvlText w:val="•"/>
      <w:lvlJc w:val="left"/>
      <w:pPr>
        <w:ind w:left="5485" w:hanging="344"/>
      </w:pPr>
      <w:rPr>
        <w:rFonts w:hint="default"/>
        <w:lang w:val="en-AU" w:eastAsia="en-US" w:bidi="ar-SA"/>
      </w:rPr>
    </w:lvl>
  </w:abstractNum>
  <w:abstractNum w:abstractNumId="2" w15:restartNumberingAfterBreak="0">
    <w:nsid w:val="168F1640"/>
    <w:multiLevelType w:val="hybridMultilevel"/>
    <w:tmpl w:val="B7689E4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311" w:hanging="360"/>
      </w:pPr>
    </w:lvl>
    <w:lvl w:ilvl="2" w:tplc="0C09001B" w:tentative="1">
      <w:start w:val="1"/>
      <w:numFmt w:val="lowerRoman"/>
      <w:lvlText w:val="%3."/>
      <w:lvlJc w:val="right"/>
      <w:pPr>
        <w:ind w:left="2031" w:hanging="180"/>
      </w:pPr>
    </w:lvl>
    <w:lvl w:ilvl="3" w:tplc="0C09000F" w:tentative="1">
      <w:start w:val="1"/>
      <w:numFmt w:val="decimal"/>
      <w:lvlText w:val="%4."/>
      <w:lvlJc w:val="left"/>
      <w:pPr>
        <w:ind w:left="2751" w:hanging="360"/>
      </w:pPr>
    </w:lvl>
    <w:lvl w:ilvl="4" w:tplc="0C090019" w:tentative="1">
      <w:start w:val="1"/>
      <w:numFmt w:val="lowerLetter"/>
      <w:lvlText w:val="%5."/>
      <w:lvlJc w:val="left"/>
      <w:pPr>
        <w:ind w:left="3471" w:hanging="360"/>
      </w:pPr>
    </w:lvl>
    <w:lvl w:ilvl="5" w:tplc="0C09001B" w:tentative="1">
      <w:start w:val="1"/>
      <w:numFmt w:val="lowerRoman"/>
      <w:lvlText w:val="%6."/>
      <w:lvlJc w:val="right"/>
      <w:pPr>
        <w:ind w:left="4191" w:hanging="180"/>
      </w:pPr>
    </w:lvl>
    <w:lvl w:ilvl="6" w:tplc="0C09000F" w:tentative="1">
      <w:start w:val="1"/>
      <w:numFmt w:val="decimal"/>
      <w:lvlText w:val="%7."/>
      <w:lvlJc w:val="left"/>
      <w:pPr>
        <w:ind w:left="4911" w:hanging="360"/>
      </w:pPr>
    </w:lvl>
    <w:lvl w:ilvl="7" w:tplc="0C090019" w:tentative="1">
      <w:start w:val="1"/>
      <w:numFmt w:val="lowerLetter"/>
      <w:lvlText w:val="%8."/>
      <w:lvlJc w:val="left"/>
      <w:pPr>
        <w:ind w:left="5631" w:hanging="360"/>
      </w:pPr>
    </w:lvl>
    <w:lvl w:ilvl="8" w:tplc="0C09001B" w:tentative="1">
      <w:start w:val="1"/>
      <w:numFmt w:val="lowerRoman"/>
      <w:lvlText w:val="%9."/>
      <w:lvlJc w:val="right"/>
      <w:pPr>
        <w:ind w:left="6351" w:hanging="180"/>
      </w:pPr>
    </w:lvl>
  </w:abstractNum>
  <w:abstractNum w:abstractNumId="3" w15:restartNumberingAfterBreak="0">
    <w:nsid w:val="1FE671DF"/>
    <w:multiLevelType w:val="hybridMultilevel"/>
    <w:tmpl w:val="0840C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72A2B"/>
    <w:multiLevelType w:val="hybridMultilevel"/>
    <w:tmpl w:val="D228E73C"/>
    <w:lvl w:ilvl="0" w:tplc="8132FE9A">
      <w:start w:val="1"/>
      <w:numFmt w:val="lowerLetter"/>
      <w:lvlText w:val="(%1)"/>
      <w:lvlJc w:val="left"/>
      <w:pPr>
        <w:ind w:left="832" w:hanging="721"/>
      </w:pPr>
      <w:rPr>
        <w:rFonts w:ascii="Arial" w:eastAsia="Arial" w:hAnsi="Arial" w:cs="Arial" w:hint="default"/>
        <w:w w:val="99"/>
        <w:sz w:val="24"/>
        <w:szCs w:val="24"/>
      </w:rPr>
    </w:lvl>
    <w:lvl w:ilvl="1" w:tplc="EA9AAD92">
      <w:numFmt w:val="bullet"/>
      <w:lvlText w:val="•"/>
      <w:lvlJc w:val="left"/>
      <w:pPr>
        <w:ind w:left="1778" w:hanging="721"/>
      </w:pPr>
      <w:rPr>
        <w:rFonts w:hint="default"/>
      </w:rPr>
    </w:lvl>
    <w:lvl w:ilvl="2" w:tplc="3F60B410">
      <w:numFmt w:val="bullet"/>
      <w:lvlText w:val="•"/>
      <w:lvlJc w:val="left"/>
      <w:pPr>
        <w:ind w:left="2717" w:hanging="721"/>
      </w:pPr>
      <w:rPr>
        <w:rFonts w:hint="default"/>
      </w:rPr>
    </w:lvl>
    <w:lvl w:ilvl="3" w:tplc="64268D6C">
      <w:numFmt w:val="bullet"/>
      <w:lvlText w:val="•"/>
      <w:lvlJc w:val="left"/>
      <w:pPr>
        <w:ind w:left="3655" w:hanging="721"/>
      </w:pPr>
      <w:rPr>
        <w:rFonts w:hint="default"/>
      </w:rPr>
    </w:lvl>
    <w:lvl w:ilvl="4" w:tplc="EBC0B7C4">
      <w:numFmt w:val="bullet"/>
      <w:lvlText w:val="•"/>
      <w:lvlJc w:val="left"/>
      <w:pPr>
        <w:ind w:left="4594" w:hanging="721"/>
      </w:pPr>
      <w:rPr>
        <w:rFonts w:hint="default"/>
      </w:rPr>
    </w:lvl>
    <w:lvl w:ilvl="5" w:tplc="67627862">
      <w:numFmt w:val="bullet"/>
      <w:lvlText w:val="•"/>
      <w:lvlJc w:val="left"/>
      <w:pPr>
        <w:ind w:left="5533" w:hanging="721"/>
      </w:pPr>
      <w:rPr>
        <w:rFonts w:hint="default"/>
      </w:rPr>
    </w:lvl>
    <w:lvl w:ilvl="6" w:tplc="B942C75A">
      <w:numFmt w:val="bullet"/>
      <w:lvlText w:val="•"/>
      <w:lvlJc w:val="left"/>
      <w:pPr>
        <w:ind w:left="6471" w:hanging="721"/>
      </w:pPr>
      <w:rPr>
        <w:rFonts w:hint="default"/>
      </w:rPr>
    </w:lvl>
    <w:lvl w:ilvl="7" w:tplc="68CE20A8">
      <w:numFmt w:val="bullet"/>
      <w:lvlText w:val="•"/>
      <w:lvlJc w:val="left"/>
      <w:pPr>
        <w:ind w:left="7410" w:hanging="721"/>
      </w:pPr>
      <w:rPr>
        <w:rFonts w:hint="default"/>
      </w:rPr>
    </w:lvl>
    <w:lvl w:ilvl="8" w:tplc="33966EDC">
      <w:numFmt w:val="bullet"/>
      <w:lvlText w:val="•"/>
      <w:lvlJc w:val="left"/>
      <w:pPr>
        <w:ind w:left="8349" w:hanging="721"/>
      </w:pPr>
      <w:rPr>
        <w:rFonts w:hint="default"/>
      </w:rPr>
    </w:lvl>
  </w:abstractNum>
  <w:abstractNum w:abstractNumId="5" w15:restartNumberingAfterBreak="0">
    <w:nsid w:val="3B056F9F"/>
    <w:multiLevelType w:val="hybridMultilevel"/>
    <w:tmpl w:val="CFF47628"/>
    <w:lvl w:ilvl="0" w:tplc="EE7EF1CC">
      <w:start w:val="3"/>
      <w:numFmt w:val="decimal"/>
      <w:lvlText w:val="(%1"/>
      <w:lvlJc w:val="left"/>
      <w:pPr>
        <w:ind w:left="89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14" w:hanging="360"/>
      </w:pPr>
    </w:lvl>
    <w:lvl w:ilvl="2" w:tplc="0C09001B" w:tentative="1">
      <w:start w:val="1"/>
      <w:numFmt w:val="lowerRoman"/>
      <w:lvlText w:val="%3."/>
      <w:lvlJc w:val="right"/>
      <w:pPr>
        <w:ind w:left="10434" w:hanging="180"/>
      </w:pPr>
    </w:lvl>
    <w:lvl w:ilvl="3" w:tplc="0C09000F" w:tentative="1">
      <w:start w:val="1"/>
      <w:numFmt w:val="decimal"/>
      <w:lvlText w:val="%4."/>
      <w:lvlJc w:val="left"/>
      <w:pPr>
        <w:ind w:left="11154" w:hanging="360"/>
      </w:pPr>
    </w:lvl>
    <w:lvl w:ilvl="4" w:tplc="0C090019" w:tentative="1">
      <w:start w:val="1"/>
      <w:numFmt w:val="lowerLetter"/>
      <w:lvlText w:val="%5."/>
      <w:lvlJc w:val="left"/>
      <w:pPr>
        <w:ind w:left="11874" w:hanging="360"/>
      </w:pPr>
    </w:lvl>
    <w:lvl w:ilvl="5" w:tplc="0C09001B" w:tentative="1">
      <w:start w:val="1"/>
      <w:numFmt w:val="lowerRoman"/>
      <w:lvlText w:val="%6."/>
      <w:lvlJc w:val="right"/>
      <w:pPr>
        <w:ind w:left="12594" w:hanging="180"/>
      </w:pPr>
    </w:lvl>
    <w:lvl w:ilvl="6" w:tplc="0C09000F" w:tentative="1">
      <w:start w:val="1"/>
      <w:numFmt w:val="decimal"/>
      <w:lvlText w:val="%7."/>
      <w:lvlJc w:val="left"/>
      <w:pPr>
        <w:ind w:left="13314" w:hanging="360"/>
      </w:pPr>
    </w:lvl>
    <w:lvl w:ilvl="7" w:tplc="0C090019" w:tentative="1">
      <w:start w:val="1"/>
      <w:numFmt w:val="lowerLetter"/>
      <w:lvlText w:val="%8."/>
      <w:lvlJc w:val="left"/>
      <w:pPr>
        <w:ind w:left="14034" w:hanging="360"/>
      </w:pPr>
    </w:lvl>
    <w:lvl w:ilvl="8" w:tplc="0C09001B" w:tentative="1">
      <w:start w:val="1"/>
      <w:numFmt w:val="lowerRoman"/>
      <w:lvlText w:val="%9."/>
      <w:lvlJc w:val="right"/>
      <w:pPr>
        <w:ind w:left="14754" w:hanging="180"/>
      </w:pPr>
    </w:lvl>
  </w:abstractNum>
  <w:abstractNum w:abstractNumId="6" w15:restartNumberingAfterBreak="0">
    <w:nsid w:val="3F2C41F2"/>
    <w:multiLevelType w:val="hybridMultilevel"/>
    <w:tmpl w:val="305CC074"/>
    <w:lvl w:ilvl="0" w:tplc="D8F84BC4">
      <w:start w:val="1"/>
      <w:numFmt w:val="lowerLetter"/>
      <w:lvlText w:val="(%1)"/>
      <w:lvlJc w:val="left"/>
      <w:pPr>
        <w:ind w:left="835" w:hanging="709"/>
      </w:pPr>
      <w:rPr>
        <w:rFonts w:ascii="Arial" w:eastAsia="Arial" w:hAnsi="Arial" w:cs="Arial" w:hint="default"/>
        <w:color w:val="231F20"/>
        <w:w w:val="100"/>
        <w:sz w:val="22"/>
        <w:szCs w:val="22"/>
        <w:lang w:val="en-US" w:eastAsia="en-US" w:bidi="ar-SA"/>
      </w:rPr>
    </w:lvl>
    <w:lvl w:ilvl="1" w:tplc="37203F36">
      <w:numFmt w:val="bullet"/>
      <w:lvlText w:val="•"/>
      <w:lvlJc w:val="left"/>
      <w:pPr>
        <w:ind w:left="6120" w:hanging="709"/>
      </w:pPr>
      <w:rPr>
        <w:rFonts w:hint="default"/>
        <w:lang w:val="en-US" w:eastAsia="en-US" w:bidi="ar-SA"/>
      </w:rPr>
    </w:lvl>
    <w:lvl w:ilvl="2" w:tplc="7D9EAF4A">
      <w:numFmt w:val="bullet"/>
      <w:lvlText w:val="•"/>
      <w:lvlJc w:val="left"/>
      <w:pPr>
        <w:ind w:left="6513" w:hanging="709"/>
      </w:pPr>
      <w:rPr>
        <w:rFonts w:hint="default"/>
        <w:lang w:val="en-US" w:eastAsia="en-US" w:bidi="ar-SA"/>
      </w:rPr>
    </w:lvl>
    <w:lvl w:ilvl="3" w:tplc="39A26C48">
      <w:numFmt w:val="bullet"/>
      <w:lvlText w:val="•"/>
      <w:lvlJc w:val="left"/>
      <w:pPr>
        <w:ind w:left="6907" w:hanging="709"/>
      </w:pPr>
      <w:rPr>
        <w:rFonts w:hint="default"/>
        <w:lang w:val="en-US" w:eastAsia="en-US" w:bidi="ar-SA"/>
      </w:rPr>
    </w:lvl>
    <w:lvl w:ilvl="4" w:tplc="89502FA8">
      <w:numFmt w:val="bullet"/>
      <w:lvlText w:val="•"/>
      <w:lvlJc w:val="left"/>
      <w:pPr>
        <w:ind w:left="7301" w:hanging="709"/>
      </w:pPr>
      <w:rPr>
        <w:rFonts w:hint="default"/>
        <w:lang w:val="en-US" w:eastAsia="en-US" w:bidi="ar-SA"/>
      </w:rPr>
    </w:lvl>
    <w:lvl w:ilvl="5" w:tplc="CC4273E2">
      <w:numFmt w:val="bullet"/>
      <w:lvlText w:val="•"/>
      <w:lvlJc w:val="left"/>
      <w:pPr>
        <w:ind w:left="7695" w:hanging="709"/>
      </w:pPr>
      <w:rPr>
        <w:rFonts w:hint="default"/>
        <w:lang w:val="en-US" w:eastAsia="en-US" w:bidi="ar-SA"/>
      </w:rPr>
    </w:lvl>
    <w:lvl w:ilvl="6" w:tplc="1C6CB1B0">
      <w:numFmt w:val="bullet"/>
      <w:lvlText w:val="•"/>
      <w:lvlJc w:val="left"/>
      <w:pPr>
        <w:ind w:left="8089" w:hanging="709"/>
      </w:pPr>
      <w:rPr>
        <w:rFonts w:hint="default"/>
        <w:lang w:val="en-US" w:eastAsia="en-US" w:bidi="ar-SA"/>
      </w:rPr>
    </w:lvl>
    <w:lvl w:ilvl="7" w:tplc="31C2585A">
      <w:numFmt w:val="bullet"/>
      <w:lvlText w:val="•"/>
      <w:lvlJc w:val="left"/>
      <w:pPr>
        <w:ind w:left="8483" w:hanging="709"/>
      </w:pPr>
      <w:rPr>
        <w:rFonts w:hint="default"/>
        <w:lang w:val="en-US" w:eastAsia="en-US" w:bidi="ar-SA"/>
      </w:rPr>
    </w:lvl>
    <w:lvl w:ilvl="8" w:tplc="CFC4078A">
      <w:numFmt w:val="bullet"/>
      <w:lvlText w:val="•"/>
      <w:lvlJc w:val="left"/>
      <w:pPr>
        <w:ind w:left="8877" w:hanging="709"/>
      </w:pPr>
      <w:rPr>
        <w:rFonts w:hint="default"/>
        <w:lang w:val="en-US" w:eastAsia="en-US" w:bidi="ar-SA"/>
      </w:rPr>
    </w:lvl>
  </w:abstractNum>
  <w:abstractNum w:abstractNumId="7" w15:restartNumberingAfterBreak="0">
    <w:nsid w:val="51462407"/>
    <w:multiLevelType w:val="hybridMultilevel"/>
    <w:tmpl w:val="C24EE0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05920"/>
    <w:multiLevelType w:val="hybridMultilevel"/>
    <w:tmpl w:val="057A6D16"/>
    <w:lvl w:ilvl="0" w:tplc="6168312E">
      <w:start w:val="1"/>
      <w:numFmt w:val="lowerLetter"/>
      <w:lvlText w:val="%1)"/>
      <w:lvlJc w:val="left"/>
      <w:pPr>
        <w:ind w:left="486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206" w:hanging="360"/>
      </w:pPr>
    </w:lvl>
    <w:lvl w:ilvl="2" w:tplc="0C09001B">
      <w:start w:val="1"/>
      <w:numFmt w:val="lowerRoman"/>
      <w:lvlText w:val="%3."/>
      <w:lvlJc w:val="right"/>
      <w:pPr>
        <w:ind w:left="1926" w:hanging="180"/>
      </w:pPr>
    </w:lvl>
    <w:lvl w:ilvl="3" w:tplc="0C09000F" w:tentative="1">
      <w:start w:val="1"/>
      <w:numFmt w:val="decimal"/>
      <w:lvlText w:val="%4."/>
      <w:lvlJc w:val="left"/>
      <w:pPr>
        <w:ind w:left="2646" w:hanging="360"/>
      </w:pPr>
    </w:lvl>
    <w:lvl w:ilvl="4" w:tplc="0C090019" w:tentative="1">
      <w:start w:val="1"/>
      <w:numFmt w:val="lowerLetter"/>
      <w:lvlText w:val="%5."/>
      <w:lvlJc w:val="left"/>
      <w:pPr>
        <w:ind w:left="3366" w:hanging="360"/>
      </w:pPr>
    </w:lvl>
    <w:lvl w:ilvl="5" w:tplc="0C09001B" w:tentative="1">
      <w:start w:val="1"/>
      <w:numFmt w:val="lowerRoman"/>
      <w:lvlText w:val="%6."/>
      <w:lvlJc w:val="right"/>
      <w:pPr>
        <w:ind w:left="4086" w:hanging="180"/>
      </w:pPr>
    </w:lvl>
    <w:lvl w:ilvl="6" w:tplc="0C09000F" w:tentative="1">
      <w:start w:val="1"/>
      <w:numFmt w:val="decimal"/>
      <w:lvlText w:val="%7."/>
      <w:lvlJc w:val="left"/>
      <w:pPr>
        <w:ind w:left="4806" w:hanging="360"/>
      </w:pPr>
    </w:lvl>
    <w:lvl w:ilvl="7" w:tplc="0C090019" w:tentative="1">
      <w:start w:val="1"/>
      <w:numFmt w:val="lowerLetter"/>
      <w:lvlText w:val="%8."/>
      <w:lvlJc w:val="left"/>
      <w:pPr>
        <w:ind w:left="5526" w:hanging="360"/>
      </w:pPr>
    </w:lvl>
    <w:lvl w:ilvl="8" w:tplc="0C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9" w15:restartNumberingAfterBreak="0">
    <w:nsid w:val="67B13EB2"/>
    <w:multiLevelType w:val="hybridMultilevel"/>
    <w:tmpl w:val="62DAA2F6"/>
    <w:lvl w:ilvl="0" w:tplc="88D2654A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2" w:hanging="360"/>
      </w:pPr>
    </w:lvl>
    <w:lvl w:ilvl="2" w:tplc="0C09001B" w:tentative="1">
      <w:start w:val="1"/>
      <w:numFmt w:val="lowerRoman"/>
      <w:lvlText w:val="%3."/>
      <w:lvlJc w:val="right"/>
      <w:pPr>
        <w:ind w:left="1912" w:hanging="180"/>
      </w:pPr>
    </w:lvl>
    <w:lvl w:ilvl="3" w:tplc="0C09000F" w:tentative="1">
      <w:start w:val="1"/>
      <w:numFmt w:val="decimal"/>
      <w:lvlText w:val="%4."/>
      <w:lvlJc w:val="left"/>
      <w:pPr>
        <w:ind w:left="2632" w:hanging="360"/>
      </w:pPr>
    </w:lvl>
    <w:lvl w:ilvl="4" w:tplc="0C090019" w:tentative="1">
      <w:start w:val="1"/>
      <w:numFmt w:val="lowerLetter"/>
      <w:lvlText w:val="%5."/>
      <w:lvlJc w:val="left"/>
      <w:pPr>
        <w:ind w:left="3352" w:hanging="360"/>
      </w:pPr>
    </w:lvl>
    <w:lvl w:ilvl="5" w:tplc="0C09001B" w:tentative="1">
      <w:start w:val="1"/>
      <w:numFmt w:val="lowerRoman"/>
      <w:lvlText w:val="%6."/>
      <w:lvlJc w:val="right"/>
      <w:pPr>
        <w:ind w:left="4072" w:hanging="180"/>
      </w:pPr>
    </w:lvl>
    <w:lvl w:ilvl="6" w:tplc="0C09000F" w:tentative="1">
      <w:start w:val="1"/>
      <w:numFmt w:val="decimal"/>
      <w:lvlText w:val="%7."/>
      <w:lvlJc w:val="left"/>
      <w:pPr>
        <w:ind w:left="4792" w:hanging="360"/>
      </w:pPr>
    </w:lvl>
    <w:lvl w:ilvl="7" w:tplc="0C090019" w:tentative="1">
      <w:start w:val="1"/>
      <w:numFmt w:val="lowerLetter"/>
      <w:lvlText w:val="%8."/>
      <w:lvlJc w:val="left"/>
      <w:pPr>
        <w:ind w:left="5512" w:hanging="360"/>
      </w:pPr>
    </w:lvl>
    <w:lvl w:ilvl="8" w:tplc="0C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0" w15:restartNumberingAfterBreak="0">
    <w:nsid w:val="7248015B"/>
    <w:multiLevelType w:val="hybridMultilevel"/>
    <w:tmpl w:val="570E1DBA"/>
    <w:lvl w:ilvl="0" w:tplc="F2AE802A">
      <w:numFmt w:val="bullet"/>
      <w:lvlText w:val=""/>
      <w:lvlJc w:val="left"/>
      <w:pPr>
        <w:ind w:left="450" w:hanging="344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4"/>
        <w:szCs w:val="24"/>
        <w:lang w:val="en-AU" w:eastAsia="en-US" w:bidi="ar-SA"/>
      </w:rPr>
    </w:lvl>
    <w:lvl w:ilvl="1" w:tplc="6688FE62">
      <w:numFmt w:val="bullet"/>
      <w:lvlText w:val="•"/>
      <w:lvlJc w:val="left"/>
      <w:pPr>
        <w:ind w:left="1088" w:hanging="344"/>
      </w:pPr>
      <w:rPr>
        <w:rFonts w:hint="default"/>
        <w:lang w:val="en-AU" w:eastAsia="en-US" w:bidi="ar-SA"/>
      </w:rPr>
    </w:lvl>
    <w:lvl w:ilvl="2" w:tplc="AFF846CA">
      <w:numFmt w:val="bullet"/>
      <w:lvlText w:val="•"/>
      <w:lvlJc w:val="left"/>
      <w:pPr>
        <w:ind w:left="1716" w:hanging="344"/>
      </w:pPr>
      <w:rPr>
        <w:rFonts w:hint="default"/>
        <w:lang w:val="en-AU" w:eastAsia="en-US" w:bidi="ar-SA"/>
      </w:rPr>
    </w:lvl>
    <w:lvl w:ilvl="3" w:tplc="4052E6FA">
      <w:numFmt w:val="bullet"/>
      <w:lvlText w:val="•"/>
      <w:lvlJc w:val="left"/>
      <w:pPr>
        <w:ind w:left="2344" w:hanging="344"/>
      </w:pPr>
      <w:rPr>
        <w:rFonts w:hint="default"/>
        <w:lang w:val="en-AU" w:eastAsia="en-US" w:bidi="ar-SA"/>
      </w:rPr>
    </w:lvl>
    <w:lvl w:ilvl="4" w:tplc="818C3D7C">
      <w:numFmt w:val="bullet"/>
      <w:lvlText w:val="•"/>
      <w:lvlJc w:val="left"/>
      <w:pPr>
        <w:ind w:left="2972" w:hanging="344"/>
      </w:pPr>
      <w:rPr>
        <w:rFonts w:hint="default"/>
        <w:lang w:val="en-AU" w:eastAsia="en-US" w:bidi="ar-SA"/>
      </w:rPr>
    </w:lvl>
    <w:lvl w:ilvl="5" w:tplc="3AD08A32">
      <w:numFmt w:val="bullet"/>
      <w:lvlText w:val="•"/>
      <w:lvlJc w:val="left"/>
      <w:pPr>
        <w:ind w:left="3601" w:hanging="344"/>
      </w:pPr>
      <w:rPr>
        <w:rFonts w:hint="default"/>
        <w:lang w:val="en-AU" w:eastAsia="en-US" w:bidi="ar-SA"/>
      </w:rPr>
    </w:lvl>
    <w:lvl w:ilvl="6" w:tplc="048EF598">
      <w:numFmt w:val="bullet"/>
      <w:lvlText w:val="•"/>
      <w:lvlJc w:val="left"/>
      <w:pPr>
        <w:ind w:left="4229" w:hanging="344"/>
      </w:pPr>
      <w:rPr>
        <w:rFonts w:hint="default"/>
        <w:lang w:val="en-AU" w:eastAsia="en-US" w:bidi="ar-SA"/>
      </w:rPr>
    </w:lvl>
    <w:lvl w:ilvl="7" w:tplc="8E5CFEFE">
      <w:numFmt w:val="bullet"/>
      <w:lvlText w:val="•"/>
      <w:lvlJc w:val="left"/>
      <w:pPr>
        <w:ind w:left="4857" w:hanging="344"/>
      </w:pPr>
      <w:rPr>
        <w:rFonts w:hint="default"/>
        <w:lang w:val="en-AU" w:eastAsia="en-US" w:bidi="ar-SA"/>
      </w:rPr>
    </w:lvl>
    <w:lvl w:ilvl="8" w:tplc="14E87FF4">
      <w:numFmt w:val="bullet"/>
      <w:lvlText w:val="•"/>
      <w:lvlJc w:val="left"/>
      <w:pPr>
        <w:ind w:left="5485" w:hanging="344"/>
      </w:pPr>
      <w:rPr>
        <w:rFonts w:hint="default"/>
        <w:lang w:val="en-AU" w:eastAsia="en-US" w:bidi="ar-SA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122"/>
    <w:rsid w:val="00003552"/>
    <w:rsid w:val="00020B7E"/>
    <w:rsid w:val="00023222"/>
    <w:rsid w:val="00192DA2"/>
    <w:rsid w:val="002600D3"/>
    <w:rsid w:val="003614C1"/>
    <w:rsid w:val="003832EE"/>
    <w:rsid w:val="003C701E"/>
    <w:rsid w:val="003E09BD"/>
    <w:rsid w:val="003F115E"/>
    <w:rsid w:val="004D1C6C"/>
    <w:rsid w:val="00575391"/>
    <w:rsid w:val="005C2326"/>
    <w:rsid w:val="00623115"/>
    <w:rsid w:val="006A4D1D"/>
    <w:rsid w:val="00770052"/>
    <w:rsid w:val="008D3FF6"/>
    <w:rsid w:val="008E7998"/>
    <w:rsid w:val="00915DB3"/>
    <w:rsid w:val="00927D2A"/>
    <w:rsid w:val="009E0A38"/>
    <w:rsid w:val="00A02122"/>
    <w:rsid w:val="00B050C0"/>
    <w:rsid w:val="00B66DF9"/>
    <w:rsid w:val="00C11BF9"/>
    <w:rsid w:val="00C4018C"/>
    <w:rsid w:val="00CA13E2"/>
    <w:rsid w:val="00CC08AB"/>
    <w:rsid w:val="00D077C0"/>
    <w:rsid w:val="00D758D6"/>
    <w:rsid w:val="00D91544"/>
    <w:rsid w:val="00DE66C2"/>
    <w:rsid w:val="00E04D27"/>
    <w:rsid w:val="00E51AA8"/>
    <w:rsid w:val="00E55EB7"/>
    <w:rsid w:val="00E615B6"/>
    <w:rsid w:val="00EC1316"/>
    <w:rsid w:val="00EF4DDF"/>
    <w:rsid w:val="00F032AE"/>
    <w:rsid w:val="00FB5EBD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C012"/>
  <w15:chartTrackingRefBased/>
  <w15:docId w15:val="{A7CB6C7B-F985-443B-B043-84FCDE96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22"/>
    <w:pPr>
      <w:contextualSpacing/>
    </w:pPr>
    <w:rPr>
      <w:rFonts w:ascii="Arial" w:hAnsi="Arial"/>
    </w:rPr>
  </w:style>
  <w:style w:type="paragraph" w:styleId="Heading2">
    <w:name w:val="heading 2"/>
    <w:basedOn w:val="Normal"/>
    <w:link w:val="Heading2Char"/>
    <w:uiPriority w:val="1"/>
    <w:qFormat/>
    <w:rsid w:val="00927D2A"/>
    <w:pPr>
      <w:widowControl w:val="0"/>
      <w:autoSpaceDE w:val="0"/>
      <w:autoSpaceDN w:val="0"/>
      <w:spacing w:after="0" w:afterAutospacing="0"/>
      <w:ind w:left="832" w:right="747" w:hanging="720"/>
      <w:contextualSpacing w:val="0"/>
      <w:outlineLvl w:val="1"/>
    </w:pPr>
    <w:rPr>
      <w:rFonts w:eastAsia="Arial" w:cs="Arial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122"/>
    <w:pPr>
      <w:spacing w:after="0" w:afterAutospacing="0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A02122"/>
    <w:pPr>
      <w:widowControl w:val="0"/>
      <w:autoSpaceDE w:val="0"/>
      <w:autoSpaceDN w:val="0"/>
      <w:spacing w:after="0" w:afterAutospacing="0"/>
      <w:contextualSpacing w:val="0"/>
    </w:pPr>
    <w:rPr>
      <w:rFonts w:eastAsia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02122"/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27D2A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27D2A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7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D7ECB"/>
    <w:pPr>
      <w:widowControl w:val="0"/>
      <w:autoSpaceDE w:val="0"/>
      <w:autoSpaceDN w:val="0"/>
      <w:spacing w:after="0" w:afterAutospacing="0"/>
      <w:ind w:left="102"/>
      <w:contextualSpacing w:val="0"/>
    </w:pPr>
    <w:rPr>
      <w:rFonts w:eastAsia="Arial" w:cs="Aria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0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0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832EE"/>
    <w:pPr>
      <w:spacing w:after="0" w:afterAutospacing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381F0E-3C17-4AD1-A032-83EACB31B6BE}"/>
</file>

<file path=customXml/itemProps2.xml><?xml version="1.0" encoding="utf-8"?>
<ds:datastoreItem xmlns:ds="http://schemas.openxmlformats.org/officeDocument/2006/customXml" ds:itemID="{0660065A-CB34-4D64-A945-982D39BAF8ED}"/>
</file>

<file path=customXml/itemProps3.xml><?xml version="1.0" encoding="utf-8"?>
<ds:datastoreItem xmlns:ds="http://schemas.openxmlformats.org/officeDocument/2006/customXml" ds:itemID="{A7405879-F186-4187-8A6D-DC59EFFDE7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cp:lastPrinted>2022-07-20T00:41:00Z</cp:lastPrinted>
  <dcterms:created xsi:type="dcterms:W3CDTF">2023-05-29T06:32:00Z</dcterms:created>
  <dcterms:modified xsi:type="dcterms:W3CDTF">2023-05-29T07:00:00Z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