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B3EC0" w14:textId="11A247CE" w:rsidR="00741CB5" w:rsidRPr="00B44F6A" w:rsidRDefault="00B44F6A" w:rsidP="00E510DF">
      <w:pPr>
        <w:tabs>
          <w:tab w:val="left" w:pos="-142"/>
        </w:tabs>
        <w:spacing w:line="240" w:lineRule="auto"/>
        <w:rPr>
          <w:b/>
          <w:color w:val="FF0000"/>
          <w:sz w:val="36"/>
          <w:szCs w:val="32"/>
        </w:rPr>
      </w:pPr>
      <w:r w:rsidRPr="00B44F6A">
        <w:rPr>
          <w:b/>
          <w:noProof/>
          <w:color w:val="FF0000"/>
          <w:sz w:val="36"/>
          <w:szCs w:val="32"/>
          <w:lang w:eastAsia="en-AU"/>
        </w:rPr>
        <w:t>TASK 11 Marking Key</w:t>
      </w:r>
    </w:p>
    <w:p w14:paraId="482FEDC6" w14:textId="77777777" w:rsidR="00741CB5" w:rsidRPr="00660090" w:rsidRDefault="00741CB5" w:rsidP="00E510DF">
      <w:pPr>
        <w:pStyle w:val="ListParagraph"/>
        <w:numPr>
          <w:ilvl w:val="0"/>
          <w:numId w:val="2"/>
        </w:numPr>
        <w:tabs>
          <w:tab w:val="left" w:pos="-142"/>
        </w:tabs>
        <w:ind w:left="0" w:firstLine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Create a sketch of the crime </w:t>
      </w:r>
      <w:r w:rsidR="00690FDC">
        <w:rPr>
          <w:sz w:val="24"/>
          <w:szCs w:val="24"/>
          <w:lang w:val="en-AU"/>
        </w:rPr>
        <w:t>scene;</w:t>
      </w:r>
      <w:r>
        <w:rPr>
          <w:sz w:val="24"/>
          <w:szCs w:val="24"/>
          <w:lang w:val="en-AU"/>
        </w:rPr>
        <w:t xml:space="preserve"> remember to include all the details that are required on such a sketch.</w:t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 w:rsidRPr="002854A0">
        <w:rPr>
          <w:b/>
          <w:i/>
          <w:sz w:val="24"/>
          <w:szCs w:val="24"/>
          <w:lang w:val="en-AU"/>
        </w:rPr>
        <w:t>(</w:t>
      </w:r>
      <w:r w:rsidR="004D4C39">
        <w:rPr>
          <w:b/>
          <w:i/>
          <w:sz w:val="24"/>
          <w:szCs w:val="24"/>
          <w:lang w:val="en-AU"/>
        </w:rPr>
        <w:t>5</w:t>
      </w:r>
      <w:r w:rsidR="001976CD" w:rsidRPr="002854A0">
        <w:rPr>
          <w:b/>
          <w:i/>
          <w:sz w:val="24"/>
          <w:szCs w:val="24"/>
          <w:lang w:val="en-AU"/>
        </w:rPr>
        <w:t xml:space="preserve"> marks)</w:t>
      </w:r>
    </w:p>
    <w:p w14:paraId="494B5E9D" w14:textId="77777777" w:rsidR="008429EF" w:rsidRPr="008429EF" w:rsidRDefault="008429EF" w:rsidP="00E510DF">
      <w:pPr>
        <w:widowControl w:val="0"/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429EF">
        <w:rPr>
          <w:rFonts w:ascii="Calibri" w:hAnsi="Calibri" w:cs="Helvetica Neue"/>
          <w:color w:val="FF0000"/>
          <w:sz w:val="24"/>
          <w:szCs w:val="24"/>
          <w:lang w:val="en-US"/>
        </w:rPr>
        <w:t xml:space="preserve">1 </w:t>
      </w:r>
      <w:proofErr w:type="gramStart"/>
      <w:r w:rsidRPr="008429EF">
        <w:rPr>
          <w:rFonts w:ascii="Calibri" w:hAnsi="Calibri" w:cs="Helvetica Neue"/>
          <w:color w:val="FF0000"/>
          <w:sz w:val="24"/>
          <w:szCs w:val="24"/>
          <w:lang w:val="en-US"/>
        </w:rPr>
        <w:t>mark</w:t>
      </w:r>
      <w:proofErr w:type="gramEnd"/>
      <w:r w:rsidRPr="008429EF">
        <w:rPr>
          <w:rFonts w:ascii="Calibri" w:hAnsi="Calibri" w:cs="Helvetica Neue"/>
          <w:color w:val="FF0000"/>
          <w:sz w:val="24"/>
          <w:szCs w:val="24"/>
          <w:lang w:val="en-US"/>
        </w:rPr>
        <w:t xml:space="preserve"> each for:</w:t>
      </w:r>
    </w:p>
    <w:p w14:paraId="6B798A2B" w14:textId="0C8685C0" w:rsidR="008429EF" w:rsidRPr="008703B7" w:rsidRDefault="008429EF" w:rsidP="00E510DF">
      <w:pPr>
        <w:pStyle w:val="ListParagraph"/>
        <w:widowControl w:val="0"/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703B7">
        <w:rPr>
          <w:rFonts w:ascii="Calibri" w:hAnsi="Calibri" w:cs="Helvetica Neue"/>
          <w:color w:val="FF0000"/>
          <w:sz w:val="24"/>
          <w:szCs w:val="24"/>
          <w:lang w:val="en-US"/>
        </w:rPr>
        <w:t>Location of objects and evidence</w:t>
      </w:r>
      <w:r w:rsidR="00952E39">
        <w:rPr>
          <w:rFonts w:ascii="Calibri" w:hAnsi="Calibri" w:cs="Helvetica Neue"/>
          <w:color w:val="FF0000"/>
          <w:sz w:val="24"/>
          <w:szCs w:val="24"/>
          <w:lang w:val="en-US"/>
        </w:rPr>
        <w:t xml:space="preserve"> accurate</w:t>
      </w:r>
    </w:p>
    <w:p w14:paraId="30B68B5C" w14:textId="77777777" w:rsidR="008429EF" w:rsidRPr="008703B7" w:rsidRDefault="008429EF" w:rsidP="00E510DF">
      <w:pPr>
        <w:pStyle w:val="ListParagraph"/>
        <w:widowControl w:val="0"/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703B7">
        <w:rPr>
          <w:rFonts w:ascii="Calibri" w:hAnsi="Calibri" w:cs="Helvetica Neue"/>
          <w:color w:val="FF0000"/>
          <w:sz w:val="24"/>
          <w:szCs w:val="24"/>
          <w:lang w:val="en-US"/>
        </w:rPr>
        <w:t>Measurements (not to scale)</w:t>
      </w:r>
    </w:p>
    <w:p w14:paraId="660D0616" w14:textId="77777777" w:rsidR="008429EF" w:rsidRPr="008703B7" w:rsidRDefault="008429EF" w:rsidP="00E510DF">
      <w:pPr>
        <w:pStyle w:val="ListParagraph"/>
        <w:widowControl w:val="0"/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703B7">
        <w:rPr>
          <w:rFonts w:ascii="Calibri" w:hAnsi="Calibri" w:cs="Helvetica Neue"/>
          <w:color w:val="FF0000"/>
          <w:sz w:val="24"/>
          <w:szCs w:val="24"/>
          <w:lang w:val="en-US"/>
        </w:rPr>
        <w:t>Outline of area with doors</w:t>
      </w:r>
    </w:p>
    <w:p w14:paraId="1CAF66A4" w14:textId="77777777" w:rsidR="008429EF" w:rsidRPr="008703B7" w:rsidRDefault="008429EF" w:rsidP="00E510DF">
      <w:pPr>
        <w:pStyle w:val="ListParagraph"/>
        <w:widowControl w:val="0"/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703B7">
        <w:rPr>
          <w:rFonts w:ascii="Calibri" w:hAnsi="Calibri" w:cs="Helvetica Neue"/>
          <w:color w:val="FF0000"/>
          <w:sz w:val="24"/>
          <w:szCs w:val="24"/>
          <w:lang w:val="en-US"/>
        </w:rPr>
        <w:t>Legend (location, date, victim)</w:t>
      </w:r>
    </w:p>
    <w:p w14:paraId="010AACDB" w14:textId="45280E92" w:rsidR="00660090" w:rsidRPr="00741A26" w:rsidRDefault="008429EF" w:rsidP="00E510DF">
      <w:pPr>
        <w:pStyle w:val="ListParagraph"/>
        <w:widowControl w:val="0"/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703B7">
        <w:rPr>
          <w:rFonts w:ascii="Calibri" w:hAnsi="Calibri" w:cs="Helvetica Neue"/>
          <w:color w:val="FF0000"/>
          <w:sz w:val="24"/>
          <w:szCs w:val="24"/>
          <w:lang w:val="en-US"/>
        </w:rPr>
        <w:t>Nea</w:t>
      </w:r>
      <w:r w:rsidR="00741A26">
        <w:rPr>
          <w:rFonts w:ascii="Calibri" w:hAnsi="Calibri" w:cs="Helvetica Neue"/>
          <w:color w:val="FF0000"/>
          <w:sz w:val="24"/>
          <w:szCs w:val="24"/>
          <w:lang w:val="en-US"/>
        </w:rPr>
        <w:t>t</w:t>
      </w:r>
    </w:p>
    <w:p w14:paraId="7FE09788" w14:textId="77777777" w:rsidR="00690FDC" w:rsidRPr="00CB4C17" w:rsidRDefault="00690FDC" w:rsidP="00E510DF">
      <w:pPr>
        <w:tabs>
          <w:tab w:val="left" w:pos="-142"/>
        </w:tabs>
        <w:jc w:val="both"/>
        <w:rPr>
          <w:sz w:val="24"/>
          <w:szCs w:val="24"/>
          <w:lang w:val="en-AU"/>
        </w:rPr>
      </w:pPr>
    </w:p>
    <w:p w14:paraId="38B8FE36" w14:textId="1295E66E" w:rsidR="00725C34" w:rsidRPr="00725C34" w:rsidRDefault="00690FDC" w:rsidP="00E510DF">
      <w:pPr>
        <w:pStyle w:val="ListParagraph"/>
        <w:numPr>
          <w:ilvl w:val="0"/>
          <w:numId w:val="2"/>
        </w:numPr>
        <w:tabs>
          <w:tab w:val="left" w:pos="-142"/>
        </w:tabs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On entering the crime scene, make notes </w:t>
      </w:r>
      <w:r w:rsidRPr="00CB4C17">
        <w:rPr>
          <w:b/>
          <w:sz w:val="24"/>
          <w:szCs w:val="24"/>
          <w:lang w:val="en-AU"/>
        </w:rPr>
        <w:t>on your sketch</w:t>
      </w:r>
      <w:r>
        <w:rPr>
          <w:sz w:val="24"/>
          <w:szCs w:val="24"/>
          <w:lang w:val="en-AU"/>
        </w:rPr>
        <w:t xml:space="preserve"> of</w:t>
      </w:r>
      <w:r w:rsidR="002151A4">
        <w:rPr>
          <w:sz w:val="24"/>
          <w:szCs w:val="24"/>
          <w:lang w:val="en-AU"/>
        </w:rPr>
        <w:t xml:space="preserve"> any</w:t>
      </w:r>
      <w:r>
        <w:rPr>
          <w:sz w:val="24"/>
          <w:szCs w:val="24"/>
          <w:lang w:val="en-AU"/>
        </w:rPr>
        <w:t xml:space="preserve"> information you think may be relevan</w:t>
      </w:r>
      <w:r w:rsidR="009814D6">
        <w:rPr>
          <w:sz w:val="24"/>
          <w:szCs w:val="24"/>
          <w:lang w:val="en-AU"/>
        </w:rPr>
        <w:t>t to the investigation.</w:t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Pr="002854A0">
        <w:rPr>
          <w:b/>
          <w:i/>
          <w:sz w:val="24"/>
          <w:szCs w:val="24"/>
          <w:lang w:val="en-AU"/>
        </w:rPr>
        <w:t>(</w:t>
      </w:r>
      <w:r>
        <w:rPr>
          <w:b/>
          <w:i/>
          <w:sz w:val="24"/>
          <w:szCs w:val="24"/>
          <w:lang w:val="en-AU"/>
        </w:rPr>
        <w:t>2</w:t>
      </w:r>
      <w:r w:rsidRPr="002854A0">
        <w:rPr>
          <w:b/>
          <w:i/>
          <w:sz w:val="24"/>
          <w:szCs w:val="24"/>
          <w:lang w:val="en-AU"/>
        </w:rPr>
        <w:t xml:space="preserve"> marks</w:t>
      </w:r>
      <w:r w:rsidR="009814D6">
        <w:rPr>
          <w:b/>
          <w:i/>
          <w:sz w:val="24"/>
          <w:szCs w:val="24"/>
          <w:lang w:val="en-AU"/>
        </w:rPr>
        <w:t>)</w:t>
      </w:r>
    </w:p>
    <w:p w14:paraId="2BFD25A0" w14:textId="3AE10D8D" w:rsidR="00725C34" w:rsidRPr="00725C34" w:rsidRDefault="00725C34" w:rsidP="00E510DF">
      <w:pPr>
        <w:widowControl w:val="0"/>
        <w:tabs>
          <w:tab w:val="left" w:pos="-142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725C34">
        <w:rPr>
          <w:rFonts w:ascii="Calibri" w:hAnsi="Calibri" w:cs="Helvetica Neue"/>
          <w:color w:val="FF0000"/>
          <w:sz w:val="24"/>
          <w:szCs w:val="24"/>
          <w:lang w:val="en-US"/>
        </w:rPr>
        <w:t xml:space="preserve">2- </w:t>
      </w:r>
      <w:proofErr w:type="gramStart"/>
      <w:r w:rsidRPr="00725C34">
        <w:rPr>
          <w:rFonts w:ascii="Calibri" w:hAnsi="Calibri" w:cs="Helvetica Neue"/>
          <w:color w:val="FF0000"/>
          <w:sz w:val="24"/>
          <w:szCs w:val="24"/>
          <w:lang w:val="en-US"/>
        </w:rPr>
        <w:t>mentions</w:t>
      </w:r>
      <w:proofErr w:type="gramEnd"/>
      <w:r w:rsidRPr="00725C34">
        <w:rPr>
          <w:rFonts w:ascii="Calibri" w:hAnsi="Calibri" w:cs="Helvetica Neue"/>
          <w:color w:val="FF0000"/>
          <w:sz w:val="24"/>
          <w:szCs w:val="24"/>
          <w:lang w:val="en-US"/>
        </w:rPr>
        <w:t xml:space="preserve"> all evidence</w:t>
      </w:r>
      <w:r>
        <w:rPr>
          <w:rFonts w:ascii="Calibri" w:hAnsi="Calibri" w:cs="Helvetica Neue"/>
          <w:color w:val="FF0000"/>
          <w:sz w:val="24"/>
          <w:szCs w:val="24"/>
          <w:lang w:val="en-US"/>
        </w:rPr>
        <w:t xml:space="preserve"> (</w:t>
      </w:r>
      <w:r w:rsidRPr="00725C34">
        <w:rPr>
          <w:rFonts w:ascii="Calibri" w:hAnsi="Calibri" w:cs="Helvetica Neue"/>
          <w:color w:val="FF0000"/>
          <w:sz w:val="24"/>
          <w:szCs w:val="24"/>
          <w:lang w:val="en-US"/>
        </w:rPr>
        <w:t>hair, white powder, blood, footprints, blood splatter, murder weapon, fingerprints)</w:t>
      </w:r>
    </w:p>
    <w:p w14:paraId="003FE3A4" w14:textId="100A467E" w:rsidR="00725C34" w:rsidRPr="00D2491E" w:rsidRDefault="00725C34" w:rsidP="00E510DF">
      <w:pPr>
        <w:tabs>
          <w:tab w:val="left" w:pos="-142"/>
        </w:tabs>
        <w:ind w:left="360"/>
        <w:jc w:val="both"/>
        <w:rPr>
          <w:rFonts w:ascii="Calibri" w:hAnsi="Calibri"/>
          <w:color w:val="FF0000"/>
          <w:sz w:val="24"/>
          <w:szCs w:val="24"/>
          <w:lang w:val="en-AU"/>
        </w:rPr>
      </w:pPr>
      <w:r w:rsidRPr="00725C34">
        <w:rPr>
          <w:rFonts w:ascii="Calibri" w:hAnsi="Calibri" w:cs="Helvetica Neue"/>
          <w:color w:val="FF0000"/>
          <w:sz w:val="24"/>
          <w:szCs w:val="24"/>
          <w:lang w:val="en-US"/>
        </w:rPr>
        <w:t xml:space="preserve">1- </w:t>
      </w:r>
      <w:proofErr w:type="gramStart"/>
      <w:r w:rsidRPr="00725C34">
        <w:rPr>
          <w:rFonts w:ascii="Calibri" w:hAnsi="Calibri" w:cs="Helvetica Neue"/>
          <w:color w:val="FF0000"/>
          <w:sz w:val="24"/>
          <w:szCs w:val="24"/>
          <w:lang w:val="en-US"/>
        </w:rPr>
        <w:t>mentions</w:t>
      </w:r>
      <w:proofErr w:type="gramEnd"/>
      <w:r w:rsidRPr="00725C34">
        <w:rPr>
          <w:rFonts w:ascii="Calibri" w:hAnsi="Calibri" w:cs="Helvetica Neue"/>
          <w:color w:val="FF0000"/>
          <w:sz w:val="24"/>
          <w:szCs w:val="24"/>
          <w:lang w:val="en-US"/>
        </w:rPr>
        <w:t xml:space="preserve"> some evidence</w:t>
      </w:r>
    </w:p>
    <w:p w14:paraId="2E0CB643" w14:textId="77777777" w:rsidR="00725C34" w:rsidRPr="002D2EC4" w:rsidRDefault="00725C34" w:rsidP="00E510DF">
      <w:pPr>
        <w:pStyle w:val="ListParagraph"/>
        <w:tabs>
          <w:tab w:val="left" w:pos="-142"/>
        </w:tabs>
        <w:jc w:val="both"/>
        <w:rPr>
          <w:sz w:val="24"/>
          <w:szCs w:val="24"/>
          <w:lang w:val="en-AU"/>
        </w:rPr>
      </w:pPr>
    </w:p>
    <w:p w14:paraId="488D94AA" w14:textId="7FD476BA" w:rsidR="00741CB5" w:rsidRDefault="00741CB5" w:rsidP="00E510DF">
      <w:pPr>
        <w:pStyle w:val="ListParagraph"/>
        <w:numPr>
          <w:ilvl w:val="0"/>
          <w:numId w:val="2"/>
        </w:numPr>
        <w:tabs>
          <w:tab w:val="left" w:pos="-142"/>
          <w:tab w:val="left" w:pos="709"/>
        </w:tabs>
        <w:ind w:left="426" w:hanging="142"/>
        <w:jc w:val="both"/>
        <w:rPr>
          <w:b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Collect evidence from the scene and preserve it for later </w:t>
      </w:r>
      <w:r w:rsidR="002D2EC4">
        <w:rPr>
          <w:sz w:val="24"/>
          <w:szCs w:val="24"/>
          <w:lang w:val="en-AU"/>
        </w:rPr>
        <w:t>analysis</w:t>
      </w:r>
      <w:r>
        <w:rPr>
          <w:sz w:val="24"/>
          <w:szCs w:val="24"/>
          <w:lang w:val="en-AU"/>
        </w:rPr>
        <w:t xml:space="preserve">. Each group will be allocated </w:t>
      </w:r>
      <w:r w:rsidR="00690FDC">
        <w:rPr>
          <w:sz w:val="24"/>
          <w:szCs w:val="24"/>
          <w:lang w:val="en-AU"/>
        </w:rPr>
        <w:t>evidence to collect:</w:t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690FDC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704646">
        <w:rPr>
          <w:sz w:val="24"/>
          <w:szCs w:val="24"/>
          <w:lang w:val="en-AU"/>
        </w:rPr>
        <w:tab/>
      </w:r>
      <w:r w:rsidR="00704646">
        <w:rPr>
          <w:sz w:val="24"/>
          <w:szCs w:val="24"/>
          <w:lang w:val="en-AU"/>
        </w:rPr>
        <w:tab/>
      </w:r>
      <w:r w:rsidR="00B14AD5">
        <w:rPr>
          <w:b/>
          <w:i/>
          <w:sz w:val="24"/>
          <w:szCs w:val="24"/>
          <w:lang w:val="en-AU"/>
        </w:rPr>
        <w:t>(4</w:t>
      </w:r>
      <w:r w:rsidR="001976CD" w:rsidRPr="002854A0">
        <w:rPr>
          <w:b/>
          <w:i/>
          <w:sz w:val="24"/>
          <w:szCs w:val="24"/>
          <w:lang w:val="en-AU"/>
        </w:rPr>
        <w:t xml:space="preserve"> marks)</w:t>
      </w:r>
    </w:p>
    <w:p w14:paraId="7A8D0A08" w14:textId="77777777" w:rsidR="00690FDC" w:rsidRPr="00040037" w:rsidRDefault="00690FDC" w:rsidP="00E510DF">
      <w:pPr>
        <w:pStyle w:val="ListParagraph"/>
        <w:tabs>
          <w:tab w:val="left" w:pos="-142"/>
        </w:tabs>
        <w:ind w:left="142" w:hanging="142"/>
        <w:jc w:val="both"/>
        <w:rPr>
          <w:b/>
          <w:sz w:val="12"/>
          <w:szCs w:val="24"/>
          <w:lang w:val="en-AU"/>
        </w:rPr>
      </w:pPr>
    </w:p>
    <w:p w14:paraId="0E9B9F0D" w14:textId="24C994C2" w:rsidR="001976CD" w:rsidRDefault="00966F2B" w:rsidP="00E510DF">
      <w:pPr>
        <w:tabs>
          <w:tab w:val="left" w:pos="-142"/>
        </w:tabs>
        <w:spacing w:line="240" w:lineRule="auto"/>
        <w:ind w:left="142" w:hanging="142"/>
        <w:jc w:val="both"/>
        <w:rPr>
          <w:i/>
          <w:color w:val="FF0000"/>
          <w:sz w:val="24"/>
          <w:szCs w:val="24"/>
          <w:lang w:val="en-AU"/>
        </w:rPr>
      </w:pPr>
      <w:r>
        <w:rPr>
          <w:i/>
          <w:color w:val="FF0000"/>
          <w:sz w:val="24"/>
          <w:szCs w:val="24"/>
          <w:lang w:val="en-AU"/>
        </w:rPr>
        <w:t xml:space="preserve">1 </w:t>
      </w:r>
      <w:proofErr w:type="gramStart"/>
      <w:r>
        <w:rPr>
          <w:i/>
          <w:color w:val="FF0000"/>
          <w:sz w:val="24"/>
          <w:szCs w:val="24"/>
          <w:lang w:val="en-AU"/>
        </w:rPr>
        <w:t>mark</w:t>
      </w:r>
      <w:proofErr w:type="gramEnd"/>
      <w:r>
        <w:rPr>
          <w:i/>
          <w:color w:val="FF0000"/>
          <w:sz w:val="24"/>
          <w:szCs w:val="24"/>
          <w:lang w:val="en-AU"/>
        </w:rPr>
        <w:t xml:space="preserve"> each for:</w:t>
      </w:r>
    </w:p>
    <w:p w14:paraId="25180020" w14:textId="4EC314B0" w:rsidR="00966F2B" w:rsidRPr="00966F2B" w:rsidRDefault="00966F2B" w:rsidP="00E510DF">
      <w:pPr>
        <w:pStyle w:val="ListParagraph"/>
        <w:numPr>
          <w:ilvl w:val="0"/>
          <w:numId w:val="15"/>
        </w:numPr>
        <w:tabs>
          <w:tab w:val="left" w:pos="-142"/>
        </w:tabs>
        <w:spacing w:line="240" w:lineRule="auto"/>
        <w:jc w:val="both"/>
        <w:rPr>
          <w:i/>
          <w:color w:val="FF0000"/>
          <w:sz w:val="24"/>
          <w:szCs w:val="24"/>
          <w:lang w:val="en-AU"/>
        </w:rPr>
      </w:pPr>
      <w:r w:rsidRPr="00966F2B">
        <w:rPr>
          <w:i/>
          <w:color w:val="FF0000"/>
          <w:sz w:val="24"/>
          <w:szCs w:val="24"/>
          <w:lang w:val="en-AU"/>
        </w:rPr>
        <w:t>safely conducts evidence collection (wears equipment)</w:t>
      </w:r>
    </w:p>
    <w:p w14:paraId="645C94BD" w14:textId="16CBAA91" w:rsidR="00966F2B" w:rsidRPr="00966F2B" w:rsidRDefault="00966F2B" w:rsidP="00E510DF">
      <w:pPr>
        <w:pStyle w:val="ListParagraph"/>
        <w:numPr>
          <w:ilvl w:val="0"/>
          <w:numId w:val="15"/>
        </w:numPr>
        <w:tabs>
          <w:tab w:val="left" w:pos="-142"/>
        </w:tabs>
        <w:spacing w:line="240" w:lineRule="auto"/>
        <w:jc w:val="both"/>
        <w:rPr>
          <w:i/>
          <w:color w:val="FF0000"/>
          <w:sz w:val="24"/>
          <w:szCs w:val="24"/>
          <w:lang w:val="en-AU"/>
        </w:rPr>
      </w:pPr>
      <w:r w:rsidRPr="00966F2B">
        <w:rPr>
          <w:i/>
          <w:color w:val="FF0000"/>
          <w:sz w:val="24"/>
          <w:szCs w:val="24"/>
          <w:lang w:val="en-AU"/>
        </w:rPr>
        <w:t>Labels evidence accurately</w:t>
      </w:r>
    </w:p>
    <w:p w14:paraId="2CFD91B5" w14:textId="2DB47E6D" w:rsidR="00966F2B" w:rsidRPr="00966F2B" w:rsidRDefault="00966F2B" w:rsidP="00E510DF">
      <w:pPr>
        <w:pStyle w:val="ListParagraph"/>
        <w:numPr>
          <w:ilvl w:val="0"/>
          <w:numId w:val="15"/>
        </w:numPr>
        <w:tabs>
          <w:tab w:val="left" w:pos="-142"/>
        </w:tabs>
        <w:spacing w:line="240" w:lineRule="auto"/>
        <w:jc w:val="both"/>
        <w:rPr>
          <w:i/>
          <w:color w:val="FF0000"/>
          <w:sz w:val="24"/>
          <w:szCs w:val="24"/>
          <w:lang w:val="en-AU"/>
        </w:rPr>
      </w:pPr>
      <w:r w:rsidRPr="00966F2B">
        <w:rPr>
          <w:i/>
          <w:color w:val="FF0000"/>
          <w:sz w:val="24"/>
          <w:szCs w:val="24"/>
          <w:lang w:val="en-AU"/>
        </w:rPr>
        <w:t>Stores data appropriately</w:t>
      </w:r>
    </w:p>
    <w:p w14:paraId="1E5B400A" w14:textId="0062D752" w:rsidR="00966F2B" w:rsidRPr="00966F2B" w:rsidRDefault="00966F2B" w:rsidP="00E510DF">
      <w:pPr>
        <w:pStyle w:val="ListParagraph"/>
        <w:numPr>
          <w:ilvl w:val="0"/>
          <w:numId w:val="15"/>
        </w:numPr>
        <w:tabs>
          <w:tab w:val="left" w:pos="-142"/>
        </w:tabs>
        <w:spacing w:line="240" w:lineRule="auto"/>
        <w:jc w:val="both"/>
        <w:rPr>
          <w:color w:val="FF0000"/>
          <w:sz w:val="24"/>
          <w:szCs w:val="24"/>
          <w:lang w:val="en-AU"/>
        </w:rPr>
      </w:pPr>
      <w:r w:rsidRPr="00966F2B">
        <w:rPr>
          <w:i/>
          <w:color w:val="FF0000"/>
          <w:sz w:val="24"/>
          <w:szCs w:val="24"/>
          <w:lang w:val="en-AU"/>
        </w:rPr>
        <w:t xml:space="preserve">Collects evidence using the correct method (dusting, plaster of </w:t>
      </w:r>
      <w:proofErr w:type="spellStart"/>
      <w:r w:rsidRPr="00966F2B">
        <w:rPr>
          <w:i/>
          <w:color w:val="FF0000"/>
          <w:sz w:val="24"/>
          <w:szCs w:val="24"/>
          <w:lang w:val="en-AU"/>
        </w:rPr>
        <w:t>paris</w:t>
      </w:r>
      <w:proofErr w:type="spellEnd"/>
      <w:r w:rsidRPr="00966F2B">
        <w:rPr>
          <w:i/>
          <w:color w:val="FF0000"/>
          <w:sz w:val="24"/>
          <w:szCs w:val="24"/>
          <w:lang w:val="en-AU"/>
        </w:rPr>
        <w:t xml:space="preserve">, using tweezers, </w:t>
      </w:r>
      <w:proofErr w:type="spellStart"/>
      <w:r w:rsidRPr="00966F2B">
        <w:rPr>
          <w:i/>
          <w:color w:val="FF0000"/>
          <w:sz w:val="24"/>
          <w:szCs w:val="24"/>
          <w:lang w:val="en-AU"/>
        </w:rPr>
        <w:t>etc</w:t>
      </w:r>
      <w:proofErr w:type="spellEnd"/>
      <w:r w:rsidRPr="00966F2B">
        <w:rPr>
          <w:i/>
          <w:color w:val="FF0000"/>
          <w:sz w:val="24"/>
          <w:szCs w:val="24"/>
          <w:lang w:val="en-AU"/>
        </w:rPr>
        <w:t xml:space="preserve"> depending on evidence)</w:t>
      </w:r>
    </w:p>
    <w:p w14:paraId="033161DC" w14:textId="77777777" w:rsidR="00690FDC" w:rsidRPr="00592727" w:rsidRDefault="00690FDC" w:rsidP="00E510DF">
      <w:pPr>
        <w:tabs>
          <w:tab w:val="left" w:pos="-142"/>
        </w:tabs>
        <w:spacing w:line="240" w:lineRule="auto"/>
        <w:ind w:left="142" w:hanging="142"/>
        <w:jc w:val="both"/>
        <w:rPr>
          <w:sz w:val="2"/>
          <w:szCs w:val="24"/>
          <w:lang w:val="en-AU"/>
        </w:rPr>
      </w:pPr>
    </w:p>
    <w:p w14:paraId="1EBEBC79" w14:textId="77777777" w:rsidR="00040037" w:rsidRPr="00592727" w:rsidRDefault="00040037" w:rsidP="00E510DF">
      <w:pPr>
        <w:tabs>
          <w:tab w:val="left" w:pos="-142"/>
        </w:tabs>
        <w:ind w:left="142" w:hanging="142"/>
        <w:jc w:val="both"/>
        <w:rPr>
          <w:sz w:val="4"/>
          <w:szCs w:val="24"/>
          <w:lang w:val="en-AU"/>
        </w:rPr>
      </w:pPr>
    </w:p>
    <w:p w14:paraId="16512CD3" w14:textId="4F103905" w:rsidR="00015E6C" w:rsidRPr="00015E6C" w:rsidRDefault="0048754B" w:rsidP="00E510DF">
      <w:pPr>
        <w:tabs>
          <w:tab w:val="left" w:pos="-142"/>
        </w:tabs>
        <w:ind w:left="142" w:hanging="142"/>
        <w:jc w:val="both"/>
        <w:rPr>
          <w:i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4) </w:t>
      </w:r>
      <w:r w:rsidR="00015E6C">
        <w:rPr>
          <w:sz w:val="24"/>
          <w:szCs w:val="24"/>
          <w:lang w:val="en-AU"/>
        </w:rPr>
        <w:t>Your task now is to write an explanation of what you think could have occurred</w:t>
      </w:r>
      <w:r w:rsidR="00690FDC">
        <w:rPr>
          <w:sz w:val="24"/>
          <w:szCs w:val="24"/>
          <w:lang w:val="en-AU"/>
        </w:rPr>
        <w:t>,</w:t>
      </w:r>
      <w:r w:rsidR="00015E6C">
        <w:rPr>
          <w:sz w:val="24"/>
          <w:szCs w:val="24"/>
          <w:lang w:val="en-AU"/>
        </w:rPr>
        <w:t xml:space="preserve"> </w:t>
      </w:r>
      <w:r w:rsidR="00690FDC">
        <w:rPr>
          <w:sz w:val="24"/>
          <w:szCs w:val="24"/>
          <w:lang w:val="en-AU"/>
        </w:rPr>
        <w:t>citing</w:t>
      </w:r>
      <w:r w:rsidR="00015E6C">
        <w:rPr>
          <w:sz w:val="24"/>
          <w:szCs w:val="24"/>
          <w:lang w:val="en-AU"/>
        </w:rPr>
        <w:t xml:space="preserve"> the evidence </w:t>
      </w:r>
      <w:r w:rsidR="00690FDC">
        <w:rPr>
          <w:sz w:val="24"/>
          <w:szCs w:val="24"/>
          <w:lang w:val="en-AU"/>
        </w:rPr>
        <w:t xml:space="preserve">that is leading to your initial </w:t>
      </w:r>
      <w:r w:rsidR="004D4C39">
        <w:rPr>
          <w:sz w:val="24"/>
          <w:szCs w:val="24"/>
          <w:lang w:val="en-AU"/>
        </w:rPr>
        <w:t>suspicions</w:t>
      </w:r>
      <w:r>
        <w:rPr>
          <w:sz w:val="24"/>
          <w:szCs w:val="24"/>
          <w:lang w:val="en-AU"/>
        </w:rPr>
        <w:t>.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="00015E6C">
        <w:rPr>
          <w:sz w:val="24"/>
          <w:szCs w:val="24"/>
          <w:lang w:val="en-AU"/>
        </w:rPr>
        <w:tab/>
      </w:r>
      <w:r w:rsidR="00015E6C">
        <w:rPr>
          <w:sz w:val="24"/>
          <w:szCs w:val="24"/>
          <w:lang w:val="en-AU"/>
        </w:rPr>
        <w:tab/>
      </w:r>
      <w:r w:rsidR="00015E6C">
        <w:rPr>
          <w:sz w:val="24"/>
          <w:szCs w:val="24"/>
          <w:lang w:val="en-AU"/>
        </w:rPr>
        <w:tab/>
      </w:r>
      <w:r w:rsidR="00015E6C" w:rsidRPr="002854A0">
        <w:rPr>
          <w:b/>
          <w:i/>
          <w:sz w:val="24"/>
          <w:szCs w:val="24"/>
          <w:lang w:val="en-AU"/>
        </w:rPr>
        <w:t>(</w:t>
      </w:r>
      <w:r w:rsidR="0003073E">
        <w:rPr>
          <w:b/>
          <w:i/>
          <w:sz w:val="24"/>
          <w:szCs w:val="24"/>
          <w:lang w:val="en-AU"/>
        </w:rPr>
        <w:t>4</w:t>
      </w:r>
      <w:r w:rsidR="00015E6C" w:rsidRPr="002854A0">
        <w:rPr>
          <w:b/>
          <w:i/>
          <w:sz w:val="24"/>
          <w:szCs w:val="24"/>
          <w:lang w:val="en-AU"/>
        </w:rPr>
        <w:t xml:space="preserve"> marks)</w:t>
      </w:r>
    </w:p>
    <w:p w14:paraId="3F3134C9" w14:textId="0CE608B9" w:rsidR="0086094B" w:rsidRPr="002808FE" w:rsidRDefault="00382797" w:rsidP="00E510DF">
      <w:pPr>
        <w:tabs>
          <w:tab w:val="left" w:pos="-142"/>
        </w:tabs>
        <w:rPr>
          <w:i/>
          <w:color w:val="FF0000"/>
          <w:sz w:val="24"/>
          <w:szCs w:val="32"/>
          <w:lang w:val="en-AU"/>
        </w:rPr>
      </w:pPr>
      <w:r w:rsidRPr="002808FE">
        <w:rPr>
          <w:i/>
          <w:color w:val="FF0000"/>
          <w:sz w:val="24"/>
          <w:szCs w:val="32"/>
          <w:lang w:val="en-AU"/>
        </w:rPr>
        <w:t xml:space="preserve">1 </w:t>
      </w:r>
      <w:proofErr w:type="gramStart"/>
      <w:r w:rsidRPr="002808FE">
        <w:rPr>
          <w:i/>
          <w:color w:val="FF0000"/>
          <w:sz w:val="24"/>
          <w:szCs w:val="32"/>
          <w:lang w:val="en-AU"/>
        </w:rPr>
        <w:t>mark</w:t>
      </w:r>
      <w:proofErr w:type="gramEnd"/>
      <w:r w:rsidRPr="002808FE">
        <w:rPr>
          <w:i/>
          <w:color w:val="FF0000"/>
          <w:sz w:val="24"/>
          <w:szCs w:val="32"/>
          <w:lang w:val="en-AU"/>
        </w:rPr>
        <w:t xml:space="preserve"> each for:</w:t>
      </w:r>
    </w:p>
    <w:p w14:paraId="7A28DE53" w14:textId="2EFFCE62" w:rsidR="00382797" w:rsidRPr="002808FE" w:rsidRDefault="002808FE" w:rsidP="00E510DF">
      <w:pPr>
        <w:pStyle w:val="ListParagraph"/>
        <w:numPr>
          <w:ilvl w:val="0"/>
          <w:numId w:val="16"/>
        </w:numPr>
        <w:tabs>
          <w:tab w:val="left" w:pos="-142"/>
        </w:tabs>
        <w:rPr>
          <w:i/>
          <w:color w:val="FF0000"/>
          <w:sz w:val="24"/>
          <w:szCs w:val="32"/>
          <w:lang w:val="en-AU"/>
        </w:rPr>
      </w:pPr>
      <w:r w:rsidRPr="002808FE">
        <w:rPr>
          <w:i/>
          <w:color w:val="FF0000"/>
          <w:sz w:val="24"/>
          <w:szCs w:val="32"/>
          <w:lang w:val="en-AU"/>
        </w:rPr>
        <w:t>Logical</w:t>
      </w:r>
      <w:r w:rsidR="00382797" w:rsidRPr="002808FE">
        <w:rPr>
          <w:i/>
          <w:color w:val="FF0000"/>
          <w:sz w:val="24"/>
          <w:szCs w:val="32"/>
          <w:lang w:val="en-AU"/>
        </w:rPr>
        <w:t xml:space="preserve"> argument</w:t>
      </w:r>
      <w:r w:rsidRPr="002808FE">
        <w:rPr>
          <w:i/>
          <w:color w:val="FF0000"/>
          <w:sz w:val="24"/>
          <w:szCs w:val="32"/>
          <w:lang w:val="en-AU"/>
        </w:rPr>
        <w:t xml:space="preserve"> (1)</w:t>
      </w:r>
    </w:p>
    <w:p w14:paraId="5C9A28B4" w14:textId="4BCB283E" w:rsidR="00F06093" w:rsidRPr="00B44F6A" w:rsidRDefault="002808FE" w:rsidP="00E510DF">
      <w:pPr>
        <w:pStyle w:val="ListParagraph"/>
        <w:numPr>
          <w:ilvl w:val="0"/>
          <w:numId w:val="16"/>
        </w:numPr>
        <w:tabs>
          <w:tab w:val="left" w:pos="-142"/>
        </w:tabs>
        <w:rPr>
          <w:i/>
          <w:color w:val="FF0000"/>
          <w:sz w:val="24"/>
          <w:szCs w:val="32"/>
          <w:lang w:val="en-AU"/>
        </w:rPr>
      </w:pPr>
      <w:r w:rsidRPr="002808FE">
        <w:rPr>
          <w:i/>
          <w:color w:val="FF0000"/>
          <w:sz w:val="24"/>
          <w:szCs w:val="32"/>
          <w:lang w:val="en-AU"/>
        </w:rPr>
        <w:t>Mentions 3 examples of evidence in story (1 mark for each)</w:t>
      </w:r>
    </w:p>
    <w:p w14:paraId="42E5E4C3" w14:textId="77777777" w:rsidR="00F06093" w:rsidRPr="00592727" w:rsidRDefault="00F06093" w:rsidP="00E510DF">
      <w:pPr>
        <w:tabs>
          <w:tab w:val="left" w:pos="-142"/>
        </w:tabs>
        <w:rPr>
          <w:b/>
          <w:sz w:val="4"/>
          <w:szCs w:val="24"/>
          <w:lang w:val="en-AU"/>
        </w:rPr>
      </w:pPr>
    </w:p>
    <w:p w14:paraId="5DC2EBB1" w14:textId="2620850F" w:rsidR="0086094B" w:rsidRDefault="007D2644" w:rsidP="00E510DF">
      <w:pPr>
        <w:tabs>
          <w:tab w:val="left" w:pos="-142"/>
        </w:tabs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5)</w:t>
      </w:r>
      <w:r w:rsidRPr="007D2644">
        <w:rPr>
          <w:sz w:val="24"/>
          <w:szCs w:val="24"/>
          <w:lang w:val="en-AU"/>
        </w:rPr>
        <w:t xml:space="preserve"> </w:t>
      </w:r>
      <w:r w:rsidR="00ED757F">
        <w:rPr>
          <w:sz w:val="24"/>
          <w:szCs w:val="24"/>
          <w:lang w:val="en-AU"/>
        </w:rPr>
        <w:t>There are a number of suspects that were seen near Student Services around the time of the murder. You must c</w:t>
      </w:r>
      <w:r>
        <w:rPr>
          <w:sz w:val="24"/>
          <w:szCs w:val="24"/>
          <w:lang w:val="en-AU"/>
        </w:rPr>
        <w:t xml:space="preserve">ollect </w:t>
      </w:r>
      <w:r w:rsidR="004462BF">
        <w:rPr>
          <w:sz w:val="24"/>
          <w:szCs w:val="24"/>
          <w:lang w:val="en-AU"/>
        </w:rPr>
        <w:t>samples</w:t>
      </w:r>
      <w:r>
        <w:rPr>
          <w:sz w:val="24"/>
          <w:szCs w:val="24"/>
          <w:lang w:val="en-AU"/>
        </w:rPr>
        <w:t xml:space="preserve"> from the</w:t>
      </w:r>
      <w:r w:rsidR="00ED757F">
        <w:rPr>
          <w:sz w:val="24"/>
          <w:szCs w:val="24"/>
          <w:lang w:val="en-AU"/>
        </w:rPr>
        <w:t>se</w:t>
      </w:r>
      <w:r>
        <w:rPr>
          <w:sz w:val="24"/>
          <w:szCs w:val="24"/>
          <w:lang w:val="en-AU"/>
        </w:rPr>
        <w:t xml:space="preserve"> suspects and preserve it for later analysis. </w:t>
      </w:r>
      <w:r w:rsidR="000E56B8">
        <w:rPr>
          <w:sz w:val="24"/>
          <w:szCs w:val="24"/>
          <w:lang w:val="en-AU"/>
        </w:rPr>
        <w:t>Comparing their samples to the evidence found at the crime scene may be able to link one of the</w:t>
      </w:r>
      <w:r w:rsidR="004462BF">
        <w:rPr>
          <w:sz w:val="24"/>
          <w:szCs w:val="24"/>
          <w:lang w:val="en-AU"/>
        </w:rPr>
        <w:t xml:space="preserve"> suspects well enough for a conviction.</w:t>
      </w:r>
      <w:r w:rsidR="000E56B8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Each group will be allocated a suspect to collect evidence from</w:t>
      </w:r>
      <w:r w:rsidR="004462BF">
        <w:rPr>
          <w:sz w:val="24"/>
          <w:szCs w:val="24"/>
          <w:lang w:val="en-AU"/>
        </w:rPr>
        <w:t>:</w:t>
      </w:r>
      <w:r w:rsidR="00FB50DD">
        <w:rPr>
          <w:sz w:val="24"/>
          <w:szCs w:val="24"/>
          <w:lang w:val="en-AU"/>
        </w:rPr>
        <w:t xml:space="preserve"> </w:t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 w:rsidRPr="00FB50DD">
        <w:rPr>
          <w:b/>
          <w:i/>
          <w:sz w:val="24"/>
          <w:szCs w:val="24"/>
          <w:lang w:val="en-AU"/>
        </w:rPr>
        <w:t>(3 marks)</w:t>
      </w:r>
    </w:p>
    <w:p w14:paraId="703987C5" w14:textId="77777777" w:rsidR="00DE0585" w:rsidRPr="00DE0585" w:rsidRDefault="00DE0585" w:rsidP="00E510DF">
      <w:pPr>
        <w:tabs>
          <w:tab w:val="left" w:pos="-142"/>
        </w:tabs>
        <w:spacing w:line="240" w:lineRule="auto"/>
        <w:jc w:val="both"/>
        <w:rPr>
          <w:i/>
          <w:color w:val="FF0000"/>
          <w:sz w:val="24"/>
          <w:szCs w:val="24"/>
          <w:lang w:val="en-AU"/>
        </w:rPr>
      </w:pPr>
      <w:r w:rsidRPr="00DE0585">
        <w:rPr>
          <w:i/>
          <w:color w:val="FF0000"/>
          <w:sz w:val="24"/>
          <w:szCs w:val="24"/>
          <w:lang w:val="en-AU"/>
        </w:rPr>
        <w:t xml:space="preserve">1 </w:t>
      </w:r>
      <w:proofErr w:type="gramStart"/>
      <w:r w:rsidRPr="00DE0585">
        <w:rPr>
          <w:i/>
          <w:color w:val="FF0000"/>
          <w:sz w:val="24"/>
          <w:szCs w:val="24"/>
          <w:lang w:val="en-AU"/>
        </w:rPr>
        <w:t>mark</w:t>
      </w:r>
      <w:proofErr w:type="gramEnd"/>
      <w:r w:rsidRPr="00DE0585">
        <w:rPr>
          <w:i/>
          <w:color w:val="FF0000"/>
          <w:sz w:val="24"/>
          <w:szCs w:val="24"/>
          <w:lang w:val="en-AU"/>
        </w:rPr>
        <w:t xml:space="preserve"> each for:</w:t>
      </w:r>
    </w:p>
    <w:p w14:paraId="60A818BA" w14:textId="33B2CB67" w:rsidR="00DE0585" w:rsidRPr="00DE0585" w:rsidRDefault="00DE0585" w:rsidP="00E510DF">
      <w:pPr>
        <w:pStyle w:val="ListParagraph"/>
        <w:numPr>
          <w:ilvl w:val="0"/>
          <w:numId w:val="17"/>
        </w:numPr>
        <w:tabs>
          <w:tab w:val="left" w:pos="-142"/>
        </w:tabs>
        <w:spacing w:line="240" w:lineRule="auto"/>
        <w:ind w:left="720"/>
        <w:jc w:val="both"/>
        <w:rPr>
          <w:i/>
          <w:color w:val="FF0000"/>
          <w:sz w:val="24"/>
          <w:szCs w:val="24"/>
          <w:lang w:val="en-AU"/>
        </w:rPr>
      </w:pPr>
      <w:r w:rsidRPr="00DE0585">
        <w:rPr>
          <w:i/>
          <w:color w:val="FF0000"/>
          <w:sz w:val="24"/>
          <w:szCs w:val="24"/>
          <w:lang w:val="en-AU"/>
        </w:rPr>
        <w:t>Using</w:t>
      </w:r>
      <w:r w:rsidR="00DF2443" w:rsidRPr="00DE0585">
        <w:rPr>
          <w:i/>
          <w:color w:val="FF0000"/>
          <w:sz w:val="24"/>
          <w:szCs w:val="24"/>
          <w:lang w:val="en-AU"/>
        </w:rPr>
        <w:t xml:space="preserve"> the appro</w:t>
      </w:r>
      <w:r w:rsidRPr="00DE0585">
        <w:rPr>
          <w:i/>
          <w:color w:val="FF0000"/>
          <w:sz w:val="24"/>
          <w:szCs w:val="24"/>
          <w:lang w:val="en-AU"/>
        </w:rPr>
        <w:t>priate collection method</w:t>
      </w:r>
    </w:p>
    <w:p w14:paraId="62BB226F" w14:textId="29D086A0" w:rsidR="00DE0585" w:rsidRPr="00DE0585" w:rsidRDefault="00DE0585" w:rsidP="00E510DF">
      <w:pPr>
        <w:pStyle w:val="ListParagraph"/>
        <w:numPr>
          <w:ilvl w:val="0"/>
          <w:numId w:val="17"/>
        </w:numPr>
        <w:tabs>
          <w:tab w:val="left" w:pos="-142"/>
        </w:tabs>
        <w:spacing w:line="240" w:lineRule="auto"/>
        <w:ind w:left="720"/>
        <w:jc w:val="both"/>
        <w:rPr>
          <w:i/>
          <w:color w:val="FF0000"/>
          <w:sz w:val="24"/>
          <w:szCs w:val="24"/>
          <w:lang w:val="en-AU"/>
        </w:rPr>
      </w:pPr>
      <w:r w:rsidRPr="00DE0585">
        <w:rPr>
          <w:i/>
          <w:color w:val="FF0000"/>
          <w:sz w:val="24"/>
          <w:szCs w:val="24"/>
          <w:lang w:val="en-AU"/>
        </w:rPr>
        <w:t>Correct Storage</w:t>
      </w:r>
      <w:r w:rsidR="00DF2443" w:rsidRPr="00DE0585">
        <w:rPr>
          <w:i/>
          <w:color w:val="FF0000"/>
          <w:sz w:val="24"/>
          <w:szCs w:val="24"/>
          <w:lang w:val="en-AU"/>
        </w:rPr>
        <w:t xml:space="preserve"> </w:t>
      </w:r>
    </w:p>
    <w:p w14:paraId="1C217DE8" w14:textId="56DED075" w:rsidR="00C54BB8" w:rsidRDefault="00DF2443" w:rsidP="00E510DF">
      <w:pPr>
        <w:pStyle w:val="ListParagraph"/>
        <w:numPr>
          <w:ilvl w:val="0"/>
          <w:numId w:val="17"/>
        </w:numPr>
        <w:tabs>
          <w:tab w:val="left" w:pos="-142"/>
        </w:tabs>
        <w:spacing w:line="240" w:lineRule="auto"/>
        <w:ind w:left="720"/>
        <w:jc w:val="both"/>
        <w:rPr>
          <w:i/>
          <w:color w:val="FF0000"/>
          <w:sz w:val="24"/>
          <w:szCs w:val="24"/>
          <w:lang w:val="en-AU"/>
        </w:rPr>
      </w:pPr>
      <w:r w:rsidRPr="00DE0585">
        <w:rPr>
          <w:i/>
          <w:color w:val="FF0000"/>
          <w:sz w:val="24"/>
          <w:szCs w:val="24"/>
          <w:lang w:val="en-AU"/>
        </w:rPr>
        <w:t>labelling</w:t>
      </w:r>
      <w:r w:rsidR="006659E6" w:rsidRPr="00DE0585">
        <w:rPr>
          <w:i/>
          <w:color w:val="FF0000"/>
          <w:sz w:val="24"/>
          <w:szCs w:val="24"/>
          <w:lang w:val="en-AU"/>
        </w:rPr>
        <w:t xml:space="preserve"> </w:t>
      </w:r>
    </w:p>
    <w:p w14:paraId="3CEFF1E5" w14:textId="77777777" w:rsidR="00622354" w:rsidRPr="00622354" w:rsidRDefault="00622354" w:rsidP="00592727">
      <w:pPr>
        <w:pStyle w:val="ListParagraph"/>
        <w:spacing w:line="240" w:lineRule="auto"/>
        <w:jc w:val="both"/>
        <w:rPr>
          <w:i/>
          <w:color w:val="FF0000"/>
          <w:sz w:val="24"/>
          <w:szCs w:val="24"/>
          <w:lang w:val="en-AU"/>
        </w:rPr>
      </w:pPr>
    </w:p>
    <w:p w14:paraId="57D69F68" w14:textId="4B86F6A5" w:rsidR="00132381" w:rsidRPr="003476C9" w:rsidRDefault="003476C9" w:rsidP="001976CD">
      <w:pPr>
        <w:rPr>
          <w:b/>
          <w:sz w:val="28"/>
          <w:szCs w:val="24"/>
          <w:lang w:val="en-AU"/>
        </w:rPr>
      </w:pPr>
      <w:r>
        <w:rPr>
          <w:b/>
          <w:sz w:val="28"/>
          <w:szCs w:val="24"/>
          <w:lang w:val="en-AU"/>
        </w:rPr>
        <w:lastRenderedPageBreak/>
        <w:t>Part</w:t>
      </w:r>
      <w:r w:rsidR="00132381" w:rsidRPr="003476C9">
        <w:rPr>
          <w:b/>
          <w:sz w:val="28"/>
          <w:szCs w:val="24"/>
          <w:lang w:val="en-AU"/>
        </w:rPr>
        <w:t xml:space="preserve"> B</w:t>
      </w:r>
      <w:r w:rsidR="00372F5C" w:rsidRPr="003476C9">
        <w:rPr>
          <w:b/>
          <w:sz w:val="28"/>
          <w:szCs w:val="24"/>
          <w:lang w:val="en-AU"/>
        </w:rPr>
        <w:t xml:space="preserve"> – Analysis</w:t>
      </w:r>
      <w:r w:rsidR="00132381" w:rsidRPr="003476C9">
        <w:rPr>
          <w:b/>
          <w:sz w:val="28"/>
          <w:szCs w:val="24"/>
          <w:lang w:val="en-AU"/>
        </w:rPr>
        <w:t xml:space="preserve"> of evidence</w:t>
      </w:r>
    </w:p>
    <w:p w14:paraId="77A4CA8E" w14:textId="77777777" w:rsidR="00BE4D36" w:rsidRPr="00BE4D36" w:rsidRDefault="00BE4D36" w:rsidP="00BE4D36">
      <w:pPr>
        <w:tabs>
          <w:tab w:val="left" w:pos="142"/>
        </w:tabs>
        <w:spacing w:line="240" w:lineRule="auto"/>
        <w:ind w:left="513"/>
        <w:jc w:val="both"/>
        <w:rPr>
          <w:sz w:val="2"/>
          <w:szCs w:val="24"/>
          <w:lang w:val="en-AU"/>
        </w:rPr>
      </w:pPr>
    </w:p>
    <w:p w14:paraId="32527B56" w14:textId="3C15B737" w:rsidR="0048428B" w:rsidRDefault="0079017F" w:rsidP="003B3903">
      <w:pPr>
        <w:pStyle w:val="ListParagraph"/>
        <w:ind w:left="0"/>
        <w:rPr>
          <w:b/>
          <w:i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STATION ONE – IMPRINT ANALYSIS (FINGER, LIP &amp; SHOE)</w:t>
      </w:r>
      <w:r w:rsidR="00E57146">
        <w:rPr>
          <w:b/>
          <w:sz w:val="24"/>
          <w:szCs w:val="24"/>
          <w:lang w:val="en-AU"/>
        </w:rPr>
        <w:t xml:space="preserve"> </w:t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 w:rsidRPr="00E57146">
        <w:rPr>
          <w:b/>
          <w:i/>
          <w:sz w:val="24"/>
          <w:szCs w:val="24"/>
          <w:lang w:val="en-AU"/>
        </w:rPr>
        <w:t>(6 marks)</w:t>
      </w:r>
    </w:p>
    <w:p w14:paraId="3A48867E" w14:textId="3258B99F" w:rsidR="00BE4D36" w:rsidRPr="00BE4D36" w:rsidRDefault="00BE4D36" w:rsidP="003B3903">
      <w:pPr>
        <w:pStyle w:val="ListParagraph"/>
        <w:ind w:left="0"/>
        <w:rPr>
          <w:sz w:val="24"/>
          <w:szCs w:val="24"/>
          <w:lang w:val="en-AU"/>
        </w:rPr>
      </w:pPr>
    </w:p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532"/>
        <w:gridCol w:w="2861"/>
        <w:gridCol w:w="2861"/>
      </w:tblGrid>
      <w:tr w:rsidR="00E400F8" w14:paraId="0176C25F" w14:textId="77777777" w:rsidTr="00E400F8">
        <w:trPr>
          <w:trHeight w:val="522"/>
        </w:trPr>
        <w:tc>
          <w:tcPr>
            <w:tcW w:w="3532" w:type="dxa"/>
            <w:shd w:val="clear" w:color="auto" w:fill="FFC000" w:themeFill="accent4"/>
            <w:vAlign w:val="center"/>
          </w:tcPr>
          <w:p w14:paraId="64937D2D" w14:textId="17B01019" w:rsidR="00E400F8" w:rsidRDefault="00E400F8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Fingerprint</w:t>
            </w:r>
          </w:p>
        </w:tc>
        <w:tc>
          <w:tcPr>
            <w:tcW w:w="2861" w:type="dxa"/>
            <w:shd w:val="clear" w:color="auto" w:fill="FFC000" w:themeFill="accent4"/>
            <w:vAlign w:val="center"/>
          </w:tcPr>
          <w:p w14:paraId="09360769" w14:textId="692CA42F" w:rsidR="00E400F8" w:rsidRDefault="00E400F8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Lip Print</w:t>
            </w:r>
          </w:p>
        </w:tc>
        <w:tc>
          <w:tcPr>
            <w:tcW w:w="2861" w:type="dxa"/>
            <w:shd w:val="clear" w:color="auto" w:fill="FFC000" w:themeFill="accent4"/>
            <w:vAlign w:val="center"/>
          </w:tcPr>
          <w:p w14:paraId="78C6F55F" w14:textId="5BCF6DB1" w:rsidR="00E400F8" w:rsidRDefault="00E400F8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Shoe Print</w:t>
            </w:r>
          </w:p>
        </w:tc>
      </w:tr>
      <w:tr w:rsidR="00E400F8" w14:paraId="7820A398" w14:textId="77777777" w:rsidTr="00E400F8">
        <w:trPr>
          <w:trHeight w:val="1358"/>
        </w:trPr>
        <w:tc>
          <w:tcPr>
            <w:tcW w:w="3532" w:type="dxa"/>
          </w:tcPr>
          <w:p w14:paraId="0BE37BF7" w14:textId="77777777" w:rsidR="00E400F8" w:rsidRDefault="00E400F8" w:rsidP="007863B7">
            <w:pPr>
              <w:rPr>
                <w:color w:val="FF0000"/>
                <w:sz w:val="24"/>
                <w:szCs w:val="24"/>
                <w:lang w:val="en-AU"/>
              </w:rPr>
            </w:pPr>
            <w:r w:rsidRPr="002C1D6C">
              <w:rPr>
                <w:color w:val="FF0000"/>
                <w:sz w:val="24"/>
                <w:szCs w:val="24"/>
                <w:lang w:val="en-AU"/>
              </w:rPr>
              <w:t xml:space="preserve">1 – Correctly identifies </w:t>
            </w:r>
            <w:r>
              <w:rPr>
                <w:color w:val="FF0000"/>
                <w:sz w:val="24"/>
                <w:szCs w:val="24"/>
                <w:lang w:val="en-AU"/>
              </w:rPr>
              <w:t>loops</w:t>
            </w:r>
          </w:p>
          <w:p w14:paraId="0501FFAF" w14:textId="5D686C7D" w:rsidR="00E400F8" w:rsidRPr="002C1D6C" w:rsidRDefault="00E400F8" w:rsidP="007863B7">
            <w:pPr>
              <w:rPr>
                <w:color w:val="FF0000"/>
                <w:sz w:val="24"/>
                <w:szCs w:val="24"/>
                <w:lang w:val="en-AU"/>
              </w:rPr>
            </w:pPr>
            <w:r>
              <w:rPr>
                <w:color w:val="FF0000"/>
                <w:sz w:val="24"/>
                <w:szCs w:val="24"/>
                <w:lang w:val="en-AU"/>
              </w:rPr>
              <w:t>1 – Whorls/Arches identified</w:t>
            </w:r>
          </w:p>
        </w:tc>
        <w:tc>
          <w:tcPr>
            <w:tcW w:w="2861" w:type="dxa"/>
          </w:tcPr>
          <w:p w14:paraId="41E3B564" w14:textId="77777777" w:rsidR="00E400F8" w:rsidRPr="00EC122C" w:rsidRDefault="00E400F8" w:rsidP="007863B7">
            <w:pPr>
              <w:rPr>
                <w:color w:val="FF0000"/>
                <w:sz w:val="24"/>
                <w:szCs w:val="24"/>
                <w:lang w:val="en-AU"/>
              </w:rPr>
            </w:pPr>
            <w:r w:rsidRPr="00EC122C">
              <w:rPr>
                <w:color w:val="FF0000"/>
                <w:sz w:val="24"/>
                <w:szCs w:val="24"/>
                <w:lang w:val="en-AU"/>
              </w:rPr>
              <w:t>1 – Mentions size</w:t>
            </w:r>
          </w:p>
          <w:p w14:paraId="38BA7E38" w14:textId="0A03CE75" w:rsidR="00E400F8" w:rsidRDefault="00E400F8" w:rsidP="007863B7">
            <w:pPr>
              <w:rPr>
                <w:b/>
                <w:sz w:val="24"/>
                <w:szCs w:val="24"/>
                <w:lang w:val="en-AU"/>
              </w:rPr>
            </w:pPr>
            <w:r w:rsidRPr="00EC122C">
              <w:rPr>
                <w:color w:val="FF0000"/>
                <w:sz w:val="24"/>
                <w:szCs w:val="24"/>
                <w:lang w:val="en-AU"/>
              </w:rPr>
              <w:t>1 – mentions patterns</w:t>
            </w:r>
          </w:p>
        </w:tc>
        <w:tc>
          <w:tcPr>
            <w:tcW w:w="2861" w:type="dxa"/>
          </w:tcPr>
          <w:p w14:paraId="34EC5817" w14:textId="5DFDFFD8" w:rsidR="00E400F8" w:rsidRPr="005A5862" w:rsidRDefault="00E400F8" w:rsidP="007863B7">
            <w:pPr>
              <w:rPr>
                <w:color w:val="FF0000"/>
                <w:sz w:val="24"/>
                <w:szCs w:val="24"/>
                <w:lang w:val="en-AU"/>
              </w:rPr>
            </w:pPr>
            <w:r w:rsidRPr="005A5862">
              <w:rPr>
                <w:color w:val="FF0000"/>
                <w:sz w:val="24"/>
                <w:szCs w:val="24"/>
                <w:lang w:val="en-AU"/>
              </w:rPr>
              <w:t>1 – general description of shoe shape</w:t>
            </w:r>
          </w:p>
          <w:p w14:paraId="744CDFBA" w14:textId="62B43302" w:rsidR="00E400F8" w:rsidRPr="005A5862" w:rsidRDefault="00E400F8" w:rsidP="007863B7">
            <w:pPr>
              <w:rPr>
                <w:color w:val="FF0000"/>
                <w:sz w:val="24"/>
                <w:szCs w:val="24"/>
                <w:lang w:val="en-AU"/>
              </w:rPr>
            </w:pPr>
            <w:r w:rsidRPr="005A5862">
              <w:rPr>
                <w:color w:val="FF0000"/>
                <w:sz w:val="24"/>
                <w:szCs w:val="24"/>
                <w:lang w:val="en-AU"/>
              </w:rPr>
              <w:t>1 – mentions tread/wear patterns</w:t>
            </w:r>
          </w:p>
          <w:p w14:paraId="6588F32C" w14:textId="788DE6E5" w:rsidR="00E400F8" w:rsidRDefault="00E400F8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</w:tr>
    </w:tbl>
    <w:p w14:paraId="38142B69" w14:textId="77777777" w:rsidR="00E217D7" w:rsidRDefault="00E217D7" w:rsidP="0048428B">
      <w:pPr>
        <w:spacing w:after="0"/>
        <w:jc w:val="both"/>
        <w:rPr>
          <w:sz w:val="24"/>
          <w:szCs w:val="24"/>
          <w:lang w:val="en-AU"/>
        </w:rPr>
      </w:pPr>
    </w:p>
    <w:p w14:paraId="317B8DE9" w14:textId="10D5E35A" w:rsidR="009913FA" w:rsidRPr="005D7611" w:rsidRDefault="00026532" w:rsidP="0048428B">
      <w:pPr>
        <w:spacing w:after="0"/>
        <w:jc w:val="both"/>
        <w:rPr>
          <w:b/>
          <w:i/>
          <w:sz w:val="24"/>
          <w:szCs w:val="24"/>
          <w:lang w:val="en-AU"/>
        </w:rPr>
      </w:pPr>
      <w:r w:rsidRPr="005F49A0">
        <w:rPr>
          <w:b/>
          <w:sz w:val="24"/>
          <w:szCs w:val="24"/>
          <w:lang w:val="en-AU"/>
        </w:rPr>
        <w:t>STATION TWO – WHITE POWDER ANALYSIS</w:t>
      </w:r>
      <w:r w:rsidR="000566F6" w:rsidRPr="005F49A0">
        <w:rPr>
          <w:b/>
          <w:sz w:val="24"/>
          <w:szCs w:val="24"/>
          <w:lang w:val="en-AU"/>
        </w:rPr>
        <w:t xml:space="preserve"> </w:t>
      </w:r>
      <w:r w:rsidR="005F49A0" w:rsidRPr="005F49A0">
        <w:rPr>
          <w:b/>
          <w:sz w:val="24"/>
          <w:szCs w:val="24"/>
          <w:lang w:val="en-AU"/>
        </w:rPr>
        <w:t xml:space="preserve"> </w:t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9F050D">
        <w:rPr>
          <w:b/>
          <w:i/>
          <w:sz w:val="24"/>
          <w:szCs w:val="24"/>
          <w:lang w:val="en-AU"/>
        </w:rPr>
        <w:t>(5</w:t>
      </w:r>
      <w:r w:rsidR="005F49A0" w:rsidRPr="00C551E1">
        <w:rPr>
          <w:b/>
          <w:i/>
          <w:sz w:val="24"/>
          <w:szCs w:val="24"/>
          <w:lang w:val="en-AU"/>
        </w:rPr>
        <w:t xml:space="preserve"> marks)</w:t>
      </w:r>
    </w:p>
    <w:tbl>
      <w:tblPr>
        <w:tblStyle w:val="TableGrid"/>
        <w:tblW w:w="9583" w:type="dxa"/>
        <w:tblInd w:w="108" w:type="dxa"/>
        <w:tblLook w:val="04A0" w:firstRow="1" w:lastRow="0" w:firstColumn="1" w:lastColumn="0" w:noHBand="0" w:noVBand="1"/>
      </w:tblPr>
      <w:tblGrid>
        <w:gridCol w:w="1916"/>
        <w:gridCol w:w="1917"/>
        <w:gridCol w:w="1916"/>
        <w:gridCol w:w="1917"/>
        <w:gridCol w:w="1917"/>
      </w:tblGrid>
      <w:tr w:rsidR="005D7611" w:rsidRPr="00E379C1" w14:paraId="7C8EF37F" w14:textId="3E276AC1" w:rsidTr="005D7611">
        <w:trPr>
          <w:trHeight w:val="101"/>
        </w:trPr>
        <w:tc>
          <w:tcPr>
            <w:tcW w:w="1916" w:type="dxa"/>
            <w:shd w:val="clear" w:color="auto" w:fill="FFC000" w:themeFill="accent4"/>
            <w:vAlign w:val="center"/>
          </w:tcPr>
          <w:p w14:paraId="07F4A78E" w14:textId="77777777" w:rsidR="00D15945" w:rsidRPr="00E379C1" w:rsidRDefault="00D15945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 xml:space="preserve">Vinegar </w:t>
            </w:r>
          </w:p>
        </w:tc>
        <w:tc>
          <w:tcPr>
            <w:tcW w:w="1917" w:type="dxa"/>
            <w:shd w:val="clear" w:color="auto" w:fill="FFC000" w:themeFill="accent4"/>
            <w:vAlign w:val="center"/>
          </w:tcPr>
          <w:p w14:paraId="4FCCA3AA" w14:textId="77777777" w:rsidR="00D15945" w:rsidRPr="00E379C1" w:rsidRDefault="00D15945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Iodine</w:t>
            </w:r>
          </w:p>
        </w:tc>
        <w:tc>
          <w:tcPr>
            <w:tcW w:w="1916" w:type="dxa"/>
            <w:shd w:val="clear" w:color="auto" w:fill="FFC000" w:themeFill="accent4"/>
            <w:vAlign w:val="center"/>
          </w:tcPr>
          <w:p w14:paraId="78AF899F" w14:textId="77777777" w:rsidR="00D15945" w:rsidRPr="00E379C1" w:rsidRDefault="00D15945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Water</w:t>
            </w:r>
          </w:p>
        </w:tc>
        <w:tc>
          <w:tcPr>
            <w:tcW w:w="1917" w:type="dxa"/>
            <w:shd w:val="clear" w:color="auto" w:fill="FFC000" w:themeFill="accent4"/>
            <w:vAlign w:val="center"/>
          </w:tcPr>
          <w:p w14:paraId="013F82F0" w14:textId="77777777" w:rsidR="00D15945" w:rsidRPr="00E379C1" w:rsidRDefault="00D15945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Ethanol</w:t>
            </w:r>
          </w:p>
        </w:tc>
        <w:tc>
          <w:tcPr>
            <w:tcW w:w="1917" w:type="dxa"/>
            <w:shd w:val="clear" w:color="auto" w:fill="FFC000" w:themeFill="accent4"/>
          </w:tcPr>
          <w:p w14:paraId="09374D6D" w14:textId="2025AFF6" w:rsidR="00D15945" w:rsidRDefault="00D15945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Universal Indicator</w:t>
            </w:r>
          </w:p>
        </w:tc>
      </w:tr>
      <w:tr w:rsidR="005D7611" w14:paraId="54DD63B7" w14:textId="29A203E0" w:rsidTr="005D7611">
        <w:trPr>
          <w:trHeight w:val="435"/>
        </w:trPr>
        <w:tc>
          <w:tcPr>
            <w:tcW w:w="1916" w:type="dxa"/>
            <w:vMerge w:val="restart"/>
            <w:vAlign w:val="center"/>
          </w:tcPr>
          <w:p w14:paraId="667B3726" w14:textId="39E7C4E4" w:rsidR="00D15945" w:rsidRPr="00C33BE8" w:rsidRDefault="00D15945" w:rsidP="00DA095F">
            <w:pPr>
              <w:jc w:val="center"/>
              <w:rPr>
                <w:color w:val="FF0000"/>
                <w:sz w:val="24"/>
                <w:szCs w:val="24"/>
                <w:lang w:val="en-AU"/>
              </w:rPr>
            </w:pPr>
            <w:r w:rsidRPr="00C33BE8">
              <w:rPr>
                <w:color w:val="FF0000"/>
                <w:sz w:val="24"/>
                <w:szCs w:val="24"/>
                <w:lang w:val="en-AU"/>
              </w:rPr>
              <w:t>1 – describes all three reactions correctly</w:t>
            </w:r>
          </w:p>
        </w:tc>
        <w:tc>
          <w:tcPr>
            <w:tcW w:w="1917" w:type="dxa"/>
            <w:vMerge w:val="restart"/>
            <w:vAlign w:val="center"/>
          </w:tcPr>
          <w:p w14:paraId="1FFFA9B6" w14:textId="627AF4BC" w:rsidR="00D15945" w:rsidRPr="00C33BE8" w:rsidRDefault="00D15945" w:rsidP="00DA095F">
            <w:pPr>
              <w:jc w:val="center"/>
              <w:rPr>
                <w:color w:val="FF0000"/>
                <w:sz w:val="24"/>
                <w:szCs w:val="24"/>
                <w:lang w:val="en-AU"/>
              </w:rPr>
            </w:pPr>
            <w:r w:rsidRPr="00C33BE8">
              <w:rPr>
                <w:color w:val="FF0000"/>
                <w:sz w:val="24"/>
                <w:szCs w:val="24"/>
                <w:lang w:val="en-AU"/>
              </w:rPr>
              <w:t>1 – describes all 3 colour changes correctly</w:t>
            </w:r>
          </w:p>
        </w:tc>
        <w:tc>
          <w:tcPr>
            <w:tcW w:w="1916" w:type="dxa"/>
            <w:vMerge w:val="restart"/>
            <w:vAlign w:val="center"/>
          </w:tcPr>
          <w:p w14:paraId="2E1E7D17" w14:textId="2CDA36CA" w:rsidR="00D15945" w:rsidRPr="00C33BE8" w:rsidRDefault="00D15945" w:rsidP="00DA095F">
            <w:pPr>
              <w:jc w:val="center"/>
              <w:rPr>
                <w:color w:val="FF0000"/>
                <w:sz w:val="24"/>
                <w:szCs w:val="24"/>
                <w:lang w:val="en-AU"/>
              </w:rPr>
            </w:pPr>
            <w:r w:rsidRPr="00C33BE8">
              <w:rPr>
                <w:color w:val="FF0000"/>
                <w:sz w:val="24"/>
                <w:szCs w:val="24"/>
                <w:lang w:val="en-AU"/>
              </w:rPr>
              <w:t xml:space="preserve">1 </w:t>
            </w:r>
            <w:r w:rsidR="00DA095F" w:rsidRPr="00C33BE8">
              <w:rPr>
                <w:color w:val="FF0000"/>
                <w:sz w:val="24"/>
                <w:szCs w:val="24"/>
                <w:lang w:val="en-AU"/>
              </w:rPr>
              <w:t>–</w:t>
            </w:r>
            <w:r w:rsidRPr="00C33BE8">
              <w:rPr>
                <w:color w:val="FF0000"/>
                <w:sz w:val="24"/>
                <w:szCs w:val="24"/>
                <w:lang w:val="en-AU"/>
              </w:rPr>
              <w:t xml:space="preserve"> </w:t>
            </w:r>
            <w:r w:rsidR="00DA095F" w:rsidRPr="00C33BE8">
              <w:rPr>
                <w:color w:val="FF0000"/>
                <w:sz w:val="24"/>
                <w:szCs w:val="24"/>
                <w:lang w:val="en-AU"/>
              </w:rPr>
              <w:t>describes all 3 reactions correctly</w:t>
            </w:r>
          </w:p>
        </w:tc>
        <w:tc>
          <w:tcPr>
            <w:tcW w:w="1917" w:type="dxa"/>
            <w:vMerge w:val="restart"/>
            <w:vAlign w:val="center"/>
          </w:tcPr>
          <w:p w14:paraId="62B1AA41" w14:textId="0541BC56" w:rsidR="00D15945" w:rsidRPr="00C33BE8" w:rsidRDefault="00DA095F" w:rsidP="00DA095F">
            <w:pPr>
              <w:jc w:val="center"/>
              <w:rPr>
                <w:color w:val="FF0000"/>
                <w:sz w:val="24"/>
                <w:szCs w:val="24"/>
                <w:lang w:val="en-AU"/>
              </w:rPr>
            </w:pPr>
            <w:r w:rsidRPr="00C33BE8">
              <w:rPr>
                <w:color w:val="FF0000"/>
                <w:sz w:val="24"/>
                <w:szCs w:val="24"/>
                <w:lang w:val="en-AU"/>
              </w:rPr>
              <w:t>1 – describes all 3 reactions correctly</w:t>
            </w:r>
          </w:p>
        </w:tc>
        <w:tc>
          <w:tcPr>
            <w:tcW w:w="1917" w:type="dxa"/>
            <w:vMerge w:val="restart"/>
          </w:tcPr>
          <w:p w14:paraId="477B6178" w14:textId="7F225488" w:rsidR="00D15945" w:rsidRPr="00C33BE8" w:rsidRDefault="00DA095F" w:rsidP="00DA095F">
            <w:pPr>
              <w:jc w:val="center"/>
              <w:rPr>
                <w:color w:val="FF0000"/>
                <w:sz w:val="24"/>
                <w:szCs w:val="24"/>
                <w:lang w:val="en-AU"/>
              </w:rPr>
            </w:pPr>
            <w:r w:rsidRPr="00C33BE8">
              <w:rPr>
                <w:color w:val="FF0000"/>
                <w:sz w:val="24"/>
                <w:szCs w:val="24"/>
                <w:lang w:val="en-AU"/>
              </w:rPr>
              <w:t>1 – describes all 3 colour changes correctly</w:t>
            </w:r>
          </w:p>
        </w:tc>
      </w:tr>
      <w:tr w:rsidR="005D7611" w14:paraId="1816DA8A" w14:textId="6357222A" w:rsidTr="005D7611">
        <w:trPr>
          <w:trHeight w:val="435"/>
        </w:trPr>
        <w:tc>
          <w:tcPr>
            <w:tcW w:w="1916" w:type="dxa"/>
            <w:vMerge/>
            <w:vAlign w:val="center"/>
          </w:tcPr>
          <w:p w14:paraId="5AD586A5" w14:textId="77777777" w:rsidR="00D15945" w:rsidRDefault="00D15945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7" w:type="dxa"/>
            <w:vMerge/>
            <w:vAlign w:val="center"/>
          </w:tcPr>
          <w:p w14:paraId="4C9B43F4" w14:textId="77777777" w:rsidR="00D15945" w:rsidRDefault="00D15945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vMerge/>
            <w:vAlign w:val="center"/>
          </w:tcPr>
          <w:p w14:paraId="7B8AC393" w14:textId="77777777" w:rsidR="00D15945" w:rsidRDefault="00D15945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7" w:type="dxa"/>
            <w:vMerge/>
            <w:vAlign w:val="center"/>
          </w:tcPr>
          <w:p w14:paraId="157DD9BD" w14:textId="77777777" w:rsidR="00D15945" w:rsidRDefault="00D15945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7" w:type="dxa"/>
            <w:vMerge/>
          </w:tcPr>
          <w:p w14:paraId="20C6A2D7" w14:textId="77777777" w:rsidR="00D15945" w:rsidRDefault="00D15945" w:rsidP="007863B7">
            <w:pPr>
              <w:jc w:val="center"/>
              <w:rPr>
                <w:sz w:val="24"/>
                <w:szCs w:val="24"/>
              </w:rPr>
            </w:pPr>
          </w:p>
        </w:tc>
      </w:tr>
      <w:tr w:rsidR="005D7611" w14:paraId="7CA3DD6D" w14:textId="7F61D610" w:rsidTr="005D7611">
        <w:trPr>
          <w:trHeight w:val="293"/>
        </w:trPr>
        <w:tc>
          <w:tcPr>
            <w:tcW w:w="1916" w:type="dxa"/>
            <w:vMerge/>
            <w:vAlign w:val="center"/>
          </w:tcPr>
          <w:p w14:paraId="5B79233A" w14:textId="77777777" w:rsidR="00D15945" w:rsidRDefault="00D15945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917" w:type="dxa"/>
            <w:vMerge/>
            <w:vAlign w:val="center"/>
          </w:tcPr>
          <w:p w14:paraId="514959A9" w14:textId="77777777" w:rsidR="00D15945" w:rsidRDefault="00D15945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916" w:type="dxa"/>
            <w:vMerge/>
            <w:vAlign w:val="center"/>
          </w:tcPr>
          <w:p w14:paraId="06019053" w14:textId="77777777" w:rsidR="00D15945" w:rsidRDefault="00D15945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917" w:type="dxa"/>
            <w:vMerge/>
            <w:vAlign w:val="center"/>
          </w:tcPr>
          <w:p w14:paraId="050A7129" w14:textId="77777777" w:rsidR="00D15945" w:rsidRDefault="00D15945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917" w:type="dxa"/>
            <w:vMerge/>
          </w:tcPr>
          <w:p w14:paraId="675E1A59" w14:textId="77777777" w:rsidR="00D15945" w:rsidRDefault="00D15945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</w:tbl>
    <w:p w14:paraId="32B37E9A" w14:textId="77777777" w:rsidR="00B84267" w:rsidRDefault="00B84267" w:rsidP="006A5082">
      <w:pPr>
        <w:rPr>
          <w:sz w:val="24"/>
          <w:szCs w:val="24"/>
          <w:lang w:val="en-AU"/>
        </w:rPr>
      </w:pPr>
    </w:p>
    <w:p w14:paraId="76873389" w14:textId="2B13D17F" w:rsidR="00CA5E03" w:rsidRPr="005D7611" w:rsidRDefault="00B84267" w:rsidP="004F0446">
      <w:pPr>
        <w:rPr>
          <w:b/>
          <w:i/>
          <w:sz w:val="24"/>
          <w:szCs w:val="24"/>
          <w:lang w:val="en-AU"/>
        </w:rPr>
      </w:pPr>
      <w:r w:rsidRPr="00372F5C">
        <w:rPr>
          <w:b/>
          <w:sz w:val="24"/>
          <w:szCs w:val="24"/>
          <w:lang w:val="en-AU"/>
        </w:rPr>
        <w:t>STATION THREE – HANDWRITING &amp; FIBRE ANALYSIS</w:t>
      </w:r>
      <w:r w:rsidR="004F0446">
        <w:rPr>
          <w:b/>
          <w:sz w:val="24"/>
          <w:szCs w:val="24"/>
          <w:lang w:val="en-AU"/>
        </w:rPr>
        <w:t xml:space="preserve"> </w:t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 w:rsidRPr="004F0446">
        <w:rPr>
          <w:b/>
          <w:i/>
          <w:sz w:val="24"/>
          <w:szCs w:val="24"/>
          <w:lang w:val="en-AU"/>
        </w:rPr>
        <w:t>(4 marks)</w:t>
      </w:r>
    </w:p>
    <w:tbl>
      <w:tblPr>
        <w:tblStyle w:val="TableGrid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890338" w14:paraId="148AC020" w14:textId="77777777" w:rsidTr="00890338">
        <w:trPr>
          <w:trHeight w:val="135"/>
        </w:trPr>
        <w:tc>
          <w:tcPr>
            <w:tcW w:w="4620" w:type="dxa"/>
            <w:shd w:val="clear" w:color="auto" w:fill="FFC000" w:themeFill="accent4"/>
            <w:vAlign w:val="center"/>
          </w:tcPr>
          <w:p w14:paraId="10454819" w14:textId="7BD59641" w:rsidR="00F97D96" w:rsidRDefault="00F97D96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Handwriting Analysis</w:t>
            </w:r>
          </w:p>
        </w:tc>
        <w:tc>
          <w:tcPr>
            <w:tcW w:w="4620" w:type="dxa"/>
            <w:shd w:val="clear" w:color="auto" w:fill="FFC000" w:themeFill="accent4"/>
            <w:vAlign w:val="center"/>
          </w:tcPr>
          <w:p w14:paraId="4CEBA619" w14:textId="2840C36A" w:rsidR="00F97D96" w:rsidRDefault="00F97D96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Hair Fibre Analysis</w:t>
            </w:r>
          </w:p>
        </w:tc>
      </w:tr>
      <w:tr w:rsidR="00890338" w14:paraId="0BE4C0AE" w14:textId="77777777" w:rsidTr="00890338">
        <w:trPr>
          <w:trHeight w:val="303"/>
        </w:trPr>
        <w:tc>
          <w:tcPr>
            <w:tcW w:w="4620" w:type="dxa"/>
            <w:vMerge w:val="restart"/>
          </w:tcPr>
          <w:p w14:paraId="5ACF431A" w14:textId="5C4E2E1C" w:rsidR="00F97D96" w:rsidRPr="00DA1568" w:rsidRDefault="00F97D96" w:rsidP="00020CED">
            <w:pPr>
              <w:rPr>
                <w:color w:val="FF0000"/>
                <w:sz w:val="24"/>
                <w:szCs w:val="24"/>
                <w:lang w:val="en-AU"/>
              </w:rPr>
            </w:pPr>
            <w:r w:rsidRPr="00DA1568">
              <w:rPr>
                <w:color w:val="FF0000"/>
                <w:sz w:val="24"/>
                <w:szCs w:val="24"/>
                <w:lang w:val="en-AU"/>
              </w:rPr>
              <w:t xml:space="preserve">1 </w:t>
            </w:r>
            <w:r w:rsidR="00DA1568" w:rsidRPr="00DA1568">
              <w:rPr>
                <w:color w:val="FF0000"/>
                <w:sz w:val="24"/>
                <w:szCs w:val="24"/>
                <w:lang w:val="en-AU"/>
              </w:rPr>
              <w:t>–</w:t>
            </w:r>
            <w:r w:rsidRPr="00DA1568">
              <w:rPr>
                <w:color w:val="FF0000"/>
                <w:sz w:val="24"/>
                <w:szCs w:val="24"/>
                <w:lang w:val="en-AU"/>
              </w:rPr>
              <w:t xml:space="preserve"> </w:t>
            </w:r>
            <w:r w:rsidR="00DA1568" w:rsidRPr="00DA1568">
              <w:rPr>
                <w:color w:val="FF0000"/>
                <w:sz w:val="24"/>
                <w:szCs w:val="24"/>
                <w:lang w:val="en-AU"/>
              </w:rPr>
              <w:t>Mentions slant/fluency</w:t>
            </w:r>
          </w:p>
          <w:p w14:paraId="5A7DB40A" w14:textId="21CF0A46" w:rsidR="00DA1568" w:rsidRDefault="00DA1568" w:rsidP="00020CED">
            <w:pPr>
              <w:rPr>
                <w:b/>
                <w:sz w:val="24"/>
                <w:szCs w:val="24"/>
                <w:lang w:val="en-AU"/>
              </w:rPr>
            </w:pPr>
            <w:r w:rsidRPr="00DA1568">
              <w:rPr>
                <w:color w:val="FF0000"/>
                <w:sz w:val="24"/>
                <w:szCs w:val="24"/>
                <w:lang w:val="en-AU"/>
              </w:rPr>
              <w:t>1 – Mentions letter formation</w:t>
            </w:r>
          </w:p>
        </w:tc>
        <w:tc>
          <w:tcPr>
            <w:tcW w:w="4620" w:type="dxa"/>
            <w:vMerge w:val="restart"/>
          </w:tcPr>
          <w:p w14:paraId="04D9242B" w14:textId="654EAA56" w:rsidR="00F97D96" w:rsidRPr="00F97D96" w:rsidRDefault="00F97D96" w:rsidP="00020CED">
            <w:pPr>
              <w:rPr>
                <w:color w:val="FF0000"/>
                <w:sz w:val="24"/>
                <w:szCs w:val="24"/>
                <w:lang w:val="en-AU"/>
              </w:rPr>
            </w:pPr>
            <w:r w:rsidRPr="00F97D96">
              <w:rPr>
                <w:color w:val="FF0000"/>
                <w:sz w:val="24"/>
                <w:szCs w:val="24"/>
                <w:lang w:val="en-AU"/>
              </w:rPr>
              <w:t xml:space="preserve">1 – colour </w:t>
            </w:r>
          </w:p>
          <w:p w14:paraId="2370BB27" w14:textId="640B5238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  <w:r w:rsidRPr="00F97D96">
              <w:rPr>
                <w:color w:val="FF0000"/>
                <w:sz w:val="24"/>
                <w:szCs w:val="24"/>
                <w:lang w:val="en-AU"/>
              </w:rPr>
              <w:t>1 – general description</w:t>
            </w:r>
          </w:p>
        </w:tc>
      </w:tr>
      <w:tr w:rsidR="00890338" w14:paraId="44FFEE05" w14:textId="77777777" w:rsidTr="00890338">
        <w:trPr>
          <w:trHeight w:val="303"/>
        </w:trPr>
        <w:tc>
          <w:tcPr>
            <w:tcW w:w="4620" w:type="dxa"/>
            <w:vMerge/>
          </w:tcPr>
          <w:p w14:paraId="34BC1FED" w14:textId="194D28C4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620" w:type="dxa"/>
            <w:vMerge/>
          </w:tcPr>
          <w:p w14:paraId="30219446" w14:textId="77777777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890338" w14:paraId="084E6D86" w14:textId="77777777" w:rsidTr="00890338">
        <w:trPr>
          <w:trHeight w:val="303"/>
        </w:trPr>
        <w:tc>
          <w:tcPr>
            <w:tcW w:w="4620" w:type="dxa"/>
            <w:vMerge/>
          </w:tcPr>
          <w:p w14:paraId="264C0801" w14:textId="77777777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620" w:type="dxa"/>
            <w:vMerge/>
          </w:tcPr>
          <w:p w14:paraId="4DDBE594" w14:textId="77777777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890338" w14:paraId="4DA3ECAB" w14:textId="77777777" w:rsidTr="00890338">
        <w:trPr>
          <w:trHeight w:val="293"/>
        </w:trPr>
        <w:tc>
          <w:tcPr>
            <w:tcW w:w="4620" w:type="dxa"/>
            <w:vMerge/>
          </w:tcPr>
          <w:p w14:paraId="11D502ED" w14:textId="77777777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620" w:type="dxa"/>
            <w:vMerge/>
          </w:tcPr>
          <w:p w14:paraId="33DDEC1B" w14:textId="77777777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</w:tbl>
    <w:p w14:paraId="4722C3A4" w14:textId="77777777" w:rsidR="00316A1A" w:rsidRDefault="00316A1A" w:rsidP="006A5082">
      <w:pPr>
        <w:rPr>
          <w:b/>
          <w:sz w:val="24"/>
          <w:szCs w:val="24"/>
          <w:lang w:val="en-AU"/>
        </w:rPr>
      </w:pPr>
    </w:p>
    <w:p w14:paraId="6B2315D5" w14:textId="4CC22D1C" w:rsidR="00DC639E" w:rsidRPr="005D7611" w:rsidRDefault="00DC639E" w:rsidP="002B1A1B">
      <w:pPr>
        <w:rPr>
          <w:b/>
          <w:i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 xml:space="preserve">STATION FOUR – ANALYSIS OF BLOOD </w:t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 w:rsidR="00484173">
        <w:rPr>
          <w:b/>
          <w:i/>
          <w:sz w:val="24"/>
          <w:szCs w:val="24"/>
          <w:lang w:val="en-AU"/>
        </w:rPr>
        <w:t>(8</w:t>
      </w:r>
      <w:r w:rsidRPr="00DC639E">
        <w:rPr>
          <w:b/>
          <w:i/>
          <w:sz w:val="24"/>
          <w:szCs w:val="24"/>
          <w:lang w:val="en-AU"/>
        </w:rPr>
        <w:t xml:space="preserve"> </w:t>
      </w:r>
      <w:r>
        <w:rPr>
          <w:b/>
          <w:i/>
          <w:sz w:val="24"/>
          <w:szCs w:val="24"/>
          <w:lang w:val="en-AU"/>
        </w:rPr>
        <w:t>marks</w:t>
      </w:r>
      <w:r w:rsidRPr="00DC639E">
        <w:rPr>
          <w:b/>
          <w:i/>
          <w:sz w:val="24"/>
          <w:szCs w:val="24"/>
          <w:lang w:val="en-A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089"/>
        <w:gridCol w:w="2089"/>
        <w:gridCol w:w="2089"/>
        <w:gridCol w:w="1964"/>
      </w:tblGrid>
      <w:tr w:rsidR="002B7E07" w14:paraId="0C9A43E1" w14:textId="52772E64" w:rsidTr="00314D9D">
        <w:trPr>
          <w:trHeight w:val="280"/>
        </w:trPr>
        <w:tc>
          <w:tcPr>
            <w:tcW w:w="2217" w:type="dxa"/>
            <w:shd w:val="clear" w:color="auto" w:fill="000000" w:themeFill="text1"/>
            <w:vAlign w:val="center"/>
          </w:tcPr>
          <w:p w14:paraId="5D7B20A9" w14:textId="77777777" w:rsidR="002B7E07" w:rsidRPr="00EA2D4D" w:rsidRDefault="002B7E07" w:rsidP="00020C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FFC000" w:themeFill="accent4"/>
          </w:tcPr>
          <w:p w14:paraId="57A0D566" w14:textId="77777777" w:rsidR="002B7E07" w:rsidRPr="00EA2D4D" w:rsidRDefault="002B7E07" w:rsidP="00020CED">
            <w:pPr>
              <w:rPr>
                <w:b/>
                <w:sz w:val="24"/>
              </w:rPr>
            </w:pPr>
            <w:r w:rsidRPr="00EA2D4D">
              <w:rPr>
                <w:b/>
                <w:sz w:val="24"/>
              </w:rPr>
              <w:t>Anti-A</w:t>
            </w:r>
          </w:p>
        </w:tc>
        <w:tc>
          <w:tcPr>
            <w:tcW w:w="2089" w:type="dxa"/>
            <w:shd w:val="clear" w:color="auto" w:fill="FFC000" w:themeFill="accent4"/>
          </w:tcPr>
          <w:p w14:paraId="50279A5F" w14:textId="77777777" w:rsidR="002B7E07" w:rsidRPr="00EA2D4D" w:rsidRDefault="002B7E07" w:rsidP="00020CED">
            <w:pPr>
              <w:rPr>
                <w:b/>
                <w:sz w:val="24"/>
              </w:rPr>
            </w:pPr>
            <w:r w:rsidRPr="00EA2D4D">
              <w:rPr>
                <w:b/>
                <w:sz w:val="24"/>
              </w:rPr>
              <w:t>Anti-B</w:t>
            </w:r>
          </w:p>
        </w:tc>
        <w:tc>
          <w:tcPr>
            <w:tcW w:w="2089" w:type="dxa"/>
            <w:shd w:val="clear" w:color="auto" w:fill="FFC000" w:themeFill="accent4"/>
          </w:tcPr>
          <w:p w14:paraId="1A5A1311" w14:textId="77777777" w:rsidR="002B7E07" w:rsidRPr="00EA2D4D" w:rsidRDefault="002B7E07" w:rsidP="00020CED">
            <w:pPr>
              <w:rPr>
                <w:b/>
                <w:sz w:val="24"/>
              </w:rPr>
            </w:pPr>
            <w:r w:rsidRPr="00EA2D4D">
              <w:rPr>
                <w:b/>
                <w:sz w:val="24"/>
              </w:rPr>
              <w:t>Anti-Rh</w:t>
            </w:r>
          </w:p>
        </w:tc>
        <w:tc>
          <w:tcPr>
            <w:tcW w:w="1964" w:type="dxa"/>
            <w:shd w:val="clear" w:color="auto" w:fill="FFC000" w:themeFill="accent4"/>
          </w:tcPr>
          <w:p w14:paraId="413B9ADA" w14:textId="0C884904" w:rsidR="002B7E07" w:rsidRPr="00EA2D4D" w:rsidRDefault="002B7E07" w:rsidP="00020C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Blood Type</w:t>
            </w:r>
          </w:p>
        </w:tc>
      </w:tr>
      <w:tr w:rsidR="002B7E07" w14:paraId="60E4521D" w14:textId="26B085F2" w:rsidTr="00040BDD">
        <w:trPr>
          <w:trHeight w:val="789"/>
        </w:trPr>
        <w:tc>
          <w:tcPr>
            <w:tcW w:w="2217" w:type="dxa"/>
            <w:shd w:val="clear" w:color="auto" w:fill="FFC000" w:themeFill="accent4"/>
            <w:vAlign w:val="center"/>
          </w:tcPr>
          <w:p w14:paraId="152AB3E8" w14:textId="77777777" w:rsidR="002B7E07" w:rsidRPr="00DC0D87" w:rsidRDefault="002B7E07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 w:rsidRPr="00DC0D87">
              <w:rPr>
                <w:b/>
                <w:sz w:val="24"/>
                <w:szCs w:val="24"/>
                <w:lang w:val="en-AU"/>
              </w:rPr>
              <w:t>Crime Scene Sample</w:t>
            </w:r>
            <w:r>
              <w:rPr>
                <w:b/>
                <w:sz w:val="24"/>
                <w:szCs w:val="24"/>
                <w:lang w:val="en-AU"/>
              </w:rPr>
              <w:t xml:space="preserve"> – rag</w:t>
            </w:r>
          </w:p>
        </w:tc>
        <w:tc>
          <w:tcPr>
            <w:tcW w:w="2089" w:type="dxa"/>
          </w:tcPr>
          <w:p w14:paraId="2244825B" w14:textId="77777777" w:rsidR="002B7E07" w:rsidRPr="002468C6" w:rsidRDefault="002B7E07" w:rsidP="00020CED">
            <w:pPr>
              <w:rPr>
                <w:color w:val="FF0000"/>
              </w:rPr>
            </w:pPr>
          </w:p>
          <w:p w14:paraId="3949A3F1" w14:textId="46A7B93D" w:rsidR="002B7E07" w:rsidRPr="002468C6" w:rsidRDefault="002468C6" w:rsidP="00020CED">
            <w:pPr>
              <w:rPr>
                <w:color w:val="FF0000"/>
              </w:rPr>
            </w:pPr>
            <w:r w:rsidRPr="002468C6">
              <w:rPr>
                <w:color w:val="FF0000"/>
              </w:rPr>
              <w:t>1 – no coagulation</w:t>
            </w:r>
          </w:p>
          <w:p w14:paraId="592327F2" w14:textId="77777777" w:rsidR="002B7E07" w:rsidRPr="002468C6" w:rsidRDefault="002B7E07" w:rsidP="00020CED">
            <w:pPr>
              <w:rPr>
                <w:color w:val="FF0000"/>
              </w:rPr>
            </w:pPr>
          </w:p>
        </w:tc>
        <w:tc>
          <w:tcPr>
            <w:tcW w:w="2089" w:type="dxa"/>
          </w:tcPr>
          <w:p w14:paraId="0AE66E75" w14:textId="77777777" w:rsidR="002468C6" w:rsidRPr="002468C6" w:rsidRDefault="002468C6" w:rsidP="002468C6">
            <w:pPr>
              <w:rPr>
                <w:color w:val="FF0000"/>
              </w:rPr>
            </w:pPr>
            <w:r w:rsidRPr="002468C6">
              <w:rPr>
                <w:color w:val="FF0000"/>
              </w:rPr>
              <w:t>1 – no coagulation</w:t>
            </w:r>
          </w:p>
          <w:p w14:paraId="34C04F1F" w14:textId="77777777" w:rsidR="002B7E07" w:rsidRPr="002468C6" w:rsidRDefault="002B7E07" w:rsidP="00020CED">
            <w:pPr>
              <w:rPr>
                <w:color w:val="FF0000"/>
              </w:rPr>
            </w:pPr>
          </w:p>
        </w:tc>
        <w:tc>
          <w:tcPr>
            <w:tcW w:w="2089" w:type="dxa"/>
          </w:tcPr>
          <w:p w14:paraId="4528453C" w14:textId="77777777" w:rsidR="002468C6" w:rsidRPr="002468C6" w:rsidRDefault="002468C6" w:rsidP="002468C6">
            <w:pPr>
              <w:rPr>
                <w:color w:val="FF0000"/>
              </w:rPr>
            </w:pPr>
            <w:r w:rsidRPr="002468C6">
              <w:rPr>
                <w:color w:val="FF0000"/>
              </w:rPr>
              <w:t>1 – no coagulation</w:t>
            </w:r>
          </w:p>
          <w:p w14:paraId="50A83ACB" w14:textId="77777777" w:rsidR="002B7E07" w:rsidRPr="002468C6" w:rsidRDefault="002B7E07" w:rsidP="00020CED">
            <w:pPr>
              <w:rPr>
                <w:color w:val="FF0000"/>
              </w:rPr>
            </w:pPr>
          </w:p>
        </w:tc>
        <w:tc>
          <w:tcPr>
            <w:tcW w:w="1964" w:type="dxa"/>
          </w:tcPr>
          <w:p w14:paraId="5D0F6C34" w14:textId="189A0C26" w:rsidR="002B7E07" w:rsidRPr="002468C6" w:rsidRDefault="002468C6" w:rsidP="00020CED">
            <w:pPr>
              <w:rPr>
                <w:color w:val="FF0000"/>
              </w:rPr>
            </w:pPr>
            <w:r w:rsidRPr="002468C6">
              <w:rPr>
                <w:color w:val="FF0000"/>
              </w:rPr>
              <w:t>O-</w:t>
            </w:r>
          </w:p>
        </w:tc>
      </w:tr>
      <w:tr w:rsidR="002B7E07" w14:paraId="2D3A5753" w14:textId="33B6F82F" w:rsidTr="00040BDD">
        <w:trPr>
          <w:trHeight w:val="813"/>
        </w:trPr>
        <w:tc>
          <w:tcPr>
            <w:tcW w:w="2217" w:type="dxa"/>
            <w:shd w:val="clear" w:color="auto" w:fill="FFC000" w:themeFill="accent4"/>
            <w:vAlign w:val="center"/>
          </w:tcPr>
          <w:p w14:paraId="322F109B" w14:textId="77777777" w:rsidR="002B7E07" w:rsidRPr="00DC0D87" w:rsidRDefault="002B7E07" w:rsidP="00020C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Crime Scene Sample – pool of blood</w:t>
            </w:r>
          </w:p>
        </w:tc>
        <w:tc>
          <w:tcPr>
            <w:tcW w:w="2089" w:type="dxa"/>
          </w:tcPr>
          <w:p w14:paraId="529CDDA1" w14:textId="77777777" w:rsidR="002B7E07" w:rsidRPr="002468C6" w:rsidRDefault="002B7E07" w:rsidP="00020CED">
            <w:pPr>
              <w:rPr>
                <w:color w:val="FF0000"/>
              </w:rPr>
            </w:pPr>
          </w:p>
          <w:p w14:paraId="66EF42BA" w14:textId="1D924A00" w:rsidR="002B7E07" w:rsidRPr="002468C6" w:rsidRDefault="002468C6" w:rsidP="00020CED">
            <w:pPr>
              <w:rPr>
                <w:color w:val="FF0000"/>
              </w:rPr>
            </w:pPr>
            <w:r w:rsidRPr="002468C6">
              <w:rPr>
                <w:color w:val="FF0000"/>
              </w:rPr>
              <w:t>1 - coagulates</w:t>
            </w:r>
          </w:p>
          <w:p w14:paraId="03DFC03A" w14:textId="77777777" w:rsidR="002B7E07" w:rsidRPr="002468C6" w:rsidRDefault="002B7E07" w:rsidP="00020CED">
            <w:pPr>
              <w:rPr>
                <w:color w:val="FF0000"/>
              </w:rPr>
            </w:pPr>
          </w:p>
        </w:tc>
        <w:tc>
          <w:tcPr>
            <w:tcW w:w="2089" w:type="dxa"/>
          </w:tcPr>
          <w:p w14:paraId="39DE1EB4" w14:textId="3E89A7E2" w:rsidR="002B7E07" w:rsidRPr="002468C6" w:rsidRDefault="002468C6" w:rsidP="00A6152E">
            <w:pPr>
              <w:rPr>
                <w:color w:val="FF0000"/>
              </w:rPr>
            </w:pPr>
            <w:r w:rsidRPr="002468C6">
              <w:rPr>
                <w:color w:val="FF0000"/>
              </w:rPr>
              <w:t xml:space="preserve">1 </w:t>
            </w:r>
            <w:r w:rsidR="00A6152E">
              <w:rPr>
                <w:color w:val="FF0000"/>
              </w:rPr>
              <w:t>–</w:t>
            </w:r>
            <w:r w:rsidRPr="002468C6">
              <w:rPr>
                <w:color w:val="FF0000"/>
              </w:rPr>
              <w:t xml:space="preserve"> </w:t>
            </w:r>
            <w:r w:rsidR="00A6152E">
              <w:rPr>
                <w:color w:val="FF0000"/>
              </w:rPr>
              <w:t>no coagulation</w:t>
            </w:r>
          </w:p>
        </w:tc>
        <w:tc>
          <w:tcPr>
            <w:tcW w:w="2089" w:type="dxa"/>
          </w:tcPr>
          <w:p w14:paraId="194CAA9F" w14:textId="448384AD" w:rsidR="002B7E07" w:rsidRPr="002468C6" w:rsidRDefault="002468C6" w:rsidP="00020CED">
            <w:pPr>
              <w:rPr>
                <w:color w:val="FF0000"/>
              </w:rPr>
            </w:pPr>
            <w:r w:rsidRPr="002468C6">
              <w:rPr>
                <w:color w:val="FF0000"/>
              </w:rPr>
              <w:t>1 - coagulated</w:t>
            </w:r>
          </w:p>
        </w:tc>
        <w:tc>
          <w:tcPr>
            <w:tcW w:w="1964" w:type="dxa"/>
          </w:tcPr>
          <w:p w14:paraId="0D5BEF21" w14:textId="1C098CB8" w:rsidR="002B7E07" w:rsidRPr="002468C6" w:rsidRDefault="00A6152E" w:rsidP="00020CED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 w:rsidR="002468C6" w:rsidRPr="002468C6">
              <w:rPr>
                <w:color w:val="FF0000"/>
              </w:rPr>
              <w:t>+</w:t>
            </w:r>
          </w:p>
        </w:tc>
      </w:tr>
    </w:tbl>
    <w:p w14:paraId="77BFF547" w14:textId="77777777" w:rsidR="003D7E02" w:rsidRDefault="003D7E02" w:rsidP="006A5082">
      <w:pPr>
        <w:rPr>
          <w:b/>
          <w:sz w:val="24"/>
          <w:szCs w:val="24"/>
          <w:lang w:val="en-AU"/>
        </w:rPr>
      </w:pPr>
    </w:p>
    <w:p w14:paraId="5FC936B3" w14:textId="73D4E02A" w:rsidR="00071082" w:rsidRPr="001C5624" w:rsidRDefault="000134F4" w:rsidP="006A5082">
      <w:pPr>
        <w:rPr>
          <w:b/>
          <w:sz w:val="28"/>
          <w:szCs w:val="24"/>
          <w:lang w:val="en-AU"/>
        </w:rPr>
      </w:pPr>
      <w:r w:rsidRPr="003476C9">
        <w:rPr>
          <w:b/>
          <w:sz w:val="28"/>
          <w:szCs w:val="24"/>
          <w:lang w:val="en-AU"/>
        </w:rPr>
        <w:t xml:space="preserve">Part C – Report </w:t>
      </w:r>
    </w:p>
    <w:p w14:paraId="54FE63F9" w14:textId="362A45BB" w:rsidR="001B6FD1" w:rsidRDefault="001B6FD1" w:rsidP="00AC3355">
      <w:pPr>
        <w:jc w:val="both"/>
        <w:rPr>
          <w:sz w:val="24"/>
          <w:szCs w:val="24"/>
          <w:lang w:val="en-AU"/>
        </w:rPr>
      </w:pPr>
      <w:r w:rsidRPr="001B6FD1">
        <w:rPr>
          <w:sz w:val="24"/>
          <w:szCs w:val="24"/>
          <w:lang w:val="en-AU"/>
        </w:rPr>
        <w:t>From the</w:t>
      </w:r>
      <w:r w:rsidR="00616681">
        <w:rPr>
          <w:sz w:val="24"/>
          <w:szCs w:val="24"/>
          <w:lang w:val="en-AU"/>
        </w:rPr>
        <w:t xml:space="preserve"> table of </w:t>
      </w:r>
      <w:r w:rsidR="00310673">
        <w:rPr>
          <w:sz w:val="24"/>
          <w:szCs w:val="24"/>
          <w:lang w:val="en-AU"/>
        </w:rPr>
        <w:t>results, which</w:t>
      </w:r>
      <w:r w:rsidR="00616681">
        <w:rPr>
          <w:sz w:val="24"/>
          <w:szCs w:val="24"/>
          <w:lang w:val="en-AU"/>
        </w:rPr>
        <w:t xml:space="preserve"> suspect, if any, </w:t>
      </w:r>
      <w:r w:rsidRPr="001B6FD1">
        <w:rPr>
          <w:sz w:val="24"/>
          <w:szCs w:val="24"/>
          <w:lang w:val="en-AU"/>
        </w:rPr>
        <w:t>is likely to be the killer</w:t>
      </w:r>
      <w:r>
        <w:rPr>
          <w:sz w:val="24"/>
          <w:szCs w:val="24"/>
          <w:lang w:val="en-AU"/>
        </w:rPr>
        <w:t xml:space="preserve">?  </w:t>
      </w:r>
      <w:r w:rsidR="00616681">
        <w:rPr>
          <w:sz w:val="24"/>
          <w:szCs w:val="24"/>
          <w:lang w:val="en-AU"/>
        </w:rPr>
        <w:tab/>
      </w:r>
      <w:r w:rsidR="00616681">
        <w:rPr>
          <w:sz w:val="24"/>
          <w:szCs w:val="24"/>
          <w:lang w:val="en-AU"/>
        </w:rPr>
        <w:tab/>
      </w:r>
      <w:r w:rsidR="00616681">
        <w:rPr>
          <w:sz w:val="24"/>
          <w:szCs w:val="24"/>
          <w:lang w:val="en-AU"/>
        </w:rPr>
        <w:tab/>
      </w:r>
      <w:r w:rsidR="00AC3355">
        <w:rPr>
          <w:sz w:val="24"/>
          <w:szCs w:val="24"/>
          <w:lang w:val="en-AU"/>
        </w:rPr>
        <w:tab/>
      </w:r>
      <w:r w:rsidRPr="003C585B">
        <w:rPr>
          <w:b/>
          <w:i/>
          <w:sz w:val="24"/>
          <w:szCs w:val="24"/>
          <w:lang w:val="en-AU"/>
        </w:rPr>
        <w:t>(1 mark)</w:t>
      </w:r>
    </w:p>
    <w:p w14:paraId="5A3D05CB" w14:textId="2B0083D5" w:rsidR="00E217D7" w:rsidRPr="00B60782" w:rsidRDefault="007F2E98" w:rsidP="006A5082">
      <w:pPr>
        <w:rPr>
          <w:color w:val="FF0000"/>
          <w:sz w:val="24"/>
          <w:szCs w:val="24"/>
          <w:lang w:val="en-AU"/>
        </w:rPr>
      </w:pPr>
      <w:r>
        <w:rPr>
          <w:color w:val="FF0000"/>
          <w:sz w:val="24"/>
          <w:szCs w:val="24"/>
          <w:lang w:val="en-AU"/>
        </w:rPr>
        <w:t>Nikki Wright</w:t>
      </w:r>
    </w:p>
    <w:p w14:paraId="721417EE" w14:textId="6A0A3FCA" w:rsidR="00E70765" w:rsidRPr="00AC3355" w:rsidRDefault="00DA7894" w:rsidP="00AC3355">
      <w:pPr>
        <w:spacing w:after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Explain which</w:t>
      </w:r>
      <w:r w:rsidR="001B6FD1">
        <w:rPr>
          <w:sz w:val="24"/>
          <w:szCs w:val="24"/>
          <w:lang w:val="en-AU"/>
        </w:rPr>
        <w:t xml:space="preserve"> piece of evidence </w:t>
      </w:r>
      <w:r w:rsidR="00E70765">
        <w:rPr>
          <w:sz w:val="24"/>
          <w:szCs w:val="24"/>
          <w:lang w:val="en-AU"/>
        </w:rPr>
        <w:t>is the most useful in this case to identify the</w:t>
      </w:r>
      <w:r w:rsidR="00F71014">
        <w:rPr>
          <w:sz w:val="24"/>
          <w:szCs w:val="24"/>
          <w:lang w:val="en-AU"/>
        </w:rPr>
        <w:t xml:space="preserve"> killer.</w:t>
      </w:r>
      <w:r>
        <w:rPr>
          <w:sz w:val="24"/>
          <w:szCs w:val="24"/>
          <w:lang w:val="en-AU"/>
        </w:rPr>
        <w:tab/>
      </w:r>
      <w:r w:rsidR="00AC3355">
        <w:rPr>
          <w:sz w:val="24"/>
          <w:szCs w:val="24"/>
          <w:lang w:val="en-AU"/>
        </w:rPr>
        <w:tab/>
      </w:r>
      <w:r w:rsidR="00E70765" w:rsidRPr="003C585B">
        <w:rPr>
          <w:b/>
          <w:i/>
          <w:sz w:val="24"/>
          <w:szCs w:val="24"/>
          <w:lang w:val="en-AU"/>
        </w:rPr>
        <w:t>(3 marks)</w:t>
      </w:r>
    </w:p>
    <w:p w14:paraId="437A3E29" w14:textId="19FD5C2E" w:rsidR="00A60B79" w:rsidRPr="00B60782" w:rsidRDefault="00A60B79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B60782">
        <w:rPr>
          <w:color w:val="FF0000"/>
          <w:sz w:val="23"/>
          <w:szCs w:val="23"/>
          <w:lang w:val="en-AU"/>
        </w:rPr>
        <w:t xml:space="preserve">1 – </w:t>
      </w:r>
      <w:proofErr w:type="gramStart"/>
      <w:r w:rsidRPr="00B60782">
        <w:rPr>
          <w:color w:val="FF0000"/>
          <w:sz w:val="23"/>
          <w:szCs w:val="23"/>
          <w:lang w:val="en-AU"/>
        </w:rPr>
        <w:t>appropriate</w:t>
      </w:r>
      <w:proofErr w:type="gramEnd"/>
      <w:r w:rsidR="00AB1234">
        <w:rPr>
          <w:color w:val="FF0000"/>
          <w:sz w:val="23"/>
          <w:szCs w:val="23"/>
          <w:lang w:val="en-AU"/>
        </w:rPr>
        <w:t xml:space="preserve"> piece of evidence (</w:t>
      </w:r>
      <w:r w:rsidRPr="00B60782">
        <w:rPr>
          <w:color w:val="FF0000"/>
          <w:sz w:val="23"/>
          <w:szCs w:val="23"/>
          <w:lang w:val="en-AU"/>
        </w:rPr>
        <w:t>fingerprint</w:t>
      </w:r>
      <w:r w:rsidR="00AB1234">
        <w:rPr>
          <w:color w:val="FF0000"/>
          <w:sz w:val="23"/>
          <w:szCs w:val="23"/>
          <w:lang w:val="en-AU"/>
        </w:rPr>
        <w:t xml:space="preserve"> or hair fibre</w:t>
      </w:r>
      <w:r w:rsidR="00EB3334">
        <w:rPr>
          <w:color w:val="FF0000"/>
          <w:sz w:val="23"/>
          <w:szCs w:val="23"/>
          <w:lang w:val="en-AU"/>
        </w:rPr>
        <w:t xml:space="preserve"> – could argue handwriting too</w:t>
      </w:r>
      <w:r w:rsidRPr="00B60782">
        <w:rPr>
          <w:color w:val="FF0000"/>
          <w:sz w:val="23"/>
          <w:szCs w:val="23"/>
          <w:lang w:val="en-AU"/>
        </w:rPr>
        <w:t>)</w:t>
      </w:r>
    </w:p>
    <w:p w14:paraId="540ADF77" w14:textId="3A5B8B2F" w:rsidR="00A60B79" w:rsidRDefault="00F7623D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B60782">
        <w:rPr>
          <w:color w:val="FF0000"/>
          <w:sz w:val="23"/>
          <w:szCs w:val="23"/>
          <w:lang w:val="en-AU"/>
        </w:rPr>
        <w:t xml:space="preserve">1 </w:t>
      </w:r>
      <w:proofErr w:type="gramStart"/>
      <w:r w:rsidRPr="00B60782">
        <w:rPr>
          <w:color w:val="FF0000"/>
          <w:sz w:val="23"/>
          <w:szCs w:val="23"/>
          <w:lang w:val="en-AU"/>
        </w:rPr>
        <w:t xml:space="preserve">- </w:t>
      </w:r>
      <w:r w:rsidR="00101DB2">
        <w:rPr>
          <w:color w:val="FF0000"/>
          <w:sz w:val="23"/>
          <w:szCs w:val="23"/>
          <w:lang w:val="en-AU"/>
        </w:rPr>
        <w:t xml:space="preserve"> </w:t>
      </w:r>
      <w:r w:rsidR="008A420C">
        <w:rPr>
          <w:color w:val="FF0000"/>
          <w:sz w:val="23"/>
          <w:szCs w:val="23"/>
          <w:lang w:val="en-AU"/>
        </w:rPr>
        <w:t>Brief</w:t>
      </w:r>
      <w:proofErr w:type="gramEnd"/>
      <w:r w:rsidR="008A420C">
        <w:rPr>
          <w:color w:val="FF0000"/>
          <w:sz w:val="23"/>
          <w:szCs w:val="23"/>
          <w:lang w:val="en-AU"/>
        </w:rPr>
        <w:t xml:space="preserve"> explanation of reason </w:t>
      </w:r>
    </w:p>
    <w:p w14:paraId="7FA9C9AD" w14:textId="60277BBD" w:rsidR="008A420C" w:rsidRDefault="008A420C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 xml:space="preserve">1 </w:t>
      </w:r>
      <w:r w:rsidR="00137BAE">
        <w:rPr>
          <w:color w:val="FF0000"/>
          <w:sz w:val="23"/>
          <w:szCs w:val="23"/>
          <w:lang w:val="en-AU"/>
        </w:rPr>
        <w:t>–</w:t>
      </w:r>
      <w:r>
        <w:rPr>
          <w:color w:val="FF0000"/>
          <w:sz w:val="23"/>
          <w:szCs w:val="23"/>
          <w:lang w:val="en-AU"/>
        </w:rPr>
        <w:t xml:space="preserve"> </w:t>
      </w:r>
      <w:r w:rsidR="00137BAE">
        <w:rPr>
          <w:color w:val="FF0000"/>
          <w:sz w:val="23"/>
          <w:szCs w:val="23"/>
          <w:lang w:val="en-AU"/>
        </w:rPr>
        <w:t xml:space="preserve">Thorough explanation of reason </w:t>
      </w:r>
    </w:p>
    <w:p w14:paraId="57E413AF" w14:textId="4FAD51A3" w:rsidR="00CD3733" w:rsidRPr="00B60782" w:rsidRDefault="00CD3733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ab/>
        <w:t>**give marks for justification even if evidence is inaccurate (if it is detailed enough)</w:t>
      </w:r>
    </w:p>
    <w:p w14:paraId="402BA87B" w14:textId="77777777" w:rsidR="00A60B79" w:rsidRDefault="00A60B79" w:rsidP="006C0861">
      <w:pPr>
        <w:spacing w:after="0" w:line="360" w:lineRule="auto"/>
        <w:rPr>
          <w:sz w:val="23"/>
          <w:szCs w:val="23"/>
          <w:lang w:val="en-AU"/>
        </w:rPr>
      </w:pPr>
    </w:p>
    <w:p w14:paraId="2364099C" w14:textId="0AA5A899" w:rsidR="00E35CAD" w:rsidRPr="005B768E" w:rsidRDefault="001F2E41" w:rsidP="0063146F">
      <w:pPr>
        <w:spacing w:after="0" w:line="360" w:lineRule="auto"/>
        <w:rPr>
          <w:sz w:val="23"/>
          <w:szCs w:val="23"/>
          <w:lang w:val="en-AU"/>
        </w:rPr>
      </w:pPr>
      <w:r>
        <w:rPr>
          <w:sz w:val="24"/>
          <w:szCs w:val="24"/>
          <w:lang w:val="en-AU"/>
        </w:rPr>
        <w:t>D</w:t>
      </w:r>
      <w:r w:rsidR="00AC77FF">
        <w:rPr>
          <w:sz w:val="24"/>
          <w:szCs w:val="24"/>
          <w:lang w:val="en-AU"/>
        </w:rPr>
        <w:t xml:space="preserve">escribe how your </w:t>
      </w:r>
      <w:r w:rsidR="00AC77FF" w:rsidRPr="001F2E41">
        <w:rPr>
          <w:sz w:val="24"/>
          <w:szCs w:val="24"/>
          <w:lang w:val="en-AU"/>
        </w:rPr>
        <w:t>evidence</w:t>
      </w:r>
      <w:r w:rsidR="00AC77FF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s</w:t>
      </w:r>
      <w:r w:rsidR="006C0861" w:rsidRPr="001F2E41">
        <w:rPr>
          <w:sz w:val="24"/>
          <w:szCs w:val="24"/>
          <w:lang w:val="en-AU"/>
        </w:rPr>
        <w:t>u</w:t>
      </w:r>
      <w:r w:rsidR="00AC77FF">
        <w:rPr>
          <w:sz w:val="24"/>
          <w:szCs w:val="24"/>
          <w:lang w:val="en-AU"/>
        </w:rPr>
        <w:t>pports your recommendation for the killer</w:t>
      </w:r>
      <w:r>
        <w:rPr>
          <w:sz w:val="24"/>
          <w:szCs w:val="24"/>
          <w:lang w:val="en-AU"/>
        </w:rPr>
        <w:t>.</w:t>
      </w:r>
      <w:r w:rsidR="006C0861">
        <w:rPr>
          <w:b/>
          <w:sz w:val="24"/>
          <w:szCs w:val="24"/>
          <w:lang w:val="en-AU"/>
        </w:rPr>
        <w:tab/>
      </w:r>
      <w:r w:rsidR="006C0861">
        <w:rPr>
          <w:b/>
          <w:sz w:val="24"/>
          <w:szCs w:val="24"/>
          <w:lang w:val="en-AU"/>
        </w:rPr>
        <w:tab/>
      </w:r>
      <w:r w:rsidR="006C0861">
        <w:rPr>
          <w:b/>
          <w:sz w:val="24"/>
          <w:szCs w:val="24"/>
          <w:lang w:val="en-AU"/>
        </w:rPr>
        <w:tab/>
      </w:r>
      <w:r w:rsidR="006C0861" w:rsidRPr="003C585B">
        <w:rPr>
          <w:b/>
          <w:i/>
          <w:sz w:val="24"/>
          <w:szCs w:val="24"/>
          <w:lang w:val="en-AU"/>
        </w:rPr>
        <w:t>(3 marks)</w:t>
      </w:r>
      <w:r w:rsidR="006C0861">
        <w:rPr>
          <w:sz w:val="24"/>
          <w:szCs w:val="24"/>
          <w:lang w:val="en-AU"/>
        </w:rPr>
        <w:t xml:space="preserve"> </w:t>
      </w:r>
    </w:p>
    <w:p w14:paraId="06C286C7" w14:textId="202CB201" w:rsidR="00687286" w:rsidRDefault="00687286" w:rsidP="00071082">
      <w:pPr>
        <w:spacing w:after="0" w:line="360" w:lineRule="auto"/>
        <w:rPr>
          <w:color w:val="FF0000"/>
          <w:sz w:val="24"/>
          <w:szCs w:val="24"/>
          <w:lang w:val="en-AU"/>
        </w:rPr>
      </w:pPr>
      <w:r>
        <w:rPr>
          <w:color w:val="FF0000"/>
          <w:sz w:val="24"/>
          <w:szCs w:val="24"/>
          <w:lang w:val="en-AU"/>
        </w:rPr>
        <w:t xml:space="preserve">1 – </w:t>
      </w:r>
      <w:proofErr w:type="gramStart"/>
      <w:r>
        <w:rPr>
          <w:color w:val="FF0000"/>
          <w:sz w:val="24"/>
          <w:szCs w:val="24"/>
          <w:lang w:val="en-AU"/>
        </w:rPr>
        <w:t>at</w:t>
      </w:r>
      <w:proofErr w:type="gramEnd"/>
      <w:r>
        <w:rPr>
          <w:color w:val="FF0000"/>
          <w:sz w:val="24"/>
          <w:szCs w:val="24"/>
          <w:lang w:val="en-AU"/>
        </w:rPr>
        <w:t xml:space="preserve"> least</w:t>
      </w:r>
      <w:r w:rsidR="00A35DE8">
        <w:rPr>
          <w:color w:val="FF0000"/>
          <w:sz w:val="24"/>
          <w:szCs w:val="24"/>
          <w:lang w:val="en-AU"/>
        </w:rPr>
        <w:t xml:space="preserve"> two pieces of evidence discussed, or</w:t>
      </w:r>
    </w:p>
    <w:p w14:paraId="75490974" w14:textId="351814F3" w:rsidR="00A35DE8" w:rsidRDefault="00A35DE8" w:rsidP="00071082">
      <w:pPr>
        <w:spacing w:after="0" w:line="360" w:lineRule="auto"/>
        <w:rPr>
          <w:color w:val="FF0000"/>
          <w:sz w:val="24"/>
          <w:szCs w:val="24"/>
          <w:lang w:val="en-AU"/>
        </w:rPr>
      </w:pPr>
      <w:r>
        <w:rPr>
          <w:color w:val="FF0000"/>
          <w:sz w:val="24"/>
          <w:szCs w:val="24"/>
          <w:lang w:val="en-AU"/>
        </w:rPr>
        <w:t xml:space="preserve">2 – </w:t>
      </w:r>
      <w:proofErr w:type="gramStart"/>
      <w:r>
        <w:rPr>
          <w:color w:val="FF0000"/>
          <w:sz w:val="24"/>
          <w:szCs w:val="24"/>
          <w:lang w:val="en-AU"/>
        </w:rPr>
        <w:t>at</w:t>
      </w:r>
      <w:proofErr w:type="gramEnd"/>
      <w:r>
        <w:rPr>
          <w:color w:val="FF0000"/>
          <w:sz w:val="24"/>
          <w:szCs w:val="24"/>
          <w:lang w:val="en-AU"/>
        </w:rPr>
        <w:t xml:space="preserve"> least 3 pieces of evidence discussed</w:t>
      </w:r>
    </w:p>
    <w:p w14:paraId="2E2DDEE9" w14:textId="77777777" w:rsidR="00A35DE8" w:rsidRDefault="00A35DE8" w:rsidP="00071082">
      <w:pPr>
        <w:spacing w:after="0" w:line="360" w:lineRule="auto"/>
        <w:rPr>
          <w:color w:val="FF0000"/>
          <w:sz w:val="24"/>
          <w:szCs w:val="24"/>
          <w:lang w:val="en-AU"/>
        </w:rPr>
      </w:pPr>
    </w:p>
    <w:p w14:paraId="30CD4DDD" w14:textId="59FB757F" w:rsidR="00A35DE8" w:rsidRPr="0063146F" w:rsidRDefault="00A35DE8" w:rsidP="00071082">
      <w:pPr>
        <w:spacing w:after="0" w:line="360" w:lineRule="auto"/>
        <w:rPr>
          <w:color w:val="FF0000"/>
          <w:sz w:val="24"/>
          <w:szCs w:val="24"/>
          <w:lang w:val="en-AU"/>
        </w:rPr>
      </w:pPr>
      <w:r>
        <w:rPr>
          <w:color w:val="FF0000"/>
          <w:sz w:val="24"/>
          <w:szCs w:val="24"/>
          <w:lang w:val="en-AU"/>
        </w:rPr>
        <w:t xml:space="preserve">1 </w:t>
      </w:r>
      <w:r w:rsidR="006A4FDE">
        <w:rPr>
          <w:color w:val="FF0000"/>
          <w:sz w:val="24"/>
          <w:szCs w:val="24"/>
          <w:lang w:val="en-AU"/>
        </w:rPr>
        <w:t>–</w:t>
      </w:r>
      <w:r>
        <w:rPr>
          <w:color w:val="FF0000"/>
          <w:sz w:val="24"/>
          <w:szCs w:val="24"/>
          <w:lang w:val="en-AU"/>
        </w:rPr>
        <w:t xml:space="preserve"> </w:t>
      </w:r>
      <w:proofErr w:type="gramStart"/>
      <w:r w:rsidR="006A4FDE">
        <w:rPr>
          <w:color w:val="FF0000"/>
          <w:sz w:val="24"/>
          <w:szCs w:val="24"/>
          <w:lang w:val="en-AU"/>
        </w:rPr>
        <w:t>statement</w:t>
      </w:r>
      <w:proofErr w:type="gramEnd"/>
      <w:r w:rsidR="006A4FDE">
        <w:rPr>
          <w:color w:val="FF0000"/>
          <w:sz w:val="24"/>
          <w:szCs w:val="24"/>
          <w:lang w:val="en-AU"/>
        </w:rPr>
        <w:t xml:space="preserve"> to explain why evidence supports recommendation </w:t>
      </w:r>
    </w:p>
    <w:p w14:paraId="1041B07B" w14:textId="77777777" w:rsidR="0063146F" w:rsidRDefault="0063146F" w:rsidP="00071082">
      <w:pPr>
        <w:spacing w:after="0" w:line="360" w:lineRule="auto"/>
        <w:rPr>
          <w:sz w:val="24"/>
          <w:szCs w:val="24"/>
          <w:lang w:val="en-AU"/>
        </w:rPr>
      </w:pPr>
    </w:p>
    <w:p w14:paraId="28823747" w14:textId="2994163C" w:rsidR="006C0861" w:rsidRPr="00175D00" w:rsidRDefault="001F2E41" w:rsidP="004C3270">
      <w:pPr>
        <w:spacing w:after="0" w:line="360" w:lineRule="auto"/>
        <w:rPr>
          <w:color w:val="FF0000"/>
          <w:sz w:val="23"/>
          <w:szCs w:val="23"/>
          <w:lang w:val="en-AU"/>
        </w:rPr>
      </w:pPr>
      <w:r>
        <w:rPr>
          <w:sz w:val="24"/>
          <w:szCs w:val="24"/>
          <w:lang w:val="en-AU"/>
        </w:rPr>
        <w:t xml:space="preserve">Discuss any </w:t>
      </w:r>
      <w:r w:rsidRPr="001F2E41">
        <w:rPr>
          <w:sz w:val="24"/>
          <w:szCs w:val="24"/>
          <w:lang w:val="en-AU"/>
        </w:rPr>
        <w:t>e</w:t>
      </w:r>
      <w:r w:rsidR="006C0861" w:rsidRPr="001F2E41">
        <w:rPr>
          <w:sz w:val="24"/>
          <w:szCs w:val="24"/>
          <w:lang w:val="en-AU"/>
        </w:rPr>
        <w:t xml:space="preserve">vidence </w:t>
      </w:r>
      <w:r w:rsidR="00020ECD">
        <w:rPr>
          <w:sz w:val="24"/>
          <w:szCs w:val="24"/>
          <w:lang w:val="en-AU"/>
        </w:rPr>
        <w:t>that does no</w:t>
      </w:r>
      <w:r>
        <w:rPr>
          <w:sz w:val="24"/>
          <w:szCs w:val="24"/>
          <w:lang w:val="en-AU"/>
        </w:rPr>
        <w:t>t support</w:t>
      </w:r>
      <w:r w:rsidR="006C0861" w:rsidRPr="001F2E41">
        <w:rPr>
          <w:sz w:val="24"/>
          <w:szCs w:val="24"/>
          <w:lang w:val="en-AU"/>
        </w:rPr>
        <w:t xml:space="preserve"> </w:t>
      </w:r>
      <w:r w:rsidRPr="001F2E41">
        <w:rPr>
          <w:sz w:val="24"/>
          <w:szCs w:val="24"/>
          <w:lang w:val="en-AU"/>
        </w:rPr>
        <w:t xml:space="preserve">your </w:t>
      </w:r>
      <w:r w:rsidR="006C0861" w:rsidRPr="001F2E41">
        <w:rPr>
          <w:sz w:val="24"/>
          <w:szCs w:val="24"/>
          <w:lang w:val="en-AU"/>
        </w:rPr>
        <w:t>conclusion</w:t>
      </w:r>
      <w:r>
        <w:rPr>
          <w:sz w:val="24"/>
          <w:szCs w:val="24"/>
          <w:lang w:val="en-AU"/>
        </w:rPr>
        <w:t>.</w:t>
      </w:r>
      <w:r w:rsidR="00020ECD">
        <w:rPr>
          <w:b/>
          <w:sz w:val="24"/>
          <w:szCs w:val="24"/>
          <w:lang w:val="en-AU"/>
        </w:rPr>
        <w:tab/>
      </w:r>
      <w:r w:rsidR="00020ECD">
        <w:rPr>
          <w:b/>
          <w:sz w:val="24"/>
          <w:szCs w:val="24"/>
          <w:lang w:val="en-AU"/>
        </w:rPr>
        <w:tab/>
      </w:r>
      <w:r w:rsidR="00E35CAD">
        <w:rPr>
          <w:b/>
          <w:sz w:val="24"/>
          <w:szCs w:val="24"/>
          <w:lang w:val="en-AU"/>
        </w:rPr>
        <w:tab/>
      </w:r>
      <w:r w:rsidR="00E35CAD">
        <w:rPr>
          <w:b/>
          <w:sz w:val="24"/>
          <w:szCs w:val="24"/>
          <w:lang w:val="en-AU"/>
        </w:rPr>
        <w:tab/>
      </w:r>
      <w:r w:rsidR="006C0861">
        <w:rPr>
          <w:b/>
          <w:sz w:val="24"/>
          <w:szCs w:val="24"/>
          <w:lang w:val="en-AU"/>
        </w:rPr>
        <w:tab/>
      </w:r>
      <w:r w:rsidR="006C0861" w:rsidRPr="003C585B">
        <w:rPr>
          <w:b/>
          <w:i/>
          <w:sz w:val="24"/>
          <w:szCs w:val="24"/>
          <w:lang w:val="en-AU"/>
        </w:rPr>
        <w:t>(2 marks)</w:t>
      </w:r>
      <w:r w:rsidR="006C0861">
        <w:rPr>
          <w:sz w:val="24"/>
          <w:szCs w:val="24"/>
          <w:lang w:val="en-AU"/>
        </w:rPr>
        <w:t xml:space="preserve"> </w:t>
      </w:r>
      <w:r w:rsidR="004C3270" w:rsidRPr="00175D00">
        <w:rPr>
          <w:color w:val="FF0000"/>
          <w:sz w:val="24"/>
          <w:szCs w:val="24"/>
          <w:lang w:val="en-AU"/>
        </w:rPr>
        <w:t xml:space="preserve">1 - </w:t>
      </w:r>
      <w:r w:rsidR="004C3270" w:rsidRPr="00175D00">
        <w:rPr>
          <w:color w:val="FF0000"/>
          <w:sz w:val="23"/>
          <w:szCs w:val="23"/>
          <w:lang w:val="en-AU"/>
        </w:rPr>
        <w:t xml:space="preserve">Piece of evidence </w:t>
      </w:r>
      <w:r w:rsidR="00DA5D71">
        <w:rPr>
          <w:color w:val="FF0000"/>
          <w:sz w:val="23"/>
          <w:szCs w:val="23"/>
          <w:lang w:val="en-AU"/>
        </w:rPr>
        <w:t xml:space="preserve">(handwriting, </w:t>
      </w:r>
      <w:r w:rsidR="00B6519C">
        <w:rPr>
          <w:color w:val="FF0000"/>
          <w:sz w:val="23"/>
          <w:szCs w:val="23"/>
          <w:lang w:val="en-AU"/>
        </w:rPr>
        <w:t>blood gr</w:t>
      </w:r>
      <w:r w:rsidR="00DA5D71">
        <w:rPr>
          <w:color w:val="FF0000"/>
          <w:sz w:val="23"/>
          <w:szCs w:val="23"/>
          <w:lang w:val="en-AU"/>
        </w:rPr>
        <w:t>o</w:t>
      </w:r>
      <w:r w:rsidR="00B6519C">
        <w:rPr>
          <w:color w:val="FF0000"/>
          <w:sz w:val="23"/>
          <w:szCs w:val="23"/>
          <w:lang w:val="en-AU"/>
        </w:rPr>
        <w:t>up [since most suspects had same type] o</w:t>
      </w:r>
      <w:r w:rsidR="00DA5D71">
        <w:rPr>
          <w:color w:val="FF0000"/>
          <w:sz w:val="23"/>
          <w:szCs w:val="23"/>
          <w:lang w:val="en-AU"/>
        </w:rPr>
        <w:t>r another if lab goes wrong</w:t>
      </w:r>
      <w:r w:rsidR="004801C7">
        <w:rPr>
          <w:color w:val="FF0000"/>
          <w:sz w:val="23"/>
          <w:szCs w:val="23"/>
          <w:lang w:val="en-AU"/>
        </w:rPr>
        <w:t xml:space="preserve"> [Kiara’s class had poor fingerprints</w:t>
      </w:r>
      <w:r w:rsidR="00DA5D71">
        <w:rPr>
          <w:color w:val="FF0000"/>
          <w:sz w:val="23"/>
          <w:szCs w:val="23"/>
          <w:lang w:val="en-AU"/>
        </w:rPr>
        <w:t>)</w:t>
      </w:r>
    </w:p>
    <w:p w14:paraId="388F46EB" w14:textId="1500BF47" w:rsidR="004C3270" w:rsidRPr="00175D00" w:rsidRDefault="004C3270" w:rsidP="004C3270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175D00">
        <w:rPr>
          <w:color w:val="FF0000"/>
          <w:sz w:val="23"/>
          <w:szCs w:val="23"/>
          <w:lang w:val="en-AU"/>
        </w:rPr>
        <w:t xml:space="preserve">1 – </w:t>
      </w:r>
      <w:proofErr w:type="gramStart"/>
      <w:r w:rsidRPr="00175D00">
        <w:rPr>
          <w:color w:val="FF0000"/>
          <w:sz w:val="23"/>
          <w:szCs w:val="23"/>
          <w:lang w:val="en-AU"/>
        </w:rPr>
        <w:t>statement</w:t>
      </w:r>
      <w:proofErr w:type="gramEnd"/>
      <w:r w:rsidRPr="00175D00">
        <w:rPr>
          <w:color w:val="FF0000"/>
          <w:sz w:val="23"/>
          <w:szCs w:val="23"/>
          <w:lang w:val="en-AU"/>
        </w:rPr>
        <w:t xml:space="preserve"> about why this does not support the </w:t>
      </w:r>
      <w:r w:rsidR="00175D00" w:rsidRPr="00175D00">
        <w:rPr>
          <w:color w:val="FF0000"/>
          <w:sz w:val="23"/>
          <w:szCs w:val="23"/>
          <w:lang w:val="en-AU"/>
        </w:rPr>
        <w:t>recommendation</w:t>
      </w:r>
    </w:p>
    <w:p w14:paraId="58FEF825" w14:textId="77777777" w:rsidR="00810DF6" w:rsidRPr="00752AF0" w:rsidRDefault="00810DF6" w:rsidP="00E67109">
      <w:pPr>
        <w:spacing w:after="240" w:line="240" w:lineRule="auto"/>
        <w:rPr>
          <w:sz w:val="10"/>
          <w:szCs w:val="24"/>
          <w:lang w:val="en-AU"/>
        </w:rPr>
      </w:pPr>
    </w:p>
    <w:p w14:paraId="2C6BEFE3" w14:textId="76D22DA3" w:rsidR="00E35CAD" w:rsidRPr="006B2978" w:rsidRDefault="00EF2706" w:rsidP="006B2978">
      <w:pPr>
        <w:spacing w:after="240" w:line="240" w:lineRule="auto"/>
        <w:rPr>
          <w:b/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State one form of</w:t>
      </w:r>
      <w:r w:rsidR="001F2E41" w:rsidRPr="001F2E41">
        <w:rPr>
          <w:sz w:val="24"/>
          <w:szCs w:val="24"/>
          <w:lang w:val="en-AU"/>
        </w:rPr>
        <w:t xml:space="preserve"> additional analysis</w:t>
      </w:r>
      <w:r w:rsidR="00205A0C">
        <w:rPr>
          <w:sz w:val="24"/>
          <w:szCs w:val="24"/>
          <w:lang w:val="en-AU"/>
        </w:rPr>
        <w:t xml:space="preserve"> that</w:t>
      </w:r>
      <w:r w:rsidR="001F2E41" w:rsidRPr="001F2E41">
        <w:rPr>
          <w:sz w:val="24"/>
          <w:szCs w:val="24"/>
          <w:lang w:val="en-AU"/>
        </w:rPr>
        <w:t xml:space="preserve"> could be performed </w:t>
      </w:r>
      <w:r w:rsidR="00E35CAD">
        <w:rPr>
          <w:sz w:val="24"/>
          <w:szCs w:val="24"/>
          <w:lang w:val="en-AU"/>
        </w:rPr>
        <w:t xml:space="preserve">on this evidence </w:t>
      </w:r>
      <w:r w:rsidR="001F2E41" w:rsidRPr="001F2E41">
        <w:rPr>
          <w:sz w:val="24"/>
          <w:szCs w:val="24"/>
          <w:lang w:val="en-AU"/>
        </w:rPr>
        <w:t>to strengthen your case</w:t>
      </w:r>
      <w:r>
        <w:rPr>
          <w:sz w:val="24"/>
          <w:szCs w:val="24"/>
          <w:lang w:val="en-AU"/>
        </w:rPr>
        <w:t xml:space="preserve"> and explain how it would help to</w:t>
      </w:r>
      <w:r w:rsidR="001F2E41" w:rsidRPr="001F2E41">
        <w:rPr>
          <w:sz w:val="24"/>
          <w:szCs w:val="24"/>
          <w:lang w:val="en-AU"/>
        </w:rPr>
        <w:t xml:space="preserve"> convict the </w:t>
      </w:r>
      <w:r w:rsidR="001F2E41">
        <w:rPr>
          <w:sz w:val="24"/>
          <w:szCs w:val="24"/>
          <w:lang w:val="en-AU"/>
        </w:rPr>
        <w:t>killer.</w:t>
      </w:r>
      <w:proofErr w:type="gramEnd"/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 w:rsidR="00E67109" w:rsidRPr="003C585B">
        <w:rPr>
          <w:b/>
          <w:i/>
          <w:sz w:val="24"/>
          <w:szCs w:val="24"/>
          <w:lang w:val="en-AU"/>
        </w:rPr>
        <w:t>(3 marks)</w:t>
      </w:r>
    </w:p>
    <w:p w14:paraId="41BEF607" w14:textId="401252C0" w:rsidR="006B2978" w:rsidRPr="006B2978" w:rsidRDefault="006B2978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6B2978">
        <w:rPr>
          <w:color w:val="FF0000"/>
          <w:sz w:val="23"/>
          <w:szCs w:val="23"/>
          <w:lang w:val="en-AU"/>
        </w:rPr>
        <w:t xml:space="preserve">1 – Type of evidence (DNA analysis, CCTV, </w:t>
      </w:r>
      <w:r w:rsidR="007E6CA3" w:rsidRPr="006B2978">
        <w:rPr>
          <w:color w:val="FF0000"/>
          <w:sz w:val="23"/>
          <w:szCs w:val="23"/>
          <w:lang w:val="en-AU"/>
        </w:rPr>
        <w:t>etc.</w:t>
      </w:r>
      <w:r w:rsidRPr="006B2978">
        <w:rPr>
          <w:color w:val="FF0000"/>
          <w:sz w:val="23"/>
          <w:szCs w:val="23"/>
          <w:lang w:val="en-AU"/>
        </w:rPr>
        <w:t>)</w:t>
      </w:r>
    </w:p>
    <w:p w14:paraId="782DB721" w14:textId="2169AFEF" w:rsidR="006B2978" w:rsidRPr="006B2978" w:rsidRDefault="006B2978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6B2978">
        <w:rPr>
          <w:color w:val="FF0000"/>
          <w:sz w:val="23"/>
          <w:szCs w:val="23"/>
          <w:lang w:val="en-AU"/>
        </w:rPr>
        <w:t>1 – What it would help to prove</w:t>
      </w:r>
    </w:p>
    <w:p w14:paraId="2D975376" w14:textId="3AB438D2" w:rsidR="006B2978" w:rsidRDefault="006B2978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6B2978">
        <w:rPr>
          <w:color w:val="FF0000"/>
          <w:sz w:val="23"/>
          <w:szCs w:val="23"/>
          <w:lang w:val="en-AU"/>
        </w:rPr>
        <w:t>1 – Why it would</w:t>
      </w:r>
      <w:r w:rsidR="00260EDC">
        <w:rPr>
          <w:color w:val="FF0000"/>
          <w:sz w:val="23"/>
          <w:szCs w:val="23"/>
          <w:lang w:val="en-AU"/>
        </w:rPr>
        <w:t xml:space="preserve"> support the case</w:t>
      </w:r>
    </w:p>
    <w:p w14:paraId="4DCFDF3E" w14:textId="77777777" w:rsidR="00260EDC" w:rsidRPr="006B2978" w:rsidRDefault="00260EDC" w:rsidP="006C0861">
      <w:pPr>
        <w:spacing w:after="0" w:line="360" w:lineRule="auto"/>
        <w:rPr>
          <w:color w:val="FF0000"/>
          <w:sz w:val="24"/>
          <w:szCs w:val="24"/>
          <w:lang w:val="en-AU"/>
        </w:rPr>
      </w:pPr>
    </w:p>
    <w:p w14:paraId="7BA5BA29" w14:textId="77777777" w:rsidR="006C0861" w:rsidRPr="006C0861" w:rsidRDefault="00DF0E7B" w:rsidP="006C0861">
      <w:pPr>
        <w:spacing w:after="0" w:line="360" w:lineRule="auto"/>
        <w:rPr>
          <w:b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Justify whether this is enough evidence to convict the suspected killer</w:t>
      </w:r>
      <w:r w:rsidR="001F2E41">
        <w:rPr>
          <w:sz w:val="24"/>
          <w:szCs w:val="24"/>
          <w:lang w:val="en-AU"/>
        </w:rPr>
        <w:t>.</w:t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 w:rsidR="006C0861" w:rsidRPr="003C585B">
        <w:rPr>
          <w:b/>
          <w:i/>
          <w:sz w:val="24"/>
          <w:szCs w:val="24"/>
          <w:lang w:val="en-AU"/>
        </w:rPr>
        <w:t>(2 marks)</w:t>
      </w:r>
    </w:p>
    <w:p w14:paraId="4658772C" w14:textId="434C1332" w:rsidR="008E63C2" w:rsidRDefault="00BF3AB5" w:rsidP="00F1665D">
      <w:pPr>
        <w:spacing w:after="0" w:line="240" w:lineRule="auto"/>
        <w:jc w:val="both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 xml:space="preserve">1 – </w:t>
      </w:r>
      <w:proofErr w:type="gramStart"/>
      <w:r>
        <w:rPr>
          <w:color w:val="FF0000"/>
          <w:sz w:val="23"/>
          <w:szCs w:val="23"/>
          <w:lang w:val="en-AU"/>
        </w:rPr>
        <w:t>states</w:t>
      </w:r>
      <w:proofErr w:type="gramEnd"/>
      <w:r>
        <w:rPr>
          <w:color w:val="FF0000"/>
          <w:sz w:val="23"/>
          <w:szCs w:val="23"/>
          <w:lang w:val="en-AU"/>
        </w:rPr>
        <w:t xml:space="preserve"> whether it is or isn’t</w:t>
      </w:r>
    </w:p>
    <w:p w14:paraId="779C53E9" w14:textId="039C05FD" w:rsidR="00BF3AB5" w:rsidRDefault="00BF3AB5" w:rsidP="00F1665D">
      <w:pPr>
        <w:spacing w:after="0" w:line="240" w:lineRule="auto"/>
        <w:jc w:val="both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 xml:space="preserve">1 – </w:t>
      </w:r>
      <w:proofErr w:type="gramStart"/>
      <w:r w:rsidR="00710422">
        <w:rPr>
          <w:color w:val="FF0000"/>
          <w:sz w:val="23"/>
          <w:szCs w:val="23"/>
          <w:lang w:val="en-AU"/>
        </w:rPr>
        <w:t>justifies</w:t>
      </w:r>
      <w:proofErr w:type="gramEnd"/>
      <w:r w:rsidR="00710422">
        <w:rPr>
          <w:color w:val="FF0000"/>
          <w:sz w:val="23"/>
          <w:szCs w:val="23"/>
          <w:lang w:val="en-AU"/>
        </w:rPr>
        <w:t xml:space="preserve"> their decision (either a sentence that says some variation of ‘there is a significant amount of evidence that all points to Nikki’, or ‘the types of evidence we collected are unreliable and a more thorough investigation would be needed’).</w:t>
      </w:r>
      <w:bookmarkStart w:id="0" w:name="_GoBack"/>
      <w:bookmarkEnd w:id="0"/>
      <w:r w:rsidR="001F6EFC">
        <w:rPr>
          <w:color w:val="FF0000"/>
          <w:sz w:val="23"/>
          <w:szCs w:val="23"/>
          <w:lang w:val="en-AU"/>
        </w:rPr>
        <w:t xml:space="preserve"> </w:t>
      </w:r>
    </w:p>
    <w:p w14:paraId="4AE0BE35" w14:textId="77777777" w:rsidR="008E63C2" w:rsidRPr="008E63C2" w:rsidRDefault="008E63C2" w:rsidP="00F1665D">
      <w:pPr>
        <w:spacing w:after="0" w:line="240" w:lineRule="auto"/>
        <w:jc w:val="both"/>
        <w:rPr>
          <w:color w:val="FF0000"/>
          <w:sz w:val="23"/>
          <w:szCs w:val="23"/>
          <w:lang w:val="en-AU"/>
        </w:rPr>
      </w:pPr>
    </w:p>
    <w:p w14:paraId="5182BF32" w14:textId="3C07F381" w:rsidR="00F1665D" w:rsidRDefault="00F1665D" w:rsidP="00F1665D">
      <w:pPr>
        <w:spacing w:after="0" w:line="240" w:lineRule="auto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You did not take any eyewitness testimonies during your collection of evidence. Eyewitness testimonies are sometimes not very useful when trying to identify a </w:t>
      </w:r>
      <w:r w:rsidR="00D10C62">
        <w:rPr>
          <w:sz w:val="24"/>
          <w:szCs w:val="24"/>
          <w:lang w:val="en-AU"/>
        </w:rPr>
        <w:t>criminal</w:t>
      </w:r>
      <w:r>
        <w:rPr>
          <w:sz w:val="24"/>
          <w:szCs w:val="24"/>
          <w:lang w:val="en-AU"/>
        </w:rPr>
        <w:t xml:space="preserve">. Describe </w:t>
      </w:r>
      <w:r w:rsidRPr="00947C74">
        <w:rPr>
          <w:sz w:val="24"/>
          <w:szCs w:val="24"/>
          <w:lang w:val="en-AU"/>
        </w:rPr>
        <w:t>why</w:t>
      </w:r>
      <w:r>
        <w:rPr>
          <w:sz w:val="24"/>
          <w:szCs w:val="24"/>
          <w:lang w:val="en-AU"/>
        </w:rPr>
        <w:t xml:space="preserve"> a single eyewitness testimony is </w:t>
      </w:r>
      <w:r w:rsidR="00D10C62">
        <w:rPr>
          <w:sz w:val="24"/>
          <w:szCs w:val="24"/>
          <w:lang w:val="en-AU"/>
        </w:rPr>
        <w:t xml:space="preserve">generally </w:t>
      </w:r>
      <w:r w:rsidR="00C042BA">
        <w:rPr>
          <w:sz w:val="24"/>
          <w:szCs w:val="24"/>
          <w:lang w:val="en-AU"/>
        </w:rPr>
        <w:t>not used when</w:t>
      </w:r>
      <w:r>
        <w:rPr>
          <w:sz w:val="24"/>
          <w:szCs w:val="24"/>
          <w:lang w:val="en-AU"/>
        </w:rPr>
        <w:t xml:space="preserve"> trying to convict a </w:t>
      </w:r>
      <w:r w:rsidR="00D10C62">
        <w:rPr>
          <w:sz w:val="24"/>
          <w:szCs w:val="24"/>
          <w:lang w:val="en-AU"/>
        </w:rPr>
        <w:t>criminal</w:t>
      </w:r>
      <w:r w:rsidR="007F2C88">
        <w:rPr>
          <w:sz w:val="24"/>
          <w:szCs w:val="24"/>
          <w:lang w:val="en-AU"/>
        </w:rPr>
        <w:t>.</w:t>
      </w:r>
      <w:r w:rsidR="007F2C88">
        <w:rPr>
          <w:sz w:val="24"/>
          <w:szCs w:val="24"/>
          <w:lang w:val="en-AU"/>
        </w:rPr>
        <w:tab/>
      </w:r>
      <w:r w:rsidR="007F2C88">
        <w:rPr>
          <w:sz w:val="24"/>
          <w:szCs w:val="24"/>
          <w:lang w:val="en-AU"/>
        </w:rPr>
        <w:tab/>
      </w:r>
      <w:r w:rsidR="007F2C88">
        <w:rPr>
          <w:sz w:val="24"/>
          <w:szCs w:val="24"/>
          <w:lang w:val="en-AU"/>
        </w:rPr>
        <w:tab/>
      </w:r>
      <w:r w:rsidR="007F2C88"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Pr="003C585B">
        <w:rPr>
          <w:b/>
          <w:i/>
          <w:sz w:val="24"/>
          <w:szCs w:val="24"/>
          <w:lang w:val="en-AU"/>
        </w:rPr>
        <w:t>(3 marks)</w:t>
      </w:r>
    </w:p>
    <w:p w14:paraId="504AE79E" w14:textId="65B3032A" w:rsidR="00F1665D" w:rsidRDefault="007625F5" w:rsidP="009A2798">
      <w:pPr>
        <w:spacing w:line="240" w:lineRule="auto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 xml:space="preserve">1 </w:t>
      </w:r>
      <w:proofErr w:type="gramStart"/>
      <w:r>
        <w:rPr>
          <w:color w:val="FF0000"/>
          <w:sz w:val="23"/>
          <w:szCs w:val="23"/>
          <w:lang w:val="en-AU"/>
        </w:rPr>
        <w:t>-  eye</w:t>
      </w:r>
      <w:proofErr w:type="gramEnd"/>
      <w:r w:rsidR="009A2798">
        <w:rPr>
          <w:color w:val="FF0000"/>
          <w:sz w:val="23"/>
          <w:szCs w:val="23"/>
          <w:lang w:val="en-AU"/>
        </w:rPr>
        <w:t xml:space="preserve"> </w:t>
      </w:r>
      <w:r>
        <w:rPr>
          <w:color w:val="FF0000"/>
          <w:sz w:val="23"/>
          <w:szCs w:val="23"/>
          <w:lang w:val="en-AU"/>
        </w:rPr>
        <w:t>witnesses can lie</w:t>
      </w:r>
    </w:p>
    <w:p w14:paraId="704EEB9A" w14:textId="25C73117" w:rsidR="007625F5" w:rsidRDefault="007625F5" w:rsidP="009A2798">
      <w:pPr>
        <w:spacing w:line="240" w:lineRule="auto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 xml:space="preserve">1 – </w:t>
      </w:r>
      <w:proofErr w:type="gramStart"/>
      <w:r>
        <w:rPr>
          <w:color w:val="FF0000"/>
          <w:sz w:val="23"/>
          <w:szCs w:val="23"/>
          <w:lang w:val="en-AU"/>
        </w:rPr>
        <w:t>eye</w:t>
      </w:r>
      <w:proofErr w:type="gramEnd"/>
      <w:r>
        <w:rPr>
          <w:color w:val="FF0000"/>
          <w:sz w:val="23"/>
          <w:szCs w:val="23"/>
          <w:lang w:val="en-AU"/>
        </w:rPr>
        <w:t xml:space="preserve"> witnesses can recal</w:t>
      </w:r>
      <w:r w:rsidR="009A2798">
        <w:rPr>
          <w:color w:val="FF0000"/>
          <w:sz w:val="23"/>
          <w:szCs w:val="23"/>
          <w:lang w:val="en-AU"/>
        </w:rPr>
        <w:t>l</w:t>
      </w:r>
      <w:r>
        <w:rPr>
          <w:color w:val="FF0000"/>
          <w:sz w:val="23"/>
          <w:szCs w:val="23"/>
          <w:lang w:val="en-AU"/>
        </w:rPr>
        <w:t xml:space="preserve"> fake information</w:t>
      </w:r>
    </w:p>
    <w:p w14:paraId="15F82A4E" w14:textId="7F784014" w:rsidR="00C042BA" w:rsidRDefault="00C042BA" w:rsidP="009A2798">
      <w:pPr>
        <w:spacing w:line="240" w:lineRule="auto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 xml:space="preserve">1 – </w:t>
      </w:r>
      <w:proofErr w:type="gramStart"/>
      <w:r>
        <w:rPr>
          <w:color w:val="FF0000"/>
          <w:sz w:val="23"/>
          <w:szCs w:val="23"/>
          <w:lang w:val="en-AU"/>
        </w:rPr>
        <w:t>one</w:t>
      </w:r>
      <w:proofErr w:type="gramEnd"/>
      <w:r>
        <w:rPr>
          <w:color w:val="FF0000"/>
          <w:sz w:val="23"/>
          <w:szCs w:val="23"/>
          <w:lang w:val="en-AU"/>
        </w:rPr>
        <w:t xml:space="preserve"> </w:t>
      </w:r>
      <w:r w:rsidR="00D10C62">
        <w:rPr>
          <w:color w:val="FF0000"/>
          <w:sz w:val="23"/>
          <w:szCs w:val="23"/>
          <w:lang w:val="en-AU"/>
        </w:rPr>
        <w:t>person’s</w:t>
      </w:r>
      <w:r>
        <w:rPr>
          <w:color w:val="FF0000"/>
          <w:sz w:val="23"/>
          <w:szCs w:val="23"/>
          <w:lang w:val="en-AU"/>
        </w:rPr>
        <w:t xml:space="preserve"> account is not reliable</w:t>
      </w:r>
      <w:r w:rsidR="00111872">
        <w:rPr>
          <w:color w:val="FF0000"/>
          <w:sz w:val="23"/>
          <w:szCs w:val="23"/>
          <w:lang w:val="en-AU"/>
        </w:rPr>
        <w:t>, need more</w:t>
      </w:r>
    </w:p>
    <w:p w14:paraId="0B045F8D" w14:textId="77777777" w:rsidR="007625F5" w:rsidRPr="00A674EC" w:rsidRDefault="007625F5" w:rsidP="00E35CAD">
      <w:pPr>
        <w:spacing w:line="360" w:lineRule="auto"/>
        <w:rPr>
          <w:color w:val="FF0000"/>
          <w:sz w:val="23"/>
          <w:szCs w:val="23"/>
          <w:lang w:val="en-AU"/>
        </w:rPr>
      </w:pPr>
    </w:p>
    <w:p w14:paraId="4DFC047C" w14:textId="718FCE6A" w:rsidR="00162526" w:rsidRPr="00162526" w:rsidRDefault="004B3153" w:rsidP="00162526">
      <w:pPr>
        <w:spacing w:line="360" w:lineRule="auto"/>
        <w:jc w:val="center"/>
        <w:rPr>
          <w:b/>
          <w:sz w:val="23"/>
          <w:szCs w:val="23"/>
          <w:lang w:val="en-AU"/>
        </w:rPr>
      </w:pPr>
      <w:proofErr w:type="gramStart"/>
      <w:r>
        <w:rPr>
          <w:b/>
          <w:sz w:val="23"/>
          <w:szCs w:val="23"/>
          <w:lang w:val="en-AU"/>
        </w:rPr>
        <w:t>The end.</w:t>
      </w:r>
      <w:proofErr w:type="gramEnd"/>
    </w:p>
    <w:sectPr w:rsidR="00162526" w:rsidRPr="00162526" w:rsidSect="00795F62">
      <w:pgSz w:w="11906" w:h="16838" w:code="9"/>
      <w:pgMar w:top="72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DFA77" w14:textId="77777777" w:rsidR="004C3270" w:rsidRDefault="004C3270" w:rsidP="008C2B88">
      <w:pPr>
        <w:spacing w:after="0" w:line="240" w:lineRule="auto"/>
      </w:pPr>
      <w:r>
        <w:separator/>
      </w:r>
    </w:p>
  </w:endnote>
  <w:endnote w:type="continuationSeparator" w:id="0">
    <w:p w14:paraId="3731F639" w14:textId="77777777" w:rsidR="004C3270" w:rsidRDefault="004C3270" w:rsidP="008C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8754C" w14:textId="77777777" w:rsidR="004C3270" w:rsidRDefault="004C3270" w:rsidP="008C2B88">
      <w:pPr>
        <w:spacing w:after="0" w:line="240" w:lineRule="auto"/>
      </w:pPr>
      <w:r>
        <w:separator/>
      </w:r>
    </w:p>
  </w:footnote>
  <w:footnote w:type="continuationSeparator" w:id="0">
    <w:p w14:paraId="475B4165" w14:textId="77777777" w:rsidR="004C3270" w:rsidRDefault="004C3270" w:rsidP="008C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12D"/>
    <w:multiLevelType w:val="hybridMultilevel"/>
    <w:tmpl w:val="463A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76480"/>
    <w:multiLevelType w:val="hybridMultilevel"/>
    <w:tmpl w:val="CAFCCB5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C5A2B"/>
    <w:multiLevelType w:val="hybridMultilevel"/>
    <w:tmpl w:val="E31A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17F82"/>
    <w:multiLevelType w:val="hybridMultilevel"/>
    <w:tmpl w:val="CE3094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69D7DF5"/>
    <w:multiLevelType w:val="hybridMultilevel"/>
    <w:tmpl w:val="C56A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85C25"/>
    <w:multiLevelType w:val="hybridMultilevel"/>
    <w:tmpl w:val="8660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B1E7F"/>
    <w:multiLevelType w:val="hybridMultilevel"/>
    <w:tmpl w:val="3600289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373B15FC"/>
    <w:multiLevelType w:val="hybridMultilevel"/>
    <w:tmpl w:val="CAFCCB5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31B9E"/>
    <w:multiLevelType w:val="hybridMultilevel"/>
    <w:tmpl w:val="4216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62F90"/>
    <w:multiLevelType w:val="hybridMultilevel"/>
    <w:tmpl w:val="D6AAD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67AE2"/>
    <w:multiLevelType w:val="hybridMultilevel"/>
    <w:tmpl w:val="1BEA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C5FB3"/>
    <w:multiLevelType w:val="hybridMultilevel"/>
    <w:tmpl w:val="6BA870B2"/>
    <w:lvl w:ilvl="0" w:tplc="E102ACC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81CAD"/>
    <w:multiLevelType w:val="hybridMultilevel"/>
    <w:tmpl w:val="CAFCCB5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272C1"/>
    <w:multiLevelType w:val="multilevel"/>
    <w:tmpl w:val="00CAAB76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EA3565"/>
    <w:multiLevelType w:val="hybridMultilevel"/>
    <w:tmpl w:val="473C2B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AEA56B7"/>
    <w:multiLevelType w:val="hybridMultilevel"/>
    <w:tmpl w:val="0AAA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33942"/>
    <w:multiLevelType w:val="hybridMultilevel"/>
    <w:tmpl w:val="CFB27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12"/>
  </w:num>
  <w:num w:numId="11">
    <w:abstractNumId w:val="7"/>
  </w:num>
  <w:num w:numId="12">
    <w:abstractNumId w:val="1"/>
  </w:num>
  <w:num w:numId="13">
    <w:abstractNumId w:val="13"/>
  </w:num>
  <w:num w:numId="14">
    <w:abstractNumId w:val="5"/>
  </w:num>
  <w:num w:numId="15">
    <w:abstractNumId w:val="1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09"/>
    <w:rsid w:val="000021D2"/>
    <w:rsid w:val="00005ED2"/>
    <w:rsid w:val="000134F4"/>
    <w:rsid w:val="00015E6C"/>
    <w:rsid w:val="00020CED"/>
    <w:rsid w:val="00020ECD"/>
    <w:rsid w:val="00023BA9"/>
    <w:rsid w:val="00026532"/>
    <w:rsid w:val="0003073E"/>
    <w:rsid w:val="00040037"/>
    <w:rsid w:val="00040BDD"/>
    <w:rsid w:val="0004746F"/>
    <w:rsid w:val="000528B2"/>
    <w:rsid w:val="000566F6"/>
    <w:rsid w:val="000657A3"/>
    <w:rsid w:val="00071082"/>
    <w:rsid w:val="00073BD5"/>
    <w:rsid w:val="0007780F"/>
    <w:rsid w:val="00093C92"/>
    <w:rsid w:val="00096DD6"/>
    <w:rsid w:val="000A70C6"/>
    <w:rsid w:val="000A71D5"/>
    <w:rsid w:val="000D306C"/>
    <w:rsid w:val="000D3FF3"/>
    <w:rsid w:val="000D583C"/>
    <w:rsid w:val="000E56B8"/>
    <w:rsid w:val="00101DB2"/>
    <w:rsid w:val="00107784"/>
    <w:rsid w:val="00111872"/>
    <w:rsid w:val="0011287F"/>
    <w:rsid w:val="00132381"/>
    <w:rsid w:val="00137BAE"/>
    <w:rsid w:val="00140E0A"/>
    <w:rsid w:val="001414C0"/>
    <w:rsid w:val="0014512E"/>
    <w:rsid w:val="00145DB3"/>
    <w:rsid w:val="001529FF"/>
    <w:rsid w:val="00154942"/>
    <w:rsid w:val="00162526"/>
    <w:rsid w:val="00172917"/>
    <w:rsid w:val="00173659"/>
    <w:rsid w:val="00175D00"/>
    <w:rsid w:val="00176AFA"/>
    <w:rsid w:val="00180DF7"/>
    <w:rsid w:val="0018249F"/>
    <w:rsid w:val="00182D7C"/>
    <w:rsid w:val="00184013"/>
    <w:rsid w:val="001976CD"/>
    <w:rsid w:val="001B6FD1"/>
    <w:rsid w:val="001C5624"/>
    <w:rsid w:val="001F1971"/>
    <w:rsid w:val="001F2E41"/>
    <w:rsid w:val="001F6EFC"/>
    <w:rsid w:val="00205A0C"/>
    <w:rsid w:val="002129C4"/>
    <w:rsid w:val="002151A4"/>
    <w:rsid w:val="002339BE"/>
    <w:rsid w:val="002468C6"/>
    <w:rsid w:val="00247A54"/>
    <w:rsid w:val="00260EDC"/>
    <w:rsid w:val="00262461"/>
    <w:rsid w:val="00267658"/>
    <w:rsid w:val="00273CD1"/>
    <w:rsid w:val="002808FE"/>
    <w:rsid w:val="002854A0"/>
    <w:rsid w:val="002B1A1B"/>
    <w:rsid w:val="002B37A6"/>
    <w:rsid w:val="002B7E07"/>
    <w:rsid w:val="002C177A"/>
    <w:rsid w:val="002C19E8"/>
    <w:rsid w:val="002C1D6C"/>
    <w:rsid w:val="002C4F04"/>
    <w:rsid w:val="002D0299"/>
    <w:rsid w:val="002D282D"/>
    <w:rsid w:val="002D2E88"/>
    <w:rsid w:val="002D2EC4"/>
    <w:rsid w:val="002D4A1E"/>
    <w:rsid w:val="002D60B5"/>
    <w:rsid w:val="002F7C96"/>
    <w:rsid w:val="0030033B"/>
    <w:rsid w:val="00307A61"/>
    <w:rsid w:val="00310673"/>
    <w:rsid w:val="00311705"/>
    <w:rsid w:val="00314D9D"/>
    <w:rsid w:val="00316A1A"/>
    <w:rsid w:val="00341536"/>
    <w:rsid w:val="003476C9"/>
    <w:rsid w:val="003533EE"/>
    <w:rsid w:val="003539C0"/>
    <w:rsid w:val="00362BFD"/>
    <w:rsid w:val="00370C51"/>
    <w:rsid w:val="00372F5C"/>
    <w:rsid w:val="00382797"/>
    <w:rsid w:val="00397B5B"/>
    <w:rsid w:val="003B3903"/>
    <w:rsid w:val="003C393A"/>
    <w:rsid w:val="003C585B"/>
    <w:rsid w:val="003C7A15"/>
    <w:rsid w:val="003D4444"/>
    <w:rsid w:val="003D7E02"/>
    <w:rsid w:val="003F3A74"/>
    <w:rsid w:val="00405BB7"/>
    <w:rsid w:val="004317D9"/>
    <w:rsid w:val="004353F0"/>
    <w:rsid w:val="004462BF"/>
    <w:rsid w:val="00467035"/>
    <w:rsid w:val="004801C7"/>
    <w:rsid w:val="00483358"/>
    <w:rsid w:val="00483543"/>
    <w:rsid w:val="00484173"/>
    <w:rsid w:val="0048428B"/>
    <w:rsid w:val="0048754B"/>
    <w:rsid w:val="0049224B"/>
    <w:rsid w:val="004A14EF"/>
    <w:rsid w:val="004A20E1"/>
    <w:rsid w:val="004A3EA0"/>
    <w:rsid w:val="004B1E38"/>
    <w:rsid w:val="004B3153"/>
    <w:rsid w:val="004B3FA9"/>
    <w:rsid w:val="004C3270"/>
    <w:rsid w:val="004C4E4B"/>
    <w:rsid w:val="004C75AE"/>
    <w:rsid w:val="004D1DFC"/>
    <w:rsid w:val="004D4C39"/>
    <w:rsid w:val="004E3A4C"/>
    <w:rsid w:val="004F0446"/>
    <w:rsid w:val="00506366"/>
    <w:rsid w:val="005124C0"/>
    <w:rsid w:val="00525343"/>
    <w:rsid w:val="00536DFE"/>
    <w:rsid w:val="005448E8"/>
    <w:rsid w:val="00561E2A"/>
    <w:rsid w:val="0057443D"/>
    <w:rsid w:val="005818DD"/>
    <w:rsid w:val="00584169"/>
    <w:rsid w:val="00592727"/>
    <w:rsid w:val="005A138E"/>
    <w:rsid w:val="005A5862"/>
    <w:rsid w:val="005A6B50"/>
    <w:rsid w:val="005B2F3F"/>
    <w:rsid w:val="005B768E"/>
    <w:rsid w:val="005D7611"/>
    <w:rsid w:val="005F0DA1"/>
    <w:rsid w:val="005F49A0"/>
    <w:rsid w:val="00611E58"/>
    <w:rsid w:val="00616681"/>
    <w:rsid w:val="006178FB"/>
    <w:rsid w:val="00622354"/>
    <w:rsid w:val="00622635"/>
    <w:rsid w:val="006255B2"/>
    <w:rsid w:val="0063011F"/>
    <w:rsid w:val="0063146F"/>
    <w:rsid w:val="00660090"/>
    <w:rsid w:val="006659E6"/>
    <w:rsid w:val="00681D9C"/>
    <w:rsid w:val="00683B0C"/>
    <w:rsid w:val="006848ED"/>
    <w:rsid w:val="00687286"/>
    <w:rsid w:val="00687721"/>
    <w:rsid w:val="00690FDC"/>
    <w:rsid w:val="006A328E"/>
    <w:rsid w:val="006A4FDE"/>
    <w:rsid w:val="006A5082"/>
    <w:rsid w:val="006B2978"/>
    <w:rsid w:val="006B5DE5"/>
    <w:rsid w:val="006C0861"/>
    <w:rsid w:val="006D4B5F"/>
    <w:rsid w:val="006D6D88"/>
    <w:rsid w:val="00704646"/>
    <w:rsid w:val="00710422"/>
    <w:rsid w:val="007135FF"/>
    <w:rsid w:val="00720996"/>
    <w:rsid w:val="00725C34"/>
    <w:rsid w:val="00741A26"/>
    <w:rsid w:val="00741CB5"/>
    <w:rsid w:val="00750333"/>
    <w:rsid w:val="00752AF0"/>
    <w:rsid w:val="007577CF"/>
    <w:rsid w:val="007625F5"/>
    <w:rsid w:val="007722C3"/>
    <w:rsid w:val="007863B7"/>
    <w:rsid w:val="0079017F"/>
    <w:rsid w:val="00795F62"/>
    <w:rsid w:val="007A510A"/>
    <w:rsid w:val="007C0439"/>
    <w:rsid w:val="007D2644"/>
    <w:rsid w:val="007D7733"/>
    <w:rsid w:val="007E1154"/>
    <w:rsid w:val="007E6CA3"/>
    <w:rsid w:val="007E7B8A"/>
    <w:rsid w:val="007F0D1A"/>
    <w:rsid w:val="007F29B1"/>
    <w:rsid w:val="007F2C88"/>
    <w:rsid w:val="007F2E98"/>
    <w:rsid w:val="00801FCB"/>
    <w:rsid w:val="00807979"/>
    <w:rsid w:val="00810DF6"/>
    <w:rsid w:val="0081194D"/>
    <w:rsid w:val="00814BF7"/>
    <w:rsid w:val="00823B64"/>
    <w:rsid w:val="00826CA9"/>
    <w:rsid w:val="00836E24"/>
    <w:rsid w:val="00842389"/>
    <w:rsid w:val="008429EF"/>
    <w:rsid w:val="0086094B"/>
    <w:rsid w:val="008703B7"/>
    <w:rsid w:val="00890338"/>
    <w:rsid w:val="0089137E"/>
    <w:rsid w:val="00891606"/>
    <w:rsid w:val="00894686"/>
    <w:rsid w:val="008A420C"/>
    <w:rsid w:val="008B3528"/>
    <w:rsid w:val="008B3F57"/>
    <w:rsid w:val="008B586B"/>
    <w:rsid w:val="008C1D77"/>
    <w:rsid w:val="008C2B88"/>
    <w:rsid w:val="008E3251"/>
    <w:rsid w:val="008E63C2"/>
    <w:rsid w:val="008F0036"/>
    <w:rsid w:val="008F2207"/>
    <w:rsid w:val="008F67E7"/>
    <w:rsid w:val="009054C3"/>
    <w:rsid w:val="0091244D"/>
    <w:rsid w:val="009219BF"/>
    <w:rsid w:val="00925498"/>
    <w:rsid w:val="00942A4E"/>
    <w:rsid w:val="0094472F"/>
    <w:rsid w:val="00947C74"/>
    <w:rsid w:val="009505ED"/>
    <w:rsid w:val="009509A1"/>
    <w:rsid w:val="00952E39"/>
    <w:rsid w:val="00954981"/>
    <w:rsid w:val="00966F2B"/>
    <w:rsid w:val="009814D6"/>
    <w:rsid w:val="0098407A"/>
    <w:rsid w:val="00990B76"/>
    <w:rsid w:val="009913FA"/>
    <w:rsid w:val="009A2798"/>
    <w:rsid w:val="009A5517"/>
    <w:rsid w:val="009C65F2"/>
    <w:rsid w:val="009D0B4B"/>
    <w:rsid w:val="009E273A"/>
    <w:rsid w:val="009F050D"/>
    <w:rsid w:val="009F0760"/>
    <w:rsid w:val="009F7C35"/>
    <w:rsid w:val="00A15E80"/>
    <w:rsid w:val="00A2633E"/>
    <w:rsid w:val="00A268D9"/>
    <w:rsid w:val="00A30D6D"/>
    <w:rsid w:val="00A3392A"/>
    <w:rsid w:val="00A35DE8"/>
    <w:rsid w:val="00A3693A"/>
    <w:rsid w:val="00A41310"/>
    <w:rsid w:val="00A60B79"/>
    <w:rsid w:val="00A6152E"/>
    <w:rsid w:val="00A62551"/>
    <w:rsid w:val="00A674EC"/>
    <w:rsid w:val="00A73198"/>
    <w:rsid w:val="00A734C3"/>
    <w:rsid w:val="00A81FA9"/>
    <w:rsid w:val="00A93D4F"/>
    <w:rsid w:val="00AA63DB"/>
    <w:rsid w:val="00AB1234"/>
    <w:rsid w:val="00AC3355"/>
    <w:rsid w:val="00AC77FF"/>
    <w:rsid w:val="00AD6F50"/>
    <w:rsid w:val="00AF7B10"/>
    <w:rsid w:val="00B12EF1"/>
    <w:rsid w:val="00B14AD5"/>
    <w:rsid w:val="00B17B06"/>
    <w:rsid w:val="00B20D5E"/>
    <w:rsid w:val="00B32535"/>
    <w:rsid w:val="00B42663"/>
    <w:rsid w:val="00B44F6A"/>
    <w:rsid w:val="00B45D7C"/>
    <w:rsid w:val="00B46DED"/>
    <w:rsid w:val="00B60782"/>
    <w:rsid w:val="00B6127A"/>
    <w:rsid w:val="00B6519C"/>
    <w:rsid w:val="00B70C3F"/>
    <w:rsid w:val="00B84267"/>
    <w:rsid w:val="00B862CA"/>
    <w:rsid w:val="00BB14B0"/>
    <w:rsid w:val="00BE4D36"/>
    <w:rsid w:val="00BE6B87"/>
    <w:rsid w:val="00BF0016"/>
    <w:rsid w:val="00BF3AB5"/>
    <w:rsid w:val="00BF4917"/>
    <w:rsid w:val="00BF5112"/>
    <w:rsid w:val="00C00306"/>
    <w:rsid w:val="00C03915"/>
    <w:rsid w:val="00C042BA"/>
    <w:rsid w:val="00C33BE8"/>
    <w:rsid w:val="00C54BB8"/>
    <w:rsid w:val="00C551E1"/>
    <w:rsid w:val="00C5736C"/>
    <w:rsid w:val="00C75171"/>
    <w:rsid w:val="00CA5E03"/>
    <w:rsid w:val="00CB09AA"/>
    <w:rsid w:val="00CB4C17"/>
    <w:rsid w:val="00CB7EB6"/>
    <w:rsid w:val="00CD15ED"/>
    <w:rsid w:val="00CD3733"/>
    <w:rsid w:val="00CD7E54"/>
    <w:rsid w:val="00CF043B"/>
    <w:rsid w:val="00CF3021"/>
    <w:rsid w:val="00D10C62"/>
    <w:rsid w:val="00D15945"/>
    <w:rsid w:val="00D16557"/>
    <w:rsid w:val="00D2491E"/>
    <w:rsid w:val="00D329D2"/>
    <w:rsid w:val="00D46078"/>
    <w:rsid w:val="00D7127C"/>
    <w:rsid w:val="00D774CF"/>
    <w:rsid w:val="00D82B9F"/>
    <w:rsid w:val="00DA095F"/>
    <w:rsid w:val="00DA1568"/>
    <w:rsid w:val="00DA557B"/>
    <w:rsid w:val="00DA5D71"/>
    <w:rsid w:val="00DA7894"/>
    <w:rsid w:val="00DB5751"/>
    <w:rsid w:val="00DC0D87"/>
    <w:rsid w:val="00DC37D3"/>
    <w:rsid w:val="00DC639E"/>
    <w:rsid w:val="00DD163C"/>
    <w:rsid w:val="00DE0585"/>
    <w:rsid w:val="00DE1142"/>
    <w:rsid w:val="00DF0E7B"/>
    <w:rsid w:val="00DF2443"/>
    <w:rsid w:val="00DF250A"/>
    <w:rsid w:val="00DF5971"/>
    <w:rsid w:val="00E058DB"/>
    <w:rsid w:val="00E204D3"/>
    <w:rsid w:val="00E217D7"/>
    <w:rsid w:val="00E24E4B"/>
    <w:rsid w:val="00E35CAD"/>
    <w:rsid w:val="00E379C1"/>
    <w:rsid w:val="00E400F8"/>
    <w:rsid w:val="00E41053"/>
    <w:rsid w:val="00E47B26"/>
    <w:rsid w:val="00E510DF"/>
    <w:rsid w:val="00E514B4"/>
    <w:rsid w:val="00E52C95"/>
    <w:rsid w:val="00E57146"/>
    <w:rsid w:val="00E57A62"/>
    <w:rsid w:val="00E67109"/>
    <w:rsid w:val="00E70765"/>
    <w:rsid w:val="00E815CF"/>
    <w:rsid w:val="00EA1C6B"/>
    <w:rsid w:val="00EA2D4D"/>
    <w:rsid w:val="00EA4687"/>
    <w:rsid w:val="00EB3334"/>
    <w:rsid w:val="00EC122C"/>
    <w:rsid w:val="00EC79DF"/>
    <w:rsid w:val="00ED0937"/>
    <w:rsid w:val="00ED757F"/>
    <w:rsid w:val="00EE31B1"/>
    <w:rsid w:val="00EF2706"/>
    <w:rsid w:val="00F00209"/>
    <w:rsid w:val="00F06093"/>
    <w:rsid w:val="00F1665D"/>
    <w:rsid w:val="00F4200E"/>
    <w:rsid w:val="00F42DEF"/>
    <w:rsid w:val="00F45AE1"/>
    <w:rsid w:val="00F52BE6"/>
    <w:rsid w:val="00F57FC7"/>
    <w:rsid w:val="00F71014"/>
    <w:rsid w:val="00F718F4"/>
    <w:rsid w:val="00F745F6"/>
    <w:rsid w:val="00F7623D"/>
    <w:rsid w:val="00F837E4"/>
    <w:rsid w:val="00F86BDD"/>
    <w:rsid w:val="00F92137"/>
    <w:rsid w:val="00F97D96"/>
    <w:rsid w:val="00FA0A13"/>
    <w:rsid w:val="00FA4283"/>
    <w:rsid w:val="00FB1AD9"/>
    <w:rsid w:val="00FB419E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77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3A"/>
    <w:pPr>
      <w:ind w:left="720"/>
      <w:contextualSpacing/>
    </w:pPr>
  </w:style>
  <w:style w:type="table" w:styleId="TableGrid">
    <w:name w:val="Table Grid"/>
    <w:basedOn w:val="TableNormal"/>
    <w:uiPriority w:val="59"/>
    <w:rsid w:val="00DA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1142"/>
    <w:pPr>
      <w:spacing w:after="0" w:line="240" w:lineRule="auto"/>
    </w:pPr>
    <w:rPr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66"/>
    <w:rPr>
      <w:rFonts w:ascii="Tahoma" w:hAnsi="Tahoma" w:cs="Tahoma"/>
      <w:sz w:val="16"/>
      <w:szCs w:val="16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8C2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88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8C2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88"/>
    <w:rPr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3A"/>
    <w:pPr>
      <w:ind w:left="720"/>
      <w:contextualSpacing/>
    </w:pPr>
  </w:style>
  <w:style w:type="table" w:styleId="TableGrid">
    <w:name w:val="Table Grid"/>
    <w:basedOn w:val="TableNormal"/>
    <w:uiPriority w:val="59"/>
    <w:rsid w:val="00DA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1142"/>
    <w:pPr>
      <w:spacing w:after="0" w:line="240" w:lineRule="auto"/>
    </w:pPr>
    <w:rPr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66"/>
    <w:rPr>
      <w:rFonts w:ascii="Tahoma" w:hAnsi="Tahoma" w:cs="Tahoma"/>
      <w:sz w:val="16"/>
      <w:szCs w:val="16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8C2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88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8C2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88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EC8D0-4FD8-4536-A569-5FF83587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A8B67CED</Template>
  <TotalTime>18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MCCAULEY Kiara</cp:lastModifiedBy>
  <cp:revision>10</cp:revision>
  <cp:lastPrinted>2017-09-05T06:13:00Z</cp:lastPrinted>
  <dcterms:created xsi:type="dcterms:W3CDTF">2018-09-03T00:01:00Z</dcterms:created>
  <dcterms:modified xsi:type="dcterms:W3CDTF">2018-09-10T03:11:00Z</dcterms:modified>
</cp:coreProperties>
</file>