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AD07" w14:textId="4B659403" w:rsidR="00A40583" w:rsidRDefault="00275601">
      <w:r>
        <w:t>2019 GIS Unit 4 -</w:t>
      </w:r>
      <w:bookmarkStart w:id="0" w:name="_GoBack"/>
      <w:bookmarkEnd w:id="0"/>
      <w:r>
        <w:t xml:space="preserve"> Task 9 – Calculating acceleration answer key</w:t>
      </w:r>
    </w:p>
    <w:p w14:paraId="2547C369" w14:textId="4D204738" w:rsidR="00275601" w:rsidRDefault="00275601"/>
    <w:tbl>
      <w:tblPr>
        <w:tblStyle w:val="GridTable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9"/>
        <w:gridCol w:w="2181"/>
      </w:tblGrid>
      <w:tr w:rsidR="00275601" w:rsidRPr="00D42F4A" w14:paraId="547EAA75" w14:textId="77777777" w:rsidTr="00F10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7623B1D6" w14:textId="77777777" w:rsidR="00275601" w:rsidRPr="00D42F4A" w:rsidRDefault="00275601" w:rsidP="00F10851">
            <w:pPr>
              <w:pStyle w:val="Default"/>
              <w:spacing w:line="276" w:lineRule="auto"/>
              <w:jc w:val="center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Investigation</w:t>
            </w:r>
          </w:p>
        </w:tc>
        <w:tc>
          <w:tcPr>
            <w:tcW w:w="2393" w:type="dxa"/>
          </w:tcPr>
          <w:p w14:paraId="526A5654" w14:textId="77777777" w:rsidR="00275601" w:rsidRPr="00D42F4A" w:rsidRDefault="00275601" w:rsidP="00F10851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Marks Allocated</w:t>
            </w:r>
          </w:p>
        </w:tc>
      </w:tr>
      <w:tr w:rsidR="00275601" w:rsidRPr="00D42F4A" w14:paraId="425E70D5" w14:textId="77777777" w:rsidTr="00F1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707B7F4E" w14:textId="77777777" w:rsidR="00275601" w:rsidRDefault="00275601" w:rsidP="00F10851">
            <w:pPr>
              <w:pStyle w:val="Default"/>
              <w:spacing w:line="276" w:lineRule="auto"/>
              <w:rPr>
                <w:b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Variables</w:t>
            </w:r>
          </w:p>
          <w:p w14:paraId="585B5043" w14:textId="2E0565AA" w:rsidR="00275601" w:rsidRDefault="00275601" w:rsidP="00F10851">
            <w:pPr>
              <w:pStyle w:val="Default"/>
              <w:spacing w:line="276" w:lineRule="auto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Independent variable (2 marks)</w:t>
            </w:r>
          </w:p>
          <w:p w14:paraId="2019F11E" w14:textId="610BB74A" w:rsidR="00275601" w:rsidRPr="00275601" w:rsidRDefault="00275601" w:rsidP="00275601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b w:val="0"/>
                <w:bCs w:val="0"/>
                <w:color w:val="FF0000"/>
              </w:rPr>
            </w:pPr>
            <w:r w:rsidRPr="00275601">
              <w:rPr>
                <w:b w:val="0"/>
                <w:bCs w:val="0"/>
                <w:color w:val="FF0000"/>
              </w:rPr>
              <w:t>Identifies</w:t>
            </w:r>
            <w:r>
              <w:rPr>
                <w:b w:val="0"/>
                <w:bCs w:val="0"/>
                <w:color w:val="FF0000"/>
              </w:rPr>
              <w:t xml:space="preserve"> an appropriate variable and the units</w:t>
            </w:r>
          </w:p>
          <w:p w14:paraId="19837684" w14:textId="217A0617" w:rsidR="00275601" w:rsidRDefault="00275601" w:rsidP="00275601">
            <w:pPr>
              <w:pStyle w:val="Default"/>
              <w:spacing w:line="276" w:lineRule="auto"/>
              <w:rPr>
                <w:color w:val="FF0000"/>
              </w:rPr>
            </w:pPr>
            <w:r>
              <w:rPr>
                <w:b w:val="0"/>
                <w:bCs w:val="0"/>
                <w:color w:val="FF0000"/>
              </w:rPr>
              <w:t>Dependent variable (2 marks)</w:t>
            </w:r>
          </w:p>
          <w:p w14:paraId="61485CBF" w14:textId="7F212918" w:rsidR="00275601" w:rsidRPr="00275601" w:rsidRDefault="00275601" w:rsidP="00275601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t>Identifies an appropriate variable and the units</w:t>
            </w:r>
          </w:p>
          <w:p w14:paraId="36328079" w14:textId="76B5F53D" w:rsidR="00275601" w:rsidRDefault="00275601" w:rsidP="00275601">
            <w:pPr>
              <w:pStyle w:val="Default"/>
              <w:spacing w:line="276" w:lineRule="auto"/>
              <w:rPr>
                <w:color w:val="FF0000"/>
              </w:rPr>
            </w:pPr>
            <w:r>
              <w:rPr>
                <w:b w:val="0"/>
                <w:bCs w:val="0"/>
                <w:color w:val="FF0000"/>
              </w:rPr>
              <w:t>Controlled variables (2 marks)</w:t>
            </w:r>
          </w:p>
          <w:p w14:paraId="3D8E21C4" w14:textId="616C1829" w:rsidR="00275601" w:rsidRPr="00275601" w:rsidRDefault="00275601" w:rsidP="00275601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t xml:space="preserve">Identifies two variables to be controlled – 1 mark per variable. </w:t>
            </w:r>
          </w:p>
          <w:p w14:paraId="0AE7C9C5" w14:textId="3C5F9BF5" w:rsidR="00275601" w:rsidRDefault="00275601" w:rsidP="00275601">
            <w:pPr>
              <w:pStyle w:val="Default"/>
              <w:spacing w:line="276" w:lineRule="auto"/>
              <w:rPr>
                <w:color w:val="FF0000"/>
              </w:rPr>
            </w:pPr>
            <w:r>
              <w:rPr>
                <w:b w:val="0"/>
                <w:bCs w:val="0"/>
                <w:color w:val="FF0000"/>
              </w:rPr>
              <w:t>Uncontrolled Variables (2 marks)</w:t>
            </w:r>
          </w:p>
          <w:p w14:paraId="1A5E3175" w14:textId="635DB084" w:rsidR="00275601" w:rsidRPr="00275601" w:rsidRDefault="00275601" w:rsidP="00F10851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t>Identifies two uncontrolled variables – 1 mark per variable.</w:t>
            </w:r>
          </w:p>
        </w:tc>
        <w:tc>
          <w:tcPr>
            <w:tcW w:w="2393" w:type="dxa"/>
          </w:tcPr>
          <w:p w14:paraId="2A9C1F03" w14:textId="77777777" w:rsidR="00275601" w:rsidRPr="00D42F4A" w:rsidRDefault="00275601" w:rsidP="00F10851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8</w:t>
            </w:r>
          </w:p>
        </w:tc>
      </w:tr>
      <w:tr w:rsidR="00275601" w:rsidRPr="00D42F4A" w14:paraId="72EBF719" w14:textId="77777777" w:rsidTr="00F10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4DB2C72F" w14:textId="77777777" w:rsidR="00275601" w:rsidRDefault="00275601" w:rsidP="00F10851">
            <w:pPr>
              <w:pStyle w:val="Default"/>
              <w:spacing w:line="276" w:lineRule="auto"/>
              <w:rPr>
                <w:b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Hypothesis</w:t>
            </w:r>
          </w:p>
          <w:p w14:paraId="528DDC95" w14:textId="77777777" w:rsidR="00275601" w:rsidRPr="00275601" w:rsidRDefault="00275601" w:rsidP="00F10851">
            <w:pPr>
              <w:pStyle w:val="Default"/>
              <w:spacing w:line="276" w:lineRule="auto"/>
              <w:rPr>
                <w:b w:val="0"/>
                <w:color w:val="FF0000"/>
              </w:rPr>
            </w:pPr>
            <w:r w:rsidRPr="00275601">
              <w:rPr>
                <w:b w:val="0"/>
                <w:color w:val="FF0000"/>
              </w:rPr>
              <w:t>Hypothesis links independent and dependent variables – 2 marks</w:t>
            </w:r>
          </w:p>
          <w:p w14:paraId="3C1B84CE" w14:textId="19013C8C" w:rsidR="00275601" w:rsidRPr="00275601" w:rsidRDefault="00275601" w:rsidP="00F10851">
            <w:pPr>
              <w:pStyle w:val="Default"/>
              <w:spacing w:line="276" w:lineRule="auto"/>
              <w:rPr>
                <w:bCs w:val="0"/>
                <w:color w:val="FF0000"/>
              </w:rPr>
            </w:pPr>
            <w:r w:rsidRPr="00275601">
              <w:rPr>
                <w:b w:val="0"/>
                <w:color w:val="FF0000"/>
              </w:rPr>
              <w:t>Provides a brief explanation of scientific basis for their hypothesis</w:t>
            </w:r>
            <w:r>
              <w:rPr>
                <w:b w:val="0"/>
                <w:color w:val="FF0000"/>
              </w:rPr>
              <w:t xml:space="preserve"> – 2 marks</w:t>
            </w:r>
          </w:p>
        </w:tc>
        <w:tc>
          <w:tcPr>
            <w:tcW w:w="2393" w:type="dxa"/>
          </w:tcPr>
          <w:p w14:paraId="06C29C1F" w14:textId="77777777" w:rsidR="00275601" w:rsidRPr="00D42F4A" w:rsidRDefault="00275601" w:rsidP="00F10851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4</w:t>
            </w:r>
          </w:p>
        </w:tc>
      </w:tr>
      <w:tr w:rsidR="00275601" w:rsidRPr="00D42F4A" w14:paraId="6402F663" w14:textId="77777777" w:rsidTr="00F1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4992B731" w14:textId="77777777" w:rsidR="00275601" w:rsidRDefault="00275601" w:rsidP="00F10851">
            <w:pPr>
              <w:pStyle w:val="Default"/>
              <w:spacing w:line="276" w:lineRule="auto"/>
              <w:rPr>
                <w:b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Results Tables</w:t>
            </w:r>
          </w:p>
          <w:p w14:paraId="61736FDE" w14:textId="122CE26B" w:rsidR="00275601" w:rsidRPr="00D42F4A" w:rsidRDefault="00275601" w:rsidP="00F10851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275601">
              <w:rPr>
                <w:b w:val="0"/>
                <w:color w:val="FF0000"/>
              </w:rPr>
              <w:t>Correctly</w:t>
            </w:r>
            <w:r w:rsidRPr="00275601">
              <w:rPr>
                <w:bCs w:val="0"/>
                <w:color w:val="FF0000"/>
              </w:rPr>
              <w:t xml:space="preserve"> </w:t>
            </w:r>
            <w:r w:rsidRPr="00275601">
              <w:rPr>
                <w:b w:val="0"/>
                <w:color w:val="FF0000"/>
              </w:rPr>
              <w:t>labelled titles for each</w:t>
            </w:r>
            <w:r w:rsidRPr="00275601">
              <w:rPr>
                <w:bCs w:val="0"/>
                <w:color w:val="FF0000"/>
              </w:rPr>
              <w:t xml:space="preserve"> </w:t>
            </w:r>
          </w:p>
        </w:tc>
        <w:tc>
          <w:tcPr>
            <w:tcW w:w="2393" w:type="dxa"/>
          </w:tcPr>
          <w:p w14:paraId="2497862B" w14:textId="77777777" w:rsidR="00275601" w:rsidRPr="00D42F4A" w:rsidRDefault="00275601" w:rsidP="00F10851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8</w:t>
            </w:r>
          </w:p>
        </w:tc>
      </w:tr>
      <w:tr w:rsidR="00275601" w:rsidRPr="00D42F4A" w14:paraId="3A297298" w14:textId="77777777" w:rsidTr="00F10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60B31AD7" w14:textId="77777777" w:rsidR="00275601" w:rsidRPr="00D42F4A" w:rsidRDefault="00275601" w:rsidP="00F10851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Acceleration Calculations</w:t>
            </w:r>
          </w:p>
        </w:tc>
        <w:tc>
          <w:tcPr>
            <w:tcW w:w="2393" w:type="dxa"/>
          </w:tcPr>
          <w:p w14:paraId="52199301" w14:textId="77777777" w:rsidR="00275601" w:rsidRPr="00D42F4A" w:rsidRDefault="00275601" w:rsidP="00F10851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12</w:t>
            </w:r>
          </w:p>
        </w:tc>
      </w:tr>
      <w:tr w:rsidR="00275601" w:rsidRPr="00D42F4A" w14:paraId="46C87E70" w14:textId="77777777" w:rsidTr="00F1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631DF3E7" w14:textId="77777777" w:rsidR="00275601" w:rsidRPr="00D42F4A" w:rsidRDefault="00275601" w:rsidP="00F10851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Graph</w:t>
            </w:r>
          </w:p>
        </w:tc>
        <w:tc>
          <w:tcPr>
            <w:tcW w:w="2393" w:type="dxa"/>
          </w:tcPr>
          <w:p w14:paraId="0F22D816" w14:textId="77777777" w:rsidR="00275601" w:rsidRPr="00D42F4A" w:rsidRDefault="00275601" w:rsidP="00F10851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7</w:t>
            </w:r>
          </w:p>
        </w:tc>
      </w:tr>
      <w:tr w:rsidR="00275601" w:rsidRPr="00D42F4A" w14:paraId="200E73CE" w14:textId="77777777" w:rsidTr="00F10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14A75C3E" w14:textId="77777777" w:rsidR="00275601" w:rsidRPr="00D42F4A" w:rsidRDefault="00275601" w:rsidP="00F10851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Results Summary</w:t>
            </w:r>
          </w:p>
        </w:tc>
        <w:tc>
          <w:tcPr>
            <w:tcW w:w="2393" w:type="dxa"/>
          </w:tcPr>
          <w:p w14:paraId="738A69EC" w14:textId="77777777" w:rsidR="00275601" w:rsidRPr="00D42F4A" w:rsidRDefault="00275601" w:rsidP="00F10851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6</w:t>
            </w:r>
          </w:p>
        </w:tc>
      </w:tr>
      <w:tr w:rsidR="00275601" w:rsidRPr="00D42F4A" w14:paraId="4CA06B38" w14:textId="77777777" w:rsidTr="00F1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657D5D0E" w14:textId="77777777" w:rsidR="00275601" w:rsidRPr="00D42F4A" w:rsidRDefault="00275601" w:rsidP="00F10851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Discussion</w:t>
            </w:r>
          </w:p>
        </w:tc>
        <w:tc>
          <w:tcPr>
            <w:tcW w:w="2393" w:type="dxa"/>
          </w:tcPr>
          <w:p w14:paraId="1567DD45" w14:textId="77777777" w:rsidR="00275601" w:rsidRPr="00D42F4A" w:rsidRDefault="00275601" w:rsidP="00F10851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6</w:t>
            </w:r>
          </w:p>
        </w:tc>
      </w:tr>
      <w:tr w:rsidR="00275601" w:rsidRPr="00D42F4A" w14:paraId="08577565" w14:textId="77777777" w:rsidTr="00F10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413E244D" w14:textId="77777777" w:rsidR="00275601" w:rsidRPr="00D42F4A" w:rsidRDefault="00275601" w:rsidP="00F10851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Evaluation</w:t>
            </w:r>
          </w:p>
        </w:tc>
        <w:tc>
          <w:tcPr>
            <w:tcW w:w="2393" w:type="dxa"/>
          </w:tcPr>
          <w:p w14:paraId="08037977" w14:textId="77777777" w:rsidR="00275601" w:rsidRPr="00D42F4A" w:rsidRDefault="00275601" w:rsidP="00F10851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10</w:t>
            </w:r>
          </w:p>
        </w:tc>
      </w:tr>
      <w:tr w:rsidR="00275601" w:rsidRPr="00D42F4A" w14:paraId="043051A2" w14:textId="77777777" w:rsidTr="00F1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1E3F48C9" w14:textId="77777777" w:rsidR="00275601" w:rsidRPr="00D42F4A" w:rsidRDefault="00275601" w:rsidP="00F10851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Conclusion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7CD7F71F" w14:textId="77777777" w:rsidR="00275601" w:rsidRPr="00D42F4A" w:rsidRDefault="00275601" w:rsidP="00F10851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4</w:t>
            </w:r>
          </w:p>
        </w:tc>
      </w:tr>
      <w:tr w:rsidR="00275601" w:rsidRPr="00D42F4A" w14:paraId="2DD177AB" w14:textId="77777777" w:rsidTr="00F10851">
        <w:tblPrEx>
          <w:tblBorders>
            <w:top w:val="single" w:sz="2" w:space="0" w:color="8EAADB" w:themeColor="accent1" w:themeTint="99"/>
            <w:left w:val="none" w:sz="0" w:space="0" w:color="auto"/>
            <w:bottom w:val="single" w:sz="2" w:space="0" w:color="8EAADB" w:themeColor="accent1" w:themeTint="99"/>
            <w:right w:val="none" w:sz="0" w:space="0" w:color="auto"/>
            <w:insideH w:val="single" w:sz="2" w:space="0" w:color="8EAADB" w:themeColor="accent1" w:themeTint="99"/>
            <w:insideV w:val="single" w:sz="2" w:space="0" w:color="8EAADB" w:themeColor="accent1" w:themeTint="99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6095" w14:textId="77777777" w:rsidR="00275601" w:rsidRPr="00D42F4A" w:rsidRDefault="00275601" w:rsidP="00F10851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Total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1ED3" w14:textId="77777777" w:rsidR="00275601" w:rsidRPr="00D42F4A" w:rsidRDefault="00275601" w:rsidP="00F10851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65</w:t>
            </w:r>
          </w:p>
        </w:tc>
      </w:tr>
    </w:tbl>
    <w:p w14:paraId="6A591266" w14:textId="77777777" w:rsidR="00275601" w:rsidRDefault="00275601"/>
    <w:sectPr w:rsidR="00275601" w:rsidSect="006B4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021F4"/>
    <w:multiLevelType w:val="hybridMultilevel"/>
    <w:tmpl w:val="06BA9154"/>
    <w:lvl w:ilvl="0" w:tplc="E83E3148">
      <w:start w:val="4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01"/>
    <w:rsid w:val="00275601"/>
    <w:rsid w:val="00322445"/>
    <w:rsid w:val="006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2574"/>
  <w15:chartTrackingRefBased/>
  <w15:docId w15:val="{CF663BED-414D-1E42-8A5F-B1D8B82F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5601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eastAsia="en-AU"/>
    </w:rPr>
  </w:style>
  <w:style w:type="table" w:styleId="GridTable2-Accent1">
    <w:name w:val="Grid Table 2 Accent 1"/>
    <w:basedOn w:val="TableNormal"/>
    <w:uiPriority w:val="47"/>
    <w:rsid w:val="00275601"/>
    <w:rPr>
      <w:lang w:val="en-GB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01794D7A-237C-4EC5-869C-21FF7E48E5B9}"/>
</file>

<file path=customXml/itemProps2.xml><?xml version="1.0" encoding="utf-8"?>
<ds:datastoreItem xmlns:ds="http://schemas.openxmlformats.org/officeDocument/2006/customXml" ds:itemID="{C9F95156-B804-42DA-A1BD-74A5A830C209}"/>
</file>

<file path=customXml/itemProps3.xml><?xml version="1.0" encoding="utf-8"?>
<ds:datastoreItem xmlns:ds="http://schemas.openxmlformats.org/officeDocument/2006/customXml" ds:itemID="{AFCCE221-54C7-45A4-9E54-C17E2824D0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Christopher [Joseph Banks Secondary College]</dc:creator>
  <cp:keywords/>
  <dc:description/>
  <cp:lastModifiedBy>COOPER Christopher [Joseph Banks Secondary College]</cp:lastModifiedBy>
  <cp:revision>1</cp:revision>
  <dcterms:created xsi:type="dcterms:W3CDTF">2019-10-17T01:26:00Z</dcterms:created>
  <dcterms:modified xsi:type="dcterms:W3CDTF">2019-10-17T01:38:00Z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