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872E" w14:textId="77777777" w:rsidR="00EA55CA" w:rsidRPr="00D42F4A" w:rsidRDefault="00EA55CA" w:rsidP="00EA55CA">
      <w:pPr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</w:pPr>
      <w:r w:rsidRPr="00D42F4A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Joseph </w:t>
      </w:r>
      <w:r w:rsidRPr="00D42F4A">
        <w:rPr>
          <w:rFonts w:ascii="Calibri" w:eastAsia="Avenir Black Oblique" w:hAnsi="Calibri" w:cs="Calibri"/>
          <w:b/>
          <w:bCs/>
          <w:noProof/>
          <w:color w:val="2F7A8E"/>
          <w:sz w:val="48"/>
          <w:szCs w:val="48"/>
        </w:rPr>
        <w:t>Banks</w:t>
      </w:r>
      <w:r w:rsidRPr="00D42F4A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D42F4A" w:rsidRDefault="00EA55CA" w:rsidP="00EA55CA">
      <w:pPr>
        <w:rPr>
          <w:rFonts w:ascii="Calibri" w:hAnsi="Calibri" w:cs="Calibri"/>
          <w:color w:val="E0532E"/>
          <w:sz w:val="48"/>
          <w:szCs w:val="48"/>
        </w:rPr>
      </w:pPr>
      <w:r w:rsidRPr="00D42F4A">
        <w:rPr>
          <w:rFonts w:ascii="Calibri" w:hAnsi="Calibri" w:cs="Calibri"/>
          <w:color w:val="E0532E"/>
          <w:sz w:val="48"/>
          <w:szCs w:val="48"/>
        </w:rPr>
        <w:t xml:space="preserve">Year </w:t>
      </w:r>
      <w:r w:rsidR="00F677C3" w:rsidRPr="00D42F4A">
        <w:rPr>
          <w:rFonts w:ascii="Calibri" w:hAnsi="Calibri" w:cs="Calibri"/>
          <w:color w:val="E0532E"/>
          <w:sz w:val="48"/>
          <w:szCs w:val="48"/>
        </w:rPr>
        <w:t>12 Integrated Science: General</w:t>
      </w:r>
    </w:p>
    <w:p w14:paraId="04DD66D4" w14:textId="77777777" w:rsidR="00EA55CA" w:rsidRPr="00D42F4A" w:rsidRDefault="00EA55CA" w:rsidP="00EA55CA">
      <w:pPr>
        <w:rPr>
          <w:rFonts w:ascii="Calibri" w:hAnsi="Calibri" w:cs="Calibri"/>
        </w:rPr>
      </w:pPr>
    </w:p>
    <w:p w14:paraId="3CBE7F4C" w14:textId="5637F6EC" w:rsidR="00EA55CA" w:rsidRPr="00D42F4A" w:rsidRDefault="00EA55CA" w:rsidP="00EA55CA">
      <w:pPr>
        <w:rPr>
          <w:rFonts w:ascii="Calibri" w:hAnsi="Calibri" w:cs="Calibri"/>
          <w:sz w:val="32"/>
        </w:rPr>
      </w:pPr>
      <w:r w:rsidRPr="00D42F4A">
        <w:rPr>
          <w:rFonts w:ascii="Calibri" w:eastAsia="Avenir Black Oblique" w:hAnsi="Calibri" w:cs="Calibri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66" w:rsidRPr="00D42F4A">
        <w:rPr>
          <w:rFonts w:ascii="Calibri" w:hAnsi="Calibri" w:cs="Calibri"/>
          <w:sz w:val="32"/>
        </w:rPr>
        <w:t>Unit 4</w:t>
      </w:r>
      <w:r w:rsidR="003561D4" w:rsidRPr="00D42F4A">
        <w:rPr>
          <w:rFonts w:ascii="Calibri" w:hAnsi="Calibri" w:cs="Calibri"/>
          <w:sz w:val="32"/>
        </w:rPr>
        <w:t xml:space="preserve"> </w:t>
      </w:r>
      <w:r w:rsidR="00DA41AF" w:rsidRPr="00D42F4A">
        <w:rPr>
          <w:rFonts w:ascii="Calibri" w:hAnsi="Calibri" w:cs="Calibri"/>
          <w:sz w:val="32"/>
        </w:rPr>
        <w:t xml:space="preserve">- Task </w:t>
      </w:r>
      <w:r w:rsidR="00046C55">
        <w:rPr>
          <w:rFonts w:ascii="Calibri" w:hAnsi="Calibri" w:cs="Calibri"/>
          <w:sz w:val="32"/>
        </w:rPr>
        <w:t>10</w:t>
      </w:r>
    </w:p>
    <w:p w14:paraId="73266DDC" w14:textId="77777777" w:rsidR="00EA55CA" w:rsidRPr="00D42F4A" w:rsidRDefault="00EA55CA" w:rsidP="00EA55CA">
      <w:pPr>
        <w:tabs>
          <w:tab w:val="left" w:pos="709"/>
        </w:tabs>
        <w:ind w:right="-545"/>
        <w:rPr>
          <w:rFonts w:ascii="Calibri" w:hAnsi="Calibri" w:cs="Calibri"/>
          <w:sz w:val="32"/>
        </w:rPr>
      </w:pPr>
    </w:p>
    <w:p w14:paraId="2451764D" w14:textId="5C1C6B1D" w:rsidR="00EA55CA" w:rsidRPr="00D42F4A" w:rsidRDefault="00EA55CA" w:rsidP="00EA55CA">
      <w:pPr>
        <w:tabs>
          <w:tab w:val="left" w:pos="709"/>
        </w:tabs>
        <w:ind w:right="-545"/>
        <w:rPr>
          <w:rFonts w:ascii="Calibri" w:eastAsia="Times New Roman" w:hAnsi="Calibri" w:cs="Calibri"/>
          <w:b/>
          <w:bCs/>
          <w:sz w:val="32"/>
        </w:rPr>
      </w:pPr>
      <w:r w:rsidRPr="00D42F4A">
        <w:rPr>
          <w:rFonts w:ascii="Calibri" w:eastAsia="Times New Roman" w:hAnsi="Calibri" w:cs="Calibri"/>
          <w:b/>
          <w:bCs/>
          <w:sz w:val="32"/>
        </w:rPr>
        <w:t xml:space="preserve">Assessment type: </w:t>
      </w:r>
      <w:r w:rsidR="00046C55">
        <w:rPr>
          <w:rFonts w:ascii="Calibri" w:eastAsia="Times New Roman" w:hAnsi="Calibri" w:cs="Calibri"/>
          <w:b/>
          <w:bCs/>
          <w:sz w:val="32"/>
        </w:rPr>
        <w:t>Extended Response – Types of Energy</w:t>
      </w:r>
    </w:p>
    <w:p w14:paraId="643438AB" w14:textId="1034CAF9" w:rsidR="00EA55CA" w:rsidRPr="00D42F4A" w:rsidRDefault="00EA55CA" w:rsidP="00EA55CA">
      <w:pPr>
        <w:ind w:right="-27"/>
        <w:rPr>
          <w:rFonts w:ascii="Calibri" w:eastAsia="Times New Roman" w:hAnsi="Calibri" w:cs="Calibri"/>
        </w:rPr>
      </w:pPr>
    </w:p>
    <w:p w14:paraId="33384FCD" w14:textId="77777777" w:rsidR="00C65E16" w:rsidRPr="00D42F4A" w:rsidRDefault="00C65E16" w:rsidP="00EA55CA">
      <w:pPr>
        <w:ind w:right="-27"/>
        <w:rPr>
          <w:rFonts w:ascii="Calibri" w:eastAsia="Times New Roman" w:hAnsi="Calibri" w:cs="Calibri"/>
        </w:rPr>
      </w:pPr>
    </w:p>
    <w:p w14:paraId="426EEA03" w14:textId="77777777" w:rsidR="00EA55CA" w:rsidRPr="00D42F4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r w:rsidRPr="00D42F4A">
        <w:rPr>
          <w:rFonts w:ascii="Calibri" w:eastAsia="Times New Roman" w:hAnsi="Calibri" w:cs="Calibri"/>
          <w:b/>
          <w:bCs/>
        </w:rPr>
        <w:t>Conditions</w:t>
      </w:r>
    </w:p>
    <w:p w14:paraId="34145287" w14:textId="77777777" w:rsidR="00EA55CA" w:rsidRPr="00D42F4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D42F4A">
        <w:rPr>
          <w:rFonts w:ascii="Calibri" w:eastAsia="Times New Roman" w:hAnsi="Calibri" w:cs="Calibri"/>
          <w:szCs w:val="20"/>
        </w:rPr>
        <w:t xml:space="preserve">Period allowed for completion of the task: </w:t>
      </w:r>
    </w:p>
    <w:p w14:paraId="5ABC3CA4" w14:textId="37F949E1" w:rsidR="00360BC4" w:rsidRPr="00D42F4A" w:rsidRDefault="00C65E16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Four</w:t>
      </w:r>
      <w:r w:rsidR="003A157E" w:rsidRPr="00D42F4A">
        <w:rPr>
          <w:rFonts w:ascii="Calibri" w:hAnsi="Calibri" w:cs="Calibri"/>
        </w:rPr>
        <w:t xml:space="preserve"> </w:t>
      </w:r>
      <w:r w:rsidR="00360BC4" w:rsidRPr="00D42F4A">
        <w:rPr>
          <w:rFonts w:ascii="Calibri" w:hAnsi="Calibri" w:cs="Calibri"/>
        </w:rPr>
        <w:t>Lesson</w:t>
      </w:r>
      <w:r w:rsidR="00EE5172" w:rsidRPr="00D42F4A">
        <w:rPr>
          <w:rFonts w:ascii="Calibri" w:hAnsi="Calibri" w:cs="Calibri"/>
        </w:rPr>
        <w:t>s</w:t>
      </w:r>
      <w:r w:rsidR="00360BC4" w:rsidRPr="00D42F4A">
        <w:rPr>
          <w:rFonts w:ascii="Calibri" w:hAnsi="Calibri" w:cs="Calibri"/>
        </w:rPr>
        <w:t xml:space="preserve"> of class time dedicated to </w:t>
      </w:r>
      <w:r w:rsidRPr="00D42F4A">
        <w:rPr>
          <w:rFonts w:ascii="Calibri" w:hAnsi="Calibri" w:cs="Calibri"/>
        </w:rPr>
        <w:t xml:space="preserve">completing the </w:t>
      </w:r>
      <w:r w:rsidR="00046C55">
        <w:rPr>
          <w:rFonts w:ascii="Calibri" w:hAnsi="Calibri" w:cs="Calibri"/>
        </w:rPr>
        <w:t xml:space="preserve">extended response. </w:t>
      </w:r>
    </w:p>
    <w:p w14:paraId="5D2D24BC" w14:textId="5DF8EFE3" w:rsidR="007B51F8" w:rsidRPr="00D42F4A" w:rsidRDefault="007B51F8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A device (</w:t>
      </w:r>
      <w:proofErr w:type="spellStart"/>
      <w:r w:rsidRPr="00D42F4A">
        <w:rPr>
          <w:rFonts w:ascii="Calibri" w:hAnsi="Calibri" w:cs="Calibri"/>
        </w:rPr>
        <w:t>ipad</w:t>
      </w:r>
      <w:proofErr w:type="spellEnd"/>
      <w:r w:rsidRPr="00D42F4A">
        <w:rPr>
          <w:rFonts w:ascii="Calibri" w:hAnsi="Calibri" w:cs="Calibri"/>
        </w:rPr>
        <w:t xml:space="preserve">/laptop) may be used to access research material on </w:t>
      </w:r>
      <w:proofErr w:type="spellStart"/>
      <w:r w:rsidR="00C65E16" w:rsidRPr="00D42F4A">
        <w:rPr>
          <w:rFonts w:ascii="Calibri" w:hAnsi="Calibri" w:cs="Calibri"/>
        </w:rPr>
        <w:t>S</w:t>
      </w:r>
      <w:r w:rsidRPr="00D42F4A">
        <w:rPr>
          <w:rFonts w:ascii="Calibri" w:hAnsi="Calibri" w:cs="Calibri"/>
        </w:rPr>
        <w:t>eqta</w:t>
      </w:r>
      <w:proofErr w:type="spellEnd"/>
      <w:r w:rsidRPr="00D42F4A">
        <w:rPr>
          <w:rFonts w:ascii="Calibri" w:hAnsi="Calibri" w:cs="Calibri"/>
        </w:rPr>
        <w:t xml:space="preserve"> and on the internet. </w:t>
      </w:r>
    </w:p>
    <w:p w14:paraId="3217B44D" w14:textId="5561A968" w:rsidR="000841C6" w:rsidRPr="00D42F4A" w:rsidRDefault="000841C6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Class notes</w:t>
      </w:r>
      <w:r w:rsidR="00046C55">
        <w:rPr>
          <w:rFonts w:ascii="Calibri" w:hAnsi="Calibri" w:cs="Calibri"/>
        </w:rPr>
        <w:t xml:space="preserve"> from your book.</w:t>
      </w:r>
    </w:p>
    <w:p w14:paraId="53B8BB42" w14:textId="77777777" w:rsidR="007B51F8" w:rsidRPr="00D42F4A" w:rsidRDefault="007B51F8" w:rsidP="007B51F8">
      <w:pPr>
        <w:pStyle w:val="ListBullet3"/>
        <w:numPr>
          <w:ilvl w:val="0"/>
          <w:numId w:val="0"/>
        </w:numPr>
        <w:spacing w:after="0" w:line="240" w:lineRule="auto"/>
        <w:ind w:left="926" w:hanging="360"/>
        <w:contextualSpacing w:val="0"/>
        <w:rPr>
          <w:rFonts w:ascii="Calibri" w:hAnsi="Calibri" w:cs="Calibri"/>
        </w:rPr>
      </w:pPr>
    </w:p>
    <w:p w14:paraId="050125CE" w14:textId="2AA5D610" w:rsidR="007B51F8" w:rsidRPr="00D42F4A" w:rsidRDefault="007B51F8" w:rsidP="007B51F8">
      <w:pPr>
        <w:pStyle w:val="ListBullet3"/>
        <w:numPr>
          <w:ilvl w:val="0"/>
          <w:numId w:val="0"/>
        </w:numPr>
        <w:spacing w:after="0" w:line="240" w:lineRule="auto"/>
        <w:contextualSpacing w:val="0"/>
        <w:rPr>
          <w:rFonts w:ascii="Calibri" w:hAnsi="Calibri" w:cs="Calibri"/>
        </w:rPr>
      </w:pPr>
      <w:r w:rsidRPr="00D42F4A">
        <w:rPr>
          <w:rFonts w:ascii="Calibri" w:hAnsi="Calibri" w:cs="Calibri"/>
        </w:rPr>
        <w:t>Use your prior knowledge from classwork</w:t>
      </w:r>
      <w:r w:rsidR="00C65E16" w:rsidRPr="00D42F4A">
        <w:rPr>
          <w:rFonts w:ascii="Calibri" w:hAnsi="Calibri" w:cs="Calibri"/>
        </w:rPr>
        <w:t>, prior lessons</w:t>
      </w:r>
      <w:r w:rsidRPr="00D42F4A">
        <w:rPr>
          <w:rFonts w:ascii="Calibri" w:hAnsi="Calibri" w:cs="Calibri"/>
        </w:rPr>
        <w:t xml:space="preserve"> and internet resources to answer the </w:t>
      </w:r>
      <w:r w:rsidR="00046C55">
        <w:rPr>
          <w:rFonts w:ascii="Calibri" w:hAnsi="Calibri" w:cs="Calibri"/>
        </w:rPr>
        <w:t xml:space="preserve">questions. </w:t>
      </w:r>
    </w:p>
    <w:p w14:paraId="2ED4C9E6" w14:textId="77777777" w:rsidR="00F317D9" w:rsidRPr="00D42F4A" w:rsidRDefault="00F317D9" w:rsidP="00F317D9">
      <w:pPr>
        <w:pStyle w:val="ListBullet3"/>
        <w:numPr>
          <w:ilvl w:val="0"/>
          <w:numId w:val="0"/>
        </w:numPr>
        <w:spacing w:after="0" w:line="240" w:lineRule="auto"/>
        <w:ind w:left="357"/>
        <w:contextualSpacing w:val="0"/>
        <w:rPr>
          <w:rFonts w:ascii="Calibri" w:hAnsi="Calibri" w:cs="Calibri"/>
        </w:rPr>
      </w:pPr>
    </w:p>
    <w:p w14:paraId="42D350A7" w14:textId="77777777" w:rsidR="00F317D9" w:rsidRPr="00D42F4A" w:rsidRDefault="00F317D9" w:rsidP="00F317D9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720"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6957A46A" w14:textId="77777777" w:rsidR="00EE5172" w:rsidRPr="00D42F4A" w:rsidRDefault="00EE5172" w:rsidP="0069280D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357"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25105ADA" w14:textId="6B03B5F2" w:rsidR="00EA55CA" w:rsidRPr="00D42F4A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  <w:szCs w:val="20"/>
        </w:rPr>
      </w:pPr>
      <w:r w:rsidRPr="00D42F4A">
        <w:rPr>
          <w:rFonts w:ascii="Calibri" w:eastAsia="Times New Roman" w:hAnsi="Calibri" w:cs="Calibri"/>
          <w:b/>
          <w:bCs/>
          <w:szCs w:val="20"/>
        </w:rPr>
        <w:t>Task W</w:t>
      </w:r>
      <w:r w:rsidR="00EA55CA" w:rsidRPr="00D42F4A">
        <w:rPr>
          <w:rFonts w:ascii="Calibri" w:eastAsia="Times New Roman" w:hAnsi="Calibri" w:cs="Calibri"/>
          <w:b/>
          <w:bCs/>
          <w:szCs w:val="20"/>
        </w:rPr>
        <w:t>eighting</w:t>
      </w:r>
      <w:r w:rsidRPr="00D42F4A">
        <w:rPr>
          <w:rFonts w:ascii="Calibri" w:eastAsia="Times New Roman" w:hAnsi="Calibri" w:cs="Calibri"/>
          <w:b/>
          <w:bCs/>
          <w:szCs w:val="20"/>
        </w:rPr>
        <w:t>:</w:t>
      </w:r>
    </w:p>
    <w:p w14:paraId="7F7A24E6" w14:textId="1B4EF089" w:rsidR="00EA55CA" w:rsidRPr="00D42F4A" w:rsidRDefault="00080423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D42F4A">
        <w:rPr>
          <w:rFonts w:ascii="Calibri" w:eastAsia="Times New Roman" w:hAnsi="Calibri" w:cs="Calibri"/>
          <w:bCs/>
        </w:rPr>
        <w:t>10</w:t>
      </w:r>
      <w:r w:rsidR="00EA55CA" w:rsidRPr="00D42F4A">
        <w:rPr>
          <w:rFonts w:ascii="Calibri" w:eastAsia="Times New Roman" w:hAnsi="Calibri" w:cs="Calibri"/>
          <w:bCs/>
        </w:rPr>
        <w:t>% of the school mark for this pair of units</w:t>
      </w:r>
    </w:p>
    <w:p w14:paraId="62218969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BA17CDA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D3F8CC4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A07FF50" w14:textId="38646203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proofErr w:type="gramStart"/>
      <w:r w:rsidRPr="00D42F4A">
        <w:rPr>
          <w:rFonts w:ascii="Calibri" w:eastAsia="Times New Roman" w:hAnsi="Calibri" w:cs="Calibri"/>
          <w:b/>
          <w:bCs/>
        </w:rPr>
        <w:t>NAME:_</w:t>
      </w:r>
      <w:proofErr w:type="gramEnd"/>
      <w:r w:rsidRPr="00D42F4A">
        <w:rPr>
          <w:rFonts w:ascii="Calibri" w:eastAsia="Times New Roman" w:hAnsi="Calibri" w:cs="Calibri"/>
          <w:b/>
          <w:bCs/>
        </w:rPr>
        <w:t>_____________________________________________</w:t>
      </w:r>
    </w:p>
    <w:p w14:paraId="6C273D37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6AF3790F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48E5C51C" w14:textId="2661CD73" w:rsidR="00046C55" w:rsidRPr="00766B0A" w:rsidRDefault="00046C55" w:rsidP="00046C55">
      <w:pPr>
        <w:tabs>
          <w:tab w:val="left" w:pos="7655"/>
        </w:tabs>
        <w:rPr>
          <w:rFonts w:eastAsia="Times New Roman" w:cs="Arial"/>
          <w:b/>
          <w:lang w:eastAsia="en-AU"/>
        </w:rPr>
      </w:pPr>
      <w:r w:rsidRPr="00766B0A">
        <w:rPr>
          <w:rFonts w:eastAsia="Times New Roman" w:cs="Arial"/>
          <w:b/>
          <w:lang w:eastAsia="en-AU"/>
        </w:rPr>
        <w:t>Research the definitions of energy, power and work. Define and compare forms of energy by providing common examples</w:t>
      </w:r>
      <w:r w:rsidRPr="00766B0A">
        <w:rPr>
          <w:rFonts w:eastAsia="Times New Roman" w:cs="Arial"/>
          <w:b/>
          <w:lang w:eastAsia="en-AU"/>
        </w:rPr>
        <w:tab/>
        <w:t>(</w:t>
      </w:r>
      <w:r w:rsidR="007F3109">
        <w:rPr>
          <w:rFonts w:eastAsia="Times New Roman" w:cs="Arial"/>
          <w:b/>
          <w:lang w:eastAsia="en-AU"/>
        </w:rPr>
        <w:t>30</w:t>
      </w:r>
      <w:r w:rsidRPr="00766B0A">
        <w:rPr>
          <w:rFonts w:eastAsia="Times New Roman" w:cs="Arial"/>
          <w:b/>
          <w:lang w:eastAsia="en-AU"/>
        </w:rPr>
        <w:t xml:space="preserve"> marks) </w:t>
      </w:r>
    </w:p>
    <w:p w14:paraId="31C797D8" w14:textId="77777777" w:rsidR="00046C55" w:rsidRDefault="00046C55" w:rsidP="00046C55">
      <w:pPr>
        <w:ind w:right="-27"/>
        <w:rPr>
          <w:rFonts w:eastAsia="Times New Roman" w:cs="Arial"/>
          <w:b/>
        </w:rPr>
      </w:pPr>
    </w:p>
    <w:p w14:paraId="5118F6AF" w14:textId="77777777" w:rsidR="00046C55" w:rsidRDefault="00046C55" w:rsidP="00046C55">
      <w:pPr>
        <w:ind w:right="-71"/>
        <w:rPr>
          <w:rFonts w:eastAsia="Times New Roman" w:cs="Arial"/>
          <w:b/>
          <w:bCs/>
          <w:color w:val="000000"/>
        </w:rPr>
      </w:pPr>
    </w:p>
    <w:p w14:paraId="45BC80C6" w14:textId="77777777" w:rsidR="00046C55" w:rsidRPr="00766B0A" w:rsidRDefault="00046C55" w:rsidP="00046C55">
      <w:pPr>
        <w:ind w:right="-71"/>
        <w:jc w:val="center"/>
        <w:rPr>
          <w:rFonts w:eastAsia="Times New Roman" w:cs="Arial"/>
          <w:b/>
          <w:lang w:eastAsia="en-AU"/>
        </w:rPr>
      </w:pPr>
      <w:r w:rsidRPr="00766B0A">
        <w:rPr>
          <w:rFonts w:eastAsia="Times New Roman" w:cs="Arial"/>
          <w:b/>
          <w:lang w:eastAsia="en-AU"/>
        </w:rPr>
        <w:t>Energy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3969"/>
      </w:tblGrid>
      <w:tr w:rsidR="00046C55" w:rsidRPr="00766B0A" w14:paraId="01F07C64" w14:textId="77777777" w:rsidTr="00046C55">
        <w:trPr>
          <w:jc w:val="center"/>
        </w:trPr>
        <w:tc>
          <w:tcPr>
            <w:tcW w:w="3119" w:type="dxa"/>
            <w:vMerge w:val="restart"/>
            <w:shd w:val="clear" w:color="auto" w:fill="auto"/>
          </w:tcPr>
          <w:p w14:paraId="6BA506AA" w14:textId="59193562" w:rsidR="00046C55" w:rsidRPr="00766B0A" w:rsidRDefault="00046C55" w:rsidP="00046C55">
            <w:pPr>
              <w:numPr>
                <w:ilvl w:val="0"/>
                <w:numId w:val="26"/>
              </w:numPr>
              <w:ind w:left="284" w:right="-71" w:hanging="284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PMingLiU" w:cs="Arial"/>
                <w:lang w:eastAsia="zh-TW"/>
              </w:rPr>
              <w:t xml:space="preserve">define </w:t>
            </w:r>
            <w:r w:rsidRPr="00766B0A">
              <w:rPr>
                <w:rFonts w:eastAsia="Times New Roman" w:cs="Arial"/>
                <w:lang w:eastAsia="en-AU"/>
              </w:rPr>
              <w:t>and describe relationships between</w:t>
            </w:r>
          </w:p>
        </w:tc>
        <w:tc>
          <w:tcPr>
            <w:tcW w:w="3969" w:type="dxa"/>
            <w:shd w:val="clear" w:color="auto" w:fill="auto"/>
          </w:tcPr>
          <w:p w14:paraId="34FDA6B0" w14:textId="77777777" w:rsidR="00046C55" w:rsidRPr="00766B0A" w:rsidRDefault="00046C55" w:rsidP="00046C55">
            <w:pPr>
              <w:numPr>
                <w:ilvl w:val="0"/>
                <w:numId w:val="26"/>
              </w:numPr>
              <w:ind w:left="284" w:right="-71" w:hanging="284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 xml:space="preserve">define and compare forms of </w:t>
            </w:r>
            <w:r w:rsidRPr="00766B0A">
              <w:rPr>
                <w:rFonts w:eastAsia="PMingLiU" w:cs="Arial"/>
                <w:lang w:eastAsia="zh-TW"/>
              </w:rPr>
              <w:t>energy</w:t>
            </w:r>
          </w:p>
        </w:tc>
      </w:tr>
      <w:tr w:rsidR="00046C55" w:rsidRPr="00766B0A" w14:paraId="11A8D2AB" w14:textId="77777777" w:rsidTr="00046C55">
        <w:trPr>
          <w:jc w:val="center"/>
        </w:trPr>
        <w:tc>
          <w:tcPr>
            <w:tcW w:w="3119" w:type="dxa"/>
            <w:vMerge/>
            <w:shd w:val="clear" w:color="auto" w:fill="auto"/>
          </w:tcPr>
          <w:p w14:paraId="01E0C2A0" w14:textId="77777777" w:rsidR="00046C55" w:rsidRPr="00766B0A" w:rsidRDefault="00046C55" w:rsidP="005D586C">
            <w:pPr>
              <w:ind w:left="284" w:right="-71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3969" w:type="dxa"/>
            <w:shd w:val="clear" w:color="auto" w:fill="auto"/>
          </w:tcPr>
          <w:p w14:paraId="269733BE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kinetic</w:t>
            </w:r>
          </w:p>
        </w:tc>
      </w:tr>
      <w:tr w:rsidR="00046C55" w:rsidRPr="00766B0A" w14:paraId="4C551895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14A6A35F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energy</w:t>
            </w:r>
          </w:p>
        </w:tc>
        <w:tc>
          <w:tcPr>
            <w:tcW w:w="3969" w:type="dxa"/>
            <w:shd w:val="clear" w:color="auto" w:fill="auto"/>
          </w:tcPr>
          <w:p w14:paraId="57D61E4B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potential</w:t>
            </w:r>
          </w:p>
        </w:tc>
      </w:tr>
      <w:tr w:rsidR="00046C55" w:rsidRPr="00766B0A" w14:paraId="15185773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779CF733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power</w:t>
            </w:r>
          </w:p>
        </w:tc>
        <w:tc>
          <w:tcPr>
            <w:tcW w:w="3969" w:type="dxa"/>
            <w:shd w:val="clear" w:color="auto" w:fill="auto"/>
          </w:tcPr>
          <w:p w14:paraId="5BC44F05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thermal</w:t>
            </w:r>
          </w:p>
        </w:tc>
      </w:tr>
      <w:tr w:rsidR="00046C55" w:rsidRPr="00766B0A" w14:paraId="24EF1815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61DF8814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work</w:t>
            </w:r>
          </w:p>
        </w:tc>
        <w:tc>
          <w:tcPr>
            <w:tcW w:w="3969" w:type="dxa"/>
            <w:shd w:val="clear" w:color="auto" w:fill="auto"/>
          </w:tcPr>
          <w:p w14:paraId="57745509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chemical</w:t>
            </w:r>
          </w:p>
        </w:tc>
      </w:tr>
      <w:tr w:rsidR="00046C55" w:rsidRPr="00766B0A" w14:paraId="686F1AE4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037BA0FE" w14:textId="77777777" w:rsidR="00046C55" w:rsidRPr="00766B0A" w:rsidRDefault="00046C55" w:rsidP="005D586C">
            <w:pPr>
              <w:ind w:left="284" w:right="-71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3969" w:type="dxa"/>
            <w:shd w:val="clear" w:color="auto" w:fill="auto"/>
          </w:tcPr>
          <w:p w14:paraId="38DBEF10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electrical</w:t>
            </w:r>
          </w:p>
        </w:tc>
      </w:tr>
      <w:tr w:rsidR="00046C55" w:rsidRPr="00766B0A" w14:paraId="455A872B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0967941E" w14:textId="77777777" w:rsidR="00046C55" w:rsidRPr="00766B0A" w:rsidRDefault="00046C55" w:rsidP="005D586C">
            <w:pPr>
              <w:ind w:left="284" w:right="-71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3969" w:type="dxa"/>
            <w:shd w:val="clear" w:color="auto" w:fill="auto"/>
          </w:tcPr>
          <w:p w14:paraId="65A9FCF7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electro-chemical</w:t>
            </w:r>
          </w:p>
        </w:tc>
      </w:tr>
      <w:tr w:rsidR="00046C55" w:rsidRPr="00766B0A" w14:paraId="45811B8B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3D0044A1" w14:textId="77777777" w:rsidR="00046C55" w:rsidRPr="00766B0A" w:rsidRDefault="00046C55" w:rsidP="005D586C">
            <w:pPr>
              <w:ind w:left="284" w:right="-71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3969" w:type="dxa"/>
            <w:shd w:val="clear" w:color="auto" w:fill="auto"/>
          </w:tcPr>
          <w:p w14:paraId="4E559D51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electromagnetic (light)</w:t>
            </w:r>
          </w:p>
        </w:tc>
      </w:tr>
      <w:tr w:rsidR="00046C55" w:rsidRPr="00766B0A" w14:paraId="6D1EB502" w14:textId="77777777" w:rsidTr="00046C55">
        <w:trPr>
          <w:jc w:val="center"/>
        </w:trPr>
        <w:tc>
          <w:tcPr>
            <w:tcW w:w="3119" w:type="dxa"/>
            <w:shd w:val="clear" w:color="auto" w:fill="auto"/>
          </w:tcPr>
          <w:p w14:paraId="050A8BA6" w14:textId="77777777" w:rsidR="00046C55" w:rsidRPr="00766B0A" w:rsidRDefault="00046C55" w:rsidP="005D586C">
            <w:pPr>
              <w:ind w:right="-71"/>
              <w:jc w:val="both"/>
              <w:rPr>
                <w:rFonts w:eastAsia="Times New Roman" w:cs="Arial"/>
                <w:b/>
                <w:lang w:eastAsia="en-AU"/>
              </w:rPr>
            </w:pPr>
          </w:p>
        </w:tc>
        <w:tc>
          <w:tcPr>
            <w:tcW w:w="3969" w:type="dxa"/>
            <w:shd w:val="clear" w:color="auto" w:fill="auto"/>
          </w:tcPr>
          <w:p w14:paraId="009C2538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sound</w:t>
            </w:r>
          </w:p>
          <w:p w14:paraId="014C7485" w14:textId="77777777" w:rsidR="00046C55" w:rsidRPr="00766B0A" w:rsidRDefault="00046C55" w:rsidP="00046C55">
            <w:pPr>
              <w:numPr>
                <w:ilvl w:val="1"/>
                <w:numId w:val="27"/>
              </w:numPr>
              <w:ind w:left="567" w:right="-71" w:hanging="283"/>
              <w:jc w:val="both"/>
              <w:rPr>
                <w:rFonts w:eastAsia="Times New Roman" w:cs="Arial"/>
                <w:lang w:eastAsia="en-AU"/>
              </w:rPr>
            </w:pPr>
            <w:r w:rsidRPr="00766B0A">
              <w:rPr>
                <w:rFonts w:eastAsia="Times New Roman" w:cs="Arial"/>
                <w:lang w:eastAsia="en-AU"/>
              </w:rPr>
              <w:t>nuclear</w:t>
            </w:r>
          </w:p>
        </w:tc>
      </w:tr>
    </w:tbl>
    <w:p w14:paraId="4E12F6E3" w14:textId="77777777" w:rsidR="00046C55" w:rsidRPr="00766B0A" w:rsidRDefault="00046C55" w:rsidP="00046C55">
      <w:pPr>
        <w:tabs>
          <w:tab w:val="left" w:pos="2268"/>
        </w:tabs>
        <w:ind w:right="289"/>
        <w:rPr>
          <w:rFonts w:eastAsia="Times New Roman" w:cs="Arial"/>
          <w:b/>
        </w:rPr>
      </w:pPr>
    </w:p>
    <w:p w14:paraId="235F9BA8" w14:textId="77777777" w:rsidR="00046C55" w:rsidRDefault="00046C55" w:rsidP="00046C55">
      <w:pPr>
        <w:rPr>
          <w:rFonts w:eastAsia="Times New Roman" w:cs="Arial"/>
          <w:b/>
          <w:bCs/>
        </w:rPr>
      </w:pPr>
    </w:p>
    <w:p w14:paraId="1A965DE3" w14:textId="4803AF1B" w:rsidR="00046C55" w:rsidRDefault="007F3109" w:rsidP="00046C55">
      <w:pPr>
        <w:rPr>
          <w:rFonts w:eastAsia="Times New Roman" w:cs="Arial"/>
        </w:rPr>
      </w:pPr>
      <w:r w:rsidRPr="007F3109">
        <w:rPr>
          <w:rFonts w:eastAsia="Times New Roman" w:cs="Arial"/>
        </w:rPr>
        <w:t>Energy transformations:</w:t>
      </w:r>
    </w:p>
    <w:p w14:paraId="50617B7F" w14:textId="5EC0697F" w:rsidR="007F3109" w:rsidRPr="007F3109" w:rsidRDefault="007F3109" w:rsidP="007F3109">
      <w:pPr>
        <w:pStyle w:val="ListParagraph"/>
        <w:numPr>
          <w:ilvl w:val="0"/>
          <w:numId w:val="30"/>
        </w:numPr>
        <w:rPr>
          <w:rFonts w:eastAsia="Times New Roman" w:cs="Arial"/>
        </w:rPr>
      </w:pPr>
      <w:r>
        <w:rPr>
          <w:rFonts w:eastAsia="Times New Roman" w:cs="Arial"/>
        </w:rPr>
        <w:t xml:space="preserve">Explain, using appropriate examples, how energy is transformed from one type of energy to another. </w:t>
      </w:r>
    </w:p>
    <w:p w14:paraId="34471E78" w14:textId="77777777" w:rsidR="00046C55" w:rsidRDefault="00046C55" w:rsidP="00046C55">
      <w:pPr>
        <w:rPr>
          <w:rFonts w:eastAsia="Times New Roman" w:cs="Arial"/>
          <w:b/>
          <w:bCs/>
        </w:rPr>
      </w:pPr>
    </w:p>
    <w:p w14:paraId="74FD24BF" w14:textId="77777777" w:rsidR="00046C55" w:rsidRDefault="00046C55" w:rsidP="00046C55">
      <w:pPr>
        <w:rPr>
          <w:rFonts w:eastAsia="Times New Roman" w:cs="Arial"/>
          <w:b/>
          <w:bCs/>
        </w:rPr>
      </w:pPr>
    </w:p>
    <w:p w14:paraId="4156D7D9" w14:textId="77777777" w:rsidR="00046C55" w:rsidRDefault="00046C55" w:rsidP="00046C55">
      <w:pPr>
        <w:rPr>
          <w:rFonts w:eastAsia="Times New Roman" w:cs="Arial"/>
          <w:b/>
          <w:bCs/>
        </w:rPr>
      </w:pPr>
    </w:p>
    <w:p w14:paraId="5EE38194" w14:textId="77777777" w:rsidR="00046C55" w:rsidRDefault="00046C55" w:rsidP="00046C55">
      <w:pPr>
        <w:rPr>
          <w:rFonts w:eastAsia="Times New Roman" w:cs="Arial"/>
          <w:b/>
          <w:bCs/>
        </w:rPr>
      </w:pPr>
      <w:bookmarkStart w:id="0" w:name="_GoBack"/>
      <w:bookmarkEnd w:id="0"/>
    </w:p>
    <w:p w14:paraId="647C29A9" w14:textId="77777777" w:rsidR="00046C55" w:rsidRDefault="00046C55" w:rsidP="00046C55">
      <w:pPr>
        <w:rPr>
          <w:rFonts w:eastAsia="Times New Roman" w:cs="Arial"/>
          <w:b/>
          <w:bCs/>
        </w:rPr>
      </w:pPr>
    </w:p>
    <w:p w14:paraId="48963602" w14:textId="58EF0413" w:rsidR="00046C55" w:rsidRPr="00766B0A" w:rsidRDefault="00046C55" w:rsidP="00046C55">
      <w:pPr>
        <w:rPr>
          <w:rFonts w:eastAsia="Times New Roman" w:cs="Arial"/>
          <w:b/>
          <w:bCs/>
        </w:rPr>
      </w:pPr>
      <w:r w:rsidRPr="00766B0A">
        <w:rPr>
          <w:rFonts w:eastAsia="Times New Roman" w:cs="Arial"/>
          <w:b/>
          <w:bCs/>
        </w:rPr>
        <w:t>Task description</w:t>
      </w:r>
    </w:p>
    <w:p w14:paraId="45A2D8DF" w14:textId="77777777" w:rsidR="00046C55" w:rsidRPr="00766B0A" w:rsidRDefault="00046C55" w:rsidP="00046C55">
      <w:pPr>
        <w:numPr>
          <w:ilvl w:val="0"/>
          <w:numId w:val="23"/>
        </w:numPr>
        <w:tabs>
          <w:tab w:val="left" w:pos="3119"/>
        </w:tabs>
        <w:rPr>
          <w:rFonts w:eastAsia="Times New Roman" w:cs="Arial"/>
          <w:color w:val="000000"/>
          <w:lang w:eastAsia="en-AU"/>
        </w:rPr>
      </w:pPr>
      <w:r>
        <w:rPr>
          <w:rFonts w:eastAsia="Times New Roman" w:cs="Times New Roman"/>
          <w:lang w:eastAsia="en-AU"/>
        </w:rPr>
        <w:t>R</w:t>
      </w:r>
      <w:r w:rsidRPr="00766B0A">
        <w:rPr>
          <w:rFonts w:eastAsia="Times New Roman" w:cs="Times New Roman"/>
          <w:lang w:eastAsia="en-AU"/>
        </w:rPr>
        <w:t>esearch the definitions of energy, power and work, then produce a detailed paragraph for each definition and a final paragraph on the relationships between the three</w:t>
      </w:r>
      <w:r>
        <w:rPr>
          <w:rFonts w:eastAsia="Times New Roman" w:cs="Times New Roman"/>
          <w:lang w:eastAsia="en-AU"/>
        </w:rPr>
        <w:t>.</w:t>
      </w:r>
      <w:r w:rsidRPr="00766B0A">
        <w:rPr>
          <w:rFonts w:eastAsia="Times New Roman" w:cs="Times New Roman"/>
          <w:lang w:eastAsia="en-AU"/>
        </w:rPr>
        <w:t xml:space="preserve">  </w:t>
      </w:r>
    </w:p>
    <w:p w14:paraId="1366BD4E" w14:textId="77777777" w:rsidR="00046C55" w:rsidRPr="00766B0A" w:rsidRDefault="00046C55" w:rsidP="00046C55">
      <w:pPr>
        <w:numPr>
          <w:ilvl w:val="0"/>
          <w:numId w:val="23"/>
        </w:numPr>
        <w:tabs>
          <w:tab w:val="left" w:pos="3119"/>
        </w:tabs>
        <w:rPr>
          <w:rFonts w:eastAsia="Times New Roman" w:cs="Arial"/>
          <w:color w:val="000000"/>
          <w:lang w:eastAsia="en-AU"/>
        </w:rPr>
      </w:pPr>
      <w:r>
        <w:rPr>
          <w:rFonts w:eastAsia="Times New Roman" w:cs="Times New Roman"/>
          <w:lang w:eastAsia="en-AU"/>
        </w:rPr>
        <w:t>R</w:t>
      </w:r>
      <w:r w:rsidRPr="00766B0A">
        <w:rPr>
          <w:rFonts w:eastAsia="Times New Roman" w:cs="Times New Roman"/>
          <w:lang w:eastAsia="en-AU"/>
        </w:rPr>
        <w:t xml:space="preserve">esearch sources of information to define and compare the different forms of energy </w:t>
      </w:r>
    </w:p>
    <w:p w14:paraId="67790817" w14:textId="77777777" w:rsidR="00046C55" w:rsidRPr="00766B0A" w:rsidRDefault="00046C55" w:rsidP="00046C55">
      <w:pPr>
        <w:numPr>
          <w:ilvl w:val="0"/>
          <w:numId w:val="25"/>
        </w:numPr>
        <w:rPr>
          <w:rFonts w:eastAsia="Times New Roman" w:cs="Times New Roman"/>
          <w:lang w:eastAsia="en-AU"/>
        </w:rPr>
      </w:pPr>
      <w:r w:rsidRPr="00766B0A">
        <w:rPr>
          <w:rFonts w:eastAsia="Times New Roman" w:cs="Times New Roman"/>
          <w:lang w:eastAsia="en-AU"/>
        </w:rPr>
        <w:t xml:space="preserve">for each form of energy, identify and compare </w:t>
      </w:r>
      <w:r w:rsidRPr="00766B0A">
        <w:rPr>
          <w:rFonts w:eastAsia="Times New Roman" w:cs="Times New Roman"/>
          <w:b/>
          <w:lang w:eastAsia="en-AU"/>
        </w:rPr>
        <w:t>two</w:t>
      </w:r>
      <w:r>
        <w:rPr>
          <w:rFonts w:eastAsia="Times New Roman" w:cs="Times New Roman"/>
          <w:b/>
          <w:lang w:eastAsia="en-AU"/>
        </w:rPr>
        <w:t xml:space="preserve"> (2)</w:t>
      </w:r>
      <w:r w:rsidRPr="00766B0A">
        <w:rPr>
          <w:rFonts w:eastAsia="Times New Roman" w:cs="Times New Roman"/>
          <w:lang w:eastAsia="en-AU"/>
        </w:rPr>
        <w:t xml:space="preserve"> common examples or uses; the two examples should be described in approximately 100 words</w:t>
      </w:r>
    </w:p>
    <w:p w14:paraId="29384162" w14:textId="77777777" w:rsidR="00046C55" w:rsidRPr="00766B0A" w:rsidRDefault="00046C55" w:rsidP="00046C55">
      <w:pPr>
        <w:numPr>
          <w:ilvl w:val="0"/>
          <w:numId w:val="25"/>
        </w:numPr>
        <w:rPr>
          <w:rFonts w:eastAsia="Times New Roman" w:cs="Times New Roman"/>
          <w:lang w:eastAsia="en-AU"/>
        </w:rPr>
      </w:pPr>
      <w:r w:rsidRPr="00766B0A">
        <w:rPr>
          <w:rFonts w:eastAsia="Times New Roman" w:cs="Times New Roman"/>
          <w:lang w:eastAsia="en-AU"/>
        </w:rPr>
        <w:t>images may be included and referred to, when comparing the forms of energy</w:t>
      </w:r>
    </w:p>
    <w:p w14:paraId="6E311D12" w14:textId="77777777" w:rsidR="00046C55" w:rsidRDefault="00046C55" w:rsidP="00046C55">
      <w:pPr>
        <w:numPr>
          <w:ilvl w:val="0"/>
          <w:numId w:val="24"/>
        </w:numPr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>I</w:t>
      </w:r>
      <w:r w:rsidRPr="00766B0A">
        <w:rPr>
          <w:rFonts w:eastAsia="Times New Roman" w:cs="Times New Roman"/>
          <w:lang w:eastAsia="en-AU"/>
        </w:rPr>
        <w:t>nclude all references in an appropriately set out reference list.</w:t>
      </w:r>
    </w:p>
    <w:p w14:paraId="6D353EE3" w14:textId="77777777" w:rsidR="00046C55" w:rsidRPr="00766B0A" w:rsidRDefault="00046C55" w:rsidP="00046C55">
      <w:pPr>
        <w:numPr>
          <w:ilvl w:val="0"/>
          <w:numId w:val="24"/>
        </w:numPr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 xml:space="preserve">Plagiarism will result in zero marks being awarded for each section containing plagiarism. </w:t>
      </w:r>
    </w:p>
    <w:p w14:paraId="2EBA7457" w14:textId="77777777" w:rsidR="00046C55" w:rsidRPr="00766B0A" w:rsidRDefault="00046C55" w:rsidP="00046C55">
      <w:pPr>
        <w:rPr>
          <w:rFonts w:eastAsia="Times New Roman" w:cs="Times New Roman"/>
          <w:lang w:eastAsia="en-AU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472C4" w:themeFill="accent1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046C55" w:rsidRPr="00766B0A" w14:paraId="62899668" w14:textId="77777777" w:rsidTr="005D586C">
        <w:trPr>
          <w:trHeight w:val="235"/>
        </w:trPr>
        <w:tc>
          <w:tcPr>
            <w:tcW w:w="7371" w:type="dxa"/>
            <w:shd w:val="clear" w:color="auto" w:fill="4472C4" w:themeFill="accent1"/>
          </w:tcPr>
          <w:p w14:paraId="420DFA68" w14:textId="77777777" w:rsidR="00046C55" w:rsidRPr="006D10F3" w:rsidRDefault="00046C55" w:rsidP="005D586C">
            <w:pPr>
              <w:tabs>
                <w:tab w:val="left" w:pos="5112"/>
              </w:tabs>
              <w:spacing w:before="120" w:after="120"/>
              <w:ind w:right="-387"/>
              <w:rPr>
                <w:rFonts w:eastAsia="Times New Roman" w:cs="Arial"/>
                <w:bCs/>
                <w:color w:val="FFFFFF"/>
                <w:sz w:val="20"/>
                <w:szCs w:val="20"/>
              </w:rPr>
            </w:pPr>
            <w:r w:rsidRPr="006D10F3">
              <w:rPr>
                <w:rFonts w:eastAsia="Times New Roman" w:cs="Arial"/>
                <w:b/>
                <w:bCs/>
                <w:color w:val="FFFFFF"/>
                <w:sz w:val="20"/>
                <w:szCs w:val="20"/>
              </w:rPr>
              <w:t>What needs to be submitted for assessment</w:t>
            </w:r>
          </w:p>
        </w:tc>
        <w:tc>
          <w:tcPr>
            <w:tcW w:w="1843" w:type="dxa"/>
            <w:shd w:val="clear" w:color="auto" w:fill="4472C4" w:themeFill="accent1"/>
          </w:tcPr>
          <w:p w14:paraId="2D4C4897" w14:textId="77777777" w:rsidR="00046C55" w:rsidRPr="006D10F3" w:rsidRDefault="00046C55" w:rsidP="005D586C">
            <w:pPr>
              <w:tabs>
                <w:tab w:val="left" w:pos="4800"/>
              </w:tabs>
              <w:spacing w:before="120" w:after="120"/>
              <w:ind w:left="72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6D10F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AU"/>
              </w:rPr>
              <w:t>Due dates</w:t>
            </w:r>
          </w:p>
        </w:tc>
      </w:tr>
      <w:tr w:rsidR="00046C55" w:rsidRPr="00766B0A" w14:paraId="1DCB17D3" w14:textId="77777777" w:rsidTr="005D586C">
        <w:trPr>
          <w:trHeight w:val="433"/>
        </w:trPr>
        <w:tc>
          <w:tcPr>
            <w:tcW w:w="7371" w:type="dxa"/>
            <w:shd w:val="clear" w:color="auto" w:fill="FFFFFF" w:themeFill="background1"/>
          </w:tcPr>
          <w:p w14:paraId="535BED8B" w14:textId="77777777" w:rsidR="00046C55" w:rsidRPr="006D10F3" w:rsidRDefault="00046C55" w:rsidP="00046C55">
            <w:pPr>
              <w:numPr>
                <w:ilvl w:val="0"/>
                <w:numId w:val="28"/>
              </w:numPr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6D10F3">
              <w:rPr>
                <w:rFonts w:eastAsia="Times New Roman" w:cs="Arial"/>
                <w:sz w:val="20"/>
                <w:szCs w:val="20"/>
                <w:lang w:eastAsia="en-AU"/>
              </w:rPr>
              <w:t>Definitions of energy, power and work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8B4DE91" w14:textId="247754FF" w:rsidR="00046C55" w:rsidRPr="006D10F3" w:rsidRDefault="00046C55" w:rsidP="00046C55">
            <w:pPr>
              <w:tabs>
                <w:tab w:val="left" w:pos="4800"/>
              </w:tabs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sz w:val="20"/>
                <w:szCs w:val="20"/>
                <w:lang w:eastAsia="en-AU"/>
              </w:rPr>
              <w:t>24/9/19</w:t>
            </w:r>
          </w:p>
        </w:tc>
      </w:tr>
      <w:tr w:rsidR="00046C55" w:rsidRPr="00766B0A" w14:paraId="24A3724D" w14:textId="77777777" w:rsidTr="005D586C">
        <w:trPr>
          <w:trHeight w:val="433"/>
        </w:trPr>
        <w:tc>
          <w:tcPr>
            <w:tcW w:w="7371" w:type="dxa"/>
            <w:shd w:val="clear" w:color="auto" w:fill="FFFFFF" w:themeFill="background1"/>
          </w:tcPr>
          <w:p w14:paraId="135DC782" w14:textId="77777777" w:rsidR="00046C55" w:rsidRPr="006D10F3" w:rsidRDefault="00046C55" w:rsidP="00046C55">
            <w:pPr>
              <w:numPr>
                <w:ilvl w:val="0"/>
                <w:numId w:val="28"/>
              </w:numPr>
              <w:rPr>
                <w:rFonts w:eastAsia="Times New Roman" w:cs="Arial"/>
                <w:iCs/>
                <w:sz w:val="20"/>
                <w:szCs w:val="20"/>
                <w:lang w:eastAsia="en-AU"/>
              </w:rPr>
            </w:pPr>
            <w:r w:rsidRPr="006D10F3">
              <w:rPr>
                <w:rFonts w:eastAsia="Times New Roman" w:cs="Arial"/>
                <w:sz w:val="20"/>
                <w:szCs w:val="20"/>
                <w:lang w:eastAsia="en-AU"/>
              </w:rPr>
              <w:t>Comparison of the different forms of energy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FBB6F24" w14:textId="3B31A548" w:rsidR="00046C55" w:rsidRPr="006D10F3" w:rsidRDefault="00046C55" w:rsidP="00046C55">
            <w:pPr>
              <w:tabs>
                <w:tab w:val="left" w:pos="4800"/>
              </w:tabs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sz w:val="20"/>
                <w:szCs w:val="20"/>
                <w:lang w:eastAsia="en-AU"/>
              </w:rPr>
              <w:t>24/9/19</w:t>
            </w:r>
          </w:p>
        </w:tc>
      </w:tr>
    </w:tbl>
    <w:p w14:paraId="2D64AC9F" w14:textId="77777777" w:rsidR="00046C55" w:rsidRDefault="00046C55" w:rsidP="00046C55">
      <w:pPr>
        <w:spacing w:line="360" w:lineRule="auto"/>
        <w:rPr>
          <w:rFonts w:eastAsia="Times New Roman" w:cs="Arial"/>
          <w:b/>
          <w:lang w:eastAsia="en-AU"/>
        </w:rPr>
      </w:pPr>
    </w:p>
    <w:p w14:paraId="0A3F0F88" w14:textId="77777777" w:rsidR="00046C55" w:rsidRDefault="00046C55" w:rsidP="00046C55">
      <w:pPr>
        <w:spacing w:line="360" w:lineRule="auto"/>
        <w:rPr>
          <w:rFonts w:eastAsia="Times New Roman" w:cs="Arial"/>
          <w:b/>
          <w:lang w:eastAsia="en-AU"/>
        </w:rPr>
      </w:pPr>
    </w:p>
    <w:p w14:paraId="304377A0" w14:textId="77777777" w:rsidR="00046C55" w:rsidRPr="00766B0A" w:rsidRDefault="00046C55" w:rsidP="00046C55">
      <w:pPr>
        <w:spacing w:line="360" w:lineRule="auto"/>
        <w:rPr>
          <w:rFonts w:eastAsia="Times New Roman" w:cs="Arial"/>
          <w:b/>
          <w:lang w:eastAsia="en-AU"/>
        </w:rPr>
      </w:pPr>
    </w:p>
    <w:tbl>
      <w:tblPr>
        <w:tblW w:w="49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7350"/>
        <w:gridCol w:w="1402"/>
        <w:gridCol w:w="1394"/>
      </w:tblGrid>
      <w:tr w:rsidR="00046C55" w:rsidRPr="002B7CA4" w14:paraId="320B9D22" w14:textId="77777777" w:rsidTr="005D586C">
        <w:tc>
          <w:tcPr>
            <w:tcW w:w="3622" w:type="pct"/>
            <w:shd w:val="clear" w:color="auto" w:fill="4472C4" w:themeFill="accent1"/>
            <w:vAlign w:val="center"/>
          </w:tcPr>
          <w:p w14:paraId="2750F6D7" w14:textId="77777777" w:rsidR="00046C55" w:rsidRPr="002B7CA4" w:rsidRDefault="00046C55" w:rsidP="005D586C">
            <w:pPr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Research the definitions of energy, power and work. Define and compare forms of energy, by providing common examples</w:t>
            </w:r>
          </w:p>
        </w:tc>
        <w:tc>
          <w:tcPr>
            <w:tcW w:w="689" w:type="pct"/>
            <w:shd w:val="clear" w:color="auto" w:fill="4472C4" w:themeFill="accent1"/>
            <w:vAlign w:val="center"/>
          </w:tcPr>
          <w:p w14:paraId="681A550B" w14:textId="77777777" w:rsidR="00046C55" w:rsidRPr="002B7CA4" w:rsidRDefault="00046C55" w:rsidP="005D586C">
            <w:pPr>
              <w:jc w:val="center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Maximum possible mark</w:t>
            </w:r>
          </w:p>
        </w:tc>
        <w:tc>
          <w:tcPr>
            <w:tcW w:w="689" w:type="pct"/>
            <w:shd w:val="clear" w:color="auto" w:fill="4472C4" w:themeFill="accent1"/>
            <w:vAlign w:val="center"/>
          </w:tcPr>
          <w:p w14:paraId="553D7703" w14:textId="77777777" w:rsidR="00046C55" w:rsidRPr="002B7CA4" w:rsidRDefault="00046C55" w:rsidP="005D586C">
            <w:pPr>
              <w:jc w:val="center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8B4D3D">
              <w:rPr>
                <w:rFonts w:ascii="Calibri" w:eastAsia="Times New Roman" w:hAnsi="Calibri" w:cs="Calibri"/>
                <w:b/>
                <w:sz w:val="20"/>
                <w:szCs w:val="20"/>
                <w:lang w:eastAsia="en-AU"/>
              </w:rPr>
              <w:t>Allocated mark</w:t>
            </w:r>
          </w:p>
        </w:tc>
      </w:tr>
      <w:tr w:rsidR="00046C55" w:rsidRPr="002B7CA4" w14:paraId="129DD21D" w14:textId="77777777" w:rsidTr="005D586C">
        <w:tc>
          <w:tcPr>
            <w:tcW w:w="3622" w:type="pct"/>
            <w:shd w:val="clear" w:color="auto" w:fill="auto"/>
          </w:tcPr>
          <w:p w14:paraId="0298028A" w14:textId="77777777" w:rsidR="00046C55" w:rsidRPr="002B7CA4" w:rsidRDefault="00046C55" w:rsidP="005D586C">
            <w:pPr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Documents definitions and relationships of energy, power and work</w:t>
            </w:r>
          </w:p>
          <w:p w14:paraId="1CA60BCD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accurate detailed definitions and correct use of terminology</w:t>
            </w:r>
          </w:p>
          <w:p w14:paraId="291F7CA3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minor/small errors or some details missing in each definition, uses terminology correctly to define of each term </w:t>
            </w:r>
          </w:p>
          <w:p w14:paraId="37FD366F" w14:textId="77777777" w:rsidR="00046C55" w:rsidRPr="002B7CA4" w:rsidRDefault="00046C55" w:rsidP="00046C55">
            <w:pPr>
              <w:numPr>
                <w:ilvl w:val="0"/>
                <w:numId w:val="29"/>
              </w:numPr>
              <w:contextualSpacing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terminology</w:t>
            </w: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 xml:space="preserve"> incorrect and/or critical information missing</w:t>
            </w:r>
          </w:p>
        </w:tc>
        <w:tc>
          <w:tcPr>
            <w:tcW w:w="689" w:type="pct"/>
            <w:shd w:val="clear" w:color="auto" w:fill="auto"/>
          </w:tcPr>
          <w:p w14:paraId="081E032A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026C16A3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5–6</w:t>
            </w:r>
          </w:p>
          <w:p w14:paraId="07AD1D6C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174E602D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3–4</w:t>
            </w:r>
          </w:p>
          <w:p w14:paraId="34CC61B3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1–2</w:t>
            </w:r>
          </w:p>
        </w:tc>
        <w:tc>
          <w:tcPr>
            <w:tcW w:w="689" w:type="pct"/>
            <w:shd w:val="clear" w:color="auto" w:fill="auto"/>
            <w:vAlign w:val="bottom"/>
          </w:tcPr>
          <w:p w14:paraId="1FCCE5EF" w14:textId="77777777" w:rsidR="00046C55" w:rsidRPr="002B7CA4" w:rsidRDefault="00046C55" w:rsidP="005D586C">
            <w:pPr>
              <w:jc w:val="right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/6</w:t>
            </w:r>
          </w:p>
        </w:tc>
      </w:tr>
      <w:tr w:rsidR="00046C55" w:rsidRPr="002B7CA4" w14:paraId="5C4F341C" w14:textId="77777777" w:rsidTr="005D586C">
        <w:tc>
          <w:tcPr>
            <w:tcW w:w="3622" w:type="pct"/>
            <w:shd w:val="clear" w:color="auto" w:fill="auto"/>
          </w:tcPr>
          <w:p w14:paraId="4B925AEB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d</w:t>
            </w: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ifferent forms of energy, with two examples or uses of each form of energy</w:t>
            </w:r>
          </w:p>
          <w:p w14:paraId="48B6CA4A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accurate identification of each energy type and correct descriptions of two common examples, using appropriate terminology</w:t>
            </w:r>
          </w:p>
          <w:p w14:paraId="277B6408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correct terminology in identifying each energy type but has minor/small errors in some descriptions of the examples</w:t>
            </w:r>
          </w:p>
          <w:p w14:paraId="43B95701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some energy types defined in general terms, with minor errors in some descriptions of the examples </w:t>
            </w:r>
          </w:p>
          <w:p w14:paraId="384BA1DF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incorrect use of terminology to identify and describe examples of the energy types</w:t>
            </w:r>
          </w:p>
        </w:tc>
        <w:tc>
          <w:tcPr>
            <w:tcW w:w="689" w:type="pct"/>
            <w:shd w:val="clear" w:color="auto" w:fill="auto"/>
          </w:tcPr>
          <w:p w14:paraId="488DC00D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010D9CFA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024BC5AB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13–16</w:t>
            </w:r>
          </w:p>
          <w:p w14:paraId="2FEACFFE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5E3A2251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9–12</w:t>
            </w:r>
          </w:p>
          <w:p w14:paraId="77436336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6F4218C8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5–8</w:t>
            </w:r>
          </w:p>
          <w:p w14:paraId="55BDAEC2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68E63D4A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1–4</w:t>
            </w:r>
          </w:p>
        </w:tc>
        <w:tc>
          <w:tcPr>
            <w:tcW w:w="689" w:type="pct"/>
            <w:shd w:val="clear" w:color="auto" w:fill="auto"/>
            <w:vAlign w:val="bottom"/>
          </w:tcPr>
          <w:p w14:paraId="63CA208A" w14:textId="77777777" w:rsidR="00046C55" w:rsidRPr="002B7CA4" w:rsidRDefault="00046C55" w:rsidP="005D586C">
            <w:pPr>
              <w:jc w:val="right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 xml:space="preserve">  /16</w:t>
            </w:r>
          </w:p>
        </w:tc>
      </w:tr>
      <w:tr w:rsidR="007F3109" w:rsidRPr="002B7CA4" w14:paraId="24FE0F1C" w14:textId="77777777" w:rsidTr="005D586C">
        <w:tc>
          <w:tcPr>
            <w:tcW w:w="3622" w:type="pct"/>
            <w:shd w:val="clear" w:color="auto" w:fill="auto"/>
          </w:tcPr>
          <w:p w14:paraId="71B6B73F" w14:textId="77777777" w:rsidR="007F3109" w:rsidRDefault="007F3109" w:rsidP="007F3109">
            <w:p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Explain how energy is transformed from one form to another.</w:t>
            </w:r>
          </w:p>
          <w:p w14:paraId="74E6760A" w14:textId="77777777" w:rsidR="007F3109" w:rsidRDefault="007F3109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Uses appropriate examples to provide detailed descriptions of the transformation of energy between different forms. </w:t>
            </w:r>
          </w:p>
          <w:p w14:paraId="6D5B6257" w14:textId="77777777" w:rsidR="007F3109" w:rsidRDefault="007F3109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Uses an example to identify the energy transformations with minor/small errors in some descriptions.</w:t>
            </w:r>
          </w:p>
          <w:p w14:paraId="36FE6BF0" w14:textId="6F548983" w:rsidR="007F3109" w:rsidRPr="00887F0E" w:rsidRDefault="007F3109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 xml:space="preserve">Uses general terms to identify some energy transformations with some critical information missing and/or poorly explained. </w:t>
            </w:r>
          </w:p>
        </w:tc>
        <w:tc>
          <w:tcPr>
            <w:tcW w:w="689" w:type="pct"/>
            <w:shd w:val="clear" w:color="auto" w:fill="auto"/>
          </w:tcPr>
          <w:p w14:paraId="02F212D1" w14:textId="77777777" w:rsidR="007F3109" w:rsidRDefault="007F3109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35391ABA" w14:textId="77777777" w:rsidR="007F3109" w:rsidRDefault="007F3109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sz w:val="20"/>
                <w:szCs w:val="20"/>
                <w:lang w:eastAsia="en-AU"/>
              </w:rPr>
              <w:t>5-6</w:t>
            </w:r>
          </w:p>
          <w:p w14:paraId="59E70987" w14:textId="77777777" w:rsidR="007F3109" w:rsidRDefault="007F3109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29B5F336" w14:textId="7758C3AB" w:rsidR="007F3109" w:rsidRDefault="007F3109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sz w:val="20"/>
                <w:szCs w:val="20"/>
                <w:lang w:eastAsia="en-AU"/>
              </w:rPr>
              <w:t>3-4</w:t>
            </w:r>
          </w:p>
          <w:p w14:paraId="23576558" w14:textId="77777777" w:rsidR="007F3109" w:rsidRDefault="007F3109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</w:p>
          <w:p w14:paraId="597FB2F3" w14:textId="703FA198" w:rsidR="007F3109" w:rsidRPr="002B7CA4" w:rsidRDefault="007F3109" w:rsidP="007F3109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sz w:val="20"/>
                <w:szCs w:val="20"/>
                <w:lang w:eastAsia="en-AU"/>
              </w:rPr>
              <w:t>0-2</w:t>
            </w:r>
          </w:p>
        </w:tc>
        <w:tc>
          <w:tcPr>
            <w:tcW w:w="689" w:type="pct"/>
            <w:shd w:val="clear" w:color="auto" w:fill="auto"/>
            <w:vAlign w:val="bottom"/>
          </w:tcPr>
          <w:p w14:paraId="1300E92D" w14:textId="4DA69FA8" w:rsidR="007F3109" w:rsidRPr="002B7CA4" w:rsidRDefault="007F3109" w:rsidP="005D586C">
            <w:pPr>
              <w:jc w:val="right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n-AU"/>
              </w:rPr>
              <w:t>/6</w:t>
            </w:r>
          </w:p>
        </w:tc>
      </w:tr>
      <w:tr w:rsidR="00046C55" w:rsidRPr="002B7CA4" w14:paraId="1386D896" w14:textId="77777777" w:rsidTr="005D586C">
        <w:tc>
          <w:tcPr>
            <w:tcW w:w="3622" w:type="pct"/>
            <w:shd w:val="clear" w:color="auto" w:fill="auto"/>
          </w:tcPr>
          <w:p w14:paraId="658EF82D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appropriate reference list</w:t>
            </w:r>
          </w:p>
          <w:p w14:paraId="38D3C6AA" w14:textId="77777777" w:rsidR="00046C55" w:rsidRPr="00887F0E" w:rsidRDefault="00046C55" w:rsidP="00046C55">
            <w:pPr>
              <w:numPr>
                <w:ilvl w:val="0"/>
                <w:numId w:val="29"/>
              </w:numPr>
              <w:contextualSpacing/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</w:pPr>
            <w:r w:rsidRPr="00887F0E">
              <w:rPr>
                <w:rFonts w:ascii="Calibri" w:eastAsia="Times New Roman" w:hAnsi="Calibri" w:cs="Calibri"/>
                <w:sz w:val="20"/>
                <w:szCs w:val="20"/>
                <w:lang w:eastAsia="en-AU"/>
              </w:rPr>
              <w:t>limited or no reference list provided</w:t>
            </w:r>
          </w:p>
        </w:tc>
        <w:tc>
          <w:tcPr>
            <w:tcW w:w="689" w:type="pct"/>
            <w:shd w:val="clear" w:color="auto" w:fill="auto"/>
          </w:tcPr>
          <w:p w14:paraId="2F794C50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2</w:t>
            </w:r>
          </w:p>
          <w:p w14:paraId="5B7169C2" w14:textId="77777777" w:rsidR="00046C55" w:rsidRPr="002B7CA4" w:rsidRDefault="00046C55" w:rsidP="005D586C">
            <w:pPr>
              <w:jc w:val="center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sz w:val="20"/>
                <w:szCs w:val="20"/>
                <w:lang w:eastAsia="en-AU"/>
              </w:rPr>
              <w:t>0–1</w:t>
            </w:r>
          </w:p>
        </w:tc>
        <w:tc>
          <w:tcPr>
            <w:tcW w:w="689" w:type="pct"/>
            <w:shd w:val="clear" w:color="auto" w:fill="auto"/>
            <w:vAlign w:val="bottom"/>
          </w:tcPr>
          <w:p w14:paraId="28F3295F" w14:textId="77777777" w:rsidR="00046C55" w:rsidRPr="002B7CA4" w:rsidRDefault="00046C55" w:rsidP="005D586C">
            <w:pPr>
              <w:jc w:val="right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/2</w:t>
            </w:r>
          </w:p>
        </w:tc>
      </w:tr>
      <w:tr w:rsidR="00046C55" w:rsidRPr="002B7CA4" w14:paraId="150B1647" w14:textId="77777777" w:rsidTr="005D586C">
        <w:tc>
          <w:tcPr>
            <w:tcW w:w="43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2FB960" w14:textId="77777777" w:rsidR="00046C55" w:rsidRPr="002B7CA4" w:rsidRDefault="00046C55" w:rsidP="005D586C">
            <w:pPr>
              <w:spacing w:before="120" w:after="120"/>
              <w:jc w:val="right"/>
              <w:rPr>
                <w:rFonts w:eastAsia="Times New Roman" w:cs="Arial"/>
                <w:b/>
                <w:sz w:val="20"/>
                <w:szCs w:val="20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Total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E76B45" w14:textId="2E188F22" w:rsidR="00046C55" w:rsidRPr="002B7CA4" w:rsidRDefault="00046C55" w:rsidP="005D586C">
            <w:pPr>
              <w:spacing w:before="120" w:after="120"/>
              <w:jc w:val="right"/>
              <w:rPr>
                <w:rFonts w:eastAsia="Times New Roman" w:cs="Arial"/>
                <w:b/>
                <w:sz w:val="20"/>
                <w:szCs w:val="20"/>
                <w:u w:val="single"/>
                <w:lang w:eastAsia="en-AU"/>
              </w:rPr>
            </w:pPr>
            <w:r w:rsidRPr="002B7CA4">
              <w:rPr>
                <w:rFonts w:eastAsia="Times New Roman" w:cs="Arial"/>
                <w:b/>
                <w:sz w:val="20"/>
                <w:szCs w:val="20"/>
                <w:lang w:eastAsia="en-AU"/>
              </w:rPr>
              <w:t>/</w:t>
            </w:r>
            <w:r w:rsidR="007F3109">
              <w:rPr>
                <w:rFonts w:eastAsia="Times New Roman" w:cs="Arial"/>
                <w:b/>
                <w:sz w:val="20"/>
                <w:szCs w:val="20"/>
                <w:lang w:eastAsia="en-AU"/>
              </w:rPr>
              <w:t>30</w:t>
            </w:r>
          </w:p>
        </w:tc>
      </w:tr>
    </w:tbl>
    <w:p w14:paraId="65625DF5" w14:textId="77777777" w:rsidR="00046C55" w:rsidRDefault="00046C55" w:rsidP="00046C55">
      <w:pPr>
        <w:rPr>
          <w:rFonts w:ascii="Arial" w:eastAsia="Times New Roman" w:hAnsi="Arial" w:cs="Arial"/>
          <w:color w:val="000000"/>
          <w:lang w:eastAsia="en-AU"/>
        </w:rPr>
      </w:pPr>
      <w:bookmarkStart w:id="1" w:name="resistors"/>
      <w:bookmarkEnd w:id="1"/>
    </w:p>
    <w:p w14:paraId="19782D76" w14:textId="77777777" w:rsidR="00367038" w:rsidRPr="00D42F4A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25924E67" w14:textId="77777777" w:rsidR="00EA55CA" w:rsidRPr="00D42F4A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Calibri" w:hAnsi="Calibri" w:cs="Calibri"/>
          <w:bCs/>
          <w:szCs w:val="22"/>
          <w:lang w:val="en-AU"/>
        </w:rPr>
      </w:pPr>
    </w:p>
    <w:p w14:paraId="79F0F8D2" w14:textId="40EF1608" w:rsidR="00F317D9" w:rsidRPr="00D42F4A" w:rsidRDefault="00F317D9" w:rsidP="00EA55CA">
      <w:pPr>
        <w:pStyle w:val="Default"/>
        <w:spacing w:line="276" w:lineRule="auto"/>
        <w:rPr>
          <w:b/>
          <w:color w:val="000000" w:themeColor="text1"/>
        </w:rPr>
      </w:pPr>
    </w:p>
    <w:p w14:paraId="3D1F58FA" w14:textId="43C7D89C" w:rsidR="00080423" w:rsidRDefault="00080423" w:rsidP="00EA55CA">
      <w:pPr>
        <w:pStyle w:val="Default"/>
        <w:spacing w:line="276" w:lineRule="auto"/>
        <w:rPr>
          <w:b/>
          <w:color w:val="000000" w:themeColor="text1"/>
        </w:rPr>
      </w:pPr>
    </w:p>
    <w:p w14:paraId="5C6D6EDF" w14:textId="0798675D" w:rsidR="006C3264" w:rsidRPr="00D42F4A" w:rsidRDefault="006C3264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7CC20770" w14:textId="3AA45DC8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EAE9281" w14:textId="1A373855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5378C3B5" w14:textId="5AF8E4BF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196C661B" w14:textId="6E95D0CE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0478551E" w14:textId="17661121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41ABDF6D" w14:textId="79A73A87" w:rsidR="00A71826" w:rsidRPr="00D42F4A" w:rsidRDefault="00A71826" w:rsidP="006C3264">
      <w:pPr>
        <w:pStyle w:val="Default"/>
        <w:spacing w:line="276" w:lineRule="auto"/>
        <w:rPr>
          <w:bCs/>
          <w:color w:val="000000" w:themeColor="text1"/>
          <w:sz w:val="22"/>
          <w:szCs w:val="22"/>
        </w:rPr>
      </w:pPr>
    </w:p>
    <w:p w14:paraId="2BD5459D" w14:textId="77777777" w:rsidR="00517B3B" w:rsidRPr="00D42F4A" w:rsidRDefault="00517B3B" w:rsidP="00EA55CA">
      <w:pPr>
        <w:rPr>
          <w:rFonts w:ascii="Calibri" w:hAnsi="Calibri" w:cs="Calibri"/>
        </w:rPr>
      </w:pPr>
    </w:p>
    <w:sectPr w:rsidR="00517B3B" w:rsidRPr="00D42F4A" w:rsidSect="00367038">
      <w:pgSz w:w="11900" w:h="16840"/>
      <w:pgMar w:top="720" w:right="98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9D74DB00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E5975"/>
    <w:multiLevelType w:val="hybridMultilevel"/>
    <w:tmpl w:val="1B62C28A"/>
    <w:lvl w:ilvl="0" w:tplc="0C090005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20"/>
        <w:szCs w:val="20"/>
      </w:rPr>
    </w:lvl>
    <w:lvl w:ilvl="1" w:tplc="0C0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045C0019"/>
    <w:multiLevelType w:val="hybridMultilevel"/>
    <w:tmpl w:val="B55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F1092"/>
    <w:multiLevelType w:val="hybridMultilevel"/>
    <w:tmpl w:val="AEF8D1B6"/>
    <w:lvl w:ilvl="0" w:tplc="402AEA1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801"/>
    <w:multiLevelType w:val="hybridMultilevel"/>
    <w:tmpl w:val="10F860EE"/>
    <w:lvl w:ilvl="0" w:tplc="CA1AF4E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0D71"/>
    <w:multiLevelType w:val="hybridMultilevel"/>
    <w:tmpl w:val="E16C90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A68F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1" w15:restartNumberingAfterBreak="0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F3B28"/>
    <w:multiLevelType w:val="hybridMultilevel"/>
    <w:tmpl w:val="4242312E"/>
    <w:lvl w:ilvl="0" w:tplc="38D0DCF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53035"/>
    <w:multiLevelType w:val="hybridMultilevel"/>
    <w:tmpl w:val="41BAE758"/>
    <w:lvl w:ilvl="0" w:tplc="E32211A2">
      <w:start w:val="1"/>
      <w:numFmt w:val="bullet"/>
      <w:lvlText w:val=""/>
      <w:lvlJc w:val="left"/>
      <w:pPr>
        <w:tabs>
          <w:tab w:val="num" w:pos="454"/>
        </w:tabs>
        <w:ind w:left="454" w:hanging="454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8769D"/>
    <w:multiLevelType w:val="hybridMultilevel"/>
    <w:tmpl w:val="732A89FA"/>
    <w:lvl w:ilvl="0" w:tplc="38D0DCF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A08BC"/>
    <w:multiLevelType w:val="hybridMultilevel"/>
    <w:tmpl w:val="88F6D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43321"/>
    <w:multiLevelType w:val="multilevel"/>
    <w:tmpl w:val="7BC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19" w15:restartNumberingAfterBreak="0">
    <w:nsid w:val="5215326F"/>
    <w:multiLevelType w:val="hybridMultilevel"/>
    <w:tmpl w:val="1F6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0B84F2B"/>
    <w:multiLevelType w:val="multilevel"/>
    <w:tmpl w:val="C21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23" w15:restartNumberingAfterBreak="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24" w15:restartNumberingAfterBreak="0">
    <w:nsid w:val="63062D5F"/>
    <w:multiLevelType w:val="hybridMultilevel"/>
    <w:tmpl w:val="C686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14907"/>
    <w:multiLevelType w:val="multilevel"/>
    <w:tmpl w:val="935A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E521D"/>
    <w:multiLevelType w:val="hybridMultilevel"/>
    <w:tmpl w:val="D40430EA"/>
    <w:lvl w:ilvl="0" w:tplc="00202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8566A"/>
    <w:multiLevelType w:val="multilevel"/>
    <w:tmpl w:val="F67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4D3A57"/>
    <w:multiLevelType w:val="hybridMultilevel"/>
    <w:tmpl w:val="B626570C"/>
    <w:lvl w:ilvl="0" w:tplc="38D0DCF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1"/>
  </w:num>
  <w:num w:numId="5">
    <w:abstractNumId w:val="25"/>
  </w:num>
  <w:num w:numId="6">
    <w:abstractNumId w:val="6"/>
  </w:num>
  <w:num w:numId="7">
    <w:abstractNumId w:val="20"/>
  </w:num>
  <w:num w:numId="8">
    <w:abstractNumId w:val="23"/>
  </w:num>
  <w:num w:numId="9">
    <w:abstractNumId w:val="22"/>
  </w:num>
  <w:num w:numId="10">
    <w:abstractNumId w:val="10"/>
  </w:num>
  <w:num w:numId="11">
    <w:abstractNumId w:val="7"/>
  </w:num>
  <w:num w:numId="12">
    <w:abstractNumId w:val="14"/>
  </w:num>
  <w:num w:numId="13">
    <w:abstractNumId w:val="19"/>
  </w:num>
  <w:num w:numId="14">
    <w:abstractNumId w:val="24"/>
  </w:num>
  <w:num w:numId="15">
    <w:abstractNumId w:val="3"/>
  </w:num>
  <w:num w:numId="16">
    <w:abstractNumId w:val="1"/>
  </w:num>
  <w:num w:numId="17">
    <w:abstractNumId w:val="8"/>
  </w:num>
  <w:num w:numId="18">
    <w:abstractNumId w:val="5"/>
  </w:num>
  <w:num w:numId="19">
    <w:abstractNumId w:val="17"/>
  </w:num>
  <w:num w:numId="20">
    <w:abstractNumId w:val="21"/>
  </w:num>
  <w:num w:numId="21">
    <w:abstractNumId w:val="28"/>
  </w:num>
  <w:num w:numId="22">
    <w:abstractNumId w:val="26"/>
  </w:num>
  <w:num w:numId="23">
    <w:abstractNumId w:val="15"/>
  </w:num>
  <w:num w:numId="24">
    <w:abstractNumId w:val="29"/>
  </w:num>
  <w:num w:numId="25">
    <w:abstractNumId w:val="2"/>
  </w:num>
  <w:num w:numId="26">
    <w:abstractNumId w:val="27"/>
  </w:num>
  <w:num w:numId="27">
    <w:abstractNumId w:val="9"/>
  </w:num>
  <w:num w:numId="28">
    <w:abstractNumId w:val="13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A"/>
    <w:rsid w:val="0000699C"/>
    <w:rsid w:val="000100A4"/>
    <w:rsid w:val="00020B35"/>
    <w:rsid w:val="00033D92"/>
    <w:rsid w:val="00046C55"/>
    <w:rsid w:val="00047133"/>
    <w:rsid w:val="00060354"/>
    <w:rsid w:val="00080423"/>
    <w:rsid w:val="000841C6"/>
    <w:rsid w:val="00157694"/>
    <w:rsid w:val="001D5191"/>
    <w:rsid w:val="001F58AB"/>
    <w:rsid w:val="0023243F"/>
    <w:rsid w:val="00236E72"/>
    <w:rsid w:val="00246847"/>
    <w:rsid w:val="00254858"/>
    <w:rsid w:val="0027493B"/>
    <w:rsid w:val="0027724C"/>
    <w:rsid w:val="002971AB"/>
    <w:rsid w:val="00314D89"/>
    <w:rsid w:val="00324225"/>
    <w:rsid w:val="003246BE"/>
    <w:rsid w:val="003561D4"/>
    <w:rsid w:val="00360BC4"/>
    <w:rsid w:val="00367038"/>
    <w:rsid w:val="003977CA"/>
    <w:rsid w:val="003A157E"/>
    <w:rsid w:val="003E2487"/>
    <w:rsid w:val="00411974"/>
    <w:rsid w:val="00427687"/>
    <w:rsid w:val="0046344A"/>
    <w:rsid w:val="004D5027"/>
    <w:rsid w:val="00507C1B"/>
    <w:rsid w:val="00517B3B"/>
    <w:rsid w:val="00546269"/>
    <w:rsid w:val="005471F2"/>
    <w:rsid w:val="00574D90"/>
    <w:rsid w:val="00581F6A"/>
    <w:rsid w:val="005D3AF6"/>
    <w:rsid w:val="005F63E0"/>
    <w:rsid w:val="00646559"/>
    <w:rsid w:val="0069280D"/>
    <w:rsid w:val="006B2375"/>
    <w:rsid w:val="006B23DC"/>
    <w:rsid w:val="006C3264"/>
    <w:rsid w:val="00742EE6"/>
    <w:rsid w:val="007943B1"/>
    <w:rsid w:val="007B4858"/>
    <w:rsid w:val="007B51F8"/>
    <w:rsid w:val="007C54AF"/>
    <w:rsid w:val="007C5FC0"/>
    <w:rsid w:val="007D00A4"/>
    <w:rsid w:val="007F3109"/>
    <w:rsid w:val="0082112F"/>
    <w:rsid w:val="00854543"/>
    <w:rsid w:val="008A780D"/>
    <w:rsid w:val="008D134E"/>
    <w:rsid w:val="009337CA"/>
    <w:rsid w:val="009B2466"/>
    <w:rsid w:val="009B280D"/>
    <w:rsid w:val="00A36D17"/>
    <w:rsid w:val="00A62C3E"/>
    <w:rsid w:val="00A71826"/>
    <w:rsid w:val="00A7643B"/>
    <w:rsid w:val="00A90847"/>
    <w:rsid w:val="00A90E22"/>
    <w:rsid w:val="00AA483B"/>
    <w:rsid w:val="00AC1EE0"/>
    <w:rsid w:val="00AE1BC3"/>
    <w:rsid w:val="00AF5E3E"/>
    <w:rsid w:val="00B0265D"/>
    <w:rsid w:val="00B80CB3"/>
    <w:rsid w:val="00BA1DCF"/>
    <w:rsid w:val="00C23C59"/>
    <w:rsid w:val="00C24CA1"/>
    <w:rsid w:val="00C27109"/>
    <w:rsid w:val="00C319BD"/>
    <w:rsid w:val="00C65E16"/>
    <w:rsid w:val="00C73796"/>
    <w:rsid w:val="00C96899"/>
    <w:rsid w:val="00CB7F92"/>
    <w:rsid w:val="00D42F4A"/>
    <w:rsid w:val="00D45D78"/>
    <w:rsid w:val="00D605F7"/>
    <w:rsid w:val="00D715DD"/>
    <w:rsid w:val="00D90A14"/>
    <w:rsid w:val="00DA41AF"/>
    <w:rsid w:val="00DF268A"/>
    <w:rsid w:val="00E04EFB"/>
    <w:rsid w:val="00E159D8"/>
    <w:rsid w:val="00EA55CA"/>
    <w:rsid w:val="00EB3098"/>
    <w:rsid w:val="00EE5172"/>
    <w:rsid w:val="00EF0C84"/>
    <w:rsid w:val="00F00C40"/>
    <w:rsid w:val="00F26696"/>
    <w:rsid w:val="00F2741A"/>
    <w:rsid w:val="00F317D9"/>
    <w:rsid w:val="00F47DF5"/>
    <w:rsid w:val="00F5514D"/>
    <w:rsid w:val="00F56001"/>
    <w:rsid w:val="00F570FF"/>
    <w:rsid w:val="00F677C3"/>
    <w:rsid w:val="00FD7739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6444C"/>
  <w14:defaultImageDpi w14:val="32767"/>
  <w15:docId w15:val="{E95F7C67-CA15-BC46-AE7F-CB4E48E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5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C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E16"/>
    <w:rPr>
      <w:color w:val="808080"/>
    </w:rPr>
  </w:style>
  <w:style w:type="character" w:styleId="Strong">
    <w:name w:val="Strong"/>
    <w:basedOn w:val="DefaultParagraphFont"/>
    <w:uiPriority w:val="22"/>
    <w:qFormat/>
    <w:rsid w:val="006C3264"/>
    <w:rPr>
      <w:b/>
      <w:bCs/>
    </w:rPr>
  </w:style>
  <w:style w:type="character" w:customStyle="1" w:styleId="apple-converted-space">
    <w:name w:val="apple-converted-space"/>
    <w:basedOn w:val="DefaultParagraphFont"/>
    <w:rsid w:val="006C3264"/>
  </w:style>
  <w:style w:type="character" w:styleId="Hyperlink">
    <w:name w:val="Hyperlink"/>
    <w:basedOn w:val="DefaultParagraphFont"/>
    <w:unhideWhenUsed/>
    <w:rsid w:val="006C3264"/>
    <w:rPr>
      <w:color w:val="0000FF"/>
      <w:u w:val="single"/>
    </w:rPr>
  </w:style>
  <w:style w:type="paragraph" w:styleId="Header">
    <w:name w:val="header"/>
    <w:basedOn w:val="Normal"/>
    <w:link w:val="Head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6C32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6C3264"/>
    <w:rPr>
      <w:rFonts w:ascii="Times New Roman" w:eastAsia="Times New Roman" w:hAnsi="Times New Roman" w:cs="Times New Roman"/>
      <w:lang w:val="en-US"/>
    </w:rPr>
  </w:style>
  <w:style w:type="table" w:styleId="GridTable2-Accent1">
    <w:name w:val="Grid Table 2 Accent 1"/>
    <w:basedOn w:val="TableNormal"/>
    <w:uiPriority w:val="47"/>
    <w:rsid w:val="00D605F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vmod">
    <w:name w:val="vmod"/>
    <w:basedOn w:val="Normal"/>
    <w:rsid w:val="002468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38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9807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20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74C3F91-1287-4762-8BB8-4B30274EDB7E}"/>
</file>

<file path=customXml/itemProps2.xml><?xml version="1.0" encoding="utf-8"?>
<ds:datastoreItem xmlns:ds="http://schemas.openxmlformats.org/officeDocument/2006/customXml" ds:itemID="{10A1EADB-EC57-47E6-93A1-A6677D7A6637}"/>
</file>

<file path=customXml/itemProps3.xml><?xml version="1.0" encoding="utf-8"?>
<ds:datastoreItem xmlns:ds="http://schemas.openxmlformats.org/officeDocument/2006/customXml" ds:itemID="{D1BB5714-37A3-49E8-A14F-EBCB0787DF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COOPER Christopher [Joseph Banks Secondary College]</cp:lastModifiedBy>
  <cp:revision>3</cp:revision>
  <cp:lastPrinted>2019-09-03T00:08:00Z</cp:lastPrinted>
  <dcterms:created xsi:type="dcterms:W3CDTF">2019-09-17T00:52:00Z</dcterms:created>
  <dcterms:modified xsi:type="dcterms:W3CDTF">2019-09-17T00:57:00Z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