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EC253" w14:textId="77777777" w:rsidR="005A26C7" w:rsidRDefault="00340001">
      <w:pPr>
        <w:pStyle w:val="Body"/>
        <w:jc w:val="both"/>
        <w:rPr>
          <w:rFonts w:ascii="Calibri" w:eastAsia="Calibri" w:hAnsi="Calibri" w:cs="Calibri"/>
          <w:b/>
          <w:bCs/>
          <w:sz w:val="28"/>
          <w:szCs w:val="28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Part 1: Research Notes</w:t>
      </w:r>
      <w:r>
        <w:rPr>
          <w:rFonts w:ascii="Calibri" w:eastAsia="Calibri" w:hAnsi="Calibri" w:cs="Calibri"/>
          <w:b/>
          <w:bCs/>
          <w:noProof/>
          <w:sz w:val="24"/>
          <w:szCs w:val="24"/>
          <w:u w:color="00000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1755A1F3" wp14:editId="4B329B81">
                <wp:simplePos x="0" y="0"/>
                <wp:positionH relativeFrom="margin">
                  <wp:posOffset>1227953</wp:posOffset>
                </wp:positionH>
                <wp:positionV relativeFrom="page">
                  <wp:posOffset>87159</wp:posOffset>
                </wp:positionV>
                <wp:extent cx="3977906" cy="659467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906" cy="6594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4CC4613" w14:textId="77777777" w:rsidR="005A26C7" w:rsidRDefault="00340001">
                            <w:pPr>
                              <w:pStyle w:val="Body"/>
                            </w:pPr>
                            <w:r>
                              <w:rPr>
                                <w:b/>
                                <w:bCs/>
                                <w:sz w:val="58"/>
                                <w:szCs w:val="58"/>
                              </w:rPr>
                              <w:t>Ord River Floodplain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55A1F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96.7pt;margin-top:6.85pt;width:313.2pt;height:51.9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" filled="f" stroked="f" strokeweight="1pt">
                <v:stroke miterlimit="4"/>
                <v:textbox inset="4pt,4pt,4pt,4pt">
                  <w:txbxContent>
                    <w:p w14:paraId="74CC4613" w14:textId="77777777" w:rsidR="005A26C7" w:rsidRDefault="00340001">
                      <w:pPr>
                        <w:pStyle w:val="Body"/>
                      </w:pPr>
                      <w:r>
                        <w:rPr>
                          <w:b/>
                          <w:bCs/>
                          <w:sz w:val="58"/>
                          <w:szCs w:val="58"/>
                        </w:rPr>
                        <w:t>Ord River Floodplain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2031BCE0" w14:textId="77777777" w:rsidR="005A26C7" w:rsidRDefault="00340001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noProof/>
          <w:sz w:val="24"/>
          <w:szCs w:val="24"/>
          <w:u w:color="000000"/>
        </w:rPr>
        <mc:AlternateContent>
          <mc:Choice Requires="wps">
            <w:drawing>
              <wp:inline distT="0" distB="0" distL="0" distR="0" wp14:anchorId="6F846E7D" wp14:editId="468FAE51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68.0pt;height:1.5pt;">
                <v:fill color="#A0A0A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 w14:paraId="2F27A53C" w14:textId="77777777" w:rsidR="005A26C7" w:rsidRDefault="00340001">
      <w:pPr>
        <w:pStyle w:val="Default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Wetland description (Define what constitutes a wetland and describe the different types of wetlands and what makes them important).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  <w:t xml:space="preserve">(2 marks)  </w:t>
      </w:r>
    </w:p>
    <w:p w14:paraId="1EFAA9B1" w14:textId="77777777" w:rsidR="005A26C7" w:rsidRDefault="005A26C7">
      <w:pPr>
        <w:pStyle w:val="Default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14:paraId="114CBC4D" w14:textId="7D48601B" w:rsidR="005A26C7" w:rsidRDefault="00340001">
      <w:pPr>
        <w:pStyle w:val="Default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Wetlands are known as areas that are permanently seasonally or intermittently waterlogged nor inundated with water. The water can either be salty or fresh.</w:t>
      </w:r>
      <w:r w:rsidR="006B6F8F"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</w:t>
      </w:r>
      <w:bookmarkStart w:id="0" w:name="_GoBack"/>
      <w:bookmarkEnd w:id="0"/>
      <w:proofErr w:type="gramStart"/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Types</w:t>
      </w:r>
      <w:proofErr w:type="gramEnd"/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of wetlands include:</w:t>
      </w:r>
    </w:p>
    <w:p w14:paraId="47E09703" w14:textId="77777777" w:rsidR="005A26C7" w:rsidRDefault="00340001">
      <w:pPr>
        <w:pStyle w:val="Default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Lakes </w:t>
      </w:r>
    </w:p>
    <w:p w14:paraId="0E0E1B0B" w14:textId="77777777" w:rsidR="005A26C7" w:rsidRDefault="00340001">
      <w:pPr>
        <w:pStyle w:val="Default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Sumplands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</w:rPr>
        <w:t xml:space="preserve"> </w:t>
      </w:r>
    </w:p>
    <w:p w14:paraId="4E303D60" w14:textId="77777777" w:rsidR="005A26C7" w:rsidRDefault="00340001">
      <w:pPr>
        <w:pStyle w:val="Default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Damplands</w:t>
      </w:r>
      <w:proofErr w:type="spellEnd"/>
    </w:p>
    <w:p w14:paraId="2BAF778C" w14:textId="77777777" w:rsidR="005A26C7" w:rsidRDefault="00340001">
      <w:pPr>
        <w:pStyle w:val="Default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>Playas</w:t>
      </w:r>
    </w:p>
    <w:p w14:paraId="058A1060" w14:textId="77777777" w:rsidR="005A26C7" w:rsidRDefault="00340001">
      <w:pPr>
        <w:pStyle w:val="Default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Palusplains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</w:rPr>
        <w:t xml:space="preserve"> </w:t>
      </w:r>
    </w:p>
    <w:p w14:paraId="1CA2F68A" w14:textId="77777777" w:rsidR="005A26C7" w:rsidRDefault="00340001">
      <w:pPr>
        <w:pStyle w:val="Default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Barlkarras</w:t>
      </w:r>
      <w:proofErr w:type="spellEnd"/>
    </w:p>
    <w:p w14:paraId="32D8C06F" w14:textId="77777777" w:rsidR="005A26C7" w:rsidRDefault="00340001">
      <w:pPr>
        <w:pStyle w:val="Default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Paulsopes</w:t>
      </w:r>
      <w:proofErr w:type="spellEnd"/>
    </w:p>
    <w:p w14:paraId="405B33EC" w14:textId="77777777" w:rsidR="005A26C7" w:rsidRDefault="00340001">
      <w:pPr>
        <w:pStyle w:val="Default"/>
        <w:numPr>
          <w:ilvl w:val="0"/>
          <w:numId w:val="4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Palusmontes</w:t>
      </w:r>
      <w:proofErr w:type="spellEnd"/>
    </w:p>
    <w:p w14:paraId="05E3B729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2BADAC93" w14:textId="734AD981" w:rsidR="00D437C0" w:rsidRPr="000174DB" w:rsidRDefault="00D437C0" w:rsidP="00D437C0">
      <w:pPr>
        <w:pStyle w:val="Body"/>
        <w:jc w:val="both"/>
        <w:rPr>
          <w:rFonts w:ascii="Calibri" w:eastAsia="Calibri" w:hAnsi="Calibri" w:cs="Calibri"/>
          <w:b/>
          <w:bCs/>
          <w:color w:val="FF0000"/>
        </w:rPr>
      </w:pPr>
      <w:r>
        <w:rPr>
          <w:rFonts w:ascii="Calibri" w:eastAsia="Calibri" w:hAnsi="Calibri" w:cs="Calibri"/>
          <w:b/>
          <w:bCs/>
          <w:color w:val="FF0000"/>
        </w:rPr>
        <w:t xml:space="preserve">0 </w:t>
      </w:r>
      <w:r w:rsidRPr="000174DB">
        <w:rPr>
          <w:rFonts w:ascii="Calibri" w:eastAsia="Calibri" w:hAnsi="Calibri" w:cs="Calibri"/>
          <w:b/>
          <w:bCs/>
          <w:color w:val="FF0000"/>
        </w:rPr>
        <w:t>mark</w:t>
      </w:r>
      <w:r>
        <w:rPr>
          <w:rFonts w:ascii="Calibri" w:eastAsia="Calibri" w:hAnsi="Calibri" w:cs="Calibri"/>
          <w:b/>
          <w:bCs/>
          <w:color w:val="FF0000"/>
        </w:rPr>
        <w:t>s</w:t>
      </w:r>
      <w:r w:rsidRPr="000174DB">
        <w:rPr>
          <w:rFonts w:ascii="Calibri" w:eastAsia="Calibri" w:hAnsi="Calibri" w:cs="Calibri"/>
          <w:b/>
          <w:bCs/>
          <w:color w:val="FF0000"/>
        </w:rPr>
        <w:t xml:space="preserve">-exactly word for word as </w:t>
      </w:r>
      <w:r>
        <w:rPr>
          <w:rFonts w:ascii="Calibri" w:eastAsia="Calibri" w:hAnsi="Calibri" w:cs="Calibri"/>
          <w:b/>
          <w:bCs/>
          <w:color w:val="FF0000"/>
        </w:rPr>
        <w:t>Jaxson B</w:t>
      </w:r>
    </w:p>
    <w:p w14:paraId="0BF64BE2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02C9C21F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1128C867" w14:textId="77777777" w:rsidR="005A26C7" w:rsidRDefault="00340001">
      <w:pPr>
        <w:pStyle w:val="Default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Describe what the Ramsar Convention is and clarify why it is important.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  <w:t>(2 marks)</w:t>
      </w:r>
    </w:p>
    <w:p w14:paraId="649CC02E" w14:textId="77777777" w:rsidR="005A26C7" w:rsidRDefault="00340001">
      <w:pPr>
        <w:pStyle w:val="Default"/>
        <w:ind w:left="720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The Ramsar convention was put together to try and decrease where possible reverse </w:t>
      </w:r>
      <w:proofErr w:type="gramStart"/>
      <w:r>
        <w:rPr>
          <w:rFonts w:ascii="Calibri" w:eastAsia="Calibri" w:hAnsi="Calibri" w:cs="Calibri"/>
          <w:sz w:val="24"/>
          <w:szCs w:val="24"/>
          <w:u w:color="000000"/>
        </w:rPr>
        <w:t>the  loss</w:t>
      </w:r>
      <w:proofErr w:type="gramEnd"/>
      <w:r>
        <w:rPr>
          <w:rFonts w:ascii="Calibri" w:eastAsia="Calibri" w:hAnsi="Calibri" w:cs="Calibri"/>
          <w:sz w:val="24"/>
          <w:szCs w:val="24"/>
          <w:u w:color="000000"/>
        </w:rPr>
        <w:t xml:space="preserve"> of wetlands and to try and conserve the wetlands that are still living, by using management plans.</w:t>
      </w:r>
    </w:p>
    <w:p w14:paraId="6C858E5C" w14:textId="77777777" w:rsidR="005A26C7" w:rsidRDefault="005A26C7">
      <w:pPr>
        <w:pStyle w:val="Default"/>
        <w:ind w:left="720"/>
        <w:rPr>
          <w:rFonts w:ascii="Calibri" w:eastAsia="Calibri" w:hAnsi="Calibri" w:cs="Calibri"/>
          <w:sz w:val="24"/>
          <w:szCs w:val="24"/>
          <w:u w:color="000000"/>
        </w:rPr>
      </w:pPr>
    </w:p>
    <w:p w14:paraId="53DC5257" w14:textId="68786B3F" w:rsidR="00D437C0" w:rsidRPr="000174DB" w:rsidRDefault="00D437C0" w:rsidP="00D437C0">
      <w:pPr>
        <w:pStyle w:val="Body"/>
        <w:jc w:val="both"/>
        <w:rPr>
          <w:rFonts w:ascii="Calibri" w:eastAsia="Calibri" w:hAnsi="Calibri" w:cs="Calibri"/>
          <w:b/>
          <w:bCs/>
          <w:color w:val="FF0000"/>
        </w:rPr>
      </w:pPr>
      <w:r>
        <w:rPr>
          <w:rFonts w:ascii="Calibri" w:eastAsia="Calibri" w:hAnsi="Calibri" w:cs="Calibri"/>
          <w:b/>
          <w:bCs/>
          <w:color w:val="FF0000"/>
        </w:rPr>
        <w:t>0</w:t>
      </w:r>
      <w:r w:rsidRPr="000174DB">
        <w:rPr>
          <w:rFonts w:ascii="Calibri" w:eastAsia="Calibri" w:hAnsi="Calibri" w:cs="Calibri"/>
          <w:b/>
          <w:bCs/>
          <w:color w:val="FF0000"/>
        </w:rPr>
        <w:t xml:space="preserve"> mark</w:t>
      </w:r>
      <w:r>
        <w:rPr>
          <w:rFonts w:ascii="Calibri" w:eastAsia="Calibri" w:hAnsi="Calibri" w:cs="Calibri"/>
          <w:b/>
          <w:bCs/>
          <w:color w:val="FF0000"/>
        </w:rPr>
        <w:t>s</w:t>
      </w:r>
      <w:r w:rsidRPr="000174DB">
        <w:rPr>
          <w:rFonts w:ascii="Calibri" w:eastAsia="Calibri" w:hAnsi="Calibri" w:cs="Calibri"/>
          <w:b/>
          <w:bCs/>
          <w:color w:val="FF0000"/>
        </w:rPr>
        <w:t xml:space="preserve">-exactly word for word as </w:t>
      </w:r>
      <w:r>
        <w:rPr>
          <w:rFonts w:ascii="Calibri" w:eastAsia="Calibri" w:hAnsi="Calibri" w:cs="Calibri"/>
          <w:b/>
          <w:bCs/>
          <w:color w:val="FF0000"/>
        </w:rPr>
        <w:t>Jaxson B</w:t>
      </w:r>
    </w:p>
    <w:p w14:paraId="5AB33D9B" w14:textId="77777777" w:rsidR="005A26C7" w:rsidRDefault="005A26C7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</w:p>
    <w:p w14:paraId="294F4996" w14:textId="2D3AF1CF" w:rsidR="005A26C7" w:rsidRDefault="00340001">
      <w:pPr>
        <w:pStyle w:val="Default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Identify which Ramsar Criteria your WA wetland qualifies for.</w:t>
      </w:r>
      <w:r w:rsidR="00D437C0"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                                             </w:t>
      </w:r>
      <w:r w:rsidR="00D437C0" w:rsidRPr="00D437C0"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>0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  <w:t>(1 mark)</w:t>
      </w:r>
    </w:p>
    <w:p w14:paraId="61C6D702" w14:textId="77777777" w:rsidR="005A26C7" w:rsidRDefault="00340001">
      <w:pPr>
        <w:pStyle w:val="Default"/>
        <w:ind w:left="360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Clearly explain using multiple points how your WA wetlands meets this Ramsar Criteria.</w:t>
      </w: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ab/>
        <w:t>(3 marks)</w:t>
      </w:r>
    </w:p>
    <w:p w14:paraId="24334790" w14:textId="77777777" w:rsidR="005A26C7" w:rsidRDefault="005A26C7">
      <w:pPr>
        <w:pStyle w:val="Body"/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</w:p>
    <w:p w14:paraId="5E4D1F00" w14:textId="77777777" w:rsidR="005A26C7" w:rsidRDefault="00340001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>Criterion 1: This cite represents the best wetland that is associated with the flood pain of a tropical river system in the Kimberley, (Western Australia)</w:t>
      </w:r>
    </w:p>
    <w:p w14:paraId="4FAB2BF9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74C2DBA7" w14:textId="77777777" w:rsidR="005A26C7" w:rsidRDefault="00340001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Criterion 2: The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u w:color="000000"/>
        </w:rPr>
        <w:t>ord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</w:rPr>
        <w:t xml:space="preserve">  river</w:t>
      </w:r>
      <w:proofErr w:type="gramEnd"/>
      <w:r>
        <w:rPr>
          <w:rFonts w:ascii="Calibri" w:eastAsia="Calibri" w:hAnsi="Calibri" w:cs="Calibri"/>
          <w:sz w:val="24"/>
          <w:szCs w:val="24"/>
          <w:u w:color="000000"/>
        </w:rPr>
        <w:t xml:space="preserve"> protects a number of threatened species</w:t>
      </w:r>
    </w:p>
    <w:p w14:paraId="72717A98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06790CD6" w14:textId="77777777" w:rsidR="005A26C7" w:rsidRDefault="00340001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Criterion 3: The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ord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</w:rPr>
        <w:t xml:space="preserve"> river contains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  <w:u w:color="000000"/>
        </w:rPr>
        <w:t>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  <w:u w:color="000000"/>
        </w:rPr>
        <w:t xml:space="preserve"> extensive and diverse mangrove community with 14 out of 18 species </w:t>
      </w:r>
    </w:p>
    <w:p w14:paraId="6CEE2BB5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080FA0EA" w14:textId="77777777" w:rsidR="005A26C7" w:rsidRDefault="00340001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Criterion 4: The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ord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</w:rPr>
        <w:t xml:space="preserve"> river supports species and communities during critical life stages </w:t>
      </w:r>
    </w:p>
    <w:p w14:paraId="5A9CE2AF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4FB13DD2" w14:textId="77777777" w:rsidR="005A26C7" w:rsidRDefault="00340001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Criterion 5: Evidence it supports 20 000 water birds </w:t>
      </w:r>
    </w:p>
    <w:p w14:paraId="5D9D90DB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00CB0D29" w14:textId="77777777" w:rsidR="005A26C7" w:rsidRDefault="00340001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Criterion 6: It supports 1% of the population of plumed whistling duck </w:t>
      </w:r>
    </w:p>
    <w:p w14:paraId="08C48B14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7718460C" w14:textId="77777777" w:rsidR="005A26C7" w:rsidRDefault="00340001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 xml:space="preserve">Criterion 8: The </w:t>
      </w: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ord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</w:rPr>
        <w:t xml:space="preserve"> river is an important nursery for at least 50 species of fish</w:t>
      </w:r>
    </w:p>
    <w:p w14:paraId="79442025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459235AF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1522595D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61CAEFA4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415862E2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76D65F0D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71460144" w14:textId="77777777" w:rsidR="00D437C0" w:rsidRPr="000174DB" w:rsidRDefault="00D437C0" w:rsidP="00D437C0">
      <w:pPr>
        <w:pStyle w:val="Body"/>
        <w:jc w:val="both"/>
        <w:rPr>
          <w:rFonts w:ascii="Calibri" w:eastAsia="Calibri" w:hAnsi="Calibri" w:cs="Calibri"/>
          <w:b/>
          <w:bCs/>
          <w:color w:val="FF0000"/>
        </w:rPr>
      </w:pPr>
      <w:r>
        <w:rPr>
          <w:rFonts w:ascii="Calibri" w:eastAsia="Calibri" w:hAnsi="Calibri" w:cs="Calibri"/>
          <w:b/>
          <w:bCs/>
          <w:color w:val="FF0000"/>
        </w:rPr>
        <w:t>0</w:t>
      </w:r>
      <w:r w:rsidRPr="000174DB">
        <w:rPr>
          <w:rFonts w:ascii="Calibri" w:eastAsia="Calibri" w:hAnsi="Calibri" w:cs="Calibri"/>
          <w:b/>
          <w:bCs/>
          <w:color w:val="FF0000"/>
        </w:rPr>
        <w:t xml:space="preserve"> mark</w:t>
      </w:r>
      <w:r>
        <w:rPr>
          <w:rFonts w:ascii="Calibri" w:eastAsia="Calibri" w:hAnsi="Calibri" w:cs="Calibri"/>
          <w:b/>
          <w:bCs/>
          <w:color w:val="FF0000"/>
        </w:rPr>
        <w:t>s</w:t>
      </w:r>
      <w:r w:rsidRPr="000174DB">
        <w:rPr>
          <w:rFonts w:ascii="Calibri" w:eastAsia="Calibri" w:hAnsi="Calibri" w:cs="Calibri"/>
          <w:b/>
          <w:bCs/>
          <w:color w:val="FF0000"/>
        </w:rPr>
        <w:t xml:space="preserve">-exactly word for word as </w:t>
      </w:r>
      <w:r>
        <w:rPr>
          <w:rFonts w:ascii="Calibri" w:eastAsia="Calibri" w:hAnsi="Calibri" w:cs="Calibri"/>
          <w:b/>
          <w:bCs/>
          <w:color w:val="FF0000"/>
        </w:rPr>
        <w:t>Jaxson B</w:t>
      </w:r>
    </w:p>
    <w:p w14:paraId="19096598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188B330A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2F31D0AA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251ECEEB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29F4D9F3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315A0B2E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666BBD9F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4E567BC4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66D6E378" w14:textId="5545E40B" w:rsidR="005A26C7" w:rsidRDefault="00340001" w:rsidP="00D437C0">
      <w:pPr>
        <w:pStyle w:val="Default"/>
        <w:numPr>
          <w:ilvl w:val="1"/>
          <w:numId w:val="2"/>
        </w:numPr>
        <w:jc w:val="both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Provide a map of your WA wetland site (include geographical coordinates and location of nearest town or major town/city). Ensure that you clearly delineate the various types of wetlands within your site.</w:t>
      </w:r>
      <w:r w:rsidR="00D437C0"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              </w:t>
      </w:r>
      <w:bookmarkStart w:id="1" w:name="_Hlk33539285"/>
      <w:r w:rsidR="00D437C0" w:rsidRPr="00D437C0"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>1 mark</w:t>
      </w:r>
      <w:bookmarkEnd w:id="1"/>
    </w:p>
    <w:p w14:paraId="5CE1678E" w14:textId="77777777" w:rsidR="005A26C7" w:rsidRDefault="00340001" w:rsidP="00D437C0">
      <w:pPr>
        <w:pStyle w:val="Default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>(4 marks)</w:t>
      </w:r>
    </w:p>
    <w:p w14:paraId="4E4EA12E" w14:textId="77777777" w:rsidR="005A26C7" w:rsidRDefault="00340001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noProof/>
          <w:sz w:val="24"/>
          <w:szCs w:val="24"/>
          <w:u w:color="000000"/>
        </w:rPr>
        <w:drawing>
          <wp:anchor distT="152400" distB="152400" distL="152400" distR="152400" simplePos="0" relativeHeight="251659264" behindDoc="0" locked="0" layoutInCell="1" allowOverlap="1" wp14:anchorId="111F2B7A" wp14:editId="73D396D2">
            <wp:simplePos x="0" y="0"/>
            <wp:positionH relativeFrom="margin">
              <wp:posOffset>2173116</wp:posOffset>
            </wp:positionH>
            <wp:positionV relativeFrom="line">
              <wp:posOffset>184691</wp:posOffset>
            </wp:positionV>
            <wp:extent cx="2283167" cy="1285599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ba5e55b64dbc714754da2a68fd205faa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3167" cy="1285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98A3F72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07B0DB2C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26D4E9E6" w14:textId="77777777" w:rsidR="005A26C7" w:rsidRDefault="00340001">
      <w:pPr>
        <w:pStyle w:val="Default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Analyse</w:t>
      </w:r>
      <w:proofErr w:type="spellEnd"/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 xml:space="preserve"> and describe the key features of your WA wetland site, include the following: biogeography, physical conditions (including climate data), hydrological values, wetland type. </w:t>
      </w:r>
      <w:r>
        <w:rPr>
          <w:rFonts w:ascii="Calibri" w:eastAsia="Calibri" w:hAnsi="Calibri" w:cs="Calibri"/>
          <w:sz w:val="24"/>
          <w:szCs w:val="24"/>
          <w:u w:color="000000"/>
        </w:rPr>
        <w:t>The river spreads across 141 453 hectares and over 200 bird species have been discovered since the start of the convention. It has Seasonal/intermittent freshwater marshes/pools on inorganic soils; includes sloughs, potholes, seasonally flooded meadows, sedge marshes.</w:t>
      </w:r>
    </w:p>
    <w:p w14:paraId="511DD7E6" w14:textId="77777777" w:rsidR="005A26C7" w:rsidRDefault="005A26C7">
      <w:pPr>
        <w:pStyle w:val="Default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00F06701" w14:textId="1ABE90DD" w:rsidR="005A26C7" w:rsidRPr="00D437C0" w:rsidRDefault="00D437C0">
      <w:pPr>
        <w:pStyle w:val="Default"/>
        <w:jc w:val="both"/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</w:pPr>
      <w:r w:rsidRPr="00D437C0"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>2 marks</w:t>
      </w:r>
    </w:p>
    <w:p w14:paraId="68D7FB18" w14:textId="77777777" w:rsidR="00D437C0" w:rsidRPr="000174DB" w:rsidRDefault="00D437C0" w:rsidP="00D437C0">
      <w:pPr>
        <w:pStyle w:val="ListParagraph"/>
        <w:ind w:left="0"/>
        <w:jc w:val="both"/>
        <w:rPr>
          <w:rFonts w:ascii="Calibri" w:eastAsia="Calibri" w:hAnsi="Calibri" w:cs="Calibri"/>
          <w:b/>
          <w:bCs/>
          <w:color w:val="FF0000"/>
        </w:rPr>
      </w:pPr>
      <w:r w:rsidRPr="000174DB">
        <w:rPr>
          <w:rFonts w:ascii="Calibri" w:eastAsia="Calibri" w:hAnsi="Calibri" w:cs="Calibri"/>
          <w:b/>
          <w:bCs/>
          <w:color w:val="FF0000"/>
        </w:rPr>
        <w:t xml:space="preserve">Where </w:t>
      </w:r>
      <w:proofErr w:type="gramStart"/>
      <w:r w:rsidRPr="000174DB">
        <w:rPr>
          <w:rFonts w:ascii="Calibri" w:eastAsia="Calibri" w:hAnsi="Calibri" w:cs="Calibri"/>
          <w:b/>
          <w:bCs/>
          <w:color w:val="FF0000"/>
        </w:rPr>
        <w:t>is</w:t>
      </w:r>
      <w:proofErr w:type="gramEnd"/>
      <w:r w:rsidRPr="000174DB">
        <w:rPr>
          <w:rFonts w:ascii="Calibri" w:eastAsia="Calibri" w:hAnsi="Calibri" w:cs="Calibri"/>
          <w:b/>
          <w:bCs/>
          <w:color w:val="FF0000"/>
        </w:rPr>
        <w:t xml:space="preserve"> the hydrological values, average temperature, average annual rainfall?</w:t>
      </w:r>
    </w:p>
    <w:p w14:paraId="1BC828F5" w14:textId="77777777" w:rsidR="00D437C0" w:rsidRDefault="00D437C0">
      <w:pPr>
        <w:pStyle w:val="Default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21AC39AD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672D710C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5556BE79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7BD619B2" w14:textId="0C6F2511" w:rsidR="005A26C7" w:rsidRDefault="00340001">
      <w:pPr>
        <w:pStyle w:val="Default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>Use the Fishbone Template to classify noteworthy biotic factors (flora and fauna) that inhabit your WA wetland. For each, describe what makes each one noteworthy.</w:t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 w:rsidRPr="00696216"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ab/>
        <w:t>(6 marks)</w:t>
      </w:r>
      <w:r w:rsidR="00696216" w:rsidRPr="00696216">
        <w:rPr>
          <w:rFonts w:ascii="Calibri" w:eastAsia="Calibri" w:hAnsi="Calibri" w:cs="Calibri"/>
          <w:color w:val="FF0000"/>
          <w:sz w:val="24"/>
          <w:szCs w:val="24"/>
          <w:u w:color="000000"/>
        </w:rPr>
        <w:t xml:space="preserve">  </w:t>
      </w:r>
    </w:p>
    <w:tbl>
      <w:tblPr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007100"/>
        <w:tblLayout w:type="fixed"/>
        <w:tblLook w:val="04A0" w:firstRow="1" w:lastRow="0" w:firstColumn="1" w:lastColumn="0" w:noHBand="0" w:noVBand="1"/>
      </w:tblPr>
      <w:tblGrid>
        <w:gridCol w:w="1606"/>
        <w:gridCol w:w="1606"/>
        <w:gridCol w:w="1605"/>
        <w:gridCol w:w="1605"/>
        <w:gridCol w:w="1605"/>
        <w:gridCol w:w="1605"/>
      </w:tblGrid>
      <w:tr w:rsidR="00D437C0" w14:paraId="01328A93" w14:textId="77777777" w:rsidTr="00982F69">
        <w:trPr>
          <w:trHeight w:val="295"/>
          <w:tblHeader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71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243B" w14:textId="77777777" w:rsidR="00D437C0" w:rsidRDefault="00D437C0" w:rsidP="00982F69">
            <w:pPr>
              <w:pStyle w:val="TableStyle3"/>
            </w:pPr>
            <w:r>
              <w:rPr>
                <w:color w:val="B92D5D"/>
              </w:rPr>
              <w:t xml:space="preserve">Fauna </w:t>
            </w:r>
          </w:p>
        </w:tc>
        <w:tc>
          <w:tcPr>
            <w:tcW w:w="16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71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BD4DC" w14:textId="77777777" w:rsidR="00D437C0" w:rsidRDefault="00D437C0" w:rsidP="00982F69">
            <w:pPr>
              <w:pStyle w:val="TableStyle3"/>
            </w:pPr>
            <w:r>
              <w:rPr>
                <w:color w:val="B92D5D"/>
              </w:rPr>
              <w:t xml:space="preserve">Fauna </w:t>
            </w:r>
          </w:p>
        </w:tc>
        <w:tc>
          <w:tcPr>
            <w:tcW w:w="16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71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C535" w14:textId="77777777" w:rsidR="00D437C0" w:rsidRDefault="00D437C0" w:rsidP="00982F69">
            <w:pPr>
              <w:pStyle w:val="TableStyle3"/>
            </w:pPr>
            <w:r>
              <w:rPr>
                <w:color w:val="B92D5D"/>
              </w:rPr>
              <w:t xml:space="preserve">Fauna </w:t>
            </w:r>
          </w:p>
        </w:tc>
        <w:tc>
          <w:tcPr>
            <w:tcW w:w="16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71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72819" w14:textId="77777777" w:rsidR="00D437C0" w:rsidRDefault="00D437C0" w:rsidP="00982F69">
            <w:pPr>
              <w:pStyle w:val="TableStyle3"/>
            </w:pPr>
            <w:r>
              <w:rPr>
                <w:color w:val="0042A9"/>
              </w:rPr>
              <w:t xml:space="preserve">Flora </w:t>
            </w:r>
          </w:p>
        </w:tc>
        <w:tc>
          <w:tcPr>
            <w:tcW w:w="16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0071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9F024" w14:textId="77777777" w:rsidR="00D437C0" w:rsidRDefault="00D437C0" w:rsidP="00982F69">
            <w:pPr>
              <w:pStyle w:val="TableStyle3"/>
            </w:pPr>
            <w:r>
              <w:rPr>
                <w:color w:val="0042A9"/>
              </w:rPr>
              <w:t xml:space="preserve">Flora </w:t>
            </w:r>
          </w:p>
        </w:tc>
        <w:tc>
          <w:tcPr>
            <w:tcW w:w="160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00710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91F7" w14:textId="77777777" w:rsidR="00D437C0" w:rsidRDefault="00D437C0" w:rsidP="00982F69">
            <w:pPr>
              <w:pStyle w:val="TableStyle3"/>
            </w:pPr>
            <w:r>
              <w:rPr>
                <w:color w:val="0042A9"/>
              </w:rPr>
              <w:t>Flora</w:t>
            </w:r>
          </w:p>
        </w:tc>
      </w:tr>
      <w:tr w:rsidR="00D437C0" w14:paraId="6EA3946B" w14:textId="77777777" w:rsidTr="00982F69">
        <w:tblPrEx>
          <w:shd w:val="clear" w:color="auto" w:fill="FEFFFE"/>
        </w:tblPrEx>
        <w:trPr>
          <w:trHeight w:val="479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AD4B7" w14:textId="77777777" w:rsidR="00D437C0" w:rsidRDefault="00D437C0" w:rsidP="00982F69">
            <w:pPr>
              <w:pStyle w:val="TableStyle3"/>
            </w:pPr>
            <w:proofErr w:type="gramStart"/>
            <w:r>
              <w:rPr>
                <w:color w:val="B92D5D"/>
              </w:rPr>
              <w:t>Salt Water</w:t>
            </w:r>
            <w:proofErr w:type="gramEnd"/>
            <w:r>
              <w:rPr>
                <w:color w:val="B92D5D"/>
              </w:rPr>
              <w:t xml:space="preserve"> crocodile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F2382" w14:textId="77777777" w:rsidR="00D437C0" w:rsidRDefault="00D437C0" w:rsidP="00982F69">
            <w:pPr>
              <w:pStyle w:val="TableStyle2"/>
            </w:pPr>
            <w:r>
              <w:rPr>
                <w:color w:val="B92D5D"/>
              </w:rPr>
              <w:t>Black Flying-fox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0BF3" w14:textId="77777777" w:rsidR="00D437C0" w:rsidRDefault="00D437C0" w:rsidP="00982F69">
            <w:pPr>
              <w:pStyle w:val="Default"/>
            </w:pPr>
            <w:r>
              <w:rPr>
                <w:rFonts w:ascii="Arial" w:hAnsi="Arial"/>
                <w:color w:val="B92D5D"/>
                <w:sz w:val="20"/>
                <w:szCs w:val="20"/>
              </w:rPr>
              <w:t>Agile wallaby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16A01" w14:textId="77777777" w:rsidR="00D437C0" w:rsidRDefault="00D437C0" w:rsidP="00982F69">
            <w:pPr>
              <w:pStyle w:val="TableStyle2"/>
            </w:pPr>
            <w:r>
              <w:rPr>
                <w:color w:val="0042A9"/>
              </w:rPr>
              <w:t xml:space="preserve">Barringtonia </w:t>
            </w:r>
            <w:proofErr w:type="spellStart"/>
            <w:r>
              <w:rPr>
                <w:color w:val="0042A9"/>
              </w:rPr>
              <w:t>acutangula</w:t>
            </w:r>
            <w:proofErr w:type="spell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C8472" w14:textId="77777777" w:rsidR="00D437C0" w:rsidRDefault="00D437C0" w:rsidP="00982F69">
            <w:pPr>
              <w:pStyle w:val="TableStyle2"/>
            </w:pPr>
            <w:r>
              <w:rPr>
                <w:color w:val="0042A9"/>
              </w:rPr>
              <w:t>Pandanus aquaticus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F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212AF" w14:textId="77777777" w:rsidR="00D437C0" w:rsidRDefault="00D437C0" w:rsidP="00982F69">
            <w:pPr>
              <w:pStyle w:val="TableStyle2"/>
            </w:pPr>
            <w:r>
              <w:rPr>
                <w:color w:val="0042A9"/>
              </w:rPr>
              <w:t xml:space="preserve">Acacia </w:t>
            </w:r>
            <w:proofErr w:type="spellStart"/>
            <w:r>
              <w:rPr>
                <w:color w:val="0042A9"/>
              </w:rPr>
              <w:t>neurocarpa</w:t>
            </w:r>
            <w:proofErr w:type="spellEnd"/>
            <w:r>
              <w:rPr>
                <w:color w:val="0042A9"/>
              </w:rPr>
              <w:t xml:space="preserve"> </w:t>
            </w:r>
          </w:p>
        </w:tc>
      </w:tr>
      <w:tr w:rsidR="00D437C0" w14:paraId="69A9AE08" w14:textId="77777777" w:rsidTr="00982F69">
        <w:tblPrEx>
          <w:shd w:val="clear" w:color="auto" w:fill="FEFFFE"/>
        </w:tblPrEx>
        <w:trPr>
          <w:trHeight w:val="3599"/>
          <w:jc w:val="center"/>
        </w:trPr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CCB4" w14:textId="77777777" w:rsidR="00D437C0" w:rsidRDefault="00D437C0" w:rsidP="00982F69">
            <w:pPr>
              <w:pStyle w:val="TableStyle3"/>
            </w:pPr>
            <w:r>
              <w:rPr>
                <w:b w:val="0"/>
                <w:bCs w:val="0"/>
                <w:color w:val="B92D5D"/>
              </w:rPr>
              <w:lastRenderedPageBreak/>
              <w:t xml:space="preserve">The </w:t>
            </w:r>
            <w:proofErr w:type="gramStart"/>
            <w:r>
              <w:rPr>
                <w:b w:val="0"/>
                <w:bCs w:val="0"/>
                <w:color w:val="B92D5D"/>
              </w:rPr>
              <w:t>salt water</w:t>
            </w:r>
            <w:proofErr w:type="gramEnd"/>
            <w:r>
              <w:rPr>
                <w:b w:val="0"/>
                <w:bCs w:val="0"/>
                <w:color w:val="B92D5D"/>
              </w:rPr>
              <w:t xml:space="preserve"> croc is a crocodilian native to saltwater habitats and brackish wetlands from India's east coast across Southeast Asia and the </w:t>
            </w:r>
            <w:proofErr w:type="spellStart"/>
            <w:r>
              <w:rPr>
                <w:b w:val="0"/>
                <w:bCs w:val="0"/>
                <w:color w:val="B92D5D"/>
              </w:rPr>
              <w:t>Sundaic</w:t>
            </w:r>
            <w:proofErr w:type="spellEnd"/>
            <w:r>
              <w:rPr>
                <w:b w:val="0"/>
                <w:bCs w:val="0"/>
                <w:color w:val="B92D5D"/>
              </w:rPr>
              <w:t xml:space="preserve"> region to northern Australia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6C45F" w14:textId="77777777" w:rsidR="00D437C0" w:rsidRDefault="00D437C0" w:rsidP="00982F69">
            <w:pPr>
              <w:pStyle w:val="Default"/>
            </w:pPr>
            <w:r>
              <w:rPr>
                <w:rFonts w:ascii="Helvetica" w:hAnsi="Helvetica"/>
                <w:color w:val="B92D5D"/>
                <w:sz w:val="20"/>
                <w:szCs w:val="20"/>
                <w:shd w:val="clear" w:color="auto" w:fill="F4F4F4"/>
              </w:rPr>
              <w:t xml:space="preserve">Black Flying-foxes are the largest species of flying-fox in Australia and they can fly up to speeds </w:t>
            </w:r>
            <w:proofErr w:type="gramStart"/>
            <w:r>
              <w:rPr>
                <w:rFonts w:ascii="Helvetica" w:hAnsi="Helvetica"/>
                <w:color w:val="B92D5D"/>
                <w:sz w:val="20"/>
                <w:szCs w:val="20"/>
                <w:shd w:val="clear" w:color="auto" w:fill="F4F4F4"/>
              </w:rPr>
              <w:t>of  35</w:t>
            </w:r>
            <w:proofErr w:type="gramEnd"/>
            <w:r>
              <w:rPr>
                <w:rFonts w:ascii="Helvetica" w:hAnsi="Helvetica"/>
                <w:color w:val="B92D5D"/>
                <w:sz w:val="20"/>
                <w:szCs w:val="20"/>
                <w:shd w:val="clear" w:color="auto" w:fill="F4F4F4"/>
              </w:rPr>
              <w:t xml:space="preserve"> - 40 </w:t>
            </w:r>
            <w:proofErr w:type="spellStart"/>
            <w:r>
              <w:rPr>
                <w:rFonts w:ascii="Helvetica" w:hAnsi="Helvetica"/>
                <w:color w:val="B92D5D"/>
                <w:sz w:val="20"/>
                <w:szCs w:val="20"/>
                <w:shd w:val="clear" w:color="auto" w:fill="F4F4F4"/>
              </w:rPr>
              <w:t>kilometres</w:t>
            </w:r>
            <w:proofErr w:type="spellEnd"/>
            <w:r>
              <w:rPr>
                <w:rFonts w:ascii="Helvetica" w:hAnsi="Helvetica"/>
                <w:color w:val="B92D5D"/>
                <w:sz w:val="20"/>
                <w:szCs w:val="20"/>
                <w:shd w:val="clear" w:color="auto" w:fill="F4F4F4"/>
              </w:rPr>
              <w:t xml:space="preserve"> per hour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4614" w14:textId="77777777" w:rsidR="00D437C0" w:rsidRDefault="00D437C0" w:rsidP="00982F69">
            <w:pPr>
              <w:pStyle w:val="Default"/>
            </w:pPr>
            <w:r>
              <w:rPr>
                <w:rFonts w:ascii="Arial" w:hAnsi="Arial"/>
                <w:color w:val="B92D5D"/>
                <w:sz w:val="20"/>
                <w:szCs w:val="20"/>
              </w:rPr>
              <w:t xml:space="preserve">They are one of the most </w:t>
            </w:r>
            <w:proofErr w:type="spellStart"/>
            <w:r>
              <w:rPr>
                <w:rFonts w:ascii="Arial" w:hAnsi="Arial"/>
                <w:color w:val="B92D5D"/>
                <w:sz w:val="20"/>
                <w:szCs w:val="20"/>
              </w:rPr>
              <w:t>colourful</w:t>
            </w:r>
            <w:proofErr w:type="spellEnd"/>
            <w:r>
              <w:rPr>
                <w:rFonts w:ascii="Arial" w:hAnsi="Arial"/>
                <w:color w:val="B92D5D"/>
                <w:sz w:val="20"/>
                <w:szCs w:val="20"/>
              </w:rPr>
              <w:t xml:space="preserve"> members of the kangaroo family and the largest of the rock wallabies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557BD" w14:textId="77777777" w:rsidR="00D437C0" w:rsidRDefault="00D437C0" w:rsidP="00982F69">
            <w:pPr>
              <w:pStyle w:val="Default"/>
            </w:pPr>
            <w:r>
              <w:rPr>
                <w:rFonts w:ascii="Arial" w:hAnsi="Arial"/>
                <w:color w:val="0042A9"/>
                <w:sz w:val="20"/>
                <w:szCs w:val="20"/>
              </w:rPr>
              <w:t xml:space="preserve">is a big tree that grows up to 50 feet (15 m) high. Its leaves are thick, smooth and </w:t>
            </w:r>
            <w:proofErr w:type="gramStart"/>
            <w:r>
              <w:rPr>
                <w:rFonts w:ascii="Arial" w:hAnsi="Arial"/>
                <w:color w:val="0042A9"/>
                <w:sz w:val="20"/>
                <w:szCs w:val="20"/>
              </w:rPr>
              <w:t>oval in shape</w:t>
            </w:r>
            <w:proofErr w:type="gramEnd"/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CBD8" w14:textId="77777777" w:rsidR="00D437C0" w:rsidRDefault="00D437C0" w:rsidP="00982F69">
            <w:pPr>
              <w:pStyle w:val="Default"/>
            </w:pPr>
            <w:r>
              <w:rPr>
                <w:rFonts w:ascii="Arial" w:hAnsi="Arial"/>
                <w:color w:val="0042A9"/>
                <w:sz w:val="20"/>
                <w:szCs w:val="20"/>
              </w:rPr>
              <w:t>Pandanus is a genus of monocots with some 750 accepted species. They are palm-like, dioecious trees and shrubs native to the Old World</w:t>
            </w:r>
          </w:p>
        </w:tc>
        <w:tc>
          <w:tcPr>
            <w:tcW w:w="16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003AD" w14:textId="77777777" w:rsidR="00D437C0" w:rsidRDefault="00D437C0" w:rsidP="00982F69">
            <w:pPr>
              <w:pStyle w:val="Default"/>
            </w:pPr>
            <w:r>
              <w:rPr>
                <w:rFonts w:ascii="Arial" w:hAnsi="Arial"/>
                <w:color w:val="0042A9"/>
                <w:sz w:val="20"/>
                <w:szCs w:val="20"/>
              </w:rPr>
              <w:t>This species is accepted, and its native range is Western Australia to Northern Territory</w:t>
            </w:r>
          </w:p>
        </w:tc>
      </w:tr>
    </w:tbl>
    <w:p w14:paraId="5FA4B786" w14:textId="77777777" w:rsidR="005A26C7" w:rsidRDefault="005A26C7">
      <w:pPr>
        <w:pStyle w:val="Body"/>
        <w:jc w:val="both"/>
        <w:rPr>
          <w:rFonts w:ascii="Calibri" w:eastAsia="Calibri" w:hAnsi="Calibri" w:cs="Calibri"/>
          <w:sz w:val="24"/>
          <w:szCs w:val="24"/>
          <w:u w:color="000000"/>
        </w:rPr>
      </w:pPr>
    </w:p>
    <w:p w14:paraId="4D21853E" w14:textId="10833659" w:rsidR="005A26C7" w:rsidRDefault="00340001" w:rsidP="00D437C0">
      <w:pPr>
        <w:pStyle w:val="Default"/>
        <w:numPr>
          <w:ilvl w:val="0"/>
          <w:numId w:val="2"/>
        </w:numPr>
        <w:jc w:val="both"/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b/>
          <w:bCs/>
          <w:sz w:val="24"/>
          <w:szCs w:val="24"/>
          <w:u w:color="000000"/>
        </w:rPr>
        <w:t>Describe if the site has any social and/ or cultural values and detail what makes them important</w:t>
      </w:r>
      <w:r>
        <w:rPr>
          <w:rFonts w:ascii="Calibri" w:eastAsia="Calibri" w:hAnsi="Calibri" w:cs="Calibri"/>
          <w:sz w:val="24"/>
          <w:szCs w:val="24"/>
          <w:u w:color="000000"/>
        </w:rPr>
        <w:t xml:space="preserve">. The site contains Indigenous burial sites, artefact scatters, quarries, paintings and ceremonial sites, these are important to the people because </w:t>
      </w:r>
      <w:proofErr w:type="gramStart"/>
      <w:r>
        <w:rPr>
          <w:rFonts w:ascii="Calibri" w:eastAsia="Calibri" w:hAnsi="Calibri" w:cs="Calibri"/>
          <w:sz w:val="24"/>
          <w:szCs w:val="24"/>
          <w:u w:color="000000"/>
        </w:rPr>
        <w:t>there</w:t>
      </w:r>
      <w:proofErr w:type="gramEnd"/>
      <w:r>
        <w:rPr>
          <w:rFonts w:ascii="Calibri" w:eastAsia="Calibri" w:hAnsi="Calibri" w:cs="Calibri"/>
          <w:sz w:val="24"/>
          <w:szCs w:val="24"/>
          <w:u w:color="000000"/>
        </w:rPr>
        <w:t xml:space="preserve"> previous family members are settled in the soils.</w:t>
      </w:r>
      <w:r w:rsidR="00D437C0">
        <w:rPr>
          <w:rFonts w:ascii="Calibri" w:eastAsia="Calibri" w:hAnsi="Calibri" w:cs="Calibri"/>
          <w:sz w:val="24"/>
          <w:szCs w:val="24"/>
          <w:u w:color="000000"/>
        </w:rPr>
        <w:t xml:space="preserve">                                                     </w:t>
      </w:r>
      <w:proofErr w:type="gramStart"/>
      <w:r w:rsidR="00D437C0">
        <w:rPr>
          <w:rFonts w:ascii="Calibri" w:eastAsia="Calibri" w:hAnsi="Calibri" w:cs="Calibri"/>
          <w:sz w:val="24"/>
          <w:szCs w:val="24"/>
          <w:u w:color="000000"/>
        </w:rPr>
        <w:t>( 4</w:t>
      </w:r>
      <w:proofErr w:type="gramEnd"/>
      <w:r w:rsidR="00D437C0">
        <w:rPr>
          <w:rFonts w:ascii="Calibri" w:eastAsia="Calibri" w:hAnsi="Calibri" w:cs="Calibri"/>
          <w:sz w:val="24"/>
          <w:szCs w:val="24"/>
          <w:u w:color="000000"/>
        </w:rPr>
        <w:t xml:space="preserve"> marks)</w:t>
      </w:r>
    </w:p>
    <w:p w14:paraId="6FCD4FDF" w14:textId="1868C963" w:rsidR="00D437C0" w:rsidRPr="00D437C0" w:rsidRDefault="00D437C0" w:rsidP="00D437C0">
      <w:pPr>
        <w:pStyle w:val="Default"/>
        <w:ind w:left="1854"/>
        <w:jc w:val="both"/>
        <w:rPr>
          <w:rFonts w:ascii="Calibri" w:eastAsia="Calibri" w:hAnsi="Calibri" w:cs="Calibri"/>
          <w:color w:val="FF0000"/>
          <w:sz w:val="24"/>
          <w:szCs w:val="24"/>
          <w:u w:color="000000"/>
        </w:rPr>
      </w:pPr>
      <w:r w:rsidRPr="00D437C0"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 xml:space="preserve">Why else? Explain further. </w:t>
      </w:r>
      <w:r w:rsidR="00696216"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>2</w:t>
      </w:r>
      <w:r w:rsidRPr="00D437C0"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 xml:space="preserve"> marks </w:t>
      </w:r>
    </w:p>
    <w:p w14:paraId="1A017524" w14:textId="77777777" w:rsidR="005A26C7" w:rsidRDefault="005A26C7">
      <w:pPr>
        <w:pStyle w:val="Default"/>
        <w:ind w:left="9360"/>
        <w:rPr>
          <w:rFonts w:ascii="Cambria" w:eastAsia="Cambria" w:hAnsi="Cambria" w:cs="Cambria"/>
          <w:sz w:val="24"/>
          <w:szCs w:val="24"/>
          <w:u w:color="000000"/>
        </w:rPr>
      </w:pPr>
    </w:p>
    <w:p w14:paraId="44F7A2D8" w14:textId="77777777" w:rsidR="005A26C7" w:rsidRDefault="005A26C7">
      <w:pPr>
        <w:pStyle w:val="Default"/>
        <w:ind w:left="9360"/>
        <w:rPr>
          <w:rFonts w:ascii="Calibri" w:eastAsia="Calibri" w:hAnsi="Calibri" w:cs="Calibri"/>
          <w:sz w:val="24"/>
          <w:szCs w:val="24"/>
          <w:u w:color="000000"/>
        </w:rPr>
      </w:pPr>
    </w:p>
    <w:p w14:paraId="6B2F1E38" w14:textId="77777777" w:rsidR="005A26C7" w:rsidRDefault="005A26C7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</w:p>
    <w:p w14:paraId="09A73DD0" w14:textId="77777777" w:rsidR="005A26C7" w:rsidRDefault="005A26C7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</w:p>
    <w:p w14:paraId="6FFB0497" w14:textId="2CB59150" w:rsidR="005A26C7" w:rsidRDefault="00340001">
      <w:pPr>
        <w:pStyle w:val="Default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u w:color="000000"/>
        </w:rPr>
      </w:pPr>
      <w:proofErr w:type="spellStart"/>
      <w:r>
        <w:rPr>
          <w:rFonts w:ascii="Calibri" w:eastAsia="Calibri" w:hAnsi="Calibri" w:cs="Calibri"/>
          <w:sz w:val="24"/>
          <w:szCs w:val="24"/>
          <w:u w:color="000000"/>
        </w:rPr>
        <w:t>Analyse</w:t>
      </w:r>
      <w:proofErr w:type="spellEnd"/>
      <w:r>
        <w:rPr>
          <w:rFonts w:ascii="Calibri" w:eastAsia="Calibri" w:hAnsi="Calibri" w:cs="Calibri"/>
          <w:sz w:val="24"/>
          <w:szCs w:val="24"/>
          <w:u w:color="000000"/>
        </w:rPr>
        <w:t xml:space="preserve"> how current land and water use activities within your site and the surrounding catchment are affecting the ecological character of your WA wetland.</w:t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 w:rsidR="00D437C0" w:rsidRPr="00D437C0"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>0 marks</w:t>
      </w:r>
      <w:r>
        <w:rPr>
          <w:rFonts w:ascii="Calibri" w:eastAsia="Calibri" w:hAnsi="Calibri" w:cs="Calibri"/>
          <w:sz w:val="24"/>
          <w:szCs w:val="24"/>
          <w:u w:color="000000"/>
        </w:rPr>
        <w:tab/>
        <w:t>(6 marks)</w:t>
      </w:r>
    </w:p>
    <w:p w14:paraId="0BEBFF42" w14:textId="77777777" w:rsidR="005A26C7" w:rsidRDefault="005A26C7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</w:p>
    <w:p w14:paraId="77AC37C0" w14:textId="77777777" w:rsidR="005A26C7" w:rsidRDefault="005A26C7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</w:p>
    <w:p w14:paraId="24E3CA78" w14:textId="77777777" w:rsidR="005A26C7" w:rsidRDefault="005A26C7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</w:p>
    <w:p w14:paraId="51DB320A" w14:textId="2CA74964" w:rsidR="005A26C7" w:rsidRDefault="00340001">
      <w:pPr>
        <w:pStyle w:val="Default"/>
        <w:numPr>
          <w:ilvl w:val="0"/>
          <w:numId w:val="2"/>
        </w:numPr>
        <w:rPr>
          <w:rFonts w:ascii="Calibri" w:eastAsia="Calibri" w:hAnsi="Calibri" w:cs="Calibri"/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  <w:u w:color="000000"/>
        </w:rPr>
        <w:t>Bibliography (Referencing)</w:t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</w:r>
      <w:r>
        <w:rPr>
          <w:rFonts w:ascii="Calibri" w:eastAsia="Calibri" w:hAnsi="Calibri" w:cs="Calibri"/>
          <w:sz w:val="24"/>
          <w:szCs w:val="24"/>
          <w:u w:color="000000"/>
        </w:rPr>
        <w:tab/>
        <w:t>(3 marks)</w:t>
      </w:r>
    </w:p>
    <w:p w14:paraId="2A378790" w14:textId="7905E200" w:rsidR="005A26C7" w:rsidRPr="00D437C0" w:rsidRDefault="00D437C0" w:rsidP="00D437C0">
      <w:pPr>
        <w:pStyle w:val="Body"/>
        <w:rPr>
          <w:rFonts w:ascii="Calibri" w:eastAsia="Calibri" w:hAnsi="Calibri" w:cs="Calibri"/>
          <w:b/>
          <w:bCs/>
          <w:sz w:val="24"/>
          <w:szCs w:val="24"/>
          <w:u w:color="000000"/>
        </w:rPr>
      </w:pPr>
      <w:r w:rsidRPr="00D437C0">
        <w:rPr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>No intext references and not APA style -2 marks</w:t>
      </w:r>
    </w:p>
    <w:p w14:paraId="2F585C61" w14:textId="77777777" w:rsidR="005A26C7" w:rsidRDefault="005A26C7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</w:p>
    <w:p w14:paraId="6BDCD080" w14:textId="77777777" w:rsidR="005A26C7" w:rsidRDefault="005A26C7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</w:p>
    <w:p w14:paraId="1137A17C" w14:textId="77777777" w:rsidR="005A26C7" w:rsidRDefault="005A26C7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</w:p>
    <w:p w14:paraId="1E3AC394" w14:textId="77777777" w:rsidR="005A26C7" w:rsidRDefault="00426125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  <w:hyperlink r:id="rId8" w:history="1">
        <w:r w:rsidR="00340001">
          <w:rPr>
            <w:rStyle w:val="Hyperlink0"/>
            <w:rFonts w:ascii="Calibri" w:eastAsia="Calibri" w:hAnsi="Calibri" w:cs="Calibri"/>
            <w:sz w:val="24"/>
            <w:szCs w:val="24"/>
            <w:u w:color="000000"/>
          </w:rPr>
          <w:t>http://powo.science.kew.org/taxon/urn:lsid:ipni.org:names:470984-1</w:t>
        </w:r>
      </w:hyperlink>
    </w:p>
    <w:p w14:paraId="4F6DBAB7" w14:textId="77777777" w:rsidR="005A26C7" w:rsidRDefault="00426125">
      <w:pPr>
        <w:pStyle w:val="Body"/>
        <w:rPr>
          <w:rFonts w:ascii="Calibri" w:eastAsia="Calibri" w:hAnsi="Calibri" w:cs="Calibri"/>
          <w:sz w:val="24"/>
          <w:szCs w:val="24"/>
          <w:u w:color="000000"/>
        </w:rPr>
      </w:pPr>
      <w:hyperlink r:id="rId9" w:history="1">
        <w:r w:rsidR="00340001">
          <w:rPr>
            <w:rStyle w:val="Hyperlink0"/>
            <w:rFonts w:ascii="Calibri" w:eastAsia="Calibri" w:hAnsi="Calibri" w:cs="Calibri"/>
            <w:sz w:val="24"/>
            <w:szCs w:val="24"/>
            <w:u w:color="000000"/>
          </w:rPr>
          <w:t>http://tropical.theferns.info/viewtropical.php?id=Pandanus+aquaticus</w:t>
        </w:r>
      </w:hyperlink>
    </w:p>
    <w:p w14:paraId="3FA0CFEE" w14:textId="25168213" w:rsidR="005A26C7" w:rsidRDefault="00426125">
      <w:pPr>
        <w:pStyle w:val="Body"/>
        <w:rPr>
          <w:rStyle w:val="Hyperlink0"/>
          <w:rFonts w:ascii="Calibri" w:eastAsia="Calibri" w:hAnsi="Calibri" w:cs="Calibri"/>
          <w:sz w:val="24"/>
          <w:szCs w:val="24"/>
          <w:u w:color="000000"/>
        </w:rPr>
      </w:pPr>
      <w:hyperlink r:id="rId10" w:history="1">
        <w:r w:rsidR="00340001">
          <w:rPr>
            <w:rStyle w:val="Hyperlink0"/>
            <w:rFonts w:ascii="Calibri" w:eastAsia="Calibri" w:hAnsi="Calibri" w:cs="Calibri"/>
            <w:sz w:val="24"/>
            <w:szCs w:val="24"/>
            <w:u w:color="000000"/>
          </w:rPr>
          <w:t>https://www.environment.gov.au/cgi-bin/wetlands/ramsardetails.pl?refcode=31</w:t>
        </w:r>
      </w:hyperlink>
    </w:p>
    <w:p w14:paraId="6B88EAF1" w14:textId="7EAA09CC" w:rsidR="00566F21" w:rsidRDefault="00566F21">
      <w:pPr>
        <w:pStyle w:val="Body"/>
        <w:rPr>
          <w:rStyle w:val="Hyperlink0"/>
          <w:rFonts w:ascii="Calibri" w:eastAsia="Calibri" w:hAnsi="Calibri" w:cs="Calibri"/>
          <w:sz w:val="24"/>
          <w:szCs w:val="24"/>
          <w:u w:color="000000"/>
        </w:rPr>
      </w:pPr>
    </w:p>
    <w:p w14:paraId="5C46C6D3" w14:textId="22468643" w:rsidR="00566F21" w:rsidRDefault="00566F21">
      <w:pPr>
        <w:pStyle w:val="Body"/>
        <w:rPr>
          <w:rStyle w:val="Hyperlink0"/>
          <w:rFonts w:ascii="Calibri" w:eastAsia="Calibri" w:hAnsi="Calibri" w:cs="Calibri"/>
          <w:sz w:val="24"/>
          <w:szCs w:val="24"/>
          <w:u w:color="000000"/>
        </w:rPr>
      </w:pPr>
    </w:p>
    <w:p w14:paraId="06998A9D" w14:textId="4B676D72" w:rsidR="00566F21" w:rsidRDefault="00566F21">
      <w:pPr>
        <w:pStyle w:val="Body"/>
        <w:rPr>
          <w:rStyle w:val="Hyperlink0"/>
          <w:rFonts w:ascii="Calibri" w:eastAsia="Calibri" w:hAnsi="Calibri" w:cs="Calibri"/>
          <w:sz w:val="24"/>
          <w:szCs w:val="24"/>
          <w:u w:color="000000"/>
        </w:rPr>
      </w:pPr>
    </w:p>
    <w:p w14:paraId="59DE8208" w14:textId="637F6D4B" w:rsidR="00566F21" w:rsidRPr="00566F21" w:rsidRDefault="00566F21">
      <w:pPr>
        <w:pStyle w:val="Body"/>
        <w:rPr>
          <w:b/>
          <w:bCs/>
          <w:color w:val="FF0000"/>
        </w:rPr>
      </w:pPr>
      <w:r w:rsidRPr="00566F21">
        <w:rPr>
          <w:rStyle w:val="Hyperlink0"/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>13/39   +   9/21   =   22/60 =</w:t>
      </w:r>
      <w:r>
        <w:rPr>
          <w:rStyle w:val="Hyperlink0"/>
          <w:rFonts w:ascii="Calibri" w:eastAsia="Calibri" w:hAnsi="Calibri" w:cs="Calibri"/>
          <w:b/>
          <w:bCs/>
          <w:color w:val="FF0000"/>
          <w:sz w:val="24"/>
          <w:szCs w:val="24"/>
          <w:u w:color="000000"/>
        </w:rPr>
        <w:t>36.7%</w:t>
      </w:r>
    </w:p>
    <w:sectPr w:rsidR="00566F21" w:rsidRPr="00566F21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EC364" w14:textId="77777777" w:rsidR="00426125" w:rsidRDefault="00426125">
      <w:r>
        <w:separator/>
      </w:r>
    </w:p>
  </w:endnote>
  <w:endnote w:type="continuationSeparator" w:id="0">
    <w:p w14:paraId="48D0A101" w14:textId="77777777" w:rsidR="00426125" w:rsidRDefault="00426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BB762" w14:textId="77777777" w:rsidR="005A26C7" w:rsidRDefault="005A26C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0BA5E9" w14:textId="77777777" w:rsidR="00426125" w:rsidRDefault="00426125">
      <w:r>
        <w:separator/>
      </w:r>
    </w:p>
  </w:footnote>
  <w:footnote w:type="continuationSeparator" w:id="0">
    <w:p w14:paraId="6C1DD190" w14:textId="77777777" w:rsidR="00426125" w:rsidRDefault="004261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C6216" w14:textId="77777777" w:rsidR="005A26C7" w:rsidRDefault="005A26C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20891"/>
    <w:multiLevelType w:val="hybridMultilevel"/>
    <w:tmpl w:val="D0FA9590"/>
    <w:numStyleLink w:val="ImportedStyle5"/>
  </w:abstractNum>
  <w:abstractNum w:abstractNumId="1" w15:restartNumberingAfterBreak="0">
    <w:nsid w:val="2B76765F"/>
    <w:multiLevelType w:val="hybridMultilevel"/>
    <w:tmpl w:val="CC8E13EA"/>
    <w:styleLink w:val="Bullets"/>
    <w:lvl w:ilvl="0" w:tplc="35E267B6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A3624DC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4A05A8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98C3C4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FCBD72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E845FBE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7A1CFC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F88676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2C65E8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39F253A"/>
    <w:multiLevelType w:val="hybridMultilevel"/>
    <w:tmpl w:val="D0FA9590"/>
    <w:styleLink w:val="ImportedStyle5"/>
    <w:lvl w:ilvl="0" w:tplc="546C0E60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C84BC50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D0AC66">
      <w:start w:val="1"/>
      <w:numFmt w:val="lowerRoman"/>
      <w:lvlText w:val="%3."/>
      <w:lvlJc w:val="left"/>
      <w:pPr>
        <w:ind w:left="1800" w:hanging="3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A6376C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5C4616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4C93C2">
      <w:start w:val="1"/>
      <w:numFmt w:val="lowerRoman"/>
      <w:lvlText w:val="%6."/>
      <w:lvlJc w:val="left"/>
      <w:pPr>
        <w:ind w:left="3960" w:hanging="3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12AAB6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30F2A4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4AAB464">
      <w:start w:val="1"/>
      <w:numFmt w:val="lowerRoman"/>
      <w:lvlText w:val="%9."/>
      <w:lvlJc w:val="left"/>
      <w:pPr>
        <w:ind w:left="6120" w:hanging="30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15D7ECF"/>
    <w:multiLevelType w:val="hybridMultilevel"/>
    <w:tmpl w:val="4E8A90F4"/>
    <w:styleLink w:val="ImportedStyle1"/>
    <w:lvl w:ilvl="0" w:tplc="612E75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F1E0F5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C0E0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787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3CA8C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3BE23F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2A4E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61A572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C6FA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F991C20"/>
    <w:multiLevelType w:val="hybridMultilevel"/>
    <w:tmpl w:val="CC8E13EA"/>
    <w:numStyleLink w:val="Bullets"/>
  </w:abstractNum>
  <w:abstractNum w:abstractNumId="5" w15:restartNumberingAfterBreak="0">
    <w:nsid w:val="775D7C99"/>
    <w:multiLevelType w:val="hybridMultilevel"/>
    <w:tmpl w:val="AC1ADFC6"/>
    <w:styleLink w:val="ImportedStyle2"/>
    <w:lvl w:ilvl="0" w:tplc="44862FBA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CA77C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24A9F8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F2FFAE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AA23BA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12BAD0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2705812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82A9CC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12E198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0"/>
    <w:lvlOverride w:ilvl="0">
      <w:lvl w:ilvl="0" w:tplc="14A8B814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6587A4C">
        <w:start w:val="1"/>
        <w:numFmt w:val="lowerLetter"/>
        <w:lvlText w:val="%2.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140A413A">
        <w:start w:val="1"/>
        <w:numFmt w:val="lowerRoman"/>
        <w:lvlText w:val="%3."/>
        <w:lvlJc w:val="left"/>
        <w:pPr>
          <w:ind w:left="185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42476F2">
        <w:start w:val="1"/>
        <w:numFmt w:val="decimal"/>
        <w:lvlText w:val="%4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2DA1FE6">
        <w:start w:val="1"/>
        <w:numFmt w:val="lowerLetter"/>
        <w:lvlText w:val="%5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22CCF6">
        <w:start w:val="1"/>
        <w:numFmt w:val="lowerRoman"/>
        <w:lvlText w:val="%6."/>
        <w:lvlJc w:val="left"/>
        <w:pPr>
          <w:ind w:left="3960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112E056">
        <w:start w:val="1"/>
        <w:numFmt w:val="decimal"/>
        <w:lvlText w:val="%7.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BA879F6">
        <w:start w:val="1"/>
        <w:numFmt w:val="lowerLetter"/>
        <w:lvlText w:val="%8.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C405472">
        <w:start w:val="1"/>
        <w:numFmt w:val="lowerRoman"/>
        <w:lvlText w:val="%9."/>
        <w:lvlJc w:val="left"/>
        <w:pPr>
          <w:ind w:left="6120" w:hanging="30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6C7"/>
    <w:rsid w:val="00152685"/>
    <w:rsid w:val="00340001"/>
    <w:rsid w:val="00426125"/>
    <w:rsid w:val="00566F21"/>
    <w:rsid w:val="005A26C7"/>
    <w:rsid w:val="00696216"/>
    <w:rsid w:val="006B6F8F"/>
    <w:rsid w:val="00D437C0"/>
    <w:rsid w:val="00E9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B2CA"/>
  <w15:docId w15:val="{C9EDCA92-AE7D-4289-9C04-3ED94BAC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5">
    <w:name w:val="Imported Style 5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  <w:style w:type="paragraph" w:customStyle="1" w:styleId="TableStyle3">
    <w:name w:val="Table Style 3"/>
    <w:rPr>
      <w:rFonts w:ascii="Helvetica Neue" w:eastAsia="Helvetica Neue" w:hAnsi="Helvetica Neue" w:cs="Helvetica Neue"/>
      <w:b/>
      <w:bCs/>
      <w:color w:val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ImportedStyle1">
    <w:name w:val="Imported Style 1"/>
    <w:rsid w:val="00D437C0"/>
    <w:pPr>
      <w:numPr>
        <w:numId w:val="6"/>
      </w:numPr>
    </w:pPr>
  </w:style>
  <w:style w:type="paragraph" w:styleId="ListParagraph">
    <w:name w:val="List Paragraph"/>
    <w:rsid w:val="00D437C0"/>
    <w:pPr>
      <w:ind w:left="720"/>
    </w:pPr>
    <w:rPr>
      <w:rFonts w:ascii="Cambria" w:eastAsia="Cambria" w:hAnsi="Cambria" w:cs="Cambria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rsid w:val="00D437C0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wo.science.kew.org/taxon/urn:lsid:ipni.org:names:470984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https://www.environment.gov.au/cgi-bin/wetlands/ramsardetails.pl?refcode=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opical.theferns.info/viewtropical.php?id=Pandanus+aquaticu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06C94CB1-FB66-4744-87AB-45C5B64635F6}"/>
</file>

<file path=customXml/itemProps2.xml><?xml version="1.0" encoding="utf-8"?>
<ds:datastoreItem xmlns:ds="http://schemas.openxmlformats.org/officeDocument/2006/customXml" ds:itemID="{59C997B1-1006-4103-9F8B-6BE9FBC42333}"/>
</file>

<file path=customXml/itemProps3.xml><?xml version="1.0" encoding="utf-8"?>
<ds:datastoreItem xmlns:ds="http://schemas.openxmlformats.org/officeDocument/2006/customXml" ds:itemID="{F4BAB063-F1A3-4CA4-AF0B-6E4BB8BE53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kbell</dc:creator>
  <cp:lastModifiedBy>kbellini@iinet.net.au</cp:lastModifiedBy>
  <cp:revision>5</cp:revision>
  <dcterms:created xsi:type="dcterms:W3CDTF">2020-02-24T03:45:00Z</dcterms:created>
  <dcterms:modified xsi:type="dcterms:W3CDTF">2020-02-25T08:24:00Z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91500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