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01C0A" w14:textId="6A4AB84D" w:rsidR="001C0F41" w:rsidRPr="001C0F41" w:rsidRDefault="001C0F41">
      <w:pPr>
        <w:rPr>
          <w:rFonts w:ascii="Comic Sans MS" w:hAnsi="Comic Sans MS"/>
          <w:b/>
          <w:bCs/>
        </w:rPr>
      </w:pPr>
      <w:r w:rsidRPr="001C0F41">
        <w:rPr>
          <w:rFonts w:ascii="Comic Sans MS" w:hAnsi="Comic Sans MS"/>
          <w:b/>
          <w:bCs/>
        </w:rPr>
        <w:t>Introduction</w:t>
      </w:r>
    </w:p>
    <w:p w14:paraId="547EBB11" w14:textId="2A9E1EBA" w:rsidR="001C0F41" w:rsidRDefault="002C0A3C">
      <w:pPr>
        <w:rPr>
          <w:rFonts w:ascii="Comic Sans MS" w:hAnsi="Comic Sans MS"/>
        </w:rPr>
      </w:pPr>
      <w:r w:rsidRPr="002C0A3C">
        <w:rPr>
          <w:rFonts w:ascii="Comic Sans MS" w:eastAsiaTheme="minorEastAsia" w:hAnsi="Comic Sans MS" w:cs="Helvetica Neue"/>
        </w:rPr>
        <w:t xml:space="preserve">Lake Joondalup lies within the </w:t>
      </w:r>
      <w:proofErr w:type="spellStart"/>
      <w:r w:rsidRPr="002C0A3C">
        <w:rPr>
          <w:rFonts w:ascii="Comic Sans MS" w:eastAsiaTheme="minorEastAsia" w:hAnsi="Comic Sans MS" w:cs="Helvetica Neue"/>
        </w:rPr>
        <w:t>Yellagonga</w:t>
      </w:r>
      <w:proofErr w:type="spellEnd"/>
      <w:r w:rsidRPr="002C0A3C">
        <w:rPr>
          <w:rFonts w:ascii="Comic Sans MS" w:eastAsiaTheme="minorEastAsia" w:hAnsi="Comic Sans MS" w:cs="Helvetica Neue"/>
        </w:rPr>
        <w:t xml:space="preserve"> Catchment Area, the</w:t>
      </w:r>
      <w:r w:rsidRPr="002C0A3C">
        <w:rPr>
          <w:rFonts w:ascii="Comic Sans MS" w:hAnsi="Comic Sans MS"/>
        </w:rPr>
        <w:t xml:space="preserve"> catchment lies on the Swan Coastal Plain and is located approximately 20 km north of central Perth</w:t>
      </w:r>
      <w:r>
        <w:rPr>
          <w:rFonts w:ascii="Comic Sans MS" w:hAnsi="Comic Sans MS"/>
        </w:rPr>
        <w:t>. The Proposed project is a bridge over the Joondalup Lake linking Joondalup and Wanneroo together. The bridge</w:t>
      </w:r>
      <w:r w:rsidR="00305F4E">
        <w:rPr>
          <w:rFonts w:ascii="Comic Sans MS" w:hAnsi="Comic Sans MS"/>
        </w:rPr>
        <w:t>s purpose is to provide a crossover between Joondalup and Wanneroo and is to provide a quicker route to get between the 2 suburbs</w:t>
      </w:r>
      <w:r w:rsidR="009742B5">
        <w:rPr>
          <w:rFonts w:ascii="Comic Sans MS" w:hAnsi="Comic Sans MS"/>
        </w:rPr>
        <w:t xml:space="preserve"> and is an alternative route</w:t>
      </w:r>
      <w:r w:rsidR="00305F4E">
        <w:rPr>
          <w:rFonts w:ascii="Comic Sans MS" w:hAnsi="Comic Sans MS"/>
        </w:rPr>
        <w:t>.</w:t>
      </w:r>
    </w:p>
    <w:p w14:paraId="629B17A2" w14:textId="6FEFDDB2" w:rsidR="00305F4E" w:rsidRDefault="00305F4E">
      <w:pPr>
        <w:rPr>
          <w:rFonts w:ascii="Comic Sans MS" w:hAnsi="Comic Sans MS"/>
        </w:rPr>
      </w:pPr>
    </w:p>
    <w:p w14:paraId="0FC4FFBC" w14:textId="55900EF9" w:rsidR="00305F4E" w:rsidRPr="004D79E1" w:rsidRDefault="00305F4E">
      <w:pPr>
        <w:rPr>
          <w:rFonts w:ascii="Comic Sans MS" w:hAnsi="Comic Sans MS"/>
          <w:b/>
          <w:bCs/>
        </w:rPr>
      </w:pPr>
      <w:r w:rsidRPr="004D79E1">
        <w:rPr>
          <w:rFonts w:ascii="Comic Sans MS" w:hAnsi="Comic Sans MS"/>
          <w:b/>
          <w:bCs/>
        </w:rPr>
        <w:t>Variables</w:t>
      </w:r>
    </w:p>
    <w:p w14:paraId="18A32FB6" w14:textId="30B5BF4A" w:rsidR="00305F4E" w:rsidRDefault="004D79E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Independent: </w:t>
      </w:r>
      <w:r w:rsidR="00454986">
        <w:rPr>
          <w:rFonts w:ascii="Comic Sans MS" w:hAnsi="Comic Sans MS"/>
        </w:rPr>
        <w:t>T</w:t>
      </w:r>
      <w:r w:rsidR="00BA1C51">
        <w:rPr>
          <w:rFonts w:ascii="Comic Sans MS" w:hAnsi="Comic Sans MS"/>
        </w:rPr>
        <w:t>he bridge</w:t>
      </w:r>
    </w:p>
    <w:p w14:paraId="33C889F2" w14:textId="7C2D6579" w:rsidR="004D79E1" w:rsidRDefault="004D79E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Dependant: </w:t>
      </w:r>
      <w:r w:rsidR="009742B5">
        <w:rPr>
          <w:rFonts w:ascii="Comic Sans MS" w:hAnsi="Comic Sans MS"/>
        </w:rPr>
        <w:t>The 2 dependant variables we’re measuring are the Salinity</w:t>
      </w:r>
      <w:r w:rsidR="008B2435">
        <w:rPr>
          <w:rFonts w:ascii="Comic Sans MS" w:hAnsi="Comic Sans MS"/>
        </w:rPr>
        <w:t xml:space="preserve"> </w:t>
      </w:r>
      <w:r w:rsidR="009742B5">
        <w:rPr>
          <w:rFonts w:ascii="Comic Sans MS" w:hAnsi="Comic Sans MS"/>
        </w:rPr>
        <w:t>(</w:t>
      </w:r>
      <w:proofErr w:type="spellStart"/>
      <w:r w:rsidR="009742B5">
        <w:rPr>
          <w:rFonts w:ascii="Comic Sans MS" w:hAnsi="Comic Sans MS"/>
        </w:rPr>
        <w:t>ms</w:t>
      </w:r>
      <w:proofErr w:type="spellEnd"/>
      <w:r w:rsidR="009742B5">
        <w:rPr>
          <w:rFonts w:ascii="Comic Sans MS" w:hAnsi="Comic Sans MS"/>
        </w:rPr>
        <w:t>/cm) and the Turbidity</w:t>
      </w:r>
      <w:r w:rsidR="008B2435">
        <w:rPr>
          <w:rFonts w:ascii="Comic Sans MS" w:hAnsi="Comic Sans MS"/>
        </w:rPr>
        <w:t xml:space="preserve"> </w:t>
      </w:r>
      <w:r w:rsidR="009742B5">
        <w:rPr>
          <w:rFonts w:ascii="Comic Sans MS" w:hAnsi="Comic Sans MS"/>
        </w:rPr>
        <w:t>(NTUs) of the water</w:t>
      </w:r>
    </w:p>
    <w:p w14:paraId="47AD5929" w14:textId="6F1C9450" w:rsidR="004D79E1" w:rsidRDefault="004D79E1">
      <w:pPr>
        <w:rPr>
          <w:rFonts w:ascii="Comic Sans MS" w:hAnsi="Comic Sans MS"/>
        </w:rPr>
      </w:pPr>
      <w:r>
        <w:rPr>
          <w:rFonts w:ascii="Comic Sans MS" w:hAnsi="Comic Sans MS"/>
        </w:rPr>
        <w:t>Controlled:</w:t>
      </w:r>
      <w:r w:rsidR="009742B5">
        <w:rPr>
          <w:rFonts w:ascii="Comic Sans MS" w:hAnsi="Comic Sans MS"/>
        </w:rPr>
        <w:t xml:space="preserve"> The 3 controlled variables are </w:t>
      </w:r>
      <w:r w:rsidR="002F2FC7">
        <w:rPr>
          <w:rFonts w:ascii="Comic Sans MS" w:hAnsi="Comic Sans MS"/>
        </w:rPr>
        <w:t>the water (Which will be tested to make sure it doesn’t change)</w:t>
      </w:r>
      <w:r w:rsidR="004F7D26">
        <w:rPr>
          <w:rFonts w:ascii="Comic Sans MS" w:hAnsi="Comic Sans MS"/>
        </w:rPr>
        <w:t xml:space="preserve">, </w:t>
      </w:r>
      <w:r w:rsidR="002F2FC7">
        <w:rPr>
          <w:rFonts w:ascii="Comic Sans MS" w:hAnsi="Comic Sans MS"/>
        </w:rPr>
        <w:t xml:space="preserve">The location of the bridge and the </w:t>
      </w:r>
      <w:r w:rsidR="003F02A2">
        <w:rPr>
          <w:rFonts w:ascii="Comic Sans MS" w:hAnsi="Comic Sans MS"/>
        </w:rPr>
        <w:t>time the lights are on</w:t>
      </w:r>
    </w:p>
    <w:p w14:paraId="470D6BD6" w14:textId="3ABACD40" w:rsidR="004D79E1" w:rsidRDefault="004D79E1">
      <w:pPr>
        <w:rPr>
          <w:rFonts w:ascii="Comic Sans MS" w:hAnsi="Comic Sans MS"/>
        </w:rPr>
      </w:pPr>
    </w:p>
    <w:p w14:paraId="2ED285CA" w14:textId="22BF33F4" w:rsidR="00AD6BED" w:rsidRDefault="004D79E1">
      <w:pPr>
        <w:rPr>
          <w:rFonts w:ascii="Comic Sans MS" w:hAnsi="Comic Sans MS"/>
        </w:rPr>
      </w:pPr>
      <w:r>
        <w:rPr>
          <w:rFonts w:ascii="Comic Sans MS" w:hAnsi="Comic Sans MS"/>
        </w:rPr>
        <w:t>Results</w:t>
      </w:r>
      <w:r w:rsidR="00597561">
        <w:rPr>
          <w:rFonts w:ascii="Comic Sans MS" w:hAnsi="Comic Sans MS"/>
        </w:rPr>
        <w:t>:</w:t>
      </w:r>
      <w:r w:rsidR="00B02517">
        <w:rPr>
          <w:rFonts w:ascii="Comic Sans MS" w:hAnsi="Comic Sans MS"/>
        </w:rPr>
        <w:t xml:space="preserve"> </w:t>
      </w:r>
    </w:p>
    <w:p w14:paraId="30CF43A8" w14:textId="1DFF3F84" w:rsidR="00AD6BED" w:rsidRDefault="0034217E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45ECD" wp14:editId="35C9EEE5">
                <wp:simplePos x="0" y="0"/>
                <wp:positionH relativeFrom="column">
                  <wp:posOffset>788166</wp:posOffset>
                </wp:positionH>
                <wp:positionV relativeFrom="paragraph">
                  <wp:posOffset>1210222</wp:posOffset>
                </wp:positionV>
                <wp:extent cx="4745421" cy="69368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5421" cy="6936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F7DD6B" w14:textId="0EAD01AC" w:rsidR="0034217E" w:rsidRPr="00D90A6E" w:rsidRDefault="0034217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90A6E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Pr="00D90A6E"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Macroinvertebrate species diversity, abundance and pollution tolerance levels during sampling years.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345EC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62.05pt;margin-top:95.3pt;width:373.65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" filled="f" stroked="f" strokeweight=".5pt">
                <v:textbox>
                  <w:txbxContent>
                    <w:p w14:paraId="76F7DD6B" w14:textId="0EAD01AC" w:rsidR="0034217E" w:rsidRPr="00D90A6E" w:rsidRDefault="0034217E">
                      <w:pPr>
                        <w:rPr>
                          <w:sz w:val="32"/>
                          <w:szCs w:val="32"/>
                        </w:rPr>
                      </w:pPr>
                      <w:r w:rsidRPr="00D90A6E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Pr="00D90A6E"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 xml:space="preserve"> Macroinvertebrate species diversity, abundance and pollution tolerance levels during sampling years.</w:t>
                      </w:r>
                    </w:p>
                  </w:txbxContent>
                </v:textbox>
              </v:shape>
            </w:pict>
          </mc:Fallback>
        </mc:AlternateContent>
      </w:r>
      <w:r w:rsidR="00AD6BED">
        <w:rPr>
          <w:rFonts w:ascii="Comic Sans MS" w:hAnsi="Comic Sans MS"/>
          <w:noProof/>
        </w:rPr>
        <w:drawing>
          <wp:anchor distT="0" distB="0" distL="114300" distR="114300" simplePos="0" relativeHeight="251672064" behindDoc="0" locked="0" layoutInCell="1" allowOverlap="1" wp14:anchorId="1B5C5F1E" wp14:editId="404F81E0">
            <wp:simplePos x="0" y="0"/>
            <wp:positionH relativeFrom="margin">
              <wp:align>center</wp:align>
            </wp:positionH>
            <wp:positionV relativeFrom="paragraph">
              <wp:posOffset>122467</wp:posOffset>
            </wp:positionV>
            <wp:extent cx="6296864" cy="4722517"/>
            <wp:effectExtent l="0" t="0" r="8890" b="1905"/>
            <wp:wrapNone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16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864" cy="4722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BED">
        <w:rPr>
          <w:rFonts w:ascii="Comic Sans MS" w:hAnsi="Comic Sans MS"/>
        </w:rPr>
        <w:br w:type="page"/>
      </w:r>
    </w:p>
    <w:p w14:paraId="01CCD153" w14:textId="6E607351" w:rsidR="00AA75AF" w:rsidRDefault="008C0F99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34E9A8" wp14:editId="5EE318FE">
                <wp:simplePos x="0" y="0"/>
                <wp:positionH relativeFrom="column">
                  <wp:posOffset>581025</wp:posOffset>
                </wp:positionH>
                <wp:positionV relativeFrom="paragraph">
                  <wp:posOffset>114300</wp:posOffset>
                </wp:positionV>
                <wp:extent cx="1295400" cy="3429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359E3" w14:textId="1DF0EB7E" w:rsidR="008C0F99" w:rsidRPr="008C0F99" w:rsidRDefault="008C0F9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0F99">
                              <w:rPr>
                                <w:b/>
                                <w:bCs/>
                              </w:rPr>
                              <w:t>Table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4E9A8" id="Text Box 8" o:spid="_x0000_s1027" type="#_x0000_t202" style="position:absolute;margin-left:45.75pt;margin-top:9pt;width:102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" filled="f" stroked="f" strokeweight=".5pt">
                <v:textbox>
                  <w:txbxContent>
                    <w:p w14:paraId="67E359E3" w14:textId="1DF0EB7E" w:rsidR="008C0F99" w:rsidRPr="008C0F99" w:rsidRDefault="008C0F99">
                      <w:pPr>
                        <w:rPr>
                          <w:b/>
                          <w:bCs/>
                        </w:rPr>
                      </w:pPr>
                      <w:r w:rsidRPr="008C0F99">
                        <w:rPr>
                          <w:b/>
                          <w:bCs/>
                        </w:rPr>
                        <w:t>Table 1</w:t>
                      </w:r>
                    </w:p>
                  </w:txbxContent>
                </v:textbox>
              </v:shape>
            </w:pict>
          </mc:Fallback>
        </mc:AlternateContent>
      </w:r>
      <w:r w:rsidR="00AA75AF">
        <w:rPr>
          <w:rFonts w:ascii="Comic Sans MS" w:hAnsi="Comic Sans MS"/>
          <w:noProof/>
        </w:rPr>
        <w:drawing>
          <wp:anchor distT="0" distB="0" distL="114300" distR="114300" simplePos="0" relativeHeight="251651584" behindDoc="0" locked="0" layoutInCell="1" allowOverlap="1" wp14:anchorId="3678CC88" wp14:editId="7C338A88">
            <wp:simplePos x="0" y="0"/>
            <wp:positionH relativeFrom="margin">
              <wp:posOffset>-116524</wp:posOffset>
            </wp:positionH>
            <wp:positionV relativeFrom="paragraph">
              <wp:posOffset>0</wp:posOffset>
            </wp:positionV>
            <wp:extent cx="5885957" cy="4414345"/>
            <wp:effectExtent l="0" t="0" r="635" b="5715"/>
            <wp:wrapNone/>
            <wp:docPr id="4" name="Picture 4" descr="Table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17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93" cy="4416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6C553" w14:textId="21374BD3" w:rsidR="00AA75AF" w:rsidRDefault="008C0F99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6496F9" wp14:editId="6F708F14">
                <wp:simplePos x="0" y="0"/>
                <wp:positionH relativeFrom="column">
                  <wp:posOffset>285750</wp:posOffset>
                </wp:positionH>
                <wp:positionV relativeFrom="paragraph">
                  <wp:posOffset>4717415</wp:posOffset>
                </wp:positionV>
                <wp:extent cx="1000125" cy="4476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94922" w14:textId="721E82C0" w:rsidR="008C0F99" w:rsidRPr="008C0F99" w:rsidRDefault="008C0F9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0F99">
                              <w:rPr>
                                <w:b/>
                                <w:bCs/>
                              </w:rPr>
                              <w:t>Table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496F9" id="Text Box 9" o:spid="_x0000_s1028" type="#_x0000_t202" style="position:absolute;margin-left:22.5pt;margin-top:371.45pt;width:78.75pt;height:3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" filled="f" stroked="f" strokeweight=".5pt">
                <v:textbox>
                  <w:txbxContent>
                    <w:p w14:paraId="79F94922" w14:textId="721E82C0" w:rsidR="008C0F99" w:rsidRPr="008C0F99" w:rsidRDefault="008C0F99">
                      <w:pPr>
                        <w:rPr>
                          <w:b/>
                          <w:bCs/>
                        </w:rPr>
                      </w:pPr>
                      <w:r w:rsidRPr="008C0F99">
                        <w:rPr>
                          <w:b/>
                          <w:bCs/>
                        </w:rPr>
                        <w:t>Table 2</w:t>
                      </w:r>
                    </w:p>
                  </w:txbxContent>
                </v:textbox>
              </v:shape>
            </w:pict>
          </mc:Fallback>
        </mc:AlternateContent>
      </w:r>
      <w:r w:rsidR="00AA75AF">
        <w:rPr>
          <w:rFonts w:ascii="Comic Sans MS" w:hAnsi="Comic Sans MS"/>
          <w:noProof/>
        </w:rPr>
        <w:drawing>
          <wp:anchor distT="0" distB="0" distL="114300" distR="114300" simplePos="0" relativeHeight="251664896" behindDoc="0" locked="0" layoutInCell="1" allowOverlap="1" wp14:anchorId="3EB5B6D0" wp14:editId="3F399D19">
            <wp:simplePos x="0" y="0"/>
            <wp:positionH relativeFrom="margin">
              <wp:posOffset>-110358</wp:posOffset>
            </wp:positionH>
            <wp:positionV relativeFrom="paragraph">
              <wp:posOffset>4480936</wp:posOffset>
            </wp:positionV>
            <wp:extent cx="6011028" cy="4508146"/>
            <wp:effectExtent l="0" t="0" r="8890" b="6985"/>
            <wp:wrapNone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17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459" cy="4511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5AF">
        <w:rPr>
          <w:rFonts w:ascii="Comic Sans MS" w:hAnsi="Comic Sans MS"/>
        </w:rPr>
        <w:br w:type="page"/>
      </w:r>
    </w:p>
    <w:p w14:paraId="6C17FAD3" w14:textId="4E7EC731" w:rsidR="004D79E1" w:rsidRDefault="000D57A0">
      <w:pPr>
        <w:rPr>
          <w:rFonts w:ascii="Comic Sans MS" w:hAnsi="Comic Sans MS"/>
        </w:rPr>
      </w:pPr>
      <w:r w:rsidRPr="00622331">
        <w:rPr>
          <w:rFonts w:ascii="Comic Sans MS" w:hAnsi="Comic Sans MS"/>
          <w:b/>
          <w:bCs/>
        </w:rPr>
        <w:lastRenderedPageBreak/>
        <w:t>Analysis:</w:t>
      </w:r>
      <w:r>
        <w:rPr>
          <w:rFonts w:ascii="Comic Sans MS" w:hAnsi="Comic Sans MS"/>
        </w:rPr>
        <w:t xml:space="preserve"> </w:t>
      </w:r>
      <w:r w:rsidR="00E3239D">
        <w:rPr>
          <w:rFonts w:ascii="Comic Sans MS" w:hAnsi="Comic Sans MS"/>
        </w:rPr>
        <w:t xml:space="preserve">A trend in table 1 </w:t>
      </w:r>
      <w:r w:rsidR="008C0F99">
        <w:rPr>
          <w:rFonts w:ascii="Comic Sans MS" w:hAnsi="Comic Sans MS"/>
        </w:rPr>
        <w:t>is that</w:t>
      </w:r>
      <w:r w:rsidR="006E4907">
        <w:rPr>
          <w:rFonts w:ascii="Comic Sans MS" w:hAnsi="Comic Sans MS"/>
        </w:rPr>
        <w:t xml:space="preserve"> </w:t>
      </w:r>
      <w:r w:rsidR="009D27C2">
        <w:rPr>
          <w:rFonts w:ascii="Comic Sans MS" w:hAnsi="Comic Sans MS"/>
        </w:rPr>
        <w:t>the Nitrates and Phosphates are basically identical</w:t>
      </w:r>
      <w:r w:rsidR="001E01BD">
        <w:rPr>
          <w:rFonts w:ascii="Comic Sans MS" w:hAnsi="Comic Sans MS"/>
        </w:rPr>
        <w:t>. A trend in table 2 is that</w:t>
      </w:r>
      <w:r w:rsidR="00C74703">
        <w:rPr>
          <w:rFonts w:ascii="Comic Sans MS" w:hAnsi="Comic Sans MS"/>
        </w:rPr>
        <w:t xml:space="preserve"> the higher the turbidity, the lower the </w:t>
      </w:r>
      <w:proofErr w:type="spellStart"/>
      <w:r w:rsidR="00C74703">
        <w:rPr>
          <w:rFonts w:ascii="Comic Sans MS" w:hAnsi="Comic Sans MS"/>
        </w:rPr>
        <w:t>pH</w:t>
      </w:r>
      <w:r w:rsidR="00EF012E">
        <w:rPr>
          <w:rFonts w:ascii="Comic Sans MS" w:hAnsi="Comic Sans MS"/>
        </w:rPr>
        <w:t>.</w:t>
      </w:r>
      <w:proofErr w:type="spellEnd"/>
      <w:r w:rsidR="00EF012E">
        <w:rPr>
          <w:rFonts w:ascii="Comic Sans MS" w:hAnsi="Comic Sans MS"/>
        </w:rPr>
        <w:t xml:space="preserve"> The species went down over time and this is shown in the </w:t>
      </w:r>
      <w:r w:rsidR="00305EA5">
        <w:rPr>
          <w:rFonts w:ascii="Comic Sans MS" w:hAnsi="Comic Sans MS"/>
        </w:rPr>
        <w:t>Macroinvertebrate graph where majority of the species became extinct in 2010 and slowly started to become more popular.</w:t>
      </w:r>
    </w:p>
    <w:p w14:paraId="4F4D3EBE" w14:textId="261C85A3" w:rsidR="00622331" w:rsidRDefault="00622331">
      <w:pPr>
        <w:rPr>
          <w:rFonts w:ascii="Comic Sans MS" w:hAnsi="Comic Sans MS"/>
        </w:rPr>
      </w:pPr>
    </w:p>
    <w:p w14:paraId="2F3F8F24" w14:textId="183C94D9" w:rsidR="00622331" w:rsidRDefault="0062233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Some potential impacts are </w:t>
      </w:r>
      <w:r w:rsidR="00047BEB">
        <w:rPr>
          <w:rFonts w:ascii="Comic Sans MS" w:hAnsi="Comic Sans MS"/>
        </w:rPr>
        <w:t xml:space="preserve">that as the bridge is constructed, </w:t>
      </w:r>
      <w:r w:rsidR="005B439F">
        <w:rPr>
          <w:rFonts w:ascii="Comic Sans MS" w:hAnsi="Comic Sans MS"/>
        </w:rPr>
        <w:t>the closer it gets to finishing, the more land is going to be used therefore taking away the habitats of some of the animals.</w:t>
      </w:r>
      <w:r w:rsidR="006E7588">
        <w:rPr>
          <w:rFonts w:ascii="Comic Sans MS" w:hAnsi="Comic Sans MS"/>
        </w:rPr>
        <w:t xml:space="preserve"> The noise may potentially frighten the animals as well </w:t>
      </w:r>
      <w:r w:rsidR="007F24CB">
        <w:rPr>
          <w:rFonts w:ascii="Comic Sans MS" w:hAnsi="Comic Sans MS"/>
        </w:rPr>
        <w:t>which could lead them to</w:t>
      </w:r>
      <w:r w:rsidR="001C6636">
        <w:rPr>
          <w:rFonts w:ascii="Comic Sans MS" w:hAnsi="Comic Sans MS"/>
        </w:rPr>
        <w:t xml:space="preserve"> be disrupted from their usual activities. The positives of the bridge being built are that</w:t>
      </w:r>
      <w:r w:rsidR="00156864">
        <w:rPr>
          <w:rFonts w:ascii="Comic Sans MS" w:hAnsi="Comic Sans MS"/>
        </w:rPr>
        <w:t xml:space="preserve"> its another route for the humans to get between Wanneroo and Joondalup, but the negatives are that the bridge is removing the habitats of some of the animals</w:t>
      </w:r>
      <w:r w:rsidR="00364815">
        <w:rPr>
          <w:rFonts w:ascii="Comic Sans MS" w:hAnsi="Comic Sans MS"/>
        </w:rPr>
        <w:t>, and it’s going to take a while to construct.</w:t>
      </w:r>
    </w:p>
    <w:p w14:paraId="6726F9E8" w14:textId="5D4E3882" w:rsidR="00364815" w:rsidRDefault="00364815">
      <w:pPr>
        <w:rPr>
          <w:rFonts w:ascii="Comic Sans MS" w:hAnsi="Comic Sans MS"/>
        </w:rPr>
      </w:pPr>
    </w:p>
    <w:p w14:paraId="61CBD836" w14:textId="6ECD341D" w:rsidR="009E5865" w:rsidRDefault="00364815">
      <w:pPr>
        <w:rPr>
          <w:rFonts w:ascii="Comic Sans MS" w:hAnsi="Comic Sans MS"/>
        </w:rPr>
      </w:pPr>
      <w:r w:rsidRPr="00774EA6">
        <w:rPr>
          <w:rFonts w:ascii="Comic Sans MS" w:hAnsi="Comic Sans MS"/>
          <w:b/>
          <w:bCs/>
        </w:rPr>
        <w:t>Reliability and Validity:</w:t>
      </w:r>
      <w:r>
        <w:rPr>
          <w:rFonts w:ascii="Comic Sans MS" w:hAnsi="Comic Sans MS"/>
        </w:rPr>
        <w:t xml:space="preserve"> </w:t>
      </w:r>
      <w:r w:rsidR="00774EA6">
        <w:rPr>
          <w:rFonts w:ascii="Comic Sans MS" w:hAnsi="Comic Sans MS"/>
        </w:rPr>
        <w:t xml:space="preserve">The data measured is reliable and valid because it </w:t>
      </w:r>
      <w:r w:rsidR="00C76946">
        <w:rPr>
          <w:rFonts w:ascii="Comic Sans MS" w:hAnsi="Comic Sans MS"/>
        </w:rPr>
        <w:t xml:space="preserve">was measured over a long period of time giving us a larger diversity in the results. </w:t>
      </w:r>
      <w:r w:rsidR="007512CC">
        <w:rPr>
          <w:rFonts w:ascii="Comic Sans MS" w:hAnsi="Comic Sans MS"/>
        </w:rPr>
        <w:t>The bridge is a false Object and isn’t going to be put in the Lake Joondalup lake</w:t>
      </w:r>
      <w:r w:rsidR="009E5865">
        <w:rPr>
          <w:rFonts w:ascii="Comic Sans MS" w:hAnsi="Comic Sans MS"/>
        </w:rPr>
        <w:t>.</w:t>
      </w:r>
    </w:p>
    <w:p w14:paraId="51553911" w14:textId="4D7B16D1" w:rsidR="009E5865" w:rsidRDefault="009E5865">
      <w:pPr>
        <w:rPr>
          <w:rFonts w:ascii="Comic Sans MS" w:hAnsi="Comic Sans MS"/>
        </w:rPr>
      </w:pPr>
    </w:p>
    <w:p w14:paraId="70A9C0B7" w14:textId="1B608D02" w:rsidR="009E5865" w:rsidRDefault="009E5865">
      <w:pPr>
        <w:rPr>
          <w:rFonts w:ascii="Comic Sans MS" w:hAnsi="Comic Sans MS"/>
        </w:rPr>
      </w:pPr>
      <w:r w:rsidRPr="00551B04">
        <w:rPr>
          <w:rFonts w:ascii="Comic Sans MS" w:hAnsi="Comic Sans MS"/>
          <w:b/>
          <w:bCs/>
        </w:rPr>
        <w:t>Mitigation:</w:t>
      </w:r>
      <w:r>
        <w:rPr>
          <w:rFonts w:ascii="Comic Sans MS" w:hAnsi="Comic Sans MS"/>
        </w:rPr>
        <w:t xml:space="preserve"> Some rules that should be followed are</w:t>
      </w:r>
      <w:r w:rsidR="00DC7395">
        <w:rPr>
          <w:rFonts w:ascii="Comic Sans MS" w:hAnsi="Comic Sans MS"/>
        </w:rPr>
        <w:t xml:space="preserve"> that the lights are allowed to be on between 8pm and 5am</w:t>
      </w:r>
      <w:r w:rsidR="00A140F3">
        <w:rPr>
          <w:rFonts w:ascii="Comic Sans MS" w:hAnsi="Comic Sans MS"/>
        </w:rPr>
        <w:t xml:space="preserve"> to minimise the amount of electricity being used, and because if </w:t>
      </w:r>
      <w:r w:rsidR="009A19AC">
        <w:rPr>
          <w:rFonts w:ascii="Comic Sans MS" w:hAnsi="Comic Sans MS"/>
        </w:rPr>
        <w:t>the lights are bright, it minimises the</w:t>
      </w:r>
      <w:r w:rsidR="008B27E8">
        <w:rPr>
          <w:rFonts w:ascii="Comic Sans MS" w:hAnsi="Comic Sans MS"/>
        </w:rPr>
        <w:t xml:space="preserve"> </w:t>
      </w:r>
      <w:r w:rsidR="002C37AC">
        <w:rPr>
          <w:rFonts w:ascii="Comic Sans MS" w:hAnsi="Comic Sans MS"/>
        </w:rPr>
        <w:t>risk of blinding the drivers</w:t>
      </w:r>
      <w:r w:rsidR="00551B04">
        <w:rPr>
          <w:rFonts w:ascii="Comic Sans MS" w:hAnsi="Comic Sans MS"/>
        </w:rPr>
        <w:t xml:space="preserve">. </w:t>
      </w:r>
      <w:r w:rsidR="004325D7">
        <w:rPr>
          <w:rFonts w:ascii="Comic Sans MS" w:hAnsi="Comic Sans MS"/>
        </w:rPr>
        <w:t xml:space="preserve">A strategy to minimise the risk and harm of the </w:t>
      </w:r>
      <w:r w:rsidR="00255720">
        <w:rPr>
          <w:rFonts w:ascii="Comic Sans MS" w:hAnsi="Comic Sans MS"/>
        </w:rPr>
        <w:t>ecosystem is to try and take out as little bushland as possible as that minimises the risk of taking out the habitats of some animals.</w:t>
      </w:r>
    </w:p>
    <w:p w14:paraId="620E38C0" w14:textId="56A41256" w:rsidR="00255720" w:rsidRDefault="00255720">
      <w:pPr>
        <w:rPr>
          <w:rFonts w:ascii="Comic Sans MS" w:hAnsi="Comic Sans MS"/>
        </w:rPr>
      </w:pPr>
    </w:p>
    <w:p w14:paraId="6F605F5B" w14:textId="235DB855" w:rsidR="00255720" w:rsidRDefault="00255720">
      <w:pPr>
        <w:rPr>
          <w:rFonts w:ascii="Comic Sans MS" w:hAnsi="Comic Sans MS"/>
        </w:rPr>
      </w:pPr>
      <w:r w:rsidRPr="00F80779">
        <w:rPr>
          <w:rFonts w:ascii="Comic Sans MS" w:hAnsi="Comic Sans MS"/>
          <w:b/>
          <w:bCs/>
        </w:rPr>
        <w:t>Evaluation:</w:t>
      </w:r>
      <w:r>
        <w:rPr>
          <w:rFonts w:ascii="Comic Sans MS" w:hAnsi="Comic Sans MS"/>
        </w:rPr>
        <w:t xml:space="preserve"> </w:t>
      </w:r>
      <w:r w:rsidR="00010367">
        <w:rPr>
          <w:rFonts w:ascii="Comic Sans MS" w:hAnsi="Comic Sans MS"/>
        </w:rPr>
        <w:t xml:space="preserve">Some limitations of the experiment are that </w:t>
      </w:r>
      <w:r w:rsidR="0084134C">
        <w:rPr>
          <w:rFonts w:ascii="Comic Sans MS" w:hAnsi="Comic Sans MS"/>
        </w:rPr>
        <w:t>there was little to no background information on the Lake Joondalup Site</w:t>
      </w:r>
      <w:r w:rsidR="00E01DAE">
        <w:rPr>
          <w:rFonts w:ascii="Comic Sans MS" w:hAnsi="Comic Sans MS"/>
        </w:rPr>
        <w:t xml:space="preserve"> </w:t>
      </w:r>
      <w:r w:rsidR="0013278E">
        <w:rPr>
          <w:rFonts w:ascii="Comic Sans MS" w:hAnsi="Comic Sans MS"/>
        </w:rPr>
        <w:t>to see whether</w:t>
      </w:r>
      <w:r w:rsidR="008858F8">
        <w:rPr>
          <w:rFonts w:ascii="Comic Sans MS" w:hAnsi="Comic Sans MS"/>
        </w:rPr>
        <w:t xml:space="preserve"> </w:t>
      </w:r>
      <w:r w:rsidR="00F22A50">
        <w:rPr>
          <w:rFonts w:ascii="Comic Sans MS" w:hAnsi="Comic Sans MS"/>
        </w:rPr>
        <w:t>could stay there.</w:t>
      </w:r>
      <w:r w:rsidR="00C20582">
        <w:rPr>
          <w:rFonts w:ascii="Comic Sans MS" w:hAnsi="Comic Sans MS"/>
        </w:rPr>
        <w:t xml:space="preserve"> An improvement could be that</w:t>
      </w:r>
      <w:r w:rsidR="008D5B45">
        <w:rPr>
          <w:rFonts w:ascii="Comic Sans MS" w:hAnsi="Comic Sans MS"/>
        </w:rPr>
        <w:t xml:space="preserve"> with the </w:t>
      </w:r>
      <w:r w:rsidR="00787E0B">
        <w:rPr>
          <w:rFonts w:ascii="Comic Sans MS" w:hAnsi="Comic Sans MS"/>
        </w:rPr>
        <w:t>S</w:t>
      </w:r>
      <w:r w:rsidR="008D5B45">
        <w:rPr>
          <w:rFonts w:ascii="Comic Sans MS" w:hAnsi="Comic Sans MS"/>
        </w:rPr>
        <w:t xml:space="preserve">pecies </w:t>
      </w:r>
      <w:r w:rsidR="00787E0B">
        <w:rPr>
          <w:rFonts w:ascii="Comic Sans MS" w:hAnsi="Comic Sans MS"/>
        </w:rPr>
        <w:t>A</w:t>
      </w:r>
      <w:r w:rsidR="008D5B45">
        <w:rPr>
          <w:rFonts w:ascii="Comic Sans MS" w:hAnsi="Comic Sans MS"/>
        </w:rPr>
        <w:t>bundance and Diversity</w:t>
      </w:r>
      <w:r w:rsidR="00B4009C">
        <w:rPr>
          <w:rFonts w:ascii="Comic Sans MS" w:hAnsi="Comic Sans MS"/>
        </w:rPr>
        <w:t>, instead of it being tested every 3 years, it could be tested every year or 2 years.</w:t>
      </w:r>
    </w:p>
    <w:p w14:paraId="5D755564" w14:textId="7959C639" w:rsidR="00B4009C" w:rsidRDefault="00B4009C">
      <w:pPr>
        <w:rPr>
          <w:rFonts w:ascii="Comic Sans MS" w:hAnsi="Comic Sans MS"/>
        </w:rPr>
      </w:pPr>
    </w:p>
    <w:p w14:paraId="0416844D" w14:textId="76BCF737" w:rsidR="00B4009C" w:rsidRPr="002C0A3C" w:rsidRDefault="00B4009C">
      <w:pPr>
        <w:rPr>
          <w:rFonts w:ascii="Comic Sans MS" w:hAnsi="Comic Sans MS"/>
        </w:rPr>
      </w:pPr>
      <w:r w:rsidRPr="00105CB5">
        <w:rPr>
          <w:rFonts w:ascii="Comic Sans MS" w:hAnsi="Comic Sans MS"/>
          <w:b/>
          <w:bCs/>
        </w:rPr>
        <w:t>Conclusion:</w:t>
      </w:r>
      <w:r>
        <w:rPr>
          <w:rFonts w:ascii="Comic Sans MS" w:hAnsi="Comic Sans MS"/>
        </w:rPr>
        <w:t xml:space="preserve"> </w:t>
      </w:r>
      <w:r w:rsidR="00785672">
        <w:rPr>
          <w:rFonts w:ascii="Comic Sans MS" w:hAnsi="Comic Sans MS"/>
        </w:rPr>
        <w:t xml:space="preserve">In conclusion I can see that after 2010 </w:t>
      </w:r>
      <w:r w:rsidR="006557A5">
        <w:rPr>
          <w:rFonts w:ascii="Comic Sans MS" w:hAnsi="Comic Sans MS"/>
        </w:rPr>
        <w:t>lots of the animals started to go missing or extinct, If I was the person who would approve or disapprove it I would disapprove it because it’s just not needed</w:t>
      </w:r>
      <w:r w:rsidR="00C6293A">
        <w:rPr>
          <w:rFonts w:ascii="Comic Sans MS" w:hAnsi="Comic Sans MS"/>
        </w:rPr>
        <w:t xml:space="preserve"> as there is already a way to get between the 2 suburbs. Thi</w:t>
      </w:r>
      <w:r w:rsidR="00105CB5">
        <w:rPr>
          <w:rFonts w:ascii="Comic Sans MS" w:hAnsi="Comic Sans MS"/>
        </w:rPr>
        <w:t xml:space="preserve">s is justified by the high petroleum levels </w:t>
      </w:r>
      <w:proofErr w:type="gramStart"/>
      <w:r w:rsidR="00105CB5">
        <w:rPr>
          <w:rFonts w:ascii="Comic Sans MS" w:hAnsi="Comic Sans MS"/>
        </w:rPr>
        <w:t>In</w:t>
      </w:r>
      <w:proofErr w:type="gramEnd"/>
      <w:r w:rsidR="00105CB5">
        <w:rPr>
          <w:rFonts w:ascii="Comic Sans MS" w:hAnsi="Comic Sans MS"/>
        </w:rPr>
        <w:t xml:space="preserve"> the water currently, and if there was a bridge with cars going across it, that would mean that most certainly the petroleum level would increase and could potentially kill the ecosystem. </w:t>
      </w:r>
    </w:p>
    <w:sectPr w:rsidR="00B4009C" w:rsidRPr="002C0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F41"/>
    <w:rsid w:val="00010367"/>
    <w:rsid w:val="00047BEB"/>
    <w:rsid w:val="000D57A0"/>
    <w:rsid w:val="00105CB5"/>
    <w:rsid w:val="0013278E"/>
    <w:rsid w:val="00156864"/>
    <w:rsid w:val="001C0F41"/>
    <w:rsid w:val="001C6636"/>
    <w:rsid w:val="001E01BD"/>
    <w:rsid w:val="002526B4"/>
    <w:rsid w:val="00255720"/>
    <w:rsid w:val="002C0A3C"/>
    <w:rsid w:val="002C37AC"/>
    <w:rsid w:val="002F2FC7"/>
    <w:rsid w:val="00305EA5"/>
    <w:rsid w:val="00305F4E"/>
    <w:rsid w:val="0034217E"/>
    <w:rsid w:val="00364815"/>
    <w:rsid w:val="003F02A2"/>
    <w:rsid w:val="004325D7"/>
    <w:rsid w:val="00454986"/>
    <w:rsid w:val="004D79E1"/>
    <w:rsid w:val="004F7D26"/>
    <w:rsid w:val="00551B04"/>
    <w:rsid w:val="00597561"/>
    <w:rsid w:val="005B439F"/>
    <w:rsid w:val="00622331"/>
    <w:rsid w:val="006557A5"/>
    <w:rsid w:val="006E4907"/>
    <w:rsid w:val="006E7588"/>
    <w:rsid w:val="007512CC"/>
    <w:rsid w:val="00774EA6"/>
    <w:rsid w:val="00785672"/>
    <w:rsid w:val="00787E0B"/>
    <w:rsid w:val="007F24CB"/>
    <w:rsid w:val="00822028"/>
    <w:rsid w:val="0084134C"/>
    <w:rsid w:val="008858F8"/>
    <w:rsid w:val="008B2435"/>
    <w:rsid w:val="008B27E8"/>
    <w:rsid w:val="008C0F99"/>
    <w:rsid w:val="008D5B45"/>
    <w:rsid w:val="009742B5"/>
    <w:rsid w:val="009A19AC"/>
    <w:rsid w:val="009D27C2"/>
    <w:rsid w:val="009E5865"/>
    <w:rsid w:val="00A140F3"/>
    <w:rsid w:val="00AA75AF"/>
    <w:rsid w:val="00AD6BED"/>
    <w:rsid w:val="00B02517"/>
    <w:rsid w:val="00B4009C"/>
    <w:rsid w:val="00BA1C51"/>
    <w:rsid w:val="00C20582"/>
    <w:rsid w:val="00C6293A"/>
    <w:rsid w:val="00C74703"/>
    <w:rsid w:val="00C76946"/>
    <w:rsid w:val="00CF506B"/>
    <w:rsid w:val="00D90A6E"/>
    <w:rsid w:val="00DC7395"/>
    <w:rsid w:val="00E01DAE"/>
    <w:rsid w:val="00E3239D"/>
    <w:rsid w:val="00EF012E"/>
    <w:rsid w:val="00F22A50"/>
    <w:rsid w:val="00F8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C4D16"/>
  <w15:chartTrackingRefBased/>
  <w15:docId w15:val="{2EA807DA-4F0D-4A82-AF77-DA6B7B081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2E2DA2-11CC-4E84-9640-D9B723BEA7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A9600F8-3A0B-4EC7-8BB4-D12B524EE2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5A0EEE-CFC8-467F-AEE1-40C0E0664D9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Kayden</dc:creator>
  <cp:keywords/>
  <dc:description/>
  <cp:lastModifiedBy>BELLINI Karla [Joseph Banks Secondary College]</cp:lastModifiedBy>
  <cp:revision>2</cp:revision>
  <dcterms:created xsi:type="dcterms:W3CDTF">2020-04-15T03:10:00Z</dcterms:created>
  <dcterms:modified xsi:type="dcterms:W3CDTF">2020-04-15T03:10:00Z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95100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