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50D65" w14:textId="21E69B8A" w:rsidR="009F180A" w:rsidRDefault="00D67A71" w:rsidP="00D67A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431BD32" wp14:editId="5A58F61D">
            <wp:simplePos x="0" y="0"/>
            <wp:positionH relativeFrom="margin">
              <wp:align>center</wp:align>
            </wp:positionH>
            <wp:positionV relativeFrom="margin">
              <wp:posOffset>716915</wp:posOffset>
            </wp:positionV>
            <wp:extent cx="5372735" cy="236220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ad question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7A71">
        <w:rPr>
          <w:rFonts w:ascii="Arial" w:hAnsi="Arial" w:cs="Arial"/>
        </w:rPr>
        <w:t>A port authority wants to reduce road congestion into its harbour to increase the productivity of</w:t>
      </w:r>
      <w:r>
        <w:rPr>
          <w:rFonts w:ascii="Arial" w:hAnsi="Arial" w:cs="Arial"/>
        </w:rPr>
        <w:t xml:space="preserve"> </w:t>
      </w:r>
      <w:r w:rsidRPr="00D67A71">
        <w:rPr>
          <w:rFonts w:ascii="Arial" w:hAnsi="Arial" w:cs="Arial"/>
        </w:rPr>
        <w:t>the facility. It wants cargo trucks to get to the harbour from the existing ‘in road’ more quickly.</w:t>
      </w:r>
      <w:r>
        <w:rPr>
          <w:rFonts w:ascii="Arial" w:hAnsi="Arial" w:cs="Arial"/>
        </w:rPr>
        <w:t xml:space="preserve"> </w:t>
      </w:r>
      <w:r w:rsidRPr="00D67A71">
        <w:rPr>
          <w:rFonts w:ascii="Arial" w:hAnsi="Arial" w:cs="Arial"/>
        </w:rPr>
        <w:t>Below is a ‘mud map’ of the port.</w:t>
      </w:r>
    </w:p>
    <w:p w14:paraId="61090FEE" w14:textId="77777777" w:rsidR="00D67A71" w:rsidRPr="00D67A71" w:rsidRDefault="00D67A71" w:rsidP="00D67A71">
      <w:pPr>
        <w:spacing w:line="360" w:lineRule="auto"/>
        <w:rPr>
          <w:rFonts w:ascii="Arial" w:hAnsi="Arial" w:cs="Arial"/>
        </w:rPr>
      </w:pPr>
      <w:r w:rsidRPr="00D67A71">
        <w:rPr>
          <w:rFonts w:ascii="Arial" w:hAnsi="Arial" w:cs="Arial"/>
        </w:rPr>
        <w:t>The authority is considering two options.</w:t>
      </w:r>
    </w:p>
    <w:p w14:paraId="435D15AB" w14:textId="011D1469" w:rsidR="00D67A71" w:rsidRPr="00D67A71" w:rsidRDefault="00D67A71" w:rsidP="00D67A71">
      <w:pPr>
        <w:spacing w:line="360" w:lineRule="auto"/>
        <w:rPr>
          <w:rFonts w:ascii="Arial" w:hAnsi="Arial" w:cs="Arial"/>
        </w:rPr>
      </w:pPr>
      <w:r w:rsidRPr="00D67A71">
        <w:rPr>
          <w:rFonts w:ascii="Arial" w:hAnsi="Arial" w:cs="Arial"/>
          <w:b/>
          <w:bCs/>
        </w:rPr>
        <w:t>Option 1:</w:t>
      </w:r>
      <w:r>
        <w:rPr>
          <w:rFonts w:ascii="Arial" w:hAnsi="Arial" w:cs="Arial"/>
        </w:rPr>
        <w:t xml:space="preserve"> </w:t>
      </w:r>
      <w:r w:rsidRPr="00D67A71">
        <w:rPr>
          <w:rFonts w:ascii="Arial" w:hAnsi="Arial" w:cs="Arial"/>
        </w:rPr>
        <w:t>Build a new road. The planned route of 5 km runs through a large wetland area.</w:t>
      </w:r>
      <w:r>
        <w:rPr>
          <w:rFonts w:ascii="Arial" w:hAnsi="Arial" w:cs="Arial"/>
        </w:rPr>
        <w:t xml:space="preserve"> </w:t>
      </w:r>
      <w:r w:rsidRPr="00D67A71">
        <w:rPr>
          <w:rFonts w:ascii="Arial" w:hAnsi="Arial" w:cs="Arial"/>
        </w:rPr>
        <w:t>This would be a dual carriageway with several openings to allow movement of</w:t>
      </w:r>
    </w:p>
    <w:p w14:paraId="65150B73" w14:textId="77777777" w:rsidR="00D67A71" w:rsidRPr="00D67A71" w:rsidRDefault="00D67A71" w:rsidP="00D67A71">
      <w:pPr>
        <w:spacing w:line="360" w:lineRule="auto"/>
        <w:rPr>
          <w:rFonts w:ascii="Arial" w:hAnsi="Arial" w:cs="Arial"/>
        </w:rPr>
      </w:pPr>
      <w:r w:rsidRPr="00D67A71">
        <w:rPr>
          <w:rFonts w:ascii="Arial" w:hAnsi="Arial" w:cs="Arial"/>
        </w:rPr>
        <w:t>water and native animals. The area also contains some plants and animals that are</w:t>
      </w:r>
    </w:p>
    <w:p w14:paraId="73651BCF" w14:textId="77777777" w:rsidR="00D67A71" w:rsidRPr="00D67A71" w:rsidRDefault="00D67A71" w:rsidP="00D67A71">
      <w:pPr>
        <w:spacing w:line="360" w:lineRule="auto"/>
        <w:rPr>
          <w:rFonts w:ascii="Arial" w:hAnsi="Arial" w:cs="Arial"/>
        </w:rPr>
      </w:pPr>
      <w:r w:rsidRPr="00D67A71">
        <w:rPr>
          <w:rFonts w:ascii="Arial" w:hAnsi="Arial" w:cs="Arial"/>
        </w:rPr>
        <w:t>considered endangered. The estimated cost is $250 million.</w:t>
      </w:r>
    </w:p>
    <w:p w14:paraId="08E8B6A9" w14:textId="0DBF0ED8" w:rsidR="00D67A71" w:rsidRPr="00D67A71" w:rsidRDefault="00D67A71" w:rsidP="00D67A71">
      <w:pPr>
        <w:spacing w:line="360" w:lineRule="auto"/>
        <w:rPr>
          <w:rFonts w:ascii="Arial" w:hAnsi="Arial" w:cs="Arial"/>
        </w:rPr>
      </w:pPr>
      <w:r w:rsidRPr="00D67A71">
        <w:rPr>
          <w:rFonts w:ascii="Arial" w:hAnsi="Arial" w:cs="Arial"/>
          <w:b/>
          <w:bCs/>
        </w:rPr>
        <w:t>Option 2:</w:t>
      </w:r>
      <w:r>
        <w:rPr>
          <w:rFonts w:ascii="Arial" w:hAnsi="Arial" w:cs="Arial"/>
        </w:rPr>
        <w:t xml:space="preserve"> </w:t>
      </w:r>
      <w:r w:rsidRPr="00D67A71">
        <w:rPr>
          <w:rFonts w:ascii="Arial" w:hAnsi="Arial" w:cs="Arial"/>
        </w:rPr>
        <w:t>Upgrade local roads through the adjoining town area to dual carriageways. The</w:t>
      </w:r>
    </w:p>
    <w:p w14:paraId="62B41895" w14:textId="77777777" w:rsidR="00D67A71" w:rsidRPr="00D67A71" w:rsidRDefault="00D67A71" w:rsidP="00D67A71">
      <w:pPr>
        <w:spacing w:line="360" w:lineRule="auto"/>
        <w:rPr>
          <w:rFonts w:ascii="Arial" w:hAnsi="Arial" w:cs="Arial"/>
        </w:rPr>
      </w:pPr>
      <w:r w:rsidRPr="00D67A71">
        <w:rPr>
          <w:rFonts w:ascii="Arial" w:hAnsi="Arial" w:cs="Arial"/>
        </w:rPr>
        <w:t>estimated cost is $523 million, plus costs associated with compensating local</w:t>
      </w:r>
    </w:p>
    <w:p w14:paraId="26E9D147" w14:textId="53A4BCC3" w:rsidR="00D67A71" w:rsidRDefault="00D67A71" w:rsidP="00D67A71">
      <w:pPr>
        <w:spacing w:line="360" w:lineRule="auto"/>
        <w:rPr>
          <w:rFonts w:ascii="Arial" w:hAnsi="Arial" w:cs="Arial"/>
        </w:rPr>
      </w:pPr>
      <w:r w:rsidRPr="00D67A71">
        <w:rPr>
          <w:rFonts w:ascii="Arial" w:hAnsi="Arial" w:cs="Arial"/>
        </w:rPr>
        <w:t>businesses that are affected during the upgrade.</w:t>
      </w:r>
    </w:p>
    <w:p w14:paraId="71EA5CA7" w14:textId="46F179D7" w:rsidR="00D67A71" w:rsidRDefault="00D67A71" w:rsidP="00D67A71">
      <w:pPr>
        <w:spacing w:line="360" w:lineRule="auto"/>
        <w:rPr>
          <w:rFonts w:ascii="Arial" w:hAnsi="Arial" w:cs="Arial"/>
        </w:rPr>
      </w:pPr>
    </w:p>
    <w:p w14:paraId="38DBFAA8" w14:textId="0A44D53E" w:rsidR="00D67A71" w:rsidRDefault="00D67A71" w:rsidP="00D67A71">
      <w:pPr>
        <w:spacing w:line="360" w:lineRule="auto"/>
        <w:rPr>
          <w:rFonts w:ascii="Arial" w:hAnsi="Arial" w:cs="Arial"/>
        </w:rPr>
      </w:pPr>
      <w:r w:rsidRPr="00D67A71">
        <w:rPr>
          <w:rFonts w:ascii="Arial" w:hAnsi="Arial" w:cs="Arial"/>
        </w:rPr>
        <w:t xml:space="preserve">Outline </w:t>
      </w:r>
      <w:r w:rsidRPr="00D67A71">
        <w:rPr>
          <w:rFonts w:ascii="Arial" w:hAnsi="Arial" w:cs="Arial"/>
          <w:b/>
          <w:bCs/>
        </w:rPr>
        <w:t>two</w:t>
      </w:r>
      <w:r w:rsidRPr="00D67A71">
        <w:rPr>
          <w:rFonts w:ascii="Arial" w:hAnsi="Arial" w:cs="Arial"/>
        </w:rPr>
        <w:t xml:space="preserve"> arguments against Option 1, one economic and the other environmental</w:t>
      </w:r>
      <w:r>
        <w:rPr>
          <w:rFonts w:ascii="Arial" w:hAnsi="Arial" w:cs="Arial"/>
        </w:rPr>
        <w:t>.</w:t>
      </w:r>
    </w:p>
    <w:p w14:paraId="0DB5520B" w14:textId="0019168D" w:rsidR="00D67A71" w:rsidRDefault="00D67A71" w:rsidP="00D67A71">
      <w:pPr>
        <w:spacing w:line="360" w:lineRule="auto"/>
        <w:rPr>
          <w:rFonts w:ascii="Arial" w:hAnsi="Arial" w:cs="Arial"/>
        </w:rPr>
      </w:pPr>
    </w:p>
    <w:p w14:paraId="5D82D0F0" w14:textId="2B09FF60" w:rsidR="00D67A71" w:rsidRDefault="00D67A71" w:rsidP="00D67A71">
      <w:pPr>
        <w:spacing w:line="360" w:lineRule="auto"/>
        <w:rPr>
          <w:rFonts w:ascii="Arial" w:hAnsi="Arial" w:cs="Arial"/>
        </w:rPr>
      </w:pPr>
      <w:r w:rsidRPr="00D67A71">
        <w:rPr>
          <w:rFonts w:ascii="Arial" w:hAnsi="Arial" w:cs="Arial"/>
        </w:rPr>
        <w:t xml:space="preserve">Outline </w:t>
      </w:r>
      <w:r w:rsidRPr="00D67A71">
        <w:rPr>
          <w:rFonts w:ascii="Arial" w:hAnsi="Arial" w:cs="Arial"/>
          <w:b/>
          <w:bCs/>
        </w:rPr>
        <w:t>two</w:t>
      </w:r>
      <w:r w:rsidRPr="00D67A71">
        <w:rPr>
          <w:rFonts w:ascii="Arial" w:hAnsi="Arial" w:cs="Arial"/>
        </w:rPr>
        <w:t xml:space="preserve"> arguments against Option 2, one economic and the other environmental</w:t>
      </w:r>
    </w:p>
    <w:p w14:paraId="3996C5B7" w14:textId="682BCE07" w:rsidR="00D67A71" w:rsidRDefault="00D67A71" w:rsidP="00D67A71">
      <w:pPr>
        <w:spacing w:line="360" w:lineRule="auto"/>
        <w:rPr>
          <w:rFonts w:ascii="Arial" w:hAnsi="Arial" w:cs="Arial"/>
        </w:rPr>
      </w:pPr>
    </w:p>
    <w:p w14:paraId="78E201A1" w14:textId="77777777" w:rsidR="00D67A71" w:rsidRPr="00D67A71" w:rsidRDefault="00D67A71" w:rsidP="00D67A71">
      <w:pPr>
        <w:spacing w:line="360" w:lineRule="auto"/>
        <w:rPr>
          <w:rFonts w:ascii="Arial" w:hAnsi="Arial" w:cs="Arial"/>
        </w:rPr>
      </w:pPr>
      <w:r w:rsidRPr="00D67A71">
        <w:rPr>
          <w:rFonts w:ascii="Arial" w:hAnsi="Arial" w:cs="Arial"/>
        </w:rPr>
        <w:t>Evaluate your arguments for both options and explain which option you would recommend</w:t>
      </w:r>
    </w:p>
    <w:p w14:paraId="738BC67F" w14:textId="11656AA9" w:rsidR="00D67A71" w:rsidRPr="00CC3FC4" w:rsidRDefault="00D67A71" w:rsidP="00D67A71">
      <w:pPr>
        <w:spacing w:line="360" w:lineRule="auto"/>
        <w:rPr>
          <w:rFonts w:ascii="Arial" w:hAnsi="Arial" w:cs="Arial"/>
        </w:rPr>
      </w:pPr>
      <w:r w:rsidRPr="00D67A71">
        <w:rPr>
          <w:rFonts w:ascii="Arial" w:hAnsi="Arial" w:cs="Arial"/>
        </w:rPr>
        <w:t>to the port authority.</w:t>
      </w:r>
    </w:p>
    <w:sectPr w:rsidR="00D67A71" w:rsidRPr="00CC3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0A"/>
    <w:rsid w:val="00231C6E"/>
    <w:rsid w:val="009F180A"/>
    <w:rsid w:val="00CC3FC4"/>
    <w:rsid w:val="00D6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D71B"/>
  <w15:chartTrackingRefBased/>
  <w15:docId w15:val="{1A561A7A-D41A-4A7A-85B2-1A4835C6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AA2FD5F2-1D3F-4F39-8CFF-A7D6D40B45A5}"/>
</file>

<file path=customXml/itemProps2.xml><?xml version="1.0" encoding="utf-8"?>
<ds:datastoreItem xmlns:ds="http://schemas.openxmlformats.org/officeDocument/2006/customXml" ds:itemID="{827666CA-F37A-4396-9B22-FA6DFF4E4C4D}"/>
</file>

<file path=customXml/itemProps3.xml><?xml version="1.0" encoding="utf-8"?>
<ds:datastoreItem xmlns:ds="http://schemas.openxmlformats.org/officeDocument/2006/customXml" ds:itemID="{9A49827D-3264-4BB7-BD6D-ED95A29A7D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Williams</dc:creator>
  <cp:keywords/>
  <dc:description/>
  <cp:lastModifiedBy>kbellini@iinet.net.au</cp:lastModifiedBy>
  <cp:revision>2</cp:revision>
  <dcterms:created xsi:type="dcterms:W3CDTF">2020-06-22T02:34:00Z</dcterms:created>
  <dcterms:modified xsi:type="dcterms:W3CDTF">2020-06-22T02:34:00Z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68800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