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90DAC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90DAC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4C3769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20: </w:t>
            </w:r>
            <w:r w:rsidR="008176E1" w:rsidRPr="008176E1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FE3E0B" w:rsidRDefault="00FE3E0B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1755DF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1755DF">
              <w:rPr>
                <w:rFonts w:ascii="Arial" w:hAnsi="Arial" w:cs="Arial"/>
                <w:color w:val="000000"/>
              </w:rPr>
              <w:t>CAD_ParImportacao|true|WSQOPCP2PARIMPORTACAOFILA[LINHA_MONTAGEM-text/ESTACAO-text]|</w:t>
            </w:r>
            <w:r w:rsidRPr="00FE3E0B">
              <w:rPr>
                <w:rFonts w:ascii="Arial" w:hAnsi="Arial" w:cs="Arial"/>
                <w:color w:val="auto"/>
              </w:rPr>
              <w:t>true|</w:t>
            </w:r>
            <w:r w:rsidRPr="001755DF">
              <w:rPr>
                <w:rFonts w:ascii="Arial" w:hAnsi="Arial" w:cs="Arial"/>
                <w:color w:val="FF0000"/>
              </w:rPr>
              <w:t>true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1755DF">
              <w:rPr>
                <w:rFonts w:ascii="Arial" w:hAnsi="Arial" w:cs="Arial"/>
                <w:color w:val="FF0000"/>
              </w:rPr>
              <w:t>true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1755DF">
              <w:rPr>
                <w:rFonts w:ascii="Arial" w:hAnsi="Arial" w:cs="Arial"/>
                <w:color w:val="FF0000"/>
              </w:rPr>
              <w:t>false</w:t>
            </w:r>
            <w:r w:rsidRPr="00FE3E0B">
              <w:rPr>
                <w:rFonts w:ascii="Arial" w:hAnsi="Arial" w:cs="Arial"/>
                <w:color w:val="auto"/>
              </w:rPr>
              <w:t>|</w:t>
            </w:r>
            <w:r w:rsidRPr="001755DF">
              <w:rPr>
                <w:rFonts w:ascii="Arial" w:hAnsi="Arial" w:cs="Arial"/>
                <w:color w:val="FF0000"/>
              </w:rPr>
              <w:t>true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FE3E0B" w:rsidRDefault="00B90098" w:rsidP="00B90098">
            <w:pPr>
              <w:rPr>
                <w:rFonts w:ascii="Arial" w:hAnsi="Arial" w:cs="Arial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Acessando a tela Administração&gt;Configurações&gt;Parâmetros de Importação (Genérica</w:t>
            </w:r>
            <w:r>
              <w:rPr>
                <w:rFonts w:ascii="Arial" w:hAnsi="Arial" w:cs="Arial"/>
              </w:rPr>
              <w:t xml:space="preserve">) </w:t>
            </w:r>
            <w:r w:rsidRPr="00FE3E0B">
              <w:rPr>
                <w:rFonts w:ascii="Arial" w:hAnsi="Arial" w:cs="Arial"/>
                <w:color w:val="auto"/>
              </w:rPr>
              <w:t>deve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sumir o botão Duplicar</w:t>
            </w:r>
            <w:r>
              <w:rPr>
                <w:rFonts w:ascii="Arial" w:hAnsi="Arial" w:cs="Arial"/>
              </w:rPr>
              <w:t xml:space="preserve"> </w:t>
            </w:r>
            <w:r w:rsidRPr="00FE3E0B">
              <w:rPr>
                <w:rFonts w:ascii="Arial" w:hAnsi="Arial" w:cs="Arial"/>
                <w:color w:val="auto"/>
              </w:rPr>
              <w:t xml:space="preserve">da tela, aparecendo somente os botões Alterar, </w:t>
            </w:r>
            <w:proofErr w:type="gramStart"/>
            <w:r w:rsidRPr="00FE3E0B">
              <w:rPr>
                <w:rFonts w:ascii="Arial" w:hAnsi="Arial" w:cs="Arial"/>
                <w:color w:val="auto"/>
              </w:rPr>
              <w:t>Deletar e Inserir</w:t>
            </w:r>
            <w:proofErr w:type="gramEnd"/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72D6486" wp14:editId="337631BC">
                  <wp:extent cx="5400040" cy="2749550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85ED6F5" wp14:editId="496950CA">
                  <wp:extent cx="5400040" cy="2762885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8E40B2" w:rsidRPr="00034B19" w:rsidRDefault="008E40B2" w:rsidP="004C3769">
            <w:pPr>
              <w:jc w:val="center"/>
            </w:pPr>
            <w:bookmarkStart w:id="3" w:name="_GoBack"/>
            <w:bookmarkEnd w:id="3"/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lastRenderedPageBreak/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DAC" w:rsidRDefault="00C90DAC" w:rsidP="004B13CF">
      <w:pPr>
        <w:spacing w:line="240" w:lineRule="auto"/>
      </w:pPr>
      <w:r>
        <w:separator/>
      </w:r>
    </w:p>
  </w:endnote>
  <w:endnote w:type="continuationSeparator" w:id="0">
    <w:p w:rsidR="00C90DAC" w:rsidRDefault="00C90DAC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4C3769">
      <w:rPr>
        <w:noProof/>
        <w:sz w:val="16"/>
      </w:rPr>
      <w:t>3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4C3769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DAC" w:rsidRDefault="00C90DAC" w:rsidP="004B13CF">
      <w:pPr>
        <w:spacing w:line="240" w:lineRule="auto"/>
      </w:pPr>
      <w:r>
        <w:separator/>
      </w:r>
    </w:p>
  </w:footnote>
  <w:footnote w:type="continuationSeparator" w:id="0">
    <w:p w:rsidR="00C90DAC" w:rsidRDefault="00C90DAC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3769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0DAC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21507-40D8-4A8F-8352-10F986C8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2018-01-22T12:13:00Z</dcterms:modified>
  <cp:category>PMO</cp:category>
</cp:coreProperties>
</file>