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94E" w:rsidRDefault="0094494E">
      <w:pPr>
        <w:rPr>
          <w:noProof/>
          <w:lang w:eastAsia="pt-BR"/>
        </w:rPr>
      </w:pPr>
      <w:r>
        <w:rPr>
          <w:noProof/>
          <w:lang w:eastAsia="pt-BR"/>
        </w:rPr>
        <w:t>Estoque para a ordem de venda não está liberado para utilização.</w:t>
      </w:r>
      <w:bookmarkStart w:id="0" w:name="_GoBack"/>
      <w:bookmarkEnd w:id="0"/>
    </w:p>
    <w:p w:rsidR="0094494E" w:rsidRDefault="0094494E">
      <w:r>
        <w:rPr>
          <w:noProof/>
          <w:lang w:eastAsia="pt-BR"/>
        </w:rPr>
        <w:drawing>
          <wp:inline distT="0" distB="0" distL="0" distR="0" wp14:anchorId="6C07DFF0" wp14:editId="7765366E">
            <wp:extent cx="5400040" cy="10607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94E" w:rsidRDefault="0094494E">
      <w:r>
        <w:rPr>
          <w:noProof/>
          <w:lang w:eastAsia="pt-BR"/>
        </w:rPr>
        <w:drawing>
          <wp:inline distT="0" distB="0" distL="0" distR="0" wp14:anchorId="4D1E6C99" wp14:editId="6B897C19">
            <wp:extent cx="5400040" cy="4849527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4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94E" w:rsidRDefault="0094494E">
      <w:r>
        <w:t xml:space="preserve">Não foi enviado nenhum registro de alteração para a </w:t>
      </w:r>
      <w:proofErr w:type="spellStart"/>
      <w:r>
        <w:t>Sequor</w:t>
      </w:r>
      <w:proofErr w:type="spellEnd"/>
    </w:p>
    <w:p w:rsidR="0094494E" w:rsidRDefault="0094494E">
      <w:r>
        <w:rPr>
          <w:noProof/>
          <w:lang w:eastAsia="pt-BR"/>
        </w:rPr>
        <w:drawing>
          <wp:inline distT="0" distB="0" distL="0" distR="0" wp14:anchorId="1AD93DC9" wp14:editId="5A3772C7">
            <wp:extent cx="5400040" cy="984325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9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94E"/>
    <w:rsid w:val="0094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44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49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44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49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Daniel Simões de Simões</dc:creator>
  <cp:lastModifiedBy>Marcos Daniel Simões de Simões</cp:lastModifiedBy>
  <cp:revision>1</cp:revision>
  <dcterms:created xsi:type="dcterms:W3CDTF">2018-04-05T14:16:00Z</dcterms:created>
  <dcterms:modified xsi:type="dcterms:W3CDTF">2018-04-05T14:23:00Z</dcterms:modified>
</cp:coreProperties>
</file>