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firstLine="0"/>
        <w:jc w:val="both"/>
        <w:rPr>
          <w:b/>
          <w:bCs/>
          <w:sz w:val="24"/>
          <w:szCs w:val="24"/>
        </w:rPr>
      </w:pPr>
      <w:r>
        <w:rPr>
          <w:sz w:val="24"/>
          <w:szCs w:val="24"/>
          <w:rtl w:val="0"/>
        </w:rPr>
        <w:t xml:space="preserve"> </w:t>
      </w:r>
      <w:r>
        <w:rPr>
          <w:b/>
          <w:bCs/>
          <w:sz w:val="24"/>
          <w:szCs w:val="24"/>
          <w:rtl w:val="0"/>
        </w:rPr>
        <w:t xml:space="preserve">BLUEPRINT-UL UNEI CĂRȚI – ARHITECTURA UNUI TEXT CARE FUNCȚIONEAZĂ</w:t>
      </w:r>
      <w:r>
        <w:rPr>
          <w:b/>
          <w:bCs/>
          <w:sz w:val="24"/>
          <w:szCs w:val="24"/>
        </w:rPr>
      </w:r>
    </w:p>
    <w:p w14:paraId="00000002">
      <w:pPr>
        <w:pBdr/>
        <w:spacing w:after="80"/>
        <w:ind/>
        <w:jc w:val="both"/>
        <w:rPr>
          <w:sz w:val="24"/>
          <w:szCs w:val="24"/>
        </w:rPr>
      </w:pPr>
      <w:r>
        <w:rPr>
          <w:sz w:val="24"/>
          <w:szCs w:val="24"/>
          <w:rtl w:val="0"/>
        </w:rPr>
        <w:t xml:space="preserve">1. Introducere: ce este, de fapt, un „blueprint” narativ</w:t>
      </w:r>
      <w:r>
        <w:rPr>
          <w:sz w:val="24"/>
          <w:szCs w:val="24"/>
        </w:rPr>
      </w:r>
    </w:p>
    <w:p w14:paraId="00000003">
      <w:pPr>
        <w:pBdr/>
        <w:spacing w:after="240" w:before="240"/>
        <w:ind/>
        <w:jc w:val="both"/>
        <w:rPr>
          <w:sz w:val="24"/>
          <w:szCs w:val="24"/>
        </w:rPr>
      </w:pPr>
      <w:r>
        <w:rPr>
          <w:sz w:val="24"/>
          <w:szCs w:val="24"/>
          <w:rtl w:val="0"/>
        </w:rPr>
        <w:t xml:space="preserve">În practica scrierii profesionale, fie că vorbim despre romane, non-ficțiun</w:t>
      </w:r>
      <w:r>
        <w:rPr>
          <w:sz w:val="24"/>
          <w:szCs w:val="24"/>
          <w:rtl w:val="0"/>
        </w:rPr>
        <w:t xml:space="preserve">e sau storytelling aplicat, succesul unui text nu începe cu scrierea efectivă, ci cu proiectarea lui. Acest proces poartă numele de „blueprint narativ” și poate fi înțeles ca arhitectura invizibilă a unei cărți înainte ca aceasta să existe în formă finală.</w:t>
      </w:r>
      <w:r>
        <w:rPr>
          <w:sz w:val="24"/>
          <w:szCs w:val="24"/>
        </w:rPr>
      </w:r>
    </w:p>
    <w:p w14:paraId="00000004">
      <w:pPr>
        <w:pBdr/>
        <w:spacing w:after="240" w:before="240"/>
        <w:ind/>
        <w:jc w:val="both"/>
        <w:rPr>
          <w:sz w:val="24"/>
          <w:szCs w:val="24"/>
        </w:rPr>
      </w:pPr>
      <w:r>
        <w:rPr>
          <w:sz w:val="24"/>
          <w:szCs w:val="24"/>
          <w:rtl w:val="0"/>
        </w:rPr>
        <w:t xml:space="preserve">În literatura de specialitate, ideea apare fragmentat în mai multe tradiții teoretice. Aristotel, în </w:t>
      </w:r>
      <w:r>
        <w:rPr>
          <w:i/>
          <w:iCs/>
          <w:sz w:val="24"/>
          <w:szCs w:val="24"/>
          <w:rtl w:val="0"/>
        </w:rPr>
        <w:t xml:space="preserve">Poetica</w:t>
      </w:r>
      <w:r>
        <w:rPr>
          <w:sz w:val="24"/>
          <w:szCs w:val="24"/>
          <w:rtl w:val="0"/>
        </w:rPr>
        <w:t xml:space="preserve">, vorbește despre unitatea acțiunii și despre necesitatea unei organizări cauzale a evenimentelor. În secolul XX, Vladimir Propp, în </w:t>
      </w:r>
      <w:r>
        <w:rPr>
          <w:i/>
          <w:iCs/>
          <w:sz w:val="24"/>
          <w:szCs w:val="24"/>
          <w:rtl w:val="0"/>
        </w:rPr>
        <w:t xml:space="preserve">Morfologia basmului</w:t>
      </w:r>
      <w:r>
        <w:rPr>
          <w:sz w:val="24"/>
          <w:szCs w:val="24"/>
          <w:rtl w:val="0"/>
        </w:rPr>
        <w:t xml:space="preserve"> (1928), demonstrează că poveștile au structuri recurente, independente de conținut. În scenaristică modernă, Robert McKee (</w:t>
      </w:r>
      <w:r>
        <w:rPr>
          <w:i/>
          <w:iCs/>
          <w:sz w:val="24"/>
          <w:szCs w:val="24"/>
          <w:rtl w:val="0"/>
        </w:rPr>
        <w:t xml:space="preserve">Story</w:t>
      </w:r>
      <w:r>
        <w:rPr>
          <w:sz w:val="24"/>
          <w:szCs w:val="24"/>
          <w:rtl w:val="0"/>
        </w:rPr>
        <w:t xml:space="preserve">, 1997) și John Truby (</w:t>
      </w:r>
      <w:r>
        <w:rPr>
          <w:i/>
          <w:iCs/>
          <w:sz w:val="24"/>
          <w:szCs w:val="24"/>
          <w:rtl w:val="0"/>
        </w:rPr>
        <w:t xml:space="preserve">The Anatomy of Story</w:t>
      </w:r>
      <w:r>
        <w:rPr>
          <w:sz w:val="24"/>
          <w:szCs w:val="24"/>
          <w:rtl w:val="0"/>
        </w:rPr>
        <w:t xml:space="preserve">, 2007) transformă această idee într-un instrument practic: povestea este un sistem de relații, nu o înșiruire de evenimente.</w:t>
      </w:r>
      <w:r>
        <w:rPr>
          <w:sz w:val="24"/>
          <w:szCs w:val="24"/>
        </w:rPr>
      </w:r>
    </w:p>
    <w:p w14:paraId="00000005">
      <w:pPr>
        <w:pBdr/>
        <w:spacing w:after="240" w:before="240"/>
        <w:ind/>
        <w:jc w:val="both"/>
        <w:rPr>
          <w:sz w:val="24"/>
          <w:szCs w:val="24"/>
        </w:rPr>
      </w:pPr>
      <w:r>
        <w:rPr>
          <w:sz w:val="24"/>
          <w:szCs w:val="24"/>
          <w:rtl w:val="0"/>
        </w:rPr>
        <w:t xml:space="preserve">Blueprint-ul este, deci, momentul în care autorul decide logica internă a poveștii înainte de a scrie textul propriu-zis.</w:t>
      </w:r>
      <w:r>
        <w:rPr>
          <w:sz w:val="24"/>
          <w:szCs w:val="24"/>
        </w:rPr>
      </w:r>
    </w:p>
    <w:p w14:paraId="00000006">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07">
      <w:pPr>
        <w:pBdr/>
        <w:spacing w:after="80"/>
        <w:ind/>
        <w:jc w:val="both"/>
        <w:rPr>
          <w:sz w:val="24"/>
          <w:szCs w:val="24"/>
        </w:rPr>
      </w:pPr>
      <w:r>
        <w:rPr>
          <w:sz w:val="24"/>
          <w:szCs w:val="24"/>
          <w:rtl w:val="0"/>
        </w:rPr>
        <w:t xml:space="preserve">2. Ce este un blueprint, pe scurt</w:t>
      </w:r>
      <w:r>
        <w:rPr>
          <w:sz w:val="24"/>
          <w:szCs w:val="24"/>
        </w:rPr>
      </w:r>
    </w:p>
    <w:p w14:paraId="00000008">
      <w:pPr>
        <w:pBdr/>
        <w:spacing w:after="240" w:before="240"/>
        <w:ind/>
        <w:jc w:val="both"/>
        <w:rPr>
          <w:sz w:val="24"/>
          <w:szCs w:val="24"/>
        </w:rPr>
      </w:pPr>
      <w:r>
        <w:rPr>
          <w:sz w:val="24"/>
          <w:szCs w:val="24"/>
          <w:rtl w:val="0"/>
        </w:rPr>
        <w:t xml:space="preserve">Pentru un începător, blueprint-ul poate fi înțeles ca un plan de construcție al unei cărți. Așa cum o clădire nu se ridică fără plan arhitectural, o carte coerentă nu se poate construi fără o structură prealabilă.</w:t>
      </w:r>
      <w:r>
        <w:rPr>
          <w:sz w:val="24"/>
          <w:szCs w:val="24"/>
        </w:rPr>
      </w:r>
    </w:p>
    <w:p w14:paraId="00000009">
      <w:pPr>
        <w:pBdr/>
        <w:spacing w:after="240" w:before="240"/>
        <w:ind/>
        <w:jc w:val="both"/>
        <w:rPr>
          <w:sz w:val="24"/>
          <w:szCs w:val="24"/>
        </w:rPr>
      </w:pPr>
      <w:r>
        <w:rPr>
          <w:sz w:val="24"/>
          <w:szCs w:val="24"/>
          <w:rtl w:val="0"/>
        </w:rPr>
        <w:t xml:space="preserve">Pentru un p</w:t>
      </w:r>
      <w:r>
        <w:rPr>
          <w:sz w:val="24"/>
          <w:szCs w:val="24"/>
          <w:rtl w:val="0"/>
        </w:rPr>
        <w:t xml:space="preserve">rofesionist, blueprint-ul este un sistem de control narativ care reglează patru dimensiuni esențiale: intenția, publicul, conflictul și transformarea. El funcționează ca un mecanism de decizie care influențează fiecare scenă, capitol și alegere stilistică.</w:t>
      </w:r>
      <w:r>
        <w:rPr>
          <w:sz w:val="24"/>
          <w:szCs w:val="24"/>
        </w:rPr>
      </w:r>
    </w:p>
    <w:p w14:paraId="0000000A">
      <w:pPr>
        <w:pBdr/>
        <w:spacing w:after="240" w:before="240"/>
        <w:ind/>
        <w:jc w:val="both"/>
        <w:rPr>
          <w:sz w:val="24"/>
          <w:szCs w:val="24"/>
        </w:rPr>
      </w:pPr>
      <w:r>
        <w:rPr>
          <w:sz w:val="24"/>
          <w:szCs w:val="24"/>
          <w:rtl w:val="0"/>
        </w:rPr>
        <w:t xml:space="preserve">Diferența dintre o carte bună și una incoerentă nu stă în stil, ci în calitatea acestui blueprint.</w:t>
      </w:r>
      <w:r>
        <w:rPr>
          <w:sz w:val="24"/>
          <w:szCs w:val="24"/>
        </w:rPr>
      </w:r>
    </w:p>
    <w:p w14:paraId="0000000B">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0C">
      <w:pPr>
        <w:pBdr/>
        <w:spacing w:after="80"/>
        <w:ind/>
        <w:jc w:val="both"/>
        <w:rPr>
          <w:sz w:val="24"/>
          <w:szCs w:val="24"/>
        </w:rPr>
      </w:pPr>
      <w:r>
        <w:rPr>
          <w:sz w:val="24"/>
          <w:szCs w:val="24"/>
          <w:rtl w:val="0"/>
        </w:rPr>
        <w:t xml:space="preserve">3. De ce este necesar un blueprint</w:t>
      </w:r>
      <w:r>
        <w:rPr>
          <w:sz w:val="24"/>
          <w:szCs w:val="24"/>
        </w:rPr>
      </w:r>
    </w:p>
    <w:p w14:paraId="0000000D">
      <w:pPr>
        <w:pBdr/>
        <w:spacing w:after="240" w:before="240"/>
        <w:ind/>
        <w:jc w:val="both"/>
        <w:rPr>
          <w:sz w:val="24"/>
          <w:szCs w:val="24"/>
        </w:rPr>
      </w:pPr>
      <w:r>
        <w:rPr>
          <w:sz w:val="24"/>
          <w:szCs w:val="24"/>
          <w:rtl w:val="0"/>
        </w:rPr>
        <w:t xml:space="preserve">Teoria modernă a naratologiei cognit</w:t>
      </w:r>
      <w:r>
        <w:rPr>
          <w:sz w:val="24"/>
          <w:szCs w:val="24"/>
          <w:rtl w:val="0"/>
        </w:rPr>
        <w:t xml:space="preserve">ive (David Herman, 2013) arată că cititorul nu procesează poveștile ca informație liniară, ci ca modele mentale de cauzalitate și transformare. Dacă structura internă este slabă, cititorul pierde firul logic sau emoțional, indiferent de calitatea frazelor.</w:t>
      </w:r>
      <w:r>
        <w:rPr>
          <w:sz w:val="24"/>
          <w:szCs w:val="24"/>
        </w:rPr>
      </w:r>
    </w:p>
    <w:p w14:paraId="0000000E">
      <w:pPr>
        <w:pBdr/>
        <w:spacing w:after="240" w:before="240"/>
        <w:ind/>
        <w:jc w:val="both"/>
        <w:rPr>
          <w:sz w:val="24"/>
          <w:szCs w:val="24"/>
        </w:rPr>
      </w:pPr>
      <w:r>
        <w:rPr>
          <w:sz w:val="24"/>
          <w:szCs w:val="24"/>
          <w:rtl w:val="0"/>
        </w:rPr>
        <w:t xml:space="preserve">În termeni practici, lipsa unui blueprint duce la trei probleme majore: povești fără direcție, personaje care nu evoluează și teme care nu se susțin prin acțiune.</w:t>
      </w:r>
      <w:r>
        <w:rPr>
          <w:sz w:val="24"/>
          <w:szCs w:val="24"/>
        </w:rPr>
      </w:r>
    </w:p>
    <w:p w14:paraId="0000000F">
      <w:pPr>
        <w:pBdr/>
        <w:spacing w:after="240" w:before="240"/>
        <w:ind/>
        <w:jc w:val="both"/>
        <w:rPr>
          <w:sz w:val="24"/>
          <w:szCs w:val="24"/>
        </w:rPr>
      </w:pPr>
      <w:r>
        <w:rPr>
          <w:sz w:val="24"/>
          <w:szCs w:val="24"/>
          <w:rtl w:val="0"/>
        </w:rPr>
        <w:t xml:space="preserve">Un blueprint corect elimină aceste probleme înainte de faza de scriere.</w:t>
      </w:r>
      <w:r>
        <w:rPr>
          <w:sz w:val="24"/>
          <w:szCs w:val="24"/>
        </w:rPr>
      </w:r>
    </w:p>
    <w:p w14:paraId="00000010">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11">
      <w:pPr>
        <w:pBdr/>
        <w:spacing w:after="80"/>
        <w:ind/>
        <w:jc w:val="both"/>
        <w:rPr>
          <w:sz w:val="24"/>
          <w:szCs w:val="24"/>
        </w:rPr>
      </w:pPr>
      <w:r>
        <w:rPr>
          <w:sz w:val="24"/>
          <w:szCs w:val="24"/>
          <w:rtl w:val="0"/>
        </w:rPr>
        <w:t xml:space="preserve">4. Structura fundamentală a unui blueprint</w:t>
      </w:r>
      <w:r>
        <w:rPr>
          <w:sz w:val="24"/>
          <w:szCs w:val="24"/>
        </w:rPr>
      </w:r>
    </w:p>
    <w:p w14:paraId="00000012">
      <w:pPr>
        <w:pBdr/>
        <w:spacing w:after="240" w:before="240"/>
        <w:ind/>
        <w:jc w:val="both"/>
        <w:rPr>
          <w:sz w:val="24"/>
          <w:szCs w:val="24"/>
        </w:rPr>
      </w:pPr>
      <w:r>
        <w:rPr>
          <w:sz w:val="24"/>
          <w:szCs w:val="24"/>
          <w:rtl w:val="0"/>
        </w:rPr>
        <w:t xml:space="preserve">Un blueprint eficient este construit din șase componente interdependente. Acestea nu sunt pași liniari, ci straturi de decizie care se influențează reciproc.</w:t>
      </w:r>
      <w:r>
        <w:rPr>
          <w:sz w:val="24"/>
          <w:szCs w:val="24"/>
        </w:rPr>
      </w:r>
    </w:p>
    <w:p w14:paraId="00000013">
      <w:pPr>
        <w:pBdr/>
        <w:spacing w:before="280"/>
        <w:ind/>
        <w:jc w:val="both"/>
        <w:rPr>
          <w:sz w:val="24"/>
          <w:szCs w:val="24"/>
        </w:rPr>
      </w:pPr>
      <w:r>
        <w:rPr>
          <w:sz w:val="24"/>
          <w:szCs w:val="24"/>
          <w:rtl w:val="0"/>
        </w:rPr>
        <w:t xml:space="preserve">4.1. Scopul cărții</w:t>
      </w:r>
      <w:r>
        <w:rPr>
          <w:sz w:val="24"/>
          <w:szCs w:val="24"/>
        </w:rPr>
      </w:r>
    </w:p>
    <w:p w14:paraId="00000014">
      <w:pPr>
        <w:pBdr/>
        <w:spacing w:after="240" w:before="240"/>
        <w:ind/>
        <w:jc w:val="both"/>
        <w:rPr>
          <w:sz w:val="24"/>
          <w:szCs w:val="24"/>
        </w:rPr>
      </w:pPr>
      <w:r>
        <w:rPr>
          <w:sz w:val="24"/>
          <w:szCs w:val="24"/>
          <w:rtl w:val="0"/>
        </w:rPr>
        <w:t xml:space="preserve">Scopul definește motivul existenței textului. În literatura profesională de storytelling și content design, scopul poate fi informativ, emoțional, persuasiv sau transformativ.</w:t>
      </w:r>
      <w:r>
        <w:rPr>
          <w:sz w:val="24"/>
          <w:szCs w:val="24"/>
        </w:rPr>
      </w:r>
    </w:p>
    <w:p w14:paraId="00000015">
      <w:pPr>
        <w:pBdr/>
        <w:spacing w:after="240" w:before="240"/>
        <w:ind/>
        <w:jc w:val="both"/>
        <w:rPr>
          <w:sz w:val="24"/>
          <w:szCs w:val="24"/>
        </w:rPr>
      </w:pPr>
      <w:r>
        <w:rPr>
          <w:sz w:val="24"/>
          <w:szCs w:val="24"/>
          <w:rtl w:val="0"/>
        </w:rPr>
        <w:t xml:space="preserve">Un text fără scop clar devine descriptiv, în timp ce un text cu scop bine definit devine direcționat. McKee subliniază că orice poveste este o formă de argument implicit, iar scopul este forma acelui argument.</w:t>
      </w:r>
      <w:r>
        <w:rPr>
          <w:sz w:val="24"/>
          <w:szCs w:val="24"/>
        </w:rPr>
      </w:r>
    </w:p>
    <w:p w14:paraId="00000016">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17">
      <w:pPr>
        <w:pBdr/>
        <w:spacing w:before="280"/>
        <w:ind/>
        <w:jc w:val="both"/>
        <w:rPr>
          <w:sz w:val="24"/>
          <w:szCs w:val="24"/>
        </w:rPr>
      </w:pPr>
      <w:r>
        <w:rPr>
          <w:sz w:val="24"/>
          <w:szCs w:val="24"/>
          <w:rtl w:val="0"/>
        </w:rPr>
        <w:t xml:space="preserve">4.2. Publicul țintă</w:t>
      </w:r>
      <w:r>
        <w:rPr>
          <w:sz w:val="24"/>
          <w:szCs w:val="24"/>
        </w:rPr>
      </w:r>
    </w:p>
    <w:p w14:paraId="00000018">
      <w:pPr>
        <w:pBdr/>
        <w:spacing w:after="240" w:before="240"/>
        <w:ind/>
        <w:jc w:val="both"/>
        <w:rPr>
          <w:sz w:val="24"/>
          <w:szCs w:val="24"/>
        </w:rPr>
      </w:pPr>
      <w:r>
        <w:rPr>
          <w:sz w:val="24"/>
          <w:szCs w:val="24"/>
          <w:rtl w:val="0"/>
        </w:rPr>
        <w:t xml:space="preserve">O carte nu există în vid, ci într-un context de receptare. Publicul determină nivelul de complexitate, ritmul explicației și tipul de conflict narativ.</w:t>
      </w:r>
      <w:r>
        <w:rPr>
          <w:sz w:val="24"/>
          <w:szCs w:val="24"/>
        </w:rPr>
      </w:r>
    </w:p>
    <w:p w14:paraId="00000019">
      <w:pPr>
        <w:pBdr/>
        <w:spacing w:after="240" w:before="240"/>
        <w:ind/>
        <w:jc w:val="both"/>
        <w:rPr>
          <w:sz w:val="24"/>
          <w:szCs w:val="24"/>
        </w:rPr>
      </w:pPr>
      <w:r>
        <w:rPr>
          <w:sz w:val="24"/>
          <w:szCs w:val="24"/>
          <w:rtl w:val="0"/>
        </w:rPr>
        <w:t xml:space="preserve">În naratologia cognitivă, cititorul este considerat co-creator de sens. Asta înseamnă că structura trebuie adaptată capacității sale de interpretare.</w:t>
      </w:r>
      <w:r>
        <w:rPr>
          <w:sz w:val="24"/>
          <w:szCs w:val="24"/>
        </w:rPr>
      </w:r>
    </w:p>
    <w:p w14:paraId="0000001A">
      <w:pPr>
        <w:pBdr/>
        <w:spacing w:after="240" w:before="240"/>
        <w:ind/>
        <w:jc w:val="both"/>
        <w:rPr>
          <w:sz w:val="24"/>
          <w:szCs w:val="24"/>
        </w:rPr>
      </w:pPr>
      <w:r>
        <w:rPr>
          <w:sz w:val="24"/>
          <w:szCs w:val="24"/>
          <w:rtl w:val="0"/>
        </w:rPr>
        <w:t xml:space="preserve">Un autor profesionist nu scrie „pentru toată lumea”, ci pentru un profil psihologic și intelectual precis.</w:t>
      </w:r>
      <w:r>
        <w:rPr>
          <w:sz w:val="24"/>
          <w:szCs w:val="24"/>
        </w:rPr>
      </w:r>
    </w:p>
    <w:p w14:paraId="0000001B">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1C">
      <w:pPr>
        <w:pBdr/>
        <w:spacing w:before="280"/>
        <w:ind/>
        <w:jc w:val="both"/>
        <w:rPr>
          <w:sz w:val="24"/>
          <w:szCs w:val="24"/>
        </w:rPr>
      </w:pPr>
      <w:r>
        <w:rPr>
          <w:sz w:val="24"/>
          <w:szCs w:val="24"/>
          <w:rtl w:val="0"/>
        </w:rPr>
        <w:t xml:space="preserve">4.3. Problema centrală</w:t>
      </w:r>
      <w:r>
        <w:rPr>
          <w:sz w:val="24"/>
          <w:szCs w:val="24"/>
        </w:rPr>
      </w:r>
    </w:p>
    <w:p w14:paraId="0000001D">
      <w:pPr>
        <w:pBdr/>
        <w:spacing w:after="240" w:before="240"/>
        <w:ind/>
        <w:jc w:val="both"/>
        <w:rPr>
          <w:sz w:val="24"/>
          <w:szCs w:val="24"/>
        </w:rPr>
      </w:pPr>
      <w:r>
        <w:rPr>
          <w:sz w:val="24"/>
          <w:szCs w:val="24"/>
          <w:rtl w:val="0"/>
        </w:rPr>
        <w:t xml:space="preserve">Problema este motorul narativ al întregii structuri. Ea definește tensiunea dintre o stare inițială și o stare dorită.</w:t>
      </w:r>
      <w:r>
        <w:rPr>
          <w:sz w:val="24"/>
          <w:szCs w:val="24"/>
        </w:rPr>
      </w:r>
    </w:p>
    <w:p w14:paraId="0000001E">
      <w:pPr>
        <w:pBdr/>
        <w:spacing w:after="240" w:before="240"/>
        <w:ind/>
        <w:jc w:val="both"/>
        <w:rPr>
          <w:sz w:val="24"/>
          <w:szCs w:val="24"/>
        </w:rPr>
      </w:pPr>
      <w:r>
        <w:rPr>
          <w:sz w:val="24"/>
          <w:szCs w:val="24"/>
          <w:rtl w:val="0"/>
        </w:rPr>
        <w:t xml:space="preserve">În teoria lui John Truby, povestea este întotdeauna o încercare de rezolvare a unei lipse fundamentale. Această lipsă poate fi externă (un obiectiv concret) sau internă (o transformare psihologică).</w:t>
      </w:r>
      <w:r>
        <w:rPr>
          <w:sz w:val="24"/>
          <w:szCs w:val="24"/>
        </w:rPr>
      </w:r>
    </w:p>
    <w:p w14:paraId="0000001F">
      <w:pPr>
        <w:pBdr/>
        <w:spacing w:after="240" w:before="240"/>
        <w:ind/>
        <w:jc w:val="both"/>
        <w:rPr>
          <w:sz w:val="24"/>
          <w:szCs w:val="24"/>
        </w:rPr>
      </w:pPr>
      <w:r>
        <w:rPr>
          <w:sz w:val="24"/>
          <w:szCs w:val="24"/>
          <w:rtl w:val="0"/>
        </w:rPr>
        <w:t xml:space="preserve">Fără o problemă clară, nu există progres narativ.</w:t>
      </w:r>
      <w:r>
        <w:rPr>
          <w:sz w:val="24"/>
          <w:szCs w:val="24"/>
        </w:rPr>
      </w:r>
    </w:p>
    <w:p w14:paraId="00000020">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21">
      <w:pPr>
        <w:pBdr/>
        <w:spacing w:before="280"/>
        <w:ind/>
        <w:jc w:val="both"/>
        <w:rPr>
          <w:sz w:val="24"/>
          <w:szCs w:val="24"/>
        </w:rPr>
      </w:pPr>
      <w:r>
        <w:rPr>
          <w:sz w:val="24"/>
          <w:szCs w:val="24"/>
          <w:rtl w:val="0"/>
        </w:rPr>
        <w:t xml:space="preserve">4.4. Promisiunea narativă</w:t>
      </w:r>
      <w:r>
        <w:rPr>
          <w:sz w:val="24"/>
          <w:szCs w:val="24"/>
        </w:rPr>
      </w:r>
    </w:p>
    <w:p w14:paraId="00000022">
      <w:pPr>
        <w:pBdr/>
        <w:spacing w:after="240" w:before="240"/>
        <w:ind/>
        <w:jc w:val="both"/>
        <w:rPr>
          <w:sz w:val="24"/>
          <w:szCs w:val="24"/>
        </w:rPr>
      </w:pPr>
      <w:r>
        <w:rPr>
          <w:sz w:val="24"/>
          <w:szCs w:val="24"/>
          <w:rtl w:val="0"/>
        </w:rPr>
        <w:t xml:space="preserve">Promisiunea este contractul implicit dintre autor și cititor. Ea răspunde la întrebarea: „ce tip de experiență va trăi cititorul?”</w:t>
      </w:r>
      <w:r>
        <w:rPr>
          <w:sz w:val="24"/>
          <w:szCs w:val="24"/>
        </w:rPr>
      </w:r>
    </w:p>
    <w:p w14:paraId="00000023">
      <w:pPr>
        <w:pBdr/>
        <w:spacing w:after="240" w:before="240"/>
        <w:ind/>
        <w:jc w:val="both"/>
        <w:rPr>
          <w:sz w:val="24"/>
          <w:szCs w:val="24"/>
        </w:rPr>
      </w:pPr>
      <w:r>
        <w:rPr>
          <w:sz w:val="24"/>
          <w:szCs w:val="24"/>
          <w:rtl w:val="0"/>
        </w:rPr>
        <w:t xml:space="preserve">În literatura de scenaristică, acest concept este legat de gestionarea așteptărilor. Robert McKee subliniază că satisfacția narativă apare atunci când povestea își îndeplinește sau își redefinește inteligent propria promisiune.</w:t>
      </w:r>
      <w:r>
        <w:rPr>
          <w:sz w:val="24"/>
          <w:szCs w:val="24"/>
        </w:rPr>
      </w:r>
    </w:p>
    <w:p w14:paraId="00000024">
      <w:pPr>
        <w:pBdr/>
        <w:spacing w:after="240" w:before="240"/>
        <w:ind/>
        <w:jc w:val="both"/>
        <w:rPr>
          <w:sz w:val="24"/>
          <w:szCs w:val="24"/>
        </w:rPr>
      </w:pPr>
      <w:r>
        <w:rPr>
          <w:sz w:val="24"/>
          <w:szCs w:val="24"/>
          <w:rtl w:val="0"/>
        </w:rPr>
        <w:t xml:space="preserve">O promisiune vagă produce dezamăgire, chiar dacă textul este bine scris.</w:t>
      </w:r>
      <w:r>
        <w:rPr>
          <w:sz w:val="24"/>
          <w:szCs w:val="24"/>
        </w:rPr>
      </w:r>
    </w:p>
    <w:p w14:paraId="00000025">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26">
      <w:pPr>
        <w:pBdr/>
        <w:spacing w:before="280"/>
        <w:ind/>
        <w:jc w:val="both"/>
        <w:rPr>
          <w:sz w:val="24"/>
          <w:szCs w:val="24"/>
        </w:rPr>
      </w:pPr>
      <w:r>
        <w:rPr>
          <w:sz w:val="24"/>
          <w:szCs w:val="24"/>
          <w:rtl w:val="0"/>
        </w:rPr>
        <w:t xml:space="preserve">4.5. Poziționarea</w:t>
      </w:r>
      <w:r>
        <w:rPr>
          <w:sz w:val="24"/>
          <w:szCs w:val="24"/>
        </w:rPr>
      </w:r>
    </w:p>
    <w:p w14:paraId="00000027">
      <w:pPr>
        <w:pBdr/>
        <w:spacing w:after="240" w:before="240"/>
        <w:ind/>
        <w:jc w:val="both"/>
        <w:rPr>
          <w:sz w:val="24"/>
          <w:szCs w:val="24"/>
        </w:rPr>
      </w:pPr>
      <w:r>
        <w:rPr>
          <w:sz w:val="24"/>
          <w:szCs w:val="24"/>
          <w:rtl w:val="0"/>
        </w:rPr>
        <w:t xml:space="preserve">Poziționarea reprezintă unghiul unic al poveștii. Este elementul care diferențiază o carte de alta care tratează aceeași temă.</w:t>
      </w:r>
      <w:r>
        <w:rPr>
          <w:sz w:val="24"/>
          <w:szCs w:val="24"/>
        </w:rPr>
      </w:r>
    </w:p>
    <w:p w14:paraId="00000028">
      <w:pPr>
        <w:pBdr/>
        <w:spacing w:after="240" w:before="240"/>
        <w:ind/>
        <w:jc w:val="both"/>
        <w:rPr>
          <w:sz w:val="24"/>
          <w:szCs w:val="24"/>
        </w:rPr>
      </w:pPr>
      <w:r>
        <w:rPr>
          <w:sz w:val="24"/>
          <w:szCs w:val="24"/>
          <w:rtl w:val="0"/>
        </w:rPr>
        <w:t xml:space="preserve">Deși termenul provine din marketing (Ries &amp; Trout, 1981), în storytelling el devine o decizie structurală: ce face această poveste irepetabilă?</w:t>
      </w:r>
      <w:r>
        <w:rPr>
          <w:sz w:val="24"/>
          <w:szCs w:val="24"/>
        </w:rPr>
      </w:r>
    </w:p>
    <w:p w14:paraId="00000029">
      <w:pPr>
        <w:pBdr/>
        <w:spacing w:after="240" w:before="240"/>
        <w:ind/>
        <w:jc w:val="both"/>
        <w:rPr>
          <w:sz w:val="24"/>
          <w:szCs w:val="24"/>
        </w:rPr>
      </w:pPr>
      <w:r>
        <w:rPr>
          <w:sz w:val="24"/>
          <w:szCs w:val="24"/>
          <w:rtl w:val="0"/>
        </w:rPr>
        <w:t xml:space="preserve">Două cărți pot avea aceeași temă, dar poziționări diferite vor produce narațiuni complet distincte.</w:t>
      </w:r>
      <w:r>
        <w:rPr>
          <w:sz w:val="24"/>
          <w:szCs w:val="24"/>
        </w:rPr>
      </w:r>
    </w:p>
    <w:p w14:paraId="0000002A">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2B">
      <w:pPr>
        <w:pBdr/>
        <w:spacing w:before="280"/>
        <w:ind/>
        <w:jc w:val="both"/>
        <w:rPr>
          <w:sz w:val="24"/>
          <w:szCs w:val="24"/>
        </w:rPr>
      </w:pPr>
      <w:r>
        <w:rPr>
          <w:sz w:val="24"/>
          <w:szCs w:val="24"/>
          <w:rtl w:val="0"/>
        </w:rPr>
        <w:t xml:space="preserve">4.6. Transformarea cititorului</w:t>
      </w:r>
      <w:r>
        <w:rPr>
          <w:sz w:val="24"/>
          <w:szCs w:val="24"/>
        </w:rPr>
      </w:r>
    </w:p>
    <w:p w14:paraId="0000002C">
      <w:pPr>
        <w:pBdr/>
        <w:spacing w:after="240" w:before="240"/>
        <w:ind/>
        <w:jc w:val="both"/>
        <w:rPr>
          <w:sz w:val="24"/>
          <w:szCs w:val="24"/>
        </w:rPr>
      </w:pPr>
      <w:r>
        <w:rPr>
          <w:sz w:val="24"/>
          <w:szCs w:val="24"/>
          <w:rtl w:val="0"/>
        </w:rPr>
        <w:t xml:space="preserve">Toate teoriile moderne converg asupra unei idei: povestea este o formă de transformare.</w:t>
      </w:r>
      <w:r>
        <w:rPr>
          <w:sz w:val="24"/>
          <w:szCs w:val="24"/>
        </w:rPr>
      </w:r>
    </w:p>
    <w:p w14:paraId="0000002D">
      <w:pPr>
        <w:pBdr/>
        <w:spacing w:after="240" w:before="240"/>
        <w:ind/>
        <w:jc w:val="both"/>
        <w:rPr>
          <w:sz w:val="24"/>
          <w:szCs w:val="24"/>
        </w:rPr>
      </w:pPr>
      <w:r>
        <w:rPr>
          <w:sz w:val="24"/>
          <w:szCs w:val="24"/>
          <w:rtl w:val="0"/>
        </w:rPr>
        <w:t xml:space="preserve">Cercetările din „narrative transportation theory” (Green &amp; Brock, 2000) arată că cititorii nu doar înțeleg povești, ci sunt modificați de ele la nivel cognitiv și emoțional.</w:t>
      </w:r>
      <w:r>
        <w:rPr>
          <w:sz w:val="24"/>
          <w:szCs w:val="24"/>
        </w:rPr>
      </w:r>
    </w:p>
    <w:p w14:paraId="0000002E">
      <w:pPr>
        <w:pBdr/>
        <w:spacing w:after="240" w:before="240"/>
        <w:ind/>
        <w:jc w:val="both"/>
        <w:rPr>
          <w:sz w:val="24"/>
          <w:szCs w:val="24"/>
        </w:rPr>
      </w:pPr>
      <w:r>
        <w:rPr>
          <w:sz w:val="24"/>
          <w:szCs w:val="24"/>
          <w:rtl w:val="0"/>
        </w:rPr>
        <w:t xml:space="preserve">Transformarea este definiția finală a eficienței unei cărți. Ea descrie trecerea cititorului de la o stare inițială la o stare finală diferită.</w:t>
      </w:r>
      <w:r>
        <w:rPr>
          <w:sz w:val="24"/>
          <w:szCs w:val="24"/>
        </w:rPr>
      </w:r>
    </w:p>
    <w:p w14:paraId="0000002F">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30">
      <w:pPr>
        <w:pBdr/>
        <w:spacing w:after="80"/>
        <w:ind/>
        <w:jc w:val="both"/>
        <w:rPr>
          <w:sz w:val="24"/>
          <w:szCs w:val="24"/>
        </w:rPr>
      </w:pPr>
      <w:r>
        <w:rPr>
          <w:sz w:val="24"/>
          <w:szCs w:val="24"/>
          <w:rtl w:val="0"/>
        </w:rPr>
        <w:t xml:space="preserve">5. Cum funcționează un blueprint în practică</w:t>
      </w:r>
      <w:r>
        <w:rPr>
          <w:sz w:val="24"/>
          <w:szCs w:val="24"/>
        </w:rPr>
      </w:r>
    </w:p>
    <w:p w14:paraId="00000031">
      <w:pPr>
        <w:pBdr/>
        <w:spacing w:after="240" w:before="240"/>
        <w:ind/>
        <w:jc w:val="both"/>
        <w:rPr>
          <w:sz w:val="24"/>
          <w:szCs w:val="24"/>
        </w:rPr>
      </w:pPr>
      <w:r>
        <w:rPr>
          <w:sz w:val="24"/>
          <w:szCs w:val="24"/>
          <w:rtl w:val="0"/>
        </w:rPr>
        <w:t xml:space="preserve">În practică, blueprint-ul nu este un document rigid, ci un sistem de decizie.</w:t>
      </w:r>
      <w:r>
        <w:rPr>
          <w:sz w:val="24"/>
          <w:szCs w:val="24"/>
        </w:rPr>
      </w:r>
    </w:p>
    <w:p w14:paraId="00000032">
      <w:pPr>
        <w:pBdr/>
        <w:spacing w:after="240" w:before="240"/>
        <w:ind/>
        <w:jc w:val="both"/>
        <w:rPr>
          <w:sz w:val="24"/>
          <w:szCs w:val="24"/>
        </w:rPr>
      </w:pPr>
      <w:r>
        <w:rPr>
          <w:sz w:val="24"/>
          <w:szCs w:val="24"/>
          <w:rtl w:val="0"/>
        </w:rPr>
        <w:t xml:space="preserve">El răspunde la întrebări structurale precum: ce conflict susține întreaga carte, cum evoluează tensiunea, cum se modifică înțelegerea cititorului și ce rămâne constant pe parcursul narațiunii.</w:t>
      </w:r>
      <w:r>
        <w:rPr>
          <w:sz w:val="24"/>
          <w:szCs w:val="24"/>
        </w:rPr>
      </w:r>
    </w:p>
    <w:p w14:paraId="00000033">
      <w:pPr>
        <w:pBdr/>
        <w:spacing w:after="240" w:before="240"/>
        <w:ind/>
        <w:jc w:val="both"/>
        <w:rPr>
          <w:sz w:val="24"/>
          <w:szCs w:val="24"/>
        </w:rPr>
      </w:pPr>
      <w:r>
        <w:rPr>
          <w:sz w:val="24"/>
          <w:szCs w:val="24"/>
          <w:rtl w:val="0"/>
        </w:rPr>
        <w:t xml:space="preserve">Un blueprint bun nu spune povestea, ci face posibilă povestea. El stabilește limitele în care creativitatea poate funcționa fără să devină haotică.</w:t>
      </w:r>
      <w:r>
        <w:rPr>
          <w:sz w:val="24"/>
          <w:szCs w:val="24"/>
        </w:rPr>
      </w:r>
    </w:p>
    <w:p w14:paraId="00000034">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1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35">
      <w:pPr>
        <w:pBdr/>
        <w:spacing w:after="80"/>
        <w:ind/>
        <w:jc w:val="both"/>
        <w:rPr>
          <w:sz w:val="24"/>
          <w:szCs w:val="24"/>
        </w:rPr>
      </w:pPr>
      <w:r>
        <w:rPr>
          <w:sz w:val="24"/>
          <w:szCs w:val="24"/>
          <w:rtl w:val="0"/>
        </w:rPr>
        <w:t xml:space="preserve">6. Diferența dintre începători și profesioniști în utilizarea blueprint-ului</w:t>
      </w:r>
      <w:r>
        <w:rPr>
          <w:sz w:val="24"/>
          <w:szCs w:val="24"/>
        </w:rPr>
      </w:r>
    </w:p>
    <w:p w14:paraId="00000036">
      <w:pPr>
        <w:pBdr/>
        <w:spacing w:after="240" w:before="240"/>
        <w:ind/>
        <w:jc w:val="both"/>
        <w:rPr>
          <w:sz w:val="24"/>
          <w:szCs w:val="24"/>
        </w:rPr>
      </w:pPr>
      <w:r>
        <w:rPr>
          <w:sz w:val="24"/>
          <w:szCs w:val="24"/>
          <w:rtl w:val="0"/>
        </w:rPr>
        <w:t xml:space="preserve">Pentru începători, blueprint-ul este adesea perceput ca o schemă rigidă. Pentru profesioniști, el este un sistem flexibil de control al complexității narative.</w:t>
      </w:r>
      <w:r>
        <w:rPr>
          <w:sz w:val="24"/>
          <w:szCs w:val="24"/>
        </w:rPr>
      </w:r>
    </w:p>
    <w:p w14:paraId="00000037">
      <w:pPr>
        <w:pBdr/>
        <w:spacing w:after="240" w:before="240"/>
        <w:ind/>
        <w:jc w:val="both"/>
        <w:rPr>
          <w:sz w:val="24"/>
          <w:szCs w:val="24"/>
        </w:rPr>
      </w:pPr>
      <w:r>
        <w:rPr>
          <w:sz w:val="24"/>
          <w:szCs w:val="24"/>
          <w:rtl w:val="0"/>
        </w:rPr>
        <w:t xml:space="preserve">Începătorul pornește de la evenimente și încearcă să le lege ulterior. Profesionistul pornește de la structură și generează evenimente din ea.</w:t>
      </w:r>
      <w:r>
        <w:rPr>
          <w:sz w:val="24"/>
          <w:szCs w:val="24"/>
        </w:rPr>
      </w:r>
    </w:p>
    <w:p w14:paraId="00000038">
      <w:pPr>
        <w:pBdr/>
        <w:spacing w:after="240" w:before="240"/>
        <w:ind/>
        <w:jc w:val="both"/>
        <w:rPr>
          <w:sz w:val="24"/>
          <w:szCs w:val="24"/>
        </w:rPr>
      </w:pPr>
      <w:r>
        <w:rPr>
          <w:sz w:val="24"/>
          <w:szCs w:val="24"/>
          <w:rtl w:val="0"/>
        </w:rPr>
        <w:t xml:space="preserve">Această diferență este esențială în literatura de specialitate: McKee insistă că povestea bună nu este descoperită, ci proiectată.</w:t>
      </w:r>
      <w:r>
        <w:rPr>
          <w:sz w:val="24"/>
          <w:szCs w:val="24"/>
        </w:rPr>
      </w:r>
    </w:p>
    <w:p w14:paraId="00000039">
      <w:pPr>
        <w:pBdr/>
        <w:spacing/>
        <w:ind/>
        <w:jc w:val="both"/>
        <w:rPr>
          <w:sz w:val="24"/>
          <w:szCs w:val="24"/>
        </w:rPr>
      </w:pPr>
      <w:r>
        <mc:AlternateContent>
          <mc:Choice Requires="wpg">
            <w:drawing>
              <wp:inline xmlns:wp="http://schemas.openxmlformats.org/drawingml/2006/wordprocessingDrawing" distT="0" distB="0" distL="0" distR="0">
                <wp:extent cx="0" cy="19050"/>
                <wp:effectExtent l="0" t="0" r="0" b="0"/>
                <wp:docPr id="1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A0A0A0" stroked="f"/>
            </w:pict>
          </mc:Fallback>
        </mc:AlternateContent>
      </w:r>
      <w:r>
        <w:rPr>
          <w:rtl w:val="0"/>
        </w:rPr>
      </w:r>
      <w:r>
        <w:rPr>
          <w:sz w:val="24"/>
          <w:szCs w:val="24"/>
        </w:rPr>
      </w:r>
    </w:p>
    <w:p w14:paraId="0000003A">
      <w:pPr>
        <w:pBdr/>
        <w:spacing w:after="80"/>
        <w:ind/>
        <w:jc w:val="both"/>
        <w:rPr>
          <w:sz w:val="24"/>
          <w:szCs w:val="24"/>
        </w:rPr>
      </w:pPr>
      <w:r>
        <w:rPr>
          <w:sz w:val="24"/>
          <w:szCs w:val="24"/>
          <w:rtl w:val="0"/>
        </w:rPr>
        <w:t xml:space="preserve">7. Concluzie: blueprint-ul ca arhitectură a sensului</w:t>
      </w:r>
      <w:r>
        <w:rPr>
          <w:sz w:val="24"/>
          <w:szCs w:val="24"/>
        </w:rPr>
      </w:r>
    </w:p>
    <w:p w14:paraId="0000003B">
      <w:pPr>
        <w:pBdr/>
        <w:spacing w:after="240" w:before="240"/>
        <w:ind/>
        <w:jc w:val="both"/>
        <w:rPr>
          <w:sz w:val="24"/>
          <w:szCs w:val="24"/>
        </w:rPr>
      </w:pPr>
      <w:r>
        <w:rPr>
          <w:sz w:val="24"/>
          <w:szCs w:val="24"/>
          <w:rtl w:val="0"/>
        </w:rPr>
        <w:t xml:space="preserve">Blueprint-ul unei cărți nu este o etapă opțională și nici un exercițiu teoretic. Este infrastructura care determină dacă o poveste funcționează sau nu.</w:t>
      </w:r>
      <w:r>
        <w:rPr>
          <w:sz w:val="24"/>
          <w:szCs w:val="24"/>
        </w:rPr>
      </w:r>
    </w:p>
    <w:p w14:paraId="0000003C">
      <w:pPr>
        <w:pBdr/>
        <w:spacing w:after="240" w:before="240"/>
        <w:ind/>
        <w:jc w:val="both"/>
        <w:rPr>
          <w:sz w:val="24"/>
          <w:szCs w:val="24"/>
        </w:rPr>
      </w:pPr>
      <w:r>
        <w:rPr>
          <w:sz w:val="24"/>
          <w:szCs w:val="24"/>
          <w:rtl w:val="0"/>
        </w:rPr>
        <w:t xml:space="preserve">El conectează intenția autorului cu experiența cititorului printr-un sistem coerent de scop, public, problemă, promisiune, poziționare și transformare.</w:t>
      </w:r>
      <w:r>
        <w:rPr>
          <w:sz w:val="24"/>
          <w:szCs w:val="24"/>
        </w:rPr>
      </w:r>
    </w:p>
    <w:p w14:paraId="0000003D">
      <w:pPr>
        <w:pBdr/>
        <w:spacing w:after="240" w:before="240"/>
        <w:ind/>
        <w:jc w:val="both"/>
        <w:rPr>
          <w:sz w:val="24"/>
          <w:szCs w:val="24"/>
        </w:rPr>
      </w:pPr>
      <w:r>
        <w:rPr>
          <w:sz w:val="24"/>
          <w:szCs w:val="24"/>
          <w:rtl w:val="0"/>
        </w:rPr>
        <w:t xml:space="preserve">În esență, un blueprint bine construit nu garantează doar o poveste coerentă, ci o experiență narativă care produce schimbare.</w:t>
      </w:r>
      <w:r>
        <w:rPr>
          <w:sz w:val="24"/>
          <w:szCs w:val="24"/>
        </w:rPr>
      </w:r>
    </w:p>
    <w:p w14:paraId="0000003E">
      <w:pPr>
        <w:pBdr/>
        <w:spacing/>
        <w:ind/>
        <w:jc w:val="both"/>
        <w:rPr>
          <w:sz w:val="24"/>
          <w:szCs w:val="24"/>
        </w:rPr>
      </w:pPr>
      <w:r>
        <w:rPr>
          <w:rtl w:val="0"/>
        </w:rPr>
      </w:r>
      <w:r>
        <w:rPr>
          <w:sz w:val="24"/>
          <w:szCs w:val="24"/>
        </w:rP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ind/>
    </w:pPr>
  </w:style>
  <w:style w:type="paragraph" w:styleId="671">
    <w:name w:val="Heading 1"/>
    <w:basedOn w:val="670"/>
    <w:next w:val="670"/>
    <w:pPr>
      <w:keepNext w:val="true"/>
      <w:keepLines w:val="true"/>
      <w:pageBreakBefore w:val="false"/>
      <w:pBdr/>
      <w:spacing w:after="120" w:before="400"/>
      <w:ind/>
    </w:pPr>
    <w:rPr>
      <w:sz w:val="40"/>
      <w:szCs w:val="40"/>
    </w:rPr>
  </w:style>
  <w:style w:type="paragraph" w:styleId="672">
    <w:name w:val="Heading 2"/>
    <w:basedOn w:val="670"/>
    <w:next w:val="670"/>
    <w:pPr>
      <w:keepNext w:val="true"/>
      <w:keepLines w:val="true"/>
      <w:pageBreakBefore w:val="false"/>
      <w:pBdr/>
      <w:spacing w:after="120" w:before="360"/>
      <w:ind/>
    </w:pPr>
    <w:rPr>
      <w:b w:val="0"/>
      <w:bCs w:val="0"/>
      <w:sz w:val="32"/>
      <w:szCs w:val="32"/>
    </w:rPr>
  </w:style>
  <w:style w:type="paragraph" w:styleId="673">
    <w:name w:val="Heading 3"/>
    <w:basedOn w:val="670"/>
    <w:next w:val="670"/>
    <w:pPr>
      <w:keepNext w:val="true"/>
      <w:keepLines w:val="true"/>
      <w:pageBreakBefore w:val="false"/>
      <w:pBdr/>
      <w:spacing w:after="80" w:before="320"/>
      <w:ind/>
    </w:pPr>
    <w:rPr>
      <w:b w:val="0"/>
      <w:bCs w:val="0"/>
      <w:color w:val="434343"/>
      <w:sz w:val="28"/>
      <w:szCs w:val="28"/>
    </w:rPr>
  </w:style>
  <w:style w:type="paragraph" w:styleId="674">
    <w:name w:val="Heading 4"/>
    <w:basedOn w:val="670"/>
    <w:next w:val="670"/>
    <w:pPr>
      <w:keepNext w:val="true"/>
      <w:keepLines w:val="true"/>
      <w:pageBreakBefore w:val="false"/>
      <w:pBdr/>
      <w:spacing w:after="80" w:before="280"/>
      <w:ind/>
    </w:pPr>
    <w:rPr>
      <w:color w:val="666666"/>
      <w:sz w:val="24"/>
      <w:szCs w:val="24"/>
    </w:rPr>
  </w:style>
  <w:style w:type="paragraph" w:styleId="675">
    <w:name w:val="Heading 5"/>
    <w:basedOn w:val="670"/>
    <w:next w:val="670"/>
    <w:pPr>
      <w:keepNext w:val="true"/>
      <w:keepLines w:val="true"/>
      <w:pageBreakBefore w:val="false"/>
      <w:pBdr/>
      <w:spacing w:after="80" w:before="240"/>
      <w:ind/>
    </w:pPr>
    <w:rPr>
      <w:color w:val="666666"/>
      <w:sz w:val="22"/>
      <w:szCs w:val="22"/>
    </w:rPr>
  </w:style>
  <w:style w:type="paragraph" w:styleId="676">
    <w:name w:val="Heading 6"/>
    <w:basedOn w:val="670"/>
    <w:next w:val="670"/>
    <w:pPr>
      <w:keepNext w:val="true"/>
      <w:keepLines w:val="true"/>
      <w:pageBreakBefore w:val="false"/>
      <w:pBdr/>
      <w:spacing w:after="80" w:before="240"/>
      <w:ind/>
    </w:pPr>
    <w:rPr>
      <w:i/>
      <w:iCs/>
      <w:color w:val="666666"/>
      <w:sz w:val="22"/>
      <w:szCs w:val="22"/>
    </w:rPr>
  </w:style>
  <w:style w:type="paragraph" w:styleId="677">
    <w:name w:val="Title"/>
    <w:basedOn w:val="670"/>
    <w:next w:val="670"/>
    <w:pPr>
      <w:keepNext w:val="true"/>
      <w:keepLines w:val="true"/>
      <w:pageBreakBefore w:val="false"/>
      <w:pBdr/>
      <w:spacing w:after="60" w:before="0"/>
      <w:ind/>
    </w:pPr>
    <w:rPr>
      <w:sz w:val="52"/>
      <w:szCs w:val="52"/>
    </w:rPr>
  </w:style>
  <w:style w:type="paragraph" w:styleId="678">
    <w:name w:val="Subtitle"/>
    <w:basedOn w:val="670"/>
    <w:next w:val="670"/>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onlyoffice/9.3.1.10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