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9175" w:type="dxa"/>
        <w:tblLook w:val="04A0" w:firstRow="1" w:lastRow="0" w:firstColumn="1" w:lastColumn="0" w:noHBand="0" w:noVBand="1"/>
      </w:tblPr>
      <w:tblGrid>
        <w:gridCol w:w="2307"/>
        <w:gridCol w:w="6868"/>
      </w:tblGrid>
      <w:tr w:rsidR="00D72F24" w14:paraId="60C6E098" w14:textId="77777777" w:rsidTr="002F762F">
        <w:tc>
          <w:tcPr>
            <w:tcW w:w="2307" w:type="dxa"/>
            <w:vAlign w:val="center"/>
          </w:tcPr>
          <w:p w14:paraId="15ADCADF" w14:textId="77777777" w:rsidR="00D72F24" w:rsidRPr="008F6541" w:rsidRDefault="00D72F24" w:rsidP="002F762F">
            <w:pPr>
              <w:rPr>
                <w:rFonts w:ascii="Calibri" w:hAnsi="Calibri" w:cs="Calibri"/>
                <w:b/>
                <w:color w:val="000000"/>
              </w:rPr>
            </w:pPr>
            <w:r w:rsidRPr="008F6541">
              <w:rPr>
                <w:rFonts w:ascii="Calibri" w:hAnsi="Calibri" w:cs="Calibri"/>
                <w:b/>
                <w:color w:val="000000"/>
              </w:rPr>
              <w:t>Interdiction</w:t>
            </w:r>
          </w:p>
        </w:tc>
        <w:tc>
          <w:tcPr>
            <w:tcW w:w="6868" w:type="dxa"/>
            <w:vAlign w:val="bottom"/>
          </w:tcPr>
          <w:p w14:paraId="474C9A43" w14:textId="77777777" w:rsidR="00D72F24" w:rsidRPr="008F6541" w:rsidRDefault="00D72F24" w:rsidP="002F762F">
            <w:pPr>
              <w:rPr>
                <w:rFonts w:ascii="Calibri" w:hAnsi="Calibri" w:cs="Calibri"/>
                <w:b/>
                <w:color w:val="000000"/>
              </w:rPr>
            </w:pPr>
            <w:r w:rsidRPr="008F6541">
              <w:rPr>
                <w:rFonts w:ascii="Calibri" w:hAnsi="Calibri" w:cs="Calibri"/>
                <w:b/>
                <w:color w:val="000000"/>
              </w:rPr>
              <w:t>Prompt</w:t>
            </w:r>
          </w:p>
        </w:tc>
      </w:tr>
      <w:tr w:rsidR="00D72F24" w14:paraId="0BBCE6B0" w14:textId="77777777" w:rsidTr="002F762F">
        <w:tc>
          <w:tcPr>
            <w:tcW w:w="2307" w:type="dxa"/>
            <w:vMerge w:val="restart"/>
            <w:vAlign w:val="center"/>
          </w:tcPr>
          <w:p w14:paraId="48A30268" w14:textId="77777777" w:rsidR="00D72F24" w:rsidRDefault="00D72F24" w:rsidP="002F762F">
            <w:pPr>
              <w:jc w:val="center"/>
              <w:rPr>
                <w:rFonts w:ascii="Calibri" w:hAnsi="Calibri" w:cs="Calibri"/>
                <w:color w:val="000000"/>
              </w:rPr>
            </w:pPr>
            <w:r>
              <w:rPr>
                <w:rFonts w:ascii="Calibri" w:hAnsi="Calibri" w:cs="Calibri"/>
                <w:color w:val="000000"/>
              </w:rPr>
              <w:t>Chalutage de fond</w:t>
            </w:r>
          </w:p>
        </w:tc>
        <w:tc>
          <w:tcPr>
            <w:tcW w:w="6868" w:type="dxa"/>
            <w:vAlign w:val="bottom"/>
          </w:tcPr>
          <w:p w14:paraId="30A02BCB"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chalutage de fond </w:t>
            </w:r>
            <w:r w:rsidRPr="008F6541">
              <w:rPr>
                <w:rFonts w:ascii="Calibri" w:hAnsi="Calibri" w:cs="Calibri"/>
                <w:b/>
                <w:i/>
                <w:color w:val="4472C4" w:themeColor="accent1"/>
              </w:rPr>
              <w:t>{pays}</w:t>
            </w:r>
            <w:r w:rsidRPr="008F6541">
              <w:rPr>
                <w:rFonts w:ascii="Calibri" w:hAnsi="Calibri" w:cs="Calibri"/>
                <w:color w:val="4472C4" w:themeColor="accent1"/>
              </w:rPr>
              <w:t xml:space="preserve"> </w:t>
            </w:r>
            <w:r>
              <w:rPr>
                <w:rFonts w:ascii="Calibri" w:hAnsi="Calibri" w:cs="Calibri"/>
                <w:color w:val="000000"/>
              </w:rPr>
              <w:t>?</w:t>
            </w:r>
          </w:p>
        </w:tc>
      </w:tr>
      <w:tr w:rsidR="00D72F24" w14:paraId="6F6DA834" w14:textId="77777777" w:rsidTr="002F762F">
        <w:tc>
          <w:tcPr>
            <w:tcW w:w="2307" w:type="dxa"/>
            <w:vMerge/>
            <w:vAlign w:val="center"/>
          </w:tcPr>
          <w:p w14:paraId="68EA9C8A" w14:textId="77777777" w:rsidR="00D72F24" w:rsidRDefault="00D72F24" w:rsidP="002F762F">
            <w:pPr>
              <w:rPr>
                <w:rFonts w:ascii="Calibri" w:hAnsi="Calibri" w:cs="Calibri"/>
                <w:color w:val="000000"/>
                <w:sz w:val="24"/>
                <w:szCs w:val="24"/>
              </w:rPr>
            </w:pPr>
          </w:p>
        </w:tc>
        <w:tc>
          <w:tcPr>
            <w:tcW w:w="6868" w:type="dxa"/>
            <w:vAlign w:val="bottom"/>
          </w:tcPr>
          <w:p w14:paraId="0B845997"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chalutage de fond qui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0B351F18" w14:textId="77777777" w:rsidTr="002F762F">
        <w:tc>
          <w:tcPr>
            <w:tcW w:w="2307" w:type="dxa"/>
            <w:vMerge/>
            <w:vAlign w:val="center"/>
          </w:tcPr>
          <w:p w14:paraId="5CDAD57D" w14:textId="77777777" w:rsidR="00D72F24" w:rsidRDefault="00D72F24" w:rsidP="002F762F">
            <w:pPr>
              <w:rPr>
                <w:rFonts w:ascii="Calibri" w:hAnsi="Calibri" w:cs="Calibri"/>
                <w:color w:val="000000"/>
                <w:sz w:val="24"/>
                <w:szCs w:val="24"/>
              </w:rPr>
            </w:pPr>
          </w:p>
        </w:tc>
        <w:tc>
          <w:tcPr>
            <w:tcW w:w="6868" w:type="dxa"/>
            <w:vAlign w:val="bottom"/>
          </w:tcPr>
          <w:p w14:paraId="523D0D54"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chalutage de fond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2CB0369A" w14:textId="77777777" w:rsidTr="002F762F">
        <w:tc>
          <w:tcPr>
            <w:tcW w:w="2307" w:type="dxa"/>
            <w:vMerge/>
            <w:vAlign w:val="center"/>
          </w:tcPr>
          <w:p w14:paraId="0FF68B74" w14:textId="77777777" w:rsidR="00D72F24" w:rsidRDefault="00D72F24" w:rsidP="002F762F">
            <w:pPr>
              <w:rPr>
                <w:rFonts w:ascii="Calibri" w:hAnsi="Calibri" w:cs="Calibri"/>
                <w:color w:val="000000"/>
                <w:sz w:val="24"/>
                <w:szCs w:val="24"/>
              </w:rPr>
            </w:pPr>
          </w:p>
        </w:tc>
        <w:tc>
          <w:tcPr>
            <w:tcW w:w="6868" w:type="dxa"/>
            <w:vAlign w:val="bottom"/>
          </w:tcPr>
          <w:p w14:paraId="0050894E" w14:textId="77777777" w:rsidR="00D72F24" w:rsidRDefault="00D72F24" w:rsidP="002F762F">
            <w:pPr>
              <w:rPr>
                <w:rFonts w:ascii="Calibri" w:hAnsi="Calibri" w:cs="Calibri"/>
                <w:color w:val="000000"/>
              </w:rPr>
            </w:pPr>
            <w:r>
              <w:rPr>
                <w:rFonts w:ascii="Calibri" w:hAnsi="Calibri" w:cs="Calibri"/>
                <w:color w:val="000000"/>
              </w:rPr>
              <w:t xml:space="preserve">Est-ce que le texte juridique précise les types d'activités concernées par l'interdiction du chalutage de fond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19F21438" w14:textId="77777777" w:rsidTr="002F762F">
        <w:tc>
          <w:tcPr>
            <w:tcW w:w="2307" w:type="dxa"/>
            <w:vMerge/>
            <w:vAlign w:val="center"/>
          </w:tcPr>
          <w:p w14:paraId="7F2B6D70" w14:textId="77777777" w:rsidR="00D72F24" w:rsidRDefault="00D72F24" w:rsidP="002F762F">
            <w:pPr>
              <w:rPr>
                <w:rFonts w:ascii="Calibri" w:hAnsi="Calibri" w:cs="Calibri"/>
                <w:color w:val="000000"/>
                <w:sz w:val="24"/>
                <w:szCs w:val="24"/>
              </w:rPr>
            </w:pPr>
          </w:p>
        </w:tc>
        <w:tc>
          <w:tcPr>
            <w:tcW w:w="6868" w:type="dxa"/>
            <w:vAlign w:val="bottom"/>
          </w:tcPr>
          <w:p w14:paraId="40125274" w14:textId="68DE2541"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du chalutage de fond </w:t>
            </w:r>
            <w:r w:rsidRPr="008F6541">
              <w:rPr>
                <w:rFonts w:ascii="Calibri" w:hAnsi="Calibri" w:cs="Calibri"/>
                <w:b/>
                <w:i/>
                <w:color w:val="4472C4" w:themeColor="accent1"/>
              </w:rPr>
              <w:t>{pays}</w:t>
            </w:r>
            <w:r>
              <w:rPr>
                <w:rFonts w:ascii="Calibri" w:hAnsi="Calibri" w:cs="Calibri"/>
                <w:color w:val="000000"/>
              </w:rPr>
              <w:t xml:space="preserve"> ? Vérifie si ce texte concernant l'interdiction du chalutage de fond </w:t>
            </w:r>
            <w:r w:rsidRPr="008F6541">
              <w:rPr>
                <w:rFonts w:ascii="Calibri" w:hAnsi="Calibri" w:cs="Calibri"/>
                <w:b/>
                <w:i/>
                <w:color w:val="4472C4" w:themeColor="accent1"/>
              </w:rPr>
              <w:t>{pays}</w:t>
            </w:r>
            <w:r>
              <w:rPr>
                <w:rFonts w:ascii="Calibri" w:hAnsi="Calibri" w:cs="Calibri"/>
                <w:color w:val="000000"/>
              </w:rPr>
              <w:t xml:space="preserve"> inclut des exceptions relatives à d'autres domaines que de la santé, de l'ordre public et de la recherche.</w:t>
            </w:r>
          </w:p>
        </w:tc>
      </w:tr>
      <w:tr w:rsidR="00D72F24" w14:paraId="1117F81B" w14:textId="77777777" w:rsidTr="002F762F">
        <w:tc>
          <w:tcPr>
            <w:tcW w:w="2307" w:type="dxa"/>
            <w:vMerge/>
            <w:vAlign w:val="center"/>
          </w:tcPr>
          <w:p w14:paraId="76FE6748" w14:textId="77777777" w:rsidR="00D72F24" w:rsidRDefault="00D72F24" w:rsidP="002F762F">
            <w:pPr>
              <w:rPr>
                <w:rFonts w:ascii="Calibri" w:hAnsi="Calibri" w:cs="Calibri"/>
                <w:color w:val="000000"/>
                <w:sz w:val="24"/>
                <w:szCs w:val="24"/>
              </w:rPr>
            </w:pPr>
          </w:p>
        </w:tc>
        <w:tc>
          <w:tcPr>
            <w:tcW w:w="6868" w:type="dxa"/>
            <w:vAlign w:val="bottom"/>
          </w:tcPr>
          <w:p w14:paraId="18CD252D" w14:textId="44D9FDDE"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du chalutage de fond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556B7B4E" w14:textId="77777777" w:rsidTr="002F762F">
        <w:tc>
          <w:tcPr>
            <w:tcW w:w="2307" w:type="dxa"/>
            <w:vMerge/>
            <w:vAlign w:val="center"/>
          </w:tcPr>
          <w:p w14:paraId="5F95E598" w14:textId="77777777" w:rsidR="00D72F24" w:rsidRDefault="00D72F24" w:rsidP="002F762F">
            <w:pPr>
              <w:rPr>
                <w:rFonts w:ascii="Calibri" w:hAnsi="Calibri" w:cs="Calibri"/>
                <w:color w:val="000000"/>
                <w:sz w:val="24"/>
                <w:szCs w:val="24"/>
              </w:rPr>
            </w:pPr>
          </w:p>
        </w:tc>
        <w:tc>
          <w:tcPr>
            <w:tcW w:w="6868" w:type="dxa"/>
            <w:vAlign w:val="bottom"/>
          </w:tcPr>
          <w:p w14:paraId="1495E47E" w14:textId="77777777" w:rsidR="00D72F24" w:rsidRDefault="00D72F24" w:rsidP="002F762F">
            <w:pPr>
              <w:rPr>
                <w:rFonts w:ascii="Calibri" w:hAnsi="Calibri" w:cs="Calibri"/>
                <w:color w:val="000000"/>
              </w:rPr>
            </w:pPr>
            <w:r>
              <w:rPr>
                <w:rFonts w:ascii="Calibri" w:hAnsi="Calibri" w:cs="Calibri"/>
                <w:color w:val="000000"/>
              </w:rPr>
              <w:t xml:space="preserve">Est-ce que l'utilisation du chalutage de fond </w:t>
            </w:r>
            <w:r w:rsidRPr="008F6541">
              <w:rPr>
                <w:rFonts w:ascii="Calibri" w:hAnsi="Calibri" w:cs="Calibri"/>
                <w:b/>
                <w:i/>
                <w:color w:val="4472C4" w:themeColor="accent1"/>
              </w:rPr>
              <w:t>{pays}</w:t>
            </w:r>
            <w:r>
              <w:rPr>
                <w:rFonts w:ascii="Calibri" w:hAnsi="Calibri" w:cs="Calibri"/>
                <w:color w:val="000000"/>
              </w:rPr>
              <w:t xml:space="preserve"> entraîne une sanction financière (amende) ?</w:t>
            </w:r>
          </w:p>
        </w:tc>
      </w:tr>
      <w:tr w:rsidR="00D72F24" w14:paraId="4617CAB8" w14:textId="77777777" w:rsidTr="002F762F">
        <w:tc>
          <w:tcPr>
            <w:tcW w:w="2307" w:type="dxa"/>
            <w:vMerge/>
            <w:vAlign w:val="center"/>
          </w:tcPr>
          <w:p w14:paraId="17664EC2" w14:textId="77777777" w:rsidR="00D72F24" w:rsidRDefault="00D72F24" w:rsidP="002F762F">
            <w:pPr>
              <w:rPr>
                <w:rFonts w:ascii="Calibri" w:hAnsi="Calibri" w:cs="Calibri"/>
                <w:color w:val="000000"/>
                <w:sz w:val="24"/>
                <w:szCs w:val="24"/>
              </w:rPr>
            </w:pPr>
          </w:p>
        </w:tc>
        <w:tc>
          <w:tcPr>
            <w:tcW w:w="6868" w:type="dxa"/>
            <w:vAlign w:val="bottom"/>
          </w:tcPr>
          <w:p w14:paraId="4AE81FC6" w14:textId="77777777" w:rsidR="00D72F24" w:rsidRDefault="00D72F24" w:rsidP="002F762F">
            <w:pPr>
              <w:rPr>
                <w:rFonts w:ascii="Calibri" w:hAnsi="Calibri" w:cs="Calibri"/>
                <w:color w:val="000000"/>
              </w:rPr>
            </w:pPr>
            <w:r>
              <w:rPr>
                <w:rFonts w:ascii="Calibri" w:hAnsi="Calibri" w:cs="Calibri"/>
                <w:color w:val="000000"/>
              </w:rPr>
              <w:t xml:space="preserve">Est-ce que l'utilisation du chalutage de fond </w:t>
            </w:r>
            <w:r w:rsidRPr="008F6541">
              <w:rPr>
                <w:rFonts w:ascii="Calibri" w:hAnsi="Calibri" w:cs="Calibri"/>
                <w:b/>
                <w:i/>
                <w:color w:val="4472C4" w:themeColor="accent1"/>
              </w:rPr>
              <w:t>{pays}</w:t>
            </w:r>
            <w:r>
              <w:rPr>
                <w:rFonts w:ascii="Calibri" w:hAnsi="Calibri" w:cs="Calibri"/>
                <w:color w:val="000000"/>
              </w:rPr>
              <w:t xml:space="preserve"> entraîne une peine de prison ?</w:t>
            </w:r>
          </w:p>
        </w:tc>
      </w:tr>
      <w:tr w:rsidR="00D72F24" w14:paraId="559D34B8" w14:textId="77777777" w:rsidTr="002F762F">
        <w:tc>
          <w:tcPr>
            <w:tcW w:w="2307" w:type="dxa"/>
            <w:vMerge/>
            <w:vAlign w:val="center"/>
          </w:tcPr>
          <w:p w14:paraId="19C8BBE1" w14:textId="77777777" w:rsidR="00D72F24" w:rsidRDefault="00D72F24" w:rsidP="002F762F">
            <w:pPr>
              <w:rPr>
                <w:rFonts w:ascii="Calibri" w:hAnsi="Calibri" w:cs="Calibri"/>
                <w:color w:val="000000"/>
                <w:sz w:val="24"/>
                <w:szCs w:val="24"/>
              </w:rPr>
            </w:pPr>
          </w:p>
        </w:tc>
        <w:tc>
          <w:tcPr>
            <w:tcW w:w="6868" w:type="dxa"/>
            <w:vAlign w:val="bottom"/>
          </w:tcPr>
          <w:p w14:paraId="44DC61B5" w14:textId="79ECF594"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du chalutage de fond ? </w:t>
            </w:r>
          </w:p>
        </w:tc>
      </w:tr>
      <w:tr w:rsidR="00D72F24" w14:paraId="21BA3780" w14:textId="77777777" w:rsidTr="002F762F">
        <w:tc>
          <w:tcPr>
            <w:tcW w:w="2307" w:type="dxa"/>
            <w:vMerge/>
            <w:vAlign w:val="center"/>
          </w:tcPr>
          <w:p w14:paraId="0AFC5A21" w14:textId="77777777" w:rsidR="00D72F24" w:rsidRDefault="00D72F24" w:rsidP="002F762F">
            <w:pPr>
              <w:rPr>
                <w:rFonts w:ascii="Calibri" w:hAnsi="Calibri" w:cs="Calibri"/>
                <w:color w:val="000000"/>
                <w:sz w:val="24"/>
                <w:szCs w:val="24"/>
              </w:rPr>
            </w:pPr>
          </w:p>
        </w:tc>
        <w:tc>
          <w:tcPr>
            <w:tcW w:w="6868" w:type="dxa"/>
            <w:vAlign w:val="bottom"/>
          </w:tcPr>
          <w:p w14:paraId="0E1A4AF4" w14:textId="129616FE"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du chalutage de fond ? Si ces procédures existent, vérifiez si elles précisent des périodes (temporalité) spécifiques pour le contrôle du respect de l'interdiction du chalutage de fond.</w:t>
            </w:r>
          </w:p>
        </w:tc>
      </w:tr>
      <w:tr w:rsidR="00D72F24" w14:paraId="3C7A194E" w14:textId="77777777" w:rsidTr="002F762F">
        <w:tc>
          <w:tcPr>
            <w:tcW w:w="2307" w:type="dxa"/>
            <w:vMerge/>
            <w:vAlign w:val="center"/>
          </w:tcPr>
          <w:p w14:paraId="7FF00090" w14:textId="77777777" w:rsidR="00D72F24" w:rsidRDefault="00D72F24" w:rsidP="002F762F">
            <w:pPr>
              <w:rPr>
                <w:rFonts w:ascii="Calibri" w:hAnsi="Calibri" w:cs="Calibri"/>
                <w:color w:val="000000"/>
                <w:sz w:val="24"/>
                <w:szCs w:val="24"/>
              </w:rPr>
            </w:pPr>
          </w:p>
        </w:tc>
        <w:tc>
          <w:tcPr>
            <w:tcW w:w="6868" w:type="dxa"/>
            <w:vAlign w:val="bottom"/>
          </w:tcPr>
          <w:p w14:paraId="35529710" w14:textId="22FCDB3A"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du chalutage de fond ? Si ces procédures existent, vérifiez si elles précisent des lieux ou zones spécifiques pour le contrôle du respect de l'interdiction du chalutage de fond.</w:t>
            </w:r>
          </w:p>
        </w:tc>
      </w:tr>
      <w:tr w:rsidR="00D72F24" w14:paraId="79A99535" w14:textId="77777777" w:rsidTr="002F762F">
        <w:tc>
          <w:tcPr>
            <w:tcW w:w="2307" w:type="dxa"/>
            <w:vMerge w:val="restart"/>
            <w:vAlign w:val="center"/>
          </w:tcPr>
          <w:p w14:paraId="33298CAB" w14:textId="77777777" w:rsidR="00D72F24" w:rsidRDefault="00D72F24" w:rsidP="002F762F">
            <w:pPr>
              <w:jc w:val="center"/>
              <w:rPr>
                <w:rFonts w:ascii="Calibri" w:hAnsi="Calibri" w:cs="Calibri"/>
                <w:color w:val="000000"/>
              </w:rPr>
            </w:pPr>
            <w:r>
              <w:rPr>
                <w:rFonts w:ascii="Calibri" w:hAnsi="Calibri" w:cs="Calibri"/>
                <w:color w:val="000000"/>
              </w:rPr>
              <w:t>Chasse à la baleine</w:t>
            </w:r>
          </w:p>
        </w:tc>
        <w:tc>
          <w:tcPr>
            <w:tcW w:w="6868" w:type="dxa"/>
            <w:vAlign w:val="bottom"/>
          </w:tcPr>
          <w:p w14:paraId="5C0652F6" w14:textId="787C4D41"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w:t>
            </w:r>
            <w:r>
              <w:rPr>
                <w:rFonts w:ascii="Calibri" w:hAnsi="Calibri" w:cs="Calibri"/>
                <w:color w:val="000000"/>
              </w:rPr>
              <w:t xml:space="preserve">de la chasse </w:t>
            </w:r>
            <w:r>
              <w:rPr>
                <w:rFonts w:ascii="Calibri" w:hAnsi="Calibri" w:cs="Calibri"/>
                <w:color w:val="000000"/>
              </w:rPr>
              <w:t xml:space="preserve">des baleines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0EB7AFB9" w14:textId="77777777" w:rsidTr="002F762F">
        <w:tc>
          <w:tcPr>
            <w:tcW w:w="2307" w:type="dxa"/>
            <w:vMerge/>
            <w:vAlign w:val="center"/>
          </w:tcPr>
          <w:p w14:paraId="79CE1D64" w14:textId="77777777" w:rsidR="00D72F24" w:rsidRDefault="00D72F24" w:rsidP="002F762F">
            <w:pPr>
              <w:rPr>
                <w:rFonts w:ascii="Calibri" w:hAnsi="Calibri" w:cs="Calibri"/>
                <w:color w:val="000000"/>
                <w:sz w:val="24"/>
                <w:szCs w:val="24"/>
              </w:rPr>
            </w:pPr>
          </w:p>
        </w:tc>
        <w:tc>
          <w:tcPr>
            <w:tcW w:w="6868" w:type="dxa"/>
            <w:vAlign w:val="bottom"/>
          </w:tcPr>
          <w:p w14:paraId="734A915E" w14:textId="0C75ED98"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w:t>
            </w:r>
            <w:r>
              <w:rPr>
                <w:rFonts w:ascii="Calibri" w:hAnsi="Calibri" w:cs="Calibri"/>
                <w:color w:val="000000"/>
              </w:rPr>
              <w:t xml:space="preserve">de la chasse </w:t>
            </w:r>
            <w:r>
              <w:rPr>
                <w:rFonts w:ascii="Calibri" w:hAnsi="Calibri" w:cs="Calibri"/>
                <w:color w:val="000000"/>
              </w:rPr>
              <w:t xml:space="preserve">des </w:t>
            </w:r>
            <w:r>
              <w:rPr>
                <w:rFonts w:ascii="Calibri" w:hAnsi="Calibri" w:cs="Calibri"/>
                <w:color w:val="000000"/>
              </w:rPr>
              <w:t>baleines qui</w:t>
            </w:r>
            <w:r>
              <w:rPr>
                <w:rFonts w:ascii="Calibri" w:hAnsi="Calibri" w:cs="Calibri"/>
                <w:color w:val="000000"/>
              </w:rPr>
              <w:t xml:space="preserve">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79BCB11F" w14:textId="77777777" w:rsidTr="002F762F">
        <w:tc>
          <w:tcPr>
            <w:tcW w:w="2307" w:type="dxa"/>
            <w:vMerge/>
            <w:vAlign w:val="center"/>
          </w:tcPr>
          <w:p w14:paraId="37DD0754" w14:textId="77777777" w:rsidR="00D72F24" w:rsidRDefault="00D72F24" w:rsidP="002F762F">
            <w:pPr>
              <w:rPr>
                <w:rFonts w:ascii="Calibri" w:hAnsi="Calibri" w:cs="Calibri"/>
                <w:color w:val="000000"/>
                <w:sz w:val="24"/>
                <w:szCs w:val="24"/>
              </w:rPr>
            </w:pPr>
          </w:p>
        </w:tc>
        <w:tc>
          <w:tcPr>
            <w:tcW w:w="6868" w:type="dxa"/>
            <w:vAlign w:val="bottom"/>
          </w:tcPr>
          <w:p w14:paraId="356EE10E" w14:textId="23289CEA" w:rsidR="00D72F24" w:rsidRDefault="00D72F24" w:rsidP="002F762F">
            <w:pPr>
              <w:rPr>
                <w:rFonts w:ascii="Calibri" w:hAnsi="Calibri" w:cs="Calibri"/>
                <w:color w:val="000000"/>
              </w:rPr>
            </w:pPr>
            <w:r>
              <w:rPr>
                <w:rFonts w:ascii="Calibri" w:hAnsi="Calibri" w:cs="Calibri"/>
                <w:color w:val="000000"/>
              </w:rPr>
              <w:t>Est-ce qu'il existe un article portant sur l'interdiction</w:t>
            </w:r>
            <w:r>
              <w:rPr>
                <w:rFonts w:ascii="Calibri" w:hAnsi="Calibri" w:cs="Calibri"/>
                <w:color w:val="000000"/>
              </w:rPr>
              <w:t xml:space="preserve"> de la chasse</w:t>
            </w:r>
            <w:r>
              <w:rPr>
                <w:rFonts w:ascii="Calibri" w:hAnsi="Calibri" w:cs="Calibri"/>
                <w:color w:val="000000"/>
              </w:rPr>
              <w:t xml:space="preserve"> des baleines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716F9636" w14:textId="77777777" w:rsidTr="002F762F">
        <w:tc>
          <w:tcPr>
            <w:tcW w:w="2307" w:type="dxa"/>
            <w:vMerge/>
            <w:vAlign w:val="center"/>
          </w:tcPr>
          <w:p w14:paraId="56E3E6B3" w14:textId="77777777" w:rsidR="00D72F24" w:rsidRDefault="00D72F24" w:rsidP="002F762F">
            <w:pPr>
              <w:rPr>
                <w:rFonts w:ascii="Calibri" w:hAnsi="Calibri" w:cs="Calibri"/>
                <w:color w:val="000000"/>
                <w:sz w:val="24"/>
                <w:szCs w:val="24"/>
              </w:rPr>
            </w:pPr>
          </w:p>
        </w:tc>
        <w:tc>
          <w:tcPr>
            <w:tcW w:w="6868" w:type="dxa"/>
            <w:vAlign w:val="bottom"/>
          </w:tcPr>
          <w:p w14:paraId="0016455C" w14:textId="54861C59" w:rsidR="00D72F24" w:rsidRDefault="00D72F24" w:rsidP="002F762F">
            <w:pPr>
              <w:rPr>
                <w:rFonts w:ascii="Calibri" w:hAnsi="Calibri" w:cs="Calibri"/>
                <w:color w:val="000000"/>
              </w:rPr>
            </w:pPr>
            <w:r>
              <w:rPr>
                <w:rFonts w:ascii="Calibri" w:hAnsi="Calibri" w:cs="Calibri"/>
                <w:color w:val="000000"/>
              </w:rPr>
              <w:t>Est-ce qu'un texte juridique précise les types d'activités concernées par l'interdiction</w:t>
            </w:r>
            <w:r>
              <w:rPr>
                <w:rFonts w:ascii="Calibri" w:hAnsi="Calibri" w:cs="Calibri"/>
                <w:color w:val="000000"/>
              </w:rPr>
              <w:t xml:space="preserve"> de la chasse</w:t>
            </w:r>
            <w:r>
              <w:rPr>
                <w:rFonts w:ascii="Calibri" w:hAnsi="Calibri" w:cs="Calibri"/>
                <w:color w:val="000000"/>
              </w:rPr>
              <w:t xml:space="preserve"> des </w:t>
            </w:r>
            <w:r>
              <w:rPr>
                <w:rFonts w:ascii="Calibri" w:hAnsi="Calibri" w:cs="Calibri"/>
                <w:color w:val="000000"/>
              </w:rPr>
              <w:t>baleines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60ED7FEE" w14:textId="77777777" w:rsidTr="002F762F">
        <w:tc>
          <w:tcPr>
            <w:tcW w:w="2307" w:type="dxa"/>
            <w:vMerge/>
            <w:vAlign w:val="center"/>
          </w:tcPr>
          <w:p w14:paraId="60E293DF" w14:textId="77777777" w:rsidR="00D72F24" w:rsidRDefault="00D72F24" w:rsidP="002F762F">
            <w:pPr>
              <w:rPr>
                <w:rFonts w:ascii="Calibri" w:hAnsi="Calibri" w:cs="Calibri"/>
                <w:color w:val="000000"/>
                <w:sz w:val="24"/>
                <w:szCs w:val="24"/>
              </w:rPr>
            </w:pPr>
          </w:p>
        </w:tc>
        <w:tc>
          <w:tcPr>
            <w:tcW w:w="6868" w:type="dxa"/>
            <w:vAlign w:val="bottom"/>
          </w:tcPr>
          <w:p w14:paraId="6F4FBC08" w14:textId="614DEEE0" w:rsidR="00D72F24" w:rsidRDefault="00D72F24" w:rsidP="002F762F">
            <w:pPr>
              <w:rPr>
                <w:rFonts w:ascii="Calibri" w:hAnsi="Calibri" w:cs="Calibri"/>
                <w:color w:val="000000"/>
              </w:rPr>
            </w:pPr>
            <w:r>
              <w:rPr>
                <w:rFonts w:ascii="Calibri" w:hAnsi="Calibri" w:cs="Calibri"/>
                <w:color w:val="000000"/>
              </w:rPr>
              <w:t>Est-ce qu'un texte juridique mentionne des exceptions à l'interdiction</w:t>
            </w:r>
            <w:r>
              <w:rPr>
                <w:rFonts w:ascii="Calibri" w:hAnsi="Calibri" w:cs="Calibri"/>
                <w:color w:val="000000"/>
              </w:rPr>
              <w:t xml:space="preserve"> de la chasse</w:t>
            </w:r>
            <w:r>
              <w:rPr>
                <w:rFonts w:ascii="Calibri" w:hAnsi="Calibri" w:cs="Calibri"/>
                <w:color w:val="000000"/>
              </w:rPr>
              <w:t xml:space="preserve"> des </w:t>
            </w:r>
            <w:r>
              <w:rPr>
                <w:rFonts w:ascii="Calibri" w:hAnsi="Calibri" w:cs="Calibri"/>
                <w:color w:val="000000"/>
              </w:rPr>
              <w:t>baleines {</w:t>
            </w:r>
            <w:r w:rsidRPr="008F6541">
              <w:rPr>
                <w:rFonts w:ascii="Calibri" w:hAnsi="Calibri" w:cs="Calibri"/>
                <w:b/>
                <w:i/>
                <w:color w:val="4472C4" w:themeColor="accent1"/>
              </w:rPr>
              <w:t>pays}</w:t>
            </w:r>
            <w:r>
              <w:rPr>
                <w:rFonts w:ascii="Calibri" w:hAnsi="Calibri" w:cs="Calibri"/>
                <w:color w:val="000000"/>
              </w:rPr>
              <w:t xml:space="preserve"> ?</w:t>
            </w:r>
            <w:r>
              <w:rPr>
                <w:rFonts w:ascii="Calibri" w:hAnsi="Calibri" w:cs="Calibri"/>
                <w:color w:val="000000"/>
              </w:rPr>
              <w:t xml:space="preserve"> Vérifie si ce texte inclut des exceptions relatives à d'autres domaines que de la santé, de l'ordre public et de la recherche. </w:t>
            </w:r>
          </w:p>
        </w:tc>
      </w:tr>
      <w:tr w:rsidR="00D72F24" w14:paraId="5B06DD28" w14:textId="77777777" w:rsidTr="002F762F">
        <w:tc>
          <w:tcPr>
            <w:tcW w:w="2307" w:type="dxa"/>
            <w:vMerge/>
            <w:vAlign w:val="center"/>
          </w:tcPr>
          <w:p w14:paraId="1251C593" w14:textId="77777777" w:rsidR="00D72F24" w:rsidRDefault="00D72F24" w:rsidP="002F762F">
            <w:pPr>
              <w:rPr>
                <w:rFonts w:ascii="Calibri" w:hAnsi="Calibri" w:cs="Calibri"/>
                <w:color w:val="000000"/>
                <w:sz w:val="24"/>
                <w:szCs w:val="24"/>
              </w:rPr>
            </w:pPr>
          </w:p>
        </w:tc>
        <w:tc>
          <w:tcPr>
            <w:tcW w:w="6868" w:type="dxa"/>
            <w:vAlign w:val="bottom"/>
          </w:tcPr>
          <w:p w14:paraId="66155265" w14:textId="61838CF0" w:rsidR="00D72F24" w:rsidRDefault="00D72F24" w:rsidP="002F762F">
            <w:pPr>
              <w:rPr>
                <w:rFonts w:ascii="Calibri" w:hAnsi="Calibri" w:cs="Calibri"/>
                <w:color w:val="000000"/>
              </w:rPr>
            </w:pPr>
            <w:r>
              <w:rPr>
                <w:rFonts w:ascii="Calibri" w:hAnsi="Calibri" w:cs="Calibri"/>
                <w:color w:val="000000"/>
              </w:rPr>
              <w:t>Est-ce qu'un texte juridique mentionne des exceptions à l'interdiction</w:t>
            </w:r>
            <w:r w:rsidR="003859D9">
              <w:rPr>
                <w:rFonts w:ascii="Calibri" w:hAnsi="Calibri" w:cs="Calibri"/>
                <w:color w:val="000000"/>
              </w:rPr>
              <w:t xml:space="preserve"> de la chasse</w:t>
            </w:r>
            <w:r>
              <w:rPr>
                <w:rFonts w:ascii="Calibri" w:hAnsi="Calibri" w:cs="Calibri"/>
                <w:color w:val="000000"/>
              </w:rPr>
              <w:t xml:space="preserve"> des </w:t>
            </w:r>
            <w:r w:rsidR="003859D9">
              <w:rPr>
                <w:rFonts w:ascii="Calibri" w:hAnsi="Calibri" w:cs="Calibri"/>
                <w:color w:val="000000"/>
              </w:rPr>
              <w:t>baleines {</w:t>
            </w:r>
            <w:r w:rsidRPr="008F6541">
              <w:rPr>
                <w:rFonts w:ascii="Calibri" w:hAnsi="Calibri" w:cs="Calibri"/>
                <w:b/>
                <w:i/>
                <w:color w:val="4472C4" w:themeColor="accent1"/>
              </w:rPr>
              <w:t>pays</w:t>
            </w:r>
            <w:r w:rsidR="003859D9" w:rsidRPr="008F6541">
              <w:rPr>
                <w:rFonts w:ascii="Calibri" w:hAnsi="Calibri" w:cs="Calibri"/>
                <w:b/>
                <w:i/>
                <w:color w:val="4472C4" w:themeColor="accent1"/>
              </w:rPr>
              <w:t>}</w:t>
            </w:r>
            <w:r w:rsidR="003859D9">
              <w:rPr>
                <w:rFonts w:ascii="Calibri" w:hAnsi="Calibri" w:cs="Calibri"/>
                <w:color w:val="000000"/>
              </w:rPr>
              <w:t xml:space="preserve"> ?</w:t>
            </w:r>
            <w:r>
              <w:rPr>
                <w:rFonts w:ascii="Calibri" w:hAnsi="Calibri" w:cs="Calibri"/>
                <w:color w:val="000000"/>
              </w:rPr>
              <w:t xml:space="preserve"> Ne pas inclure les délais de mise en place de la loi. Les dérogations ou autorisations spécifiques constituent des exceptions</w:t>
            </w:r>
          </w:p>
        </w:tc>
      </w:tr>
      <w:tr w:rsidR="00D72F24" w14:paraId="4E87F97E" w14:textId="77777777" w:rsidTr="002F762F">
        <w:tc>
          <w:tcPr>
            <w:tcW w:w="2307" w:type="dxa"/>
            <w:vMerge/>
            <w:vAlign w:val="center"/>
          </w:tcPr>
          <w:p w14:paraId="315F3A06" w14:textId="77777777" w:rsidR="00D72F24" w:rsidRDefault="00D72F24" w:rsidP="002F762F">
            <w:pPr>
              <w:rPr>
                <w:rFonts w:ascii="Calibri" w:hAnsi="Calibri" w:cs="Calibri"/>
                <w:color w:val="000000"/>
                <w:sz w:val="24"/>
                <w:szCs w:val="24"/>
              </w:rPr>
            </w:pPr>
          </w:p>
        </w:tc>
        <w:tc>
          <w:tcPr>
            <w:tcW w:w="6868" w:type="dxa"/>
            <w:vAlign w:val="bottom"/>
          </w:tcPr>
          <w:p w14:paraId="2D41C0A3" w14:textId="080FD606" w:rsidR="00D72F24" w:rsidRDefault="00D72F24" w:rsidP="002F762F">
            <w:pPr>
              <w:rPr>
                <w:rFonts w:ascii="Calibri" w:hAnsi="Calibri" w:cs="Calibri"/>
                <w:color w:val="000000"/>
              </w:rPr>
            </w:pPr>
            <w:r>
              <w:rPr>
                <w:rFonts w:ascii="Calibri" w:hAnsi="Calibri" w:cs="Calibri"/>
                <w:color w:val="000000"/>
              </w:rPr>
              <w:t xml:space="preserve">Est-ce qu'il existe un article qui précise que l'infraction à l'interdiction </w:t>
            </w:r>
            <w:r w:rsidR="003859D9">
              <w:rPr>
                <w:rFonts w:ascii="Calibri" w:hAnsi="Calibri" w:cs="Calibri"/>
                <w:color w:val="000000"/>
              </w:rPr>
              <w:t xml:space="preserve">de la chasse </w:t>
            </w:r>
            <w:r>
              <w:rPr>
                <w:rFonts w:ascii="Calibri" w:hAnsi="Calibri" w:cs="Calibri"/>
                <w:color w:val="000000"/>
              </w:rPr>
              <w:t xml:space="preserve">des </w:t>
            </w:r>
            <w:proofErr w:type="gramStart"/>
            <w:r>
              <w:rPr>
                <w:rFonts w:ascii="Calibri" w:hAnsi="Calibri" w:cs="Calibri"/>
                <w:color w:val="000000"/>
              </w:rPr>
              <w:t xml:space="preserve">baleines  </w:t>
            </w:r>
            <w:r w:rsidRPr="008F6541">
              <w:rPr>
                <w:rFonts w:ascii="Calibri" w:hAnsi="Calibri" w:cs="Calibri"/>
                <w:b/>
                <w:i/>
                <w:color w:val="4472C4" w:themeColor="accent1"/>
              </w:rPr>
              <w:t>{</w:t>
            </w:r>
            <w:proofErr w:type="gramEnd"/>
            <w:r w:rsidRPr="008F6541">
              <w:rPr>
                <w:rFonts w:ascii="Calibri" w:hAnsi="Calibri" w:cs="Calibri"/>
                <w:b/>
                <w:i/>
                <w:color w:val="4472C4" w:themeColor="accent1"/>
              </w:rPr>
              <w:t>pays}</w:t>
            </w:r>
            <w:r>
              <w:rPr>
                <w:rFonts w:ascii="Calibri" w:hAnsi="Calibri" w:cs="Calibri"/>
                <w:color w:val="000000"/>
              </w:rPr>
              <w:t xml:space="preserve"> entraîne une sanction financière ? (Il peut s'agir d'une interdiction générale des mammifères marins ou des espèces protégées)</w:t>
            </w:r>
          </w:p>
        </w:tc>
      </w:tr>
      <w:tr w:rsidR="00D72F24" w14:paraId="47ED9A2C" w14:textId="77777777" w:rsidTr="002F762F">
        <w:tc>
          <w:tcPr>
            <w:tcW w:w="2307" w:type="dxa"/>
            <w:vMerge/>
            <w:vAlign w:val="center"/>
          </w:tcPr>
          <w:p w14:paraId="517B2D2A" w14:textId="77777777" w:rsidR="00D72F24" w:rsidRDefault="00D72F24" w:rsidP="002F762F">
            <w:pPr>
              <w:rPr>
                <w:rFonts w:ascii="Calibri" w:hAnsi="Calibri" w:cs="Calibri"/>
                <w:color w:val="000000"/>
                <w:sz w:val="24"/>
                <w:szCs w:val="24"/>
              </w:rPr>
            </w:pPr>
          </w:p>
        </w:tc>
        <w:tc>
          <w:tcPr>
            <w:tcW w:w="6868" w:type="dxa"/>
            <w:vAlign w:val="bottom"/>
          </w:tcPr>
          <w:p w14:paraId="7D808EA7" w14:textId="235AFC1E" w:rsidR="00D72F24" w:rsidRDefault="00D72F24" w:rsidP="002F762F">
            <w:pPr>
              <w:rPr>
                <w:rFonts w:ascii="Calibri" w:hAnsi="Calibri" w:cs="Calibri"/>
                <w:color w:val="000000"/>
              </w:rPr>
            </w:pPr>
            <w:r>
              <w:rPr>
                <w:rFonts w:ascii="Calibri" w:hAnsi="Calibri" w:cs="Calibri"/>
                <w:color w:val="000000"/>
              </w:rPr>
              <w:t>Est-ce que l'infraction à l'interdiction</w:t>
            </w:r>
            <w:r w:rsidR="003859D9">
              <w:rPr>
                <w:rFonts w:ascii="Calibri" w:hAnsi="Calibri" w:cs="Calibri"/>
                <w:color w:val="000000"/>
              </w:rPr>
              <w:t xml:space="preserve"> de la chasse</w:t>
            </w:r>
            <w:r>
              <w:rPr>
                <w:rFonts w:ascii="Calibri" w:hAnsi="Calibri" w:cs="Calibri"/>
                <w:color w:val="000000"/>
              </w:rPr>
              <w:t xml:space="preserve"> des baleines </w:t>
            </w:r>
            <w:r w:rsidRPr="008F6541">
              <w:rPr>
                <w:rFonts w:ascii="Calibri" w:hAnsi="Calibri" w:cs="Calibri"/>
                <w:b/>
                <w:i/>
                <w:color w:val="4472C4" w:themeColor="accent1"/>
              </w:rPr>
              <w:t>{pays}</w:t>
            </w:r>
            <w:r>
              <w:rPr>
                <w:rFonts w:ascii="Calibri" w:hAnsi="Calibri" w:cs="Calibri"/>
                <w:color w:val="000000"/>
              </w:rPr>
              <w:t xml:space="preserve"> entraîne une peine de prison ? </w:t>
            </w:r>
          </w:p>
        </w:tc>
      </w:tr>
      <w:tr w:rsidR="00D72F24" w14:paraId="17B7A68D" w14:textId="77777777" w:rsidTr="002F762F">
        <w:tc>
          <w:tcPr>
            <w:tcW w:w="2307" w:type="dxa"/>
            <w:vMerge/>
            <w:vAlign w:val="center"/>
          </w:tcPr>
          <w:p w14:paraId="01406D6B" w14:textId="77777777" w:rsidR="00D72F24" w:rsidRDefault="00D72F24" w:rsidP="002F762F">
            <w:pPr>
              <w:rPr>
                <w:rFonts w:ascii="Calibri" w:hAnsi="Calibri" w:cs="Calibri"/>
                <w:color w:val="000000"/>
                <w:sz w:val="24"/>
                <w:szCs w:val="24"/>
              </w:rPr>
            </w:pPr>
          </w:p>
        </w:tc>
        <w:tc>
          <w:tcPr>
            <w:tcW w:w="6868" w:type="dxa"/>
            <w:vAlign w:val="bottom"/>
          </w:tcPr>
          <w:p w14:paraId="1FB256C6" w14:textId="1D789F24"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w:t>
            </w:r>
            <w:r w:rsidR="003859D9">
              <w:rPr>
                <w:rFonts w:ascii="Calibri" w:hAnsi="Calibri" w:cs="Calibri"/>
                <w:color w:val="000000"/>
              </w:rPr>
              <w:t xml:space="preserve">de la chasse </w:t>
            </w:r>
            <w:r>
              <w:rPr>
                <w:rFonts w:ascii="Calibri" w:hAnsi="Calibri" w:cs="Calibri"/>
                <w:color w:val="000000"/>
              </w:rPr>
              <w:t xml:space="preserve">des </w:t>
            </w:r>
            <w:r w:rsidR="003859D9">
              <w:rPr>
                <w:rFonts w:ascii="Calibri" w:hAnsi="Calibri" w:cs="Calibri"/>
                <w:color w:val="000000"/>
              </w:rPr>
              <w:t>baleines ?</w:t>
            </w:r>
            <w:r>
              <w:rPr>
                <w:rFonts w:ascii="Calibri" w:hAnsi="Calibri" w:cs="Calibri"/>
                <w:color w:val="000000"/>
              </w:rPr>
              <w:t xml:space="preserve"> </w:t>
            </w:r>
          </w:p>
        </w:tc>
      </w:tr>
      <w:tr w:rsidR="00D72F24" w14:paraId="0E0B45B4" w14:textId="77777777" w:rsidTr="002F762F">
        <w:tc>
          <w:tcPr>
            <w:tcW w:w="2307" w:type="dxa"/>
            <w:vMerge/>
            <w:vAlign w:val="center"/>
          </w:tcPr>
          <w:p w14:paraId="7B7D2C2C" w14:textId="77777777" w:rsidR="00D72F24" w:rsidRDefault="00D72F24" w:rsidP="002F762F">
            <w:pPr>
              <w:rPr>
                <w:rFonts w:ascii="Calibri" w:hAnsi="Calibri" w:cs="Calibri"/>
                <w:color w:val="000000"/>
                <w:sz w:val="24"/>
                <w:szCs w:val="24"/>
              </w:rPr>
            </w:pPr>
          </w:p>
        </w:tc>
        <w:tc>
          <w:tcPr>
            <w:tcW w:w="6868" w:type="dxa"/>
            <w:vAlign w:val="bottom"/>
          </w:tcPr>
          <w:p w14:paraId="0C149E58" w14:textId="6361D192"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w:t>
            </w:r>
            <w:r w:rsidR="003859D9">
              <w:rPr>
                <w:rFonts w:ascii="Calibri" w:hAnsi="Calibri" w:cs="Calibri"/>
                <w:color w:val="000000"/>
              </w:rPr>
              <w:t xml:space="preserve">de la chasse </w:t>
            </w:r>
            <w:r>
              <w:rPr>
                <w:rFonts w:ascii="Calibri" w:hAnsi="Calibri" w:cs="Calibri"/>
                <w:color w:val="000000"/>
              </w:rPr>
              <w:t xml:space="preserve">des </w:t>
            </w:r>
            <w:r w:rsidR="003859D9">
              <w:rPr>
                <w:rFonts w:ascii="Calibri" w:hAnsi="Calibri" w:cs="Calibri"/>
                <w:color w:val="000000"/>
              </w:rPr>
              <w:t>baleines ?</w:t>
            </w:r>
            <w:r>
              <w:rPr>
                <w:rFonts w:ascii="Calibri" w:hAnsi="Calibri" w:cs="Calibri"/>
                <w:color w:val="000000"/>
              </w:rPr>
              <w:t xml:space="preserve"> Si ces procédures existent, vérifiez si elles précisent des périodes (temporalité) spécifiques pour le contrôle du respect de l'interdiction </w:t>
            </w:r>
            <w:r w:rsidR="003859D9">
              <w:rPr>
                <w:rFonts w:ascii="Calibri" w:hAnsi="Calibri" w:cs="Calibri"/>
                <w:color w:val="000000"/>
              </w:rPr>
              <w:t xml:space="preserve">de la chasse </w:t>
            </w:r>
            <w:r>
              <w:rPr>
                <w:rFonts w:ascii="Calibri" w:hAnsi="Calibri" w:cs="Calibri"/>
                <w:color w:val="000000"/>
              </w:rPr>
              <w:t>des baleines.</w:t>
            </w:r>
          </w:p>
        </w:tc>
      </w:tr>
      <w:tr w:rsidR="00D72F24" w14:paraId="29D510B1" w14:textId="77777777" w:rsidTr="002F762F">
        <w:tc>
          <w:tcPr>
            <w:tcW w:w="2307" w:type="dxa"/>
            <w:vMerge/>
            <w:vAlign w:val="center"/>
          </w:tcPr>
          <w:p w14:paraId="617DB28D" w14:textId="77777777" w:rsidR="00D72F24" w:rsidRDefault="00D72F24" w:rsidP="002F762F">
            <w:pPr>
              <w:rPr>
                <w:rFonts w:ascii="Calibri" w:hAnsi="Calibri" w:cs="Calibri"/>
                <w:color w:val="000000"/>
                <w:sz w:val="24"/>
                <w:szCs w:val="24"/>
              </w:rPr>
            </w:pPr>
          </w:p>
        </w:tc>
        <w:tc>
          <w:tcPr>
            <w:tcW w:w="6868" w:type="dxa"/>
            <w:vAlign w:val="bottom"/>
          </w:tcPr>
          <w:p w14:paraId="2E37B2DA" w14:textId="04224474"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w:t>
            </w:r>
            <w:r w:rsidR="003859D9">
              <w:rPr>
                <w:rFonts w:ascii="Calibri" w:hAnsi="Calibri" w:cs="Calibri"/>
                <w:color w:val="000000"/>
              </w:rPr>
              <w:t xml:space="preserve">de la chasse </w:t>
            </w:r>
            <w:r>
              <w:rPr>
                <w:rFonts w:ascii="Calibri" w:hAnsi="Calibri" w:cs="Calibri"/>
                <w:color w:val="000000"/>
              </w:rPr>
              <w:t xml:space="preserve">des </w:t>
            </w:r>
            <w:r w:rsidR="003859D9">
              <w:rPr>
                <w:rFonts w:ascii="Calibri" w:hAnsi="Calibri" w:cs="Calibri"/>
                <w:color w:val="000000"/>
              </w:rPr>
              <w:t>baleines ?</w:t>
            </w:r>
            <w:r>
              <w:rPr>
                <w:rFonts w:ascii="Calibri" w:hAnsi="Calibri" w:cs="Calibri"/>
                <w:color w:val="000000"/>
              </w:rPr>
              <w:t xml:space="preserve"> Si ces procédures existent, vérifiez si elles précisent des lieux ou zones spécifiques pour le contrôle du respect de l'interdiction </w:t>
            </w:r>
            <w:r w:rsidR="003859D9">
              <w:rPr>
                <w:rFonts w:ascii="Calibri" w:hAnsi="Calibri" w:cs="Calibri"/>
                <w:color w:val="000000"/>
              </w:rPr>
              <w:t xml:space="preserve">de la chasse </w:t>
            </w:r>
            <w:r>
              <w:rPr>
                <w:rFonts w:ascii="Calibri" w:hAnsi="Calibri" w:cs="Calibri"/>
                <w:color w:val="000000"/>
              </w:rPr>
              <w:t>des baleines.</w:t>
            </w:r>
          </w:p>
        </w:tc>
      </w:tr>
      <w:tr w:rsidR="00D72F24" w14:paraId="2CC64CA8" w14:textId="77777777" w:rsidTr="002F762F">
        <w:tc>
          <w:tcPr>
            <w:tcW w:w="2307" w:type="dxa"/>
            <w:vMerge w:val="restart"/>
            <w:vAlign w:val="center"/>
          </w:tcPr>
          <w:p w14:paraId="6DEE1251" w14:textId="77777777" w:rsidR="00D72F24" w:rsidRDefault="00D72F24" w:rsidP="002F762F">
            <w:pPr>
              <w:jc w:val="center"/>
              <w:rPr>
                <w:rFonts w:ascii="Calibri" w:hAnsi="Calibri" w:cs="Calibri"/>
                <w:color w:val="000000"/>
              </w:rPr>
            </w:pPr>
            <w:r>
              <w:rPr>
                <w:rFonts w:ascii="Calibri" w:hAnsi="Calibri" w:cs="Calibri"/>
                <w:color w:val="000000"/>
              </w:rPr>
              <w:t>Construction côtière</w:t>
            </w:r>
          </w:p>
        </w:tc>
        <w:tc>
          <w:tcPr>
            <w:tcW w:w="6868" w:type="dxa"/>
            <w:vAlign w:val="bottom"/>
          </w:tcPr>
          <w:p w14:paraId="61419A38" w14:textId="7D3DD8DA"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 construire </w:t>
            </w:r>
            <w:r w:rsidR="003859D9">
              <w:rPr>
                <w:rFonts w:ascii="Calibri" w:hAnsi="Calibri" w:cs="Calibri"/>
                <w:color w:val="000000"/>
              </w:rPr>
              <w:t xml:space="preserve">sur le littoral </w:t>
            </w:r>
            <w:r>
              <w:rPr>
                <w:rFonts w:ascii="Calibri" w:hAnsi="Calibri" w:cs="Calibri"/>
                <w:color w:val="000000"/>
              </w:rPr>
              <w:t xml:space="preserve">ou au domaine public maritime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5BB4F191" w14:textId="77777777" w:rsidTr="002F762F">
        <w:tc>
          <w:tcPr>
            <w:tcW w:w="2307" w:type="dxa"/>
            <w:vMerge/>
            <w:vAlign w:val="center"/>
          </w:tcPr>
          <w:p w14:paraId="4E779B9A" w14:textId="77777777" w:rsidR="00D72F24" w:rsidRDefault="00D72F24" w:rsidP="002F762F">
            <w:pPr>
              <w:rPr>
                <w:rFonts w:ascii="Calibri" w:hAnsi="Calibri" w:cs="Calibri"/>
                <w:color w:val="000000"/>
                <w:sz w:val="24"/>
                <w:szCs w:val="24"/>
              </w:rPr>
            </w:pPr>
          </w:p>
        </w:tc>
        <w:tc>
          <w:tcPr>
            <w:tcW w:w="6868" w:type="dxa"/>
            <w:vAlign w:val="bottom"/>
          </w:tcPr>
          <w:p w14:paraId="5D99433A" w14:textId="7B94CCCC" w:rsidR="00D72F24" w:rsidRDefault="00D72F24" w:rsidP="002F762F">
            <w:pPr>
              <w:rPr>
                <w:rFonts w:ascii="Calibri" w:hAnsi="Calibri" w:cs="Calibri"/>
                <w:color w:val="000000"/>
              </w:rPr>
            </w:pPr>
            <w:r>
              <w:rPr>
                <w:rFonts w:ascii="Calibri" w:hAnsi="Calibri" w:cs="Calibri"/>
                <w:color w:val="000000"/>
              </w:rPr>
              <w:t xml:space="preserve">Est-ce qu'il existe un article portant sur </w:t>
            </w:r>
            <w:r w:rsidR="003859D9">
              <w:rPr>
                <w:rFonts w:ascii="Calibri" w:hAnsi="Calibri" w:cs="Calibri"/>
                <w:color w:val="000000"/>
              </w:rPr>
              <w:t>l’interdiction de</w:t>
            </w:r>
            <w:r>
              <w:rPr>
                <w:rFonts w:ascii="Calibri" w:hAnsi="Calibri" w:cs="Calibri"/>
                <w:color w:val="000000"/>
              </w:rPr>
              <w:t xml:space="preserve"> construire </w:t>
            </w:r>
            <w:r w:rsidR="003859D9">
              <w:rPr>
                <w:rFonts w:ascii="Calibri" w:hAnsi="Calibri" w:cs="Calibri"/>
                <w:color w:val="000000"/>
              </w:rPr>
              <w:t xml:space="preserve">sur le littoral </w:t>
            </w:r>
            <w:r>
              <w:rPr>
                <w:rFonts w:ascii="Calibri" w:hAnsi="Calibri" w:cs="Calibri"/>
                <w:color w:val="000000"/>
              </w:rPr>
              <w:t xml:space="preserve">ou au domaine public maritime qui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418C2788" w14:textId="77777777" w:rsidTr="002F762F">
        <w:tc>
          <w:tcPr>
            <w:tcW w:w="2307" w:type="dxa"/>
            <w:vMerge/>
            <w:vAlign w:val="center"/>
          </w:tcPr>
          <w:p w14:paraId="47A43E4A" w14:textId="77777777" w:rsidR="00D72F24" w:rsidRDefault="00D72F24" w:rsidP="002F762F">
            <w:pPr>
              <w:rPr>
                <w:rFonts w:ascii="Calibri" w:hAnsi="Calibri" w:cs="Calibri"/>
                <w:color w:val="000000"/>
                <w:sz w:val="24"/>
                <w:szCs w:val="24"/>
              </w:rPr>
            </w:pPr>
          </w:p>
        </w:tc>
        <w:tc>
          <w:tcPr>
            <w:tcW w:w="6868" w:type="dxa"/>
            <w:vAlign w:val="bottom"/>
          </w:tcPr>
          <w:p w14:paraId="02F664F8" w14:textId="6011DF73"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 construire </w:t>
            </w:r>
            <w:r w:rsidR="003859D9">
              <w:rPr>
                <w:rFonts w:ascii="Calibri" w:hAnsi="Calibri" w:cs="Calibri"/>
                <w:color w:val="000000"/>
              </w:rPr>
              <w:t xml:space="preserve">sur le littoral </w:t>
            </w:r>
            <w:r>
              <w:rPr>
                <w:rFonts w:ascii="Calibri" w:hAnsi="Calibri" w:cs="Calibri"/>
                <w:color w:val="000000"/>
              </w:rPr>
              <w:t xml:space="preserve">ou au domaine public maritime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217AC095" w14:textId="77777777" w:rsidTr="002F762F">
        <w:tc>
          <w:tcPr>
            <w:tcW w:w="2307" w:type="dxa"/>
            <w:vMerge/>
            <w:vAlign w:val="center"/>
          </w:tcPr>
          <w:p w14:paraId="38D5510B" w14:textId="77777777" w:rsidR="00D72F24" w:rsidRDefault="00D72F24" w:rsidP="002F762F">
            <w:pPr>
              <w:rPr>
                <w:rFonts w:ascii="Calibri" w:hAnsi="Calibri" w:cs="Calibri"/>
                <w:color w:val="000000"/>
                <w:sz w:val="24"/>
                <w:szCs w:val="24"/>
              </w:rPr>
            </w:pPr>
          </w:p>
        </w:tc>
        <w:tc>
          <w:tcPr>
            <w:tcW w:w="6868" w:type="dxa"/>
            <w:vAlign w:val="bottom"/>
          </w:tcPr>
          <w:p w14:paraId="6A92EC29" w14:textId="2CFC5C73" w:rsidR="00D72F24" w:rsidRDefault="00D72F24" w:rsidP="002F762F">
            <w:pPr>
              <w:rPr>
                <w:rFonts w:ascii="Calibri" w:hAnsi="Calibri" w:cs="Calibri"/>
                <w:color w:val="000000"/>
              </w:rPr>
            </w:pPr>
            <w:r>
              <w:rPr>
                <w:rFonts w:ascii="Calibri" w:hAnsi="Calibri" w:cs="Calibri"/>
                <w:color w:val="000000"/>
              </w:rPr>
              <w:t xml:space="preserve">Est-ce que le texte juridique précise les types d'activités concernées par l'interdiction de construire </w:t>
            </w:r>
            <w:r w:rsidR="003859D9">
              <w:rPr>
                <w:rFonts w:ascii="Calibri" w:hAnsi="Calibri" w:cs="Calibri"/>
                <w:color w:val="000000"/>
              </w:rPr>
              <w:t xml:space="preserve">sur le littoral </w:t>
            </w:r>
            <w:r>
              <w:rPr>
                <w:rFonts w:ascii="Calibri" w:hAnsi="Calibri" w:cs="Calibri"/>
                <w:color w:val="000000"/>
              </w:rPr>
              <w:t xml:space="preserve">ou au domaine public maritime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19AA312A" w14:textId="77777777" w:rsidTr="002F762F">
        <w:tc>
          <w:tcPr>
            <w:tcW w:w="2307" w:type="dxa"/>
            <w:vMerge/>
            <w:vAlign w:val="center"/>
          </w:tcPr>
          <w:p w14:paraId="7D3AC5E1" w14:textId="77777777" w:rsidR="00D72F24" w:rsidRDefault="00D72F24" w:rsidP="002F762F">
            <w:pPr>
              <w:rPr>
                <w:rFonts w:ascii="Calibri" w:hAnsi="Calibri" w:cs="Calibri"/>
                <w:color w:val="000000"/>
                <w:sz w:val="24"/>
                <w:szCs w:val="24"/>
              </w:rPr>
            </w:pPr>
          </w:p>
        </w:tc>
        <w:tc>
          <w:tcPr>
            <w:tcW w:w="6868" w:type="dxa"/>
            <w:vAlign w:val="bottom"/>
          </w:tcPr>
          <w:p w14:paraId="52C639F4" w14:textId="26FF991C"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de construire </w:t>
            </w:r>
            <w:r w:rsidR="003859D9">
              <w:rPr>
                <w:rFonts w:ascii="Calibri" w:hAnsi="Calibri" w:cs="Calibri"/>
                <w:color w:val="000000"/>
              </w:rPr>
              <w:t xml:space="preserve">sur le littoral </w:t>
            </w:r>
            <w:r>
              <w:rPr>
                <w:rFonts w:ascii="Calibri" w:hAnsi="Calibri" w:cs="Calibri"/>
                <w:color w:val="000000"/>
              </w:rPr>
              <w:t xml:space="preserve">ou au domaine public maritime </w:t>
            </w:r>
            <w:r w:rsidRPr="008F6541">
              <w:rPr>
                <w:rFonts w:ascii="Calibri" w:hAnsi="Calibri" w:cs="Calibri"/>
                <w:b/>
                <w:i/>
                <w:color w:val="4472C4" w:themeColor="accent1"/>
              </w:rPr>
              <w:t>{pays}</w:t>
            </w:r>
            <w:r>
              <w:rPr>
                <w:rFonts w:ascii="Calibri" w:hAnsi="Calibri" w:cs="Calibri"/>
                <w:color w:val="000000"/>
              </w:rPr>
              <w:t xml:space="preserve"> ? Vérifie si ce texte concernant l'interdiction de construire </w:t>
            </w:r>
            <w:r w:rsidR="00F72925">
              <w:rPr>
                <w:rFonts w:ascii="Calibri" w:hAnsi="Calibri" w:cs="Calibri"/>
                <w:color w:val="000000"/>
              </w:rPr>
              <w:t xml:space="preserve">sur le littoral </w:t>
            </w:r>
            <w:r>
              <w:rPr>
                <w:rFonts w:ascii="Calibri" w:hAnsi="Calibri" w:cs="Calibri"/>
                <w:color w:val="000000"/>
              </w:rPr>
              <w:t xml:space="preserve">inclut des exceptions relatives à d'autres domaines que de la santé, de l'ordre public et de la recherche. </w:t>
            </w:r>
          </w:p>
        </w:tc>
      </w:tr>
      <w:tr w:rsidR="00D72F24" w14:paraId="7FD2E0DA" w14:textId="77777777" w:rsidTr="002F762F">
        <w:tc>
          <w:tcPr>
            <w:tcW w:w="2307" w:type="dxa"/>
            <w:vMerge/>
            <w:vAlign w:val="center"/>
          </w:tcPr>
          <w:p w14:paraId="312CE4D6" w14:textId="77777777" w:rsidR="00D72F24" w:rsidRDefault="00D72F24" w:rsidP="002F762F">
            <w:pPr>
              <w:rPr>
                <w:rFonts w:ascii="Calibri" w:hAnsi="Calibri" w:cs="Calibri"/>
                <w:color w:val="000000"/>
                <w:sz w:val="24"/>
                <w:szCs w:val="24"/>
              </w:rPr>
            </w:pPr>
          </w:p>
        </w:tc>
        <w:tc>
          <w:tcPr>
            <w:tcW w:w="6868" w:type="dxa"/>
            <w:vAlign w:val="bottom"/>
          </w:tcPr>
          <w:p w14:paraId="2253B1A6" w14:textId="76EEFDEF" w:rsidR="00D72F24" w:rsidRDefault="00D72F24" w:rsidP="002F762F">
            <w:pPr>
              <w:rPr>
                <w:rFonts w:ascii="Calibri" w:hAnsi="Calibri" w:cs="Calibri"/>
                <w:color w:val="000000"/>
              </w:rPr>
            </w:pPr>
            <w:r>
              <w:rPr>
                <w:rFonts w:ascii="Calibri" w:hAnsi="Calibri" w:cs="Calibri"/>
                <w:color w:val="000000"/>
              </w:rPr>
              <w:t>Est-ce que le texte juridique mentionne des exceptions à l'interdiction</w:t>
            </w:r>
            <w:r w:rsidR="00F72925">
              <w:rPr>
                <w:rFonts w:ascii="Calibri" w:hAnsi="Calibri" w:cs="Calibri"/>
                <w:color w:val="000000"/>
              </w:rPr>
              <w:t xml:space="preserve"> </w:t>
            </w:r>
            <w:r>
              <w:rPr>
                <w:rFonts w:ascii="Calibri" w:hAnsi="Calibri" w:cs="Calibri"/>
                <w:color w:val="000000"/>
              </w:rPr>
              <w:t xml:space="preserve">de construire </w:t>
            </w:r>
            <w:r w:rsidR="00F72925">
              <w:rPr>
                <w:rFonts w:ascii="Calibri" w:hAnsi="Calibri" w:cs="Calibri"/>
                <w:color w:val="000000"/>
              </w:rPr>
              <w:t xml:space="preserve">sur le littoral </w:t>
            </w:r>
            <w:r>
              <w:rPr>
                <w:rFonts w:ascii="Calibri" w:hAnsi="Calibri" w:cs="Calibri"/>
                <w:color w:val="000000"/>
              </w:rPr>
              <w:t xml:space="preserve">ou au domaine public maritime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3D0F0F95" w14:textId="77777777" w:rsidTr="002F762F">
        <w:tc>
          <w:tcPr>
            <w:tcW w:w="2307" w:type="dxa"/>
            <w:vMerge/>
            <w:vAlign w:val="center"/>
          </w:tcPr>
          <w:p w14:paraId="58090A33" w14:textId="77777777" w:rsidR="00D72F24" w:rsidRDefault="00D72F24" w:rsidP="002F762F">
            <w:pPr>
              <w:rPr>
                <w:rFonts w:ascii="Calibri" w:hAnsi="Calibri" w:cs="Calibri"/>
                <w:color w:val="000000"/>
                <w:sz w:val="24"/>
                <w:szCs w:val="24"/>
              </w:rPr>
            </w:pPr>
          </w:p>
        </w:tc>
        <w:tc>
          <w:tcPr>
            <w:tcW w:w="6868" w:type="dxa"/>
            <w:vAlign w:val="bottom"/>
          </w:tcPr>
          <w:p w14:paraId="6DD91BDE" w14:textId="174B49BE" w:rsidR="00D72F24" w:rsidRDefault="00D72F24" w:rsidP="002F762F">
            <w:pPr>
              <w:rPr>
                <w:rFonts w:ascii="Calibri" w:hAnsi="Calibri" w:cs="Calibri"/>
                <w:color w:val="000000"/>
              </w:rPr>
            </w:pPr>
            <w:r>
              <w:rPr>
                <w:rFonts w:ascii="Calibri" w:hAnsi="Calibri" w:cs="Calibri"/>
                <w:color w:val="000000"/>
              </w:rPr>
              <w:t xml:space="preserve">Est-ce qu'il existe un article qui précise que l'infraction à l'interdiction de construire </w:t>
            </w:r>
            <w:r w:rsidR="00F72925">
              <w:rPr>
                <w:rFonts w:ascii="Calibri" w:hAnsi="Calibri" w:cs="Calibri"/>
                <w:color w:val="000000"/>
              </w:rPr>
              <w:t>sur le littoral</w:t>
            </w:r>
            <w:r>
              <w:rPr>
                <w:rFonts w:ascii="Calibri" w:hAnsi="Calibri" w:cs="Calibri"/>
                <w:color w:val="000000"/>
              </w:rPr>
              <w:t xml:space="preserve"> ou au domaine public maritime </w:t>
            </w:r>
            <w:r w:rsidRPr="008F6541">
              <w:rPr>
                <w:rFonts w:ascii="Calibri" w:hAnsi="Calibri" w:cs="Calibri"/>
                <w:b/>
                <w:i/>
                <w:color w:val="4472C4" w:themeColor="accent1"/>
              </w:rPr>
              <w:t>{pays}</w:t>
            </w:r>
            <w:r>
              <w:rPr>
                <w:rFonts w:ascii="Calibri" w:hAnsi="Calibri" w:cs="Calibri"/>
                <w:color w:val="000000"/>
              </w:rPr>
              <w:t xml:space="preserve"> entraîne une sanction financière (amende) ?</w:t>
            </w:r>
          </w:p>
        </w:tc>
      </w:tr>
      <w:tr w:rsidR="00D72F24" w14:paraId="0437E716" w14:textId="77777777" w:rsidTr="002F762F">
        <w:tc>
          <w:tcPr>
            <w:tcW w:w="2307" w:type="dxa"/>
            <w:vMerge/>
            <w:vAlign w:val="center"/>
          </w:tcPr>
          <w:p w14:paraId="05D58B64" w14:textId="77777777" w:rsidR="00D72F24" w:rsidRDefault="00D72F24" w:rsidP="002F762F">
            <w:pPr>
              <w:rPr>
                <w:rFonts w:ascii="Calibri" w:hAnsi="Calibri" w:cs="Calibri"/>
                <w:color w:val="000000"/>
                <w:sz w:val="24"/>
                <w:szCs w:val="24"/>
              </w:rPr>
            </w:pPr>
          </w:p>
        </w:tc>
        <w:tc>
          <w:tcPr>
            <w:tcW w:w="6868" w:type="dxa"/>
            <w:vAlign w:val="bottom"/>
          </w:tcPr>
          <w:p w14:paraId="6C514102" w14:textId="1510320A" w:rsidR="00D72F24" w:rsidRDefault="00D72F24" w:rsidP="002F762F">
            <w:pPr>
              <w:rPr>
                <w:rFonts w:ascii="Calibri" w:hAnsi="Calibri" w:cs="Calibri"/>
                <w:color w:val="000000"/>
              </w:rPr>
            </w:pPr>
            <w:r>
              <w:rPr>
                <w:rFonts w:ascii="Calibri" w:hAnsi="Calibri" w:cs="Calibri"/>
                <w:color w:val="000000"/>
              </w:rPr>
              <w:t xml:space="preserve">Est-ce que l'infraction à l'interdiction de construire </w:t>
            </w:r>
            <w:r w:rsidR="00F72925">
              <w:rPr>
                <w:rFonts w:ascii="Calibri" w:hAnsi="Calibri" w:cs="Calibri"/>
                <w:color w:val="000000"/>
              </w:rPr>
              <w:t>sur le littoral</w:t>
            </w:r>
            <w:r>
              <w:rPr>
                <w:rFonts w:ascii="Calibri" w:hAnsi="Calibri" w:cs="Calibri"/>
                <w:color w:val="000000"/>
              </w:rPr>
              <w:t xml:space="preserve"> ou au domaine public maritime </w:t>
            </w:r>
            <w:r w:rsidRPr="008F6541">
              <w:rPr>
                <w:rFonts w:ascii="Calibri" w:hAnsi="Calibri" w:cs="Calibri"/>
                <w:b/>
                <w:i/>
                <w:color w:val="4472C4" w:themeColor="accent1"/>
              </w:rPr>
              <w:t>{pays}</w:t>
            </w:r>
            <w:r>
              <w:rPr>
                <w:rFonts w:ascii="Calibri" w:hAnsi="Calibri" w:cs="Calibri"/>
                <w:color w:val="000000"/>
              </w:rPr>
              <w:t xml:space="preserve"> entraîne une peine de prison ?</w:t>
            </w:r>
          </w:p>
        </w:tc>
      </w:tr>
      <w:tr w:rsidR="00D72F24" w14:paraId="02233F70" w14:textId="77777777" w:rsidTr="002F762F">
        <w:tc>
          <w:tcPr>
            <w:tcW w:w="2307" w:type="dxa"/>
            <w:vMerge/>
            <w:vAlign w:val="center"/>
          </w:tcPr>
          <w:p w14:paraId="6FA8E61F" w14:textId="77777777" w:rsidR="00D72F24" w:rsidRDefault="00D72F24" w:rsidP="002F762F">
            <w:pPr>
              <w:rPr>
                <w:rFonts w:ascii="Calibri" w:hAnsi="Calibri" w:cs="Calibri"/>
                <w:color w:val="000000"/>
                <w:sz w:val="24"/>
                <w:szCs w:val="24"/>
              </w:rPr>
            </w:pPr>
          </w:p>
        </w:tc>
        <w:tc>
          <w:tcPr>
            <w:tcW w:w="6868" w:type="dxa"/>
            <w:vAlign w:val="bottom"/>
          </w:tcPr>
          <w:p w14:paraId="3D9116C4" w14:textId="63E0003D"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de construire </w:t>
            </w:r>
            <w:r w:rsidR="00F72925">
              <w:rPr>
                <w:rFonts w:ascii="Calibri" w:hAnsi="Calibri" w:cs="Calibri"/>
                <w:color w:val="000000"/>
              </w:rPr>
              <w:t>sur le littoral</w:t>
            </w:r>
            <w:r>
              <w:rPr>
                <w:rFonts w:ascii="Calibri" w:hAnsi="Calibri" w:cs="Calibri"/>
                <w:color w:val="000000"/>
              </w:rPr>
              <w:t xml:space="preserve"> ou au domaine public maritime ? </w:t>
            </w:r>
          </w:p>
        </w:tc>
      </w:tr>
      <w:tr w:rsidR="00D72F24" w14:paraId="37521487" w14:textId="77777777" w:rsidTr="002F762F">
        <w:tc>
          <w:tcPr>
            <w:tcW w:w="2307" w:type="dxa"/>
            <w:vMerge/>
            <w:vAlign w:val="center"/>
          </w:tcPr>
          <w:p w14:paraId="1D456430" w14:textId="77777777" w:rsidR="00D72F24" w:rsidRDefault="00D72F24" w:rsidP="002F762F">
            <w:pPr>
              <w:rPr>
                <w:rFonts w:ascii="Calibri" w:hAnsi="Calibri" w:cs="Calibri"/>
                <w:color w:val="000000"/>
                <w:sz w:val="24"/>
                <w:szCs w:val="24"/>
              </w:rPr>
            </w:pPr>
          </w:p>
        </w:tc>
        <w:tc>
          <w:tcPr>
            <w:tcW w:w="6868" w:type="dxa"/>
            <w:vAlign w:val="bottom"/>
          </w:tcPr>
          <w:p w14:paraId="0A213745" w14:textId="6015B20F"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du de construire en zone côtière, adjacente au littoral, à la bande côtière ou au domaine public maritime ? Si ces procédures existent, vérifiez si elles précisent des périodes(temporalité) spécifiques pour le contrôle du respect de l'interdiction de construire </w:t>
            </w:r>
            <w:r w:rsidR="00F72925">
              <w:rPr>
                <w:rFonts w:ascii="Calibri" w:hAnsi="Calibri" w:cs="Calibri"/>
                <w:color w:val="000000"/>
              </w:rPr>
              <w:t xml:space="preserve">sur le littoral </w:t>
            </w:r>
            <w:r>
              <w:rPr>
                <w:rFonts w:ascii="Calibri" w:hAnsi="Calibri" w:cs="Calibri"/>
                <w:color w:val="000000"/>
              </w:rPr>
              <w:t>ou au domaine public maritime.</w:t>
            </w:r>
          </w:p>
        </w:tc>
      </w:tr>
      <w:tr w:rsidR="00D72F24" w14:paraId="284B97DF" w14:textId="77777777" w:rsidTr="002F762F">
        <w:tc>
          <w:tcPr>
            <w:tcW w:w="2307" w:type="dxa"/>
            <w:vMerge/>
            <w:vAlign w:val="center"/>
          </w:tcPr>
          <w:p w14:paraId="62EA5D4D" w14:textId="77777777" w:rsidR="00D72F24" w:rsidRDefault="00D72F24" w:rsidP="002F762F">
            <w:pPr>
              <w:rPr>
                <w:rFonts w:ascii="Calibri" w:hAnsi="Calibri" w:cs="Calibri"/>
                <w:color w:val="000000"/>
                <w:sz w:val="24"/>
                <w:szCs w:val="24"/>
              </w:rPr>
            </w:pPr>
          </w:p>
        </w:tc>
        <w:tc>
          <w:tcPr>
            <w:tcW w:w="6868" w:type="dxa"/>
            <w:vAlign w:val="bottom"/>
          </w:tcPr>
          <w:p w14:paraId="540A4024" w14:textId="2325E583"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de construire </w:t>
            </w:r>
            <w:r w:rsidR="00F72925">
              <w:rPr>
                <w:rFonts w:ascii="Calibri" w:hAnsi="Calibri" w:cs="Calibri"/>
                <w:color w:val="000000"/>
              </w:rPr>
              <w:t xml:space="preserve">sur le littoral </w:t>
            </w:r>
            <w:r>
              <w:rPr>
                <w:rFonts w:ascii="Calibri" w:hAnsi="Calibri" w:cs="Calibri"/>
                <w:color w:val="000000"/>
              </w:rPr>
              <w:t xml:space="preserve">ou au domaine public maritime ? Si ces procédures existent, vérifiez si elles précisent des lieux ou zones spécifiques pour le contrôle du respect de </w:t>
            </w:r>
            <w:proofErr w:type="gramStart"/>
            <w:r>
              <w:rPr>
                <w:rFonts w:ascii="Calibri" w:hAnsi="Calibri" w:cs="Calibri"/>
                <w:color w:val="000000"/>
              </w:rPr>
              <w:t>l'interdiction  de</w:t>
            </w:r>
            <w:proofErr w:type="gramEnd"/>
            <w:r>
              <w:rPr>
                <w:rFonts w:ascii="Calibri" w:hAnsi="Calibri" w:cs="Calibri"/>
                <w:color w:val="000000"/>
              </w:rPr>
              <w:t xml:space="preserve"> construire </w:t>
            </w:r>
            <w:r w:rsidR="00F72925">
              <w:rPr>
                <w:rFonts w:ascii="Calibri" w:hAnsi="Calibri" w:cs="Calibri"/>
                <w:color w:val="000000"/>
              </w:rPr>
              <w:t xml:space="preserve">sur le littoral </w:t>
            </w:r>
            <w:r>
              <w:rPr>
                <w:rFonts w:ascii="Calibri" w:hAnsi="Calibri" w:cs="Calibri"/>
                <w:color w:val="000000"/>
              </w:rPr>
              <w:t>ou au domaine public maritime.</w:t>
            </w:r>
          </w:p>
        </w:tc>
      </w:tr>
      <w:tr w:rsidR="00D72F24" w14:paraId="04C3A1DD" w14:textId="77777777" w:rsidTr="002F762F">
        <w:tc>
          <w:tcPr>
            <w:tcW w:w="2307" w:type="dxa"/>
            <w:vMerge w:val="restart"/>
            <w:vAlign w:val="center"/>
          </w:tcPr>
          <w:p w14:paraId="770E03F9" w14:textId="77777777" w:rsidR="00D72F24" w:rsidRDefault="00D72F24" w:rsidP="002F762F">
            <w:pPr>
              <w:jc w:val="center"/>
              <w:rPr>
                <w:rFonts w:ascii="Calibri" w:hAnsi="Calibri" w:cs="Calibri"/>
                <w:color w:val="000000"/>
              </w:rPr>
            </w:pPr>
            <w:r>
              <w:rPr>
                <w:rFonts w:ascii="Calibri" w:hAnsi="Calibri" w:cs="Calibri"/>
                <w:color w:val="000000"/>
              </w:rPr>
              <w:t>Extraction de sable</w:t>
            </w:r>
          </w:p>
        </w:tc>
        <w:tc>
          <w:tcPr>
            <w:tcW w:w="6868" w:type="dxa"/>
            <w:vAlign w:val="bottom"/>
          </w:tcPr>
          <w:p w14:paraId="6FBB6FF9"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 l'extraction de sable sur le littoral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35455AED" w14:textId="77777777" w:rsidTr="002F762F">
        <w:tc>
          <w:tcPr>
            <w:tcW w:w="2307" w:type="dxa"/>
            <w:vMerge/>
            <w:vAlign w:val="center"/>
          </w:tcPr>
          <w:p w14:paraId="60255F3E" w14:textId="77777777" w:rsidR="00D72F24" w:rsidRDefault="00D72F24" w:rsidP="002F762F">
            <w:pPr>
              <w:rPr>
                <w:rFonts w:ascii="Calibri" w:hAnsi="Calibri" w:cs="Calibri"/>
                <w:color w:val="000000"/>
              </w:rPr>
            </w:pPr>
          </w:p>
        </w:tc>
        <w:tc>
          <w:tcPr>
            <w:tcW w:w="6868" w:type="dxa"/>
            <w:vAlign w:val="bottom"/>
          </w:tcPr>
          <w:p w14:paraId="14C3C410"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 l'extraction de sable sur le littoral qui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092892F4" w14:textId="77777777" w:rsidTr="002F762F">
        <w:tc>
          <w:tcPr>
            <w:tcW w:w="2307" w:type="dxa"/>
            <w:vMerge/>
            <w:vAlign w:val="center"/>
          </w:tcPr>
          <w:p w14:paraId="40BE0A05" w14:textId="77777777" w:rsidR="00D72F24" w:rsidRDefault="00D72F24" w:rsidP="002F762F">
            <w:pPr>
              <w:rPr>
                <w:rFonts w:ascii="Calibri" w:hAnsi="Calibri" w:cs="Calibri"/>
                <w:color w:val="000000"/>
              </w:rPr>
            </w:pPr>
          </w:p>
        </w:tc>
        <w:tc>
          <w:tcPr>
            <w:tcW w:w="6868" w:type="dxa"/>
            <w:vAlign w:val="bottom"/>
          </w:tcPr>
          <w:p w14:paraId="55932613"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 l'extraction de sable sur le littoral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4E965095" w14:textId="77777777" w:rsidTr="002F762F">
        <w:tc>
          <w:tcPr>
            <w:tcW w:w="2307" w:type="dxa"/>
            <w:vMerge/>
            <w:vAlign w:val="center"/>
          </w:tcPr>
          <w:p w14:paraId="749A4B44" w14:textId="77777777" w:rsidR="00D72F24" w:rsidRDefault="00D72F24" w:rsidP="002F762F">
            <w:pPr>
              <w:rPr>
                <w:rFonts w:ascii="Calibri" w:hAnsi="Calibri" w:cs="Calibri"/>
                <w:color w:val="000000"/>
              </w:rPr>
            </w:pPr>
          </w:p>
        </w:tc>
        <w:tc>
          <w:tcPr>
            <w:tcW w:w="6868" w:type="dxa"/>
            <w:vAlign w:val="bottom"/>
          </w:tcPr>
          <w:p w14:paraId="5E466B7C" w14:textId="77777777" w:rsidR="00D72F24" w:rsidRDefault="00D72F24" w:rsidP="002F762F">
            <w:pPr>
              <w:rPr>
                <w:rFonts w:ascii="Calibri" w:hAnsi="Calibri" w:cs="Calibri"/>
                <w:color w:val="000000"/>
              </w:rPr>
            </w:pPr>
            <w:r>
              <w:rPr>
                <w:rFonts w:ascii="Calibri" w:hAnsi="Calibri" w:cs="Calibri"/>
                <w:color w:val="000000"/>
              </w:rPr>
              <w:t xml:space="preserve">Est-ce que le texte juridique précise les types d'activités concernées par l'interdiction de l'extraction de sable sur le littoral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18CA6069" w14:textId="77777777" w:rsidTr="002F762F">
        <w:tc>
          <w:tcPr>
            <w:tcW w:w="2307" w:type="dxa"/>
            <w:vMerge/>
            <w:vAlign w:val="center"/>
          </w:tcPr>
          <w:p w14:paraId="779E4A7A" w14:textId="77777777" w:rsidR="00D72F24" w:rsidRDefault="00D72F24" w:rsidP="002F762F">
            <w:pPr>
              <w:rPr>
                <w:rFonts w:ascii="Calibri" w:hAnsi="Calibri" w:cs="Calibri"/>
                <w:color w:val="000000"/>
              </w:rPr>
            </w:pPr>
          </w:p>
        </w:tc>
        <w:tc>
          <w:tcPr>
            <w:tcW w:w="6868" w:type="dxa"/>
            <w:vAlign w:val="bottom"/>
          </w:tcPr>
          <w:p w14:paraId="0E9C2F2C" w14:textId="7FE289A9"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de l'extraction de sable sur le littoral </w:t>
            </w:r>
            <w:r w:rsidRPr="008F6541">
              <w:rPr>
                <w:rFonts w:ascii="Calibri" w:hAnsi="Calibri" w:cs="Calibri"/>
                <w:b/>
                <w:i/>
                <w:color w:val="4472C4" w:themeColor="accent1"/>
              </w:rPr>
              <w:t>{pays}</w:t>
            </w:r>
            <w:r>
              <w:rPr>
                <w:rFonts w:ascii="Calibri" w:hAnsi="Calibri" w:cs="Calibri"/>
                <w:color w:val="000000"/>
              </w:rPr>
              <w:t xml:space="preserve"> ? Vérifie si ce texte concernant l'interdiction de l'extraction de sable sur le littoral </w:t>
            </w:r>
            <w:r w:rsidRPr="008F6541">
              <w:rPr>
                <w:rFonts w:ascii="Calibri" w:hAnsi="Calibri" w:cs="Calibri"/>
                <w:b/>
                <w:i/>
                <w:color w:val="4472C4" w:themeColor="accent1"/>
              </w:rPr>
              <w:t>{pays}</w:t>
            </w:r>
            <w:r>
              <w:rPr>
                <w:rFonts w:ascii="Calibri" w:hAnsi="Calibri" w:cs="Calibri"/>
                <w:color w:val="000000"/>
              </w:rPr>
              <w:t xml:space="preserve"> inclut des exceptions relatives à d'autres domaines que de la santé, de l'ordre public et de la recherche. </w:t>
            </w:r>
          </w:p>
        </w:tc>
      </w:tr>
      <w:tr w:rsidR="00D72F24" w14:paraId="24EF692E" w14:textId="77777777" w:rsidTr="002F762F">
        <w:tc>
          <w:tcPr>
            <w:tcW w:w="2307" w:type="dxa"/>
            <w:vMerge/>
            <w:vAlign w:val="center"/>
          </w:tcPr>
          <w:p w14:paraId="26E1632E" w14:textId="77777777" w:rsidR="00D72F24" w:rsidRDefault="00D72F24" w:rsidP="002F762F">
            <w:pPr>
              <w:rPr>
                <w:rFonts w:ascii="Calibri" w:hAnsi="Calibri" w:cs="Calibri"/>
                <w:color w:val="000000"/>
              </w:rPr>
            </w:pPr>
          </w:p>
        </w:tc>
        <w:tc>
          <w:tcPr>
            <w:tcW w:w="6868" w:type="dxa"/>
            <w:vAlign w:val="bottom"/>
          </w:tcPr>
          <w:p w14:paraId="2FA696AE" w14:textId="30C805A4"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de l'extraction de sable sur le littoral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1FBFA5CA" w14:textId="77777777" w:rsidTr="002F762F">
        <w:tc>
          <w:tcPr>
            <w:tcW w:w="2307" w:type="dxa"/>
            <w:vMerge/>
            <w:vAlign w:val="center"/>
          </w:tcPr>
          <w:p w14:paraId="0FA2C6A2" w14:textId="77777777" w:rsidR="00D72F24" w:rsidRDefault="00D72F24" w:rsidP="002F762F">
            <w:pPr>
              <w:rPr>
                <w:rFonts w:ascii="Calibri" w:hAnsi="Calibri" w:cs="Calibri"/>
                <w:color w:val="000000"/>
              </w:rPr>
            </w:pPr>
          </w:p>
        </w:tc>
        <w:tc>
          <w:tcPr>
            <w:tcW w:w="6868" w:type="dxa"/>
            <w:vAlign w:val="bottom"/>
          </w:tcPr>
          <w:p w14:paraId="72AADBD0" w14:textId="77777777" w:rsidR="00D72F24" w:rsidRDefault="00D72F24" w:rsidP="002F762F">
            <w:pPr>
              <w:rPr>
                <w:rFonts w:ascii="Calibri" w:hAnsi="Calibri" w:cs="Calibri"/>
                <w:color w:val="000000"/>
              </w:rPr>
            </w:pPr>
            <w:r>
              <w:rPr>
                <w:rFonts w:ascii="Calibri" w:hAnsi="Calibri" w:cs="Calibri"/>
                <w:color w:val="000000"/>
              </w:rPr>
              <w:t xml:space="preserve">Est-ce que l'extraction de sable sur le littoral </w:t>
            </w:r>
            <w:r w:rsidRPr="008F6541">
              <w:rPr>
                <w:rFonts w:ascii="Calibri" w:hAnsi="Calibri" w:cs="Calibri"/>
                <w:b/>
                <w:i/>
                <w:color w:val="4472C4" w:themeColor="accent1"/>
              </w:rPr>
              <w:t>{pays}</w:t>
            </w:r>
            <w:r>
              <w:rPr>
                <w:rFonts w:ascii="Calibri" w:hAnsi="Calibri" w:cs="Calibri"/>
                <w:color w:val="000000"/>
              </w:rPr>
              <w:t xml:space="preserve"> entraîne une sanction financière (amende) ?</w:t>
            </w:r>
          </w:p>
        </w:tc>
      </w:tr>
      <w:tr w:rsidR="00D72F24" w14:paraId="312FB28C" w14:textId="77777777" w:rsidTr="002F762F">
        <w:tc>
          <w:tcPr>
            <w:tcW w:w="2307" w:type="dxa"/>
            <w:vMerge/>
            <w:vAlign w:val="center"/>
          </w:tcPr>
          <w:p w14:paraId="1647E72A" w14:textId="77777777" w:rsidR="00D72F24" w:rsidRDefault="00D72F24" w:rsidP="002F762F">
            <w:pPr>
              <w:rPr>
                <w:rFonts w:ascii="Calibri" w:hAnsi="Calibri" w:cs="Calibri"/>
                <w:color w:val="000000"/>
              </w:rPr>
            </w:pPr>
          </w:p>
        </w:tc>
        <w:tc>
          <w:tcPr>
            <w:tcW w:w="6868" w:type="dxa"/>
            <w:vAlign w:val="bottom"/>
          </w:tcPr>
          <w:p w14:paraId="5F7BF33F" w14:textId="77777777" w:rsidR="00D72F24" w:rsidRDefault="00D72F24" w:rsidP="002F762F">
            <w:pPr>
              <w:rPr>
                <w:rFonts w:ascii="Calibri" w:hAnsi="Calibri" w:cs="Calibri"/>
                <w:color w:val="000000"/>
              </w:rPr>
            </w:pPr>
            <w:r>
              <w:rPr>
                <w:rFonts w:ascii="Calibri" w:hAnsi="Calibri" w:cs="Calibri"/>
                <w:color w:val="000000"/>
              </w:rPr>
              <w:t xml:space="preserve">Est-ce que l'extraction de sable sur le littoral </w:t>
            </w:r>
            <w:r w:rsidRPr="008F6541">
              <w:rPr>
                <w:rFonts w:ascii="Calibri" w:hAnsi="Calibri" w:cs="Calibri"/>
                <w:b/>
                <w:i/>
                <w:color w:val="4472C4" w:themeColor="accent1"/>
              </w:rPr>
              <w:t>{pays}</w:t>
            </w:r>
            <w:r>
              <w:rPr>
                <w:rFonts w:ascii="Calibri" w:hAnsi="Calibri" w:cs="Calibri"/>
                <w:color w:val="000000"/>
              </w:rPr>
              <w:t xml:space="preserve"> entraîne une peine de prison ?</w:t>
            </w:r>
          </w:p>
        </w:tc>
      </w:tr>
      <w:tr w:rsidR="00D72F24" w14:paraId="6ED39D0B" w14:textId="77777777" w:rsidTr="002F762F">
        <w:tc>
          <w:tcPr>
            <w:tcW w:w="2307" w:type="dxa"/>
            <w:vMerge/>
            <w:vAlign w:val="center"/>
          </w:tcPr>
          <w:p w14:paraId="0DE1659A" w14:textId="77777777" w:rsidR="00D72F24" w:rsidRDefault="00D72F24" w:rsidP="002F762F">
            <w:pPr>
              <w:rPr>
                <w:rFonts w:ascii="Calibri" w:hAnsi="Calibri" w:cs="Calibri"/>
                <w:color w:val="000000"/>
              </w:rPr>
            </w:pPr>
          </w:p>
        </w:tc>
        <w:tc>
          <w:tcPr>
            <w:tcW w:w="6868" w:type="dxa"/>
            <w:vAlign w:val="bottom"/>
          </w:tcPr>
          <w:p w14:paraId="1B037607" w14:textId="048D3821"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de l'extraction de sable sur le littoral ? </w:t>
            </w:r>
          </w:p>
        </w:tc>
      </w:tr>
      <w:tr w:rsidR="00D72F24" w14:paraId="230506EF" w14:textId="77777777" w:rsidTr="002F762F">
        <w:tc>
          <w:tcPr>
            <w:tcW w:w="2307" w:type="dxa"/>
            <w:vMerge/>
            <w:vAlign w:val="center"/>
          </w:tcPr>
          <w:p w14:paraId="473C992B" w14:textId="77777777" w:rsidR="00D72F24" w:rsidRDefault="00D72F24" w:rsidP="002F762F">
            <w:pPr>
              <w:rPr>
                <w:rFonts w:ascii="Calibri" w:hAnsi="Calibri" w:cs="Calibri"/>
                <w:color w:val="000000"/>
              </w:rPr>
            </w:pPr>
          </w:p>
        </w:tc>
        <w:tc>
          <w:tcPr>
            <w:tcW w:w="6868" w:type="dxa"/>
            <w:vAlign w:val="bottom"/>
          </w:tcPr>
          <w:p w14:paraId="7ACCEF4B" w14:textId="38AEEB68"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de l'extraction de sable sur le littoral ? Si ces procédures existent, vérifiez si elles précisent des périodes (temporalité) spécifiques pour le contrôle du respect de l'interdiction de l'extraction de sable sur le littoral.</w:t>
            </w:r>
          </w:p>
        </w:tc>
      </w:tr>
      <w:tr w:rsidR="00D72F24" w14:paraId="4A0D9C18" w14:textId="77777777" w:rsidTr="002F762F">
        <w:tc>
          <w:tcPr>
            <w:tcW w:w="2307" w:type="dxa"/>
            <w:vMerge/>
            <w:vAlign w:val="center"/>
          </w:tcPr>
          <w:p w14:paraId="12E7CDE0" w14:textId="77777777" w:rsidR="00D72F24" w:rsidRDefault="00D72F24" w:rsidP="002F762F">
            <w:pPr>
              <w:rPr>
                <w:rFonts w:ascii="Calibri" w:hAnsi="Calibri" w:cs="Calibri"/>
                <w:color w:val="000000"/>
              </w:rPr>
            </w:pPr>
          </w:p>
        </w:tc>
        <w:tc>
          <w:tcPr>
            <w:tcW w:w="6868" w:type="dxa"/>
            <w:vAlign w:val="bottom"/>
          </w:tcPr>
          <w:p w14:paraId="61D1D60D" w14:textId="2989CF12"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de l'extraction de sable sur le littoral ? Si ces procédures existent, vérifiez si elles précisent des lieux ou zones spécifiques pour le contrôle du respect de l'interdiction de l'extraction de sable sur le littoral.</w:t>
            </w:r>
          </w:p>
        </w:tc>
      </w:tr>
      <w:tr w:rsidR="00D72F24" w14:paraId="5522BFDC" w14:textId="77777777" w:rsidTr="002F762F">
        <w:tc>
          <w:tcPr>
            <w:tcW w:w="2307" w:type="dxa"/>
            <w:vMerge w:val="restart"/>
            <w:vAlign w:val="center"/>
          </w:tcPr>
          <w:p w14:paraId="072A29BA" w14:textId="77777777" w:rsidR="00D72F24" w:rsidRDefault="00D72F24" w:rsidP="002F762F">
            <w:pPr>
              <w:jc w:val="center"/>
              <w:rPr>
                <w:rFonts w:ascii="Calibri" w:hAnsi="Calibri" w:cs="Calibri"/>
                <w:color w:val="000000"/>
              </w:rPr>
            </w:pPr>
            <w:r>
              <w:rPr>
                <w:rFonts w:ascii="Calibri" w:hAnsi="Calibri" w:cs="Calibri"/>
                <w:color w:val="000000"/>
              </w:rPr>
              <w:t>Oiseaux Marins</w:t>
            </w:r>
          </w:p>
        </w:tc>
        <w:tc>
          <w:tcPr>
            <w:tcW w:w="6868" w:type="dxa"/>
            <w:vAlign w:val="bottom"/>
          </w:tcPr>
          <w:p w14:paraId="778F7259" w14:textId="5F526B2A"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des oiseaux marins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020F083D" w14:textId="77777777" w:rsidTr="002F762F">
        <w:tc>
          <w:tcPr>
            <w:tcW w:w="2307" w:type="dxa"/>
            <w:vMerge/>
            <w:vAlign w:val="center"/>
          </w:tcPr>
          <w:p w14:paraId="31273AC2" w14:textId="77777777" w:rsidR="00D72F24" w:rsidRDefault="00D72F24" w:rsidP="002F762F">
            <w:pPr>
              <w:rPr>
                <w:rFonts w:ascii="Calibri" w:hAnsi="Calibri" w:cs="Calibri"/>
                <w:color w:val="000000"/>
              </w:rPr>
            </w:pPr>
          </w:p>
        </w:tc>
        <w:tc>
          <w:tcPr>
            <w:tcW w:w="6868" w:type="dxa"/>
            <w:vAlign w:val="bottom"/>
          </w:tcPr>
          <w:p w14:paraId="4905E42A" w14:textId="77E60D16"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des oiseaux marins qui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28E6010D" w14:textId="77777777" w:rsidTr="002F762F">
        <w:tc>
          <w:tcPr>
            <w:tcW w:w="2307" w:type="dxa"/>
            <w:vMerge/>
            <w:vAlign w:val="center"/>
          </w:tcPr>
          <w:p w14:paraId="15BBABA2" w14:textId="77777777" w:rsidR="00D72F24" w:rsidRDefault="00D72F24" w:rsidP="002F762F">
            <w:pPr>
              <w:rPr>
                <w:rFonts w:ascii="Calibri" w:hAnsi="Calibri" w:cs="Calibri"/>
                <w:color w:val="000000"/>
              </w:rPr>
            </w:pPr>
          </w:p>
        </w:tc>
        <w:tc>
          <w:tcPr>
            <w:tcW w:w="6868" w:type="dxa"/>
            <w:vAlign w:val="bottom"/>
          </w:tcPr>
          <w:p w14:paraId="5BB4246B" w14:textId="4F90F53C"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des oiseaux marins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728E7922" w14:textId="77777777" w:rsidTr="002F762F">
        <w:tc>
          <w:tcPr>
            <w:tcW w:w="2307" w:type="dxa"/>
            <w:vMerge/>
            <w:vAlign w:val="center"/>
          </w:tcPr>
          <w:p w14:paraId="1AC323F2" w14:textId="77777777" w:rsidR="00D72F24" w:rsidRDefault="00D72F24" w:rsidP="002F762F">
            <w:pPr>
              <w:rPr>
                <w:rFonts w:ascii="Calibri" w:hAnsi="Calibri" w:cs="Calibri"/>
                <w:color w:val="000000"/>
              </w:rPr>
            </w:pPr>
          </w:p>
        </w:tc>
        <w:tc>
          <w:tcPr>
            <w:tcW w:w="6868" w:type="dxa"/>
            <w:vAlign w:val="bottom"/>
          </w:tcPr>
          <w:p w14:paraId="4B46B4AF" w14:textId="071CDC89" w:rsidR="00D72F24" w:rsidRDefault="00D72F24" w:rsidP="002F762F">
            <w:pPr>
              <w:rPr>
                <w:rFonts w:ascii="Calibri" w:hAnsi="Calibri" w:cs="Calibri"/>
                <w:color w:val="000000"/>
              </w:rPr>
            </w:pPr>
            <w:r>
              <w:rPr>
                <w:rFonts w:ascii="Calibri" w:hAnsi="Calibri" w:cs="Calibri"/>
                <w:color w:val="000000"/>
              </w:rPr>
              <w:t xml:space="preserve">Est-ce qu'un texte juridique précise les types d'activités concernées par l'interdiction des oiseaux marins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107C7535" w14:textId="77777777" w:rsidTr="002F762F">
        <w:tc>
          <w:tcPr>
            <w:tcW w:w="2307" w:type="dxa"/>
            <w:vMerge/>
            <w:vAlign w:val="center"/>
          </w:tcPr>
          <w:p w14:paraId="5ECA0C34" w14:textId="77777777" w:rsidR="00D72F24" w:rsidRDefault="00D72F24" w:rsidP="002F762F">
            <w:pPr>
              <w:rPr>
                <w:rFonts w:ascii="Calibri" w:hAnsi="Calibri" w:cs="Calibri"/>
                <w:color w:val="000000"/>
              </w:rPr>
            </w:pPr>
          </w:p>
        </w:tc>
        <w:tc>
          <w:tcPr>
            <w:tcW w:w="6868" w:type="dxa"/>
            <w:vAlign w:val="bottom"/>
          </w:tcPr>
          <w:p w14:paraId="084314AA" w14:textId="10995FE9" w:rsidR="00D72F24" w:rsidRDefault="00D72F24" w:rsidP="002F762F">
            <w:pPr>
              <w:rPr>
                <w:rFonts w:ascii="Calibri" w:hAnsi="Calibri" w:cs="Calibri"/>
                <w:color w:val="000000"/>
              </w:rPr>
            </w:pPr>
            <w:r>
              <w:rPr>
                <w:rFonts w:ascii="Calibri" w:hAnsi="Calibri" w:cs="Calibri"/>
                <w:color w:val="000000"/>
              </w:rPr>
              <w:t xml:space="preserve">Est-ce qu'un texte juridique mentionne des exceptions à l'interdiction des oiseaux marins </w:t>
            </w:r>
            <w:r w:rsidRPr="008F6541">
              <w:rPr>
                <w:rFonts w:ascii="Calibri" w:hAnsi="Calibri" w:cs="Calibri"/>
                <w:b/>
                <w:i/>
                <w:color w:val="4472C4" w:themeColor="accent1"/>
              </w:rPr>
              <w:t>{pays}</w:t>
            </w:r>
            <w:r>
              <w:rPr>
                <w:rFonts w:ascii="Calibri" w:hAnsi="Calibri" w:cs="Calibri"/>
                <w:color w:val="000000"/>
              </w:rPr>
              <w:t xml:space="preserve"> ? Vérifie si ce texte inclut des exceptions relatives à d'autres domaines que ceux de la santé, de l'ordre public et de la recherche. </w:t>
            </w:r>
          </w:p>
        </w:tc>
      </w:tr>
      <w:tr w:rsidR="00D72F24" w14:paraId="3452EC85" w14:textId="77777777" w:rsidTr="002F762F">
        <w:tc>
          <w:tcPr>
            <w:tcW w:w="2307" w:type="dxa"/>
            <w:vMerge/>
            <w:vAlign w:val="center"/>
          </w:tcPr>
          <w:p w14:paraId="11A9359E" w14:textId="77777777" w:rsidR="00D72F24" w:rsidRDefault="00D72F24" w:rsidP="002F762F">
            <w:pPr>
              <w:rPr>
                <w:rFonts w:ascii="Calibri" w:hAnsi="Calibri" w:cs="Calibri"/>
                <w:color w:val="000000"/>
              </w:rPr>
            </w:pPr>
          </w:p>
        </w:tc>
        <w:tc>
          <w:tcPr>
            <w:tcW w:w="6868" w:type="dxa"/>
            <w:vAlign w:val="bottom"/>
          </w:tcPr>
          <w:p w14:paraId="237AAD31" w14:textId="670118CD" w:rsidR="00D72F24" w:rsidRDefault="00D72F24" w:rsidP="002F762F">
            <w:pPr>
              <w:rPr>
                <w:rFonts w:ascii="Calibri" w:hAnsi="Calibri" w:cs="Calibri"/>
                <w:color w:val="000000"/>
              </w:rPr>
            </w:pPr>
            <w:r>
              <w:rPr>
                <w:rFonts w:ascii="Calibri" w:hAnsi="Calibri" w:cs="Calibri"/>
                <w:color w:val="000000"/>
              </w:rPr>
              <w:t xml:space="preserve">Est-ce qu'un texte juridique mentionne des exceptions à l'interdiction des oiseaux marins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03729F5F" w14:textId="77777777" w:rsidTr="002F762F">
        <w:tc>
          <w:tcPr>
            <w:tcW w:w="2307" w:type="dxa"/>
            <w:vMerge/>
            <w:vAlign w:val="center"/>
          </w:tcPr>
          <w:p w14:paraId="6C487B3D" w14:textId="77777777" w:rsidR="00D72F24" w:rsidRDefault="00D72F24" w:rsidP="002F762F">
            <w:pPr>
              <w:rPr>
                <w:rFonts w:ascii="Calibri" w:hAnsi="Calibri" w:cs="Calibri"/>
                <w:color w:val="000000"/>
              </w:rPr>
            </w:pPr>
          </w:p>
        </w:tc>
        <w:tc>
          <w:tcPr>
            <w:tcW w:w="6868" w:type="dxa"/>
            <w:vAlign w:val="bottom"/>
          </w:tcPr>
          <w:p w14:paraId="33ACB398" w14:textId="3021624A" w:rsidR="00D72F24" w:rsidRDefault="00D72F24" w:rsidP="002F762F">
            <w:pPr>
              <w:rPr>
                <w:rFonts w:ascii="Calibri" w:hAnsi="Calibri" w:cs="Calibri"/>
                <w:color w:val="000000"/>
              </w:rPr>
            </w:pPr>
            <w:r>
              <w:rPr>
                <w:rFonts w:ascii="Calibri" w:hAnsi="Calibri" w:cs="Calibri"/>
                <w:color w:val="000000"/>
              </w:rPr>
              <w:t xml:space="preserve">Est-ce qu'il existe un article qui précise que l'infraction à l'interdiction des oiseaux marins </w:t>
            </w:r>
            <w:r w:rsidRPr="008F6541">
              <w:rPr>
                <w:rFonts w:ascii="Calibri" w:hAnsi="Calibri" w:cs="Calibri"/>
                <w:b/>
                <w:i/>
                <w:color w:val="4472C4" w:themeColor="accent1"/>
              </w:rPr>
              <w:t>{pays}</w:t>
            </w:r>
            <w:r>
              <w:rPr>
                <w:rFonts w:ascii="Calibri" w:hAnsi="Calibri" w:cs="Calibri"/>
                <w:color w:val="000000"/>
              </w:rPr>
              <w:t xml:space="preserve"> entraîne une sanction financière ? </w:t>
            </w:r>
          </w:p>
        </w:tc>
      </w:tr>
      <w:tr w:rsidR="00D72F24" w14:paraId="347EE460" w14:textId="77777777" w:rsidTr="002F762F">
        <w:tc>
          <w:tcPr>
            <w:tcW w:w="2307" w:type="dxa"/>
            <w:vMerge/>
            <w:vAlign w:val="center"/>
          </w:tcPr>
          <w:p w14:paraId="5F58A81F" w14:textId="77777777" w:rsidR="00D72F24" w:rsidRDefault="00D72F24" w:rsidP="002F762F">
            <w:pPr>
              <w:rPr>
                <w:rFonts w:ascii="Calibri" w:hAnsi="Calibri" w:cs="Calibri"/>
                <w:color w:val="000000"/>
              </w:rPr>
            </w:pPr>
          </w:p>
        </w:tc>
        <w:tc>
          <w:tcPr>
            <w:tcW w:w="6868" w:type="dxa"/>
            <w:vAlign w:val="bottom"/>
          </w:tcPr>
          <w:p w14:paraId="67369855" w14:textId="0D8952B4" w:rsidR="00D72F24" w:rsidRDefault="00D72F24" w:rsidP="002F762F">
            <w:pPr>
              <w:rPr>
                <w:rFonts w:ascii="Calibri" w:hAnsi="Calibri" w:cs="Calibri"/>
                <w:color w:val="000000"/>
              </w:rPr>
            </w:pPr>
            <w:r>
              <w:rPr>
                <w:rFonts w:ascii="Calibri" w:hAnsi="Calibri" w:cs="Calibri"/>
                <w:color w:val="000000"/>
              </w:rPr>
              <w:t xml:space="preserve">Est-ce que l'infraction à l'interdiction des oiseaux marins </w:t>
            </w:r>
            <w:r w:rsidRPr="008F6541">
              <w:rPr>
                <w:rFonts w:ascii="Calibri" w:hAnsi="Calibri" w:cs="Calibri"/>
                <w:b/>
                <w:i/>
                <w:color w:val="4472C4" w:themeColor="accent1"/>
              </w:rPr>
              <w:t>{pays}</w:t>
            </w:r>
            <w:r>
              <w:rPr>
                <w:rFonts w:ascii="Calibri" w:hAnsi="Calibri" w:cs="Calibri"/>
                <w:color w:val="000000"/>
              </w:rPr>
              <w:t xml:space="preserve"> entraîne une peine de prison ? </w:t>
            </w:r>
          </w:p>
        </w:tc>
      </w:tr>
      <w:tr w:rsidR="00D72F24" w14:paraId="28F58FCC" w14:textId="77777777" w:rsidTr="002F762F">
        <w:tc>
          <w:tcPr>
            <w:tcW w:w="2307" w:type="dxa"/>
            <w:vMerge/>
            <w:vAlign w:val="center"/>
          </w:tcPr>
          <w:p w14:paraId="030BF525" w14:textId="77777777" w:rsidR="00D72F24" w:rsidRDefault="00D72F24" w:rsidP="002F762F">
            <w:pPr>
              <w:rPr>
                <w:rFonts w:ascii="Calibri" w:hAnsi="Calibri" w:cs="Calibri"/>
                <w:color w:val="000000"/>
              </w:rPr>
            </w:pPr>
          </w:p>
        </w:tc>
        <w:tc>
          <w:tcPr>
            <w:tcW w:w="6868" w:type="dxa"/>
            <w:vAlign w:val="bottom"/>
          </w:tcPr>
          <w:p w14:paraId="7CC83DBE" w14:textId="6836700C"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des oiseaux marins ? </w:t>
            </w:r>
          </w:p>
        </w:tc>
      </w:tr>
      <w:tr w:rsidR="00D72F24" w14:paraId="0AA0A170" w14:textId="77777777" w:rsidTr="002F762F">
        <w:tc>
          <w:tcPr>
            <w:tcW w:w="2307" w:type="dxa"/>
            <w:vMerge/>
            <w:vAlign w:val="center"/>
          </w:tcPr>
          <w:p w14:paraId="6F9A538F" w14:textId="77777777" w:rsidR="00D72F24" w:rsidRDefault="00D72F24" w:rsidP="002F762F">
            <w:pPr>
              <w:rPr>
                <w:rFonts w:ascii="Calibri" w:hAnsi="Calibri" w:cs="Calibri"/>
                <w:color w:val="000000"/>
              </w:rPr>
            </w:pPr>
          </w:p>
        </w:tc>
        <w:tc>
          <w:tcPr>
            <w:tcW w:w="6868" w:type="dxa"/>
            <w:vAlign w:val="bottom"/>
          </w:tcPr>
          <w:p w14:paraId="0E84759C" w14:textId="0B756018"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des oiseaux marins ? Si ces procédures existent, vérifiez si elles précisent des périodes (temporalité) spécifiques pour le contrôle du respect de l'interdiction des oiseaux marins.</w:t>
            </w:r>
          </w:p>
        </w:tc>
      </w:tr>
      <w:tr w:rsidR="00D72F24" w14:paraId="530B3698" w14:textId="77777777" w:rsidTr="002F762F">
        <w:tc>
          <w:tcPr>
            <w:tcW w:w="2307" w:type="dxa"/>
            <w:vMerge/>
            <w:vAlign w:val="center"/>
          </w:tcPr>
          <w:p w14:paraId="4F5E0F44" w14:textId="77777777" w:rsidR="00D72F24" w:rsidRDefault="00D72F24" w:rsidP="002F762F">
            <w:pPr>
              <w:rPr>
                <w:rFonts w:ascii="Calibri" w:hAnsi="Calibri" w:cs="Calibri"/>
                <w:color w:val="000000"/>
              </w:rPr>
            </w:pPr>
          </w:p>
        </w:tc>
        <w:tc>
          <w:tcPr>
            <w:tcW w:w="6868" w:type="dxa"/>
            <w:vAlign w:val="bottom"/>
          </w:tcPr>
          <w:p w14:paraId="667C8BC7" w14:textId="30F42321"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des oiseaux marins ? Il peut s'agir d'une interdiction générale aux oiseaux ou aux espèces protégées. Si ces procédures existent, vérifiez si elles précisent des lieux ou zones spécifiques pour le contrôle du respect de l'interdiction des oiseaux marins.</w:t>
            </w:r>
          </w:p>
        </w:tc>
      </w:tr>
      <w:tr w:rsidR="00D72F24" w14:paraId="4CB99270" w14:textId="77777777" w:rsidTr="002F762F">
        <w:tc>
          <w:tcPr>
            <w:tcW w:w="2307" w:type="dxa"/>
            <w:vMerge w:val="restart"/>
            <w:vAlign w:val="center"/>
          </w:tcPr>
          <w:p w14:paraId="703A553C" w14:textId="77777777" w:rsidR="00D72F24" w:rsidRDefault="00D72F24" w:rsidP="002F762F">
            <w:pPr>
              <w:jc w:val="center"/>
              <w:rPr>
                <w:rFonts w:ascii="Calibri" w:hAnsi="Calibri" w:cs="Calibri"/>
                <w:color w:val="000000"/>
              </w:rPr>
            </w:pPr>
            <w:r>
              <w:rPr>
                <w:rFonts w:ascii="Calibri" w:hAnsi="Calibri" w:cs="Calibri"/>
                <w:color w:val="000000"/>
              </w:rPr>
              <w:t>Rejet d'hydrocarbures</w:t>
            </w:r>
          </w:p>
        </w:tc>
        <w:tc>
          <w:tcPr>
            <w:tcW w:w="6868" w:type="dxa"/>
            <w:vAlign w:val="bottom"/>
          </w:tcPr>
          <w:p w14:paraId="08E4CDD8"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rejet d'hydrocarbures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719F569A" w14:textId="77777777" w:rsidTr="002F762F">
        <w:tc>
          <w:tcPr>
            <w:tcW w:w="2307" w:type="dxa"/>
            <w:vMerge/>
            <w:vAlign w:val="center"/>
          </w:tcPr>
          <w:p w14:paraId="0633AAA8" w14:textId="77777777" w:rsidR="00D72F24" w:rsidRDefault="00D72F24" w:rsidP="002F762F">
            <w:pPr>
              <w:rPr>
                <w:rFonts w:ascii="Calibri" w:hAnsi="Calibri" w:cs="Calibri"/>
                <w:color w:val="000000"/>
              </w:rPr>
            </w:pPr>
          </w:p>
        </w:tc>
        <w:tc>
          <w:tcPr>
            <w:tcW w:w="6868" w:type="dxa"/>
            <w:vAlign w:val="bottom"/>
          </w:tcPr>
          <w:p w14:paraId="0726ABF4"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rejet d'hydrocarbures qui précise que cette mesure n'est applicable qu'à certaines zones, aires ou régions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06AE2933" w14:textId="77777777" w:rsidTr="002F762F">
        <w:tc>
          <w:tcPr>
            <w:tcW w:w="2307" w:type="dxa"/>
            <w:vMerge/>
            <w:vAlign w:val="center"/>
          </w:tcPr>
          <w:p w14:paraId="08CA3D2C" w14:textId="77777777" w:rsidR="00D72F24" w:rsidRDefault="00D72F24" w:rsidP="002F762F">
            <w:pPr>
              <w:rPr>
                <w:rFonts w:ascii="Calibri" w:hAnsi="Calibri" w:cs="Calibri"/>
                <w:color w:val="000000"/>
              </w:rPr>
            </w:pPr>
          </w:p>
        </w:tc>
        <w:tc>
          <w:tcPr>
            <w:tcW w:w="6868" w:type="dxa"/>
            <w:vAlign w:val="bottom"/>
          </w:tcPr>
          <w:p w14:paraId="519971C3" w14:textId="77777777" w:rsidR="00D72F24" w:rsidRDefault="00D72F24" w:rsidP="002F762F">
            <w:pPr>
              <w:rPr>
                <w:rFonts w:ascii="Calibri" w:hAnsi="Calibri" w:cs="Calibri"/>
                <w:color w:val="000000"/>
              </w:rPr>
            </w:pPr>
            <w:r>
              <w:rPr>
                <w:rFonts w:ascii="Calibri" w:hAnsi="Calibri" w:cs="Calibri"/>
                <w:color w:val="000000"/>
              </w:rPr>
              <w:t xml:space="preserve">Est-ce qu'il existe un article portant sur l'interdiction du rejet d'hydrocarbures qui précise que cette mesure n'est pas applicable en permanence (temporalité) </w:t>
            </w:r>
            <w:r w:rsidRPr="008F6541">
              <w:rPr>
                <w:rFonts w:ascii="Calibri" w:hAnsi="Calibri" w:cs="Calibri"/>
                <w:b/>
                <w:i/>
                <w:color w:val="4472C4" w:themeColor="accent1"/>
              </w:rPr>
              <w:t>{pays}</w:t>
            </w:r>
            <w:r>
              <w:rPr>
                <w:rFonts w:ascii="Calibri" w:hAnsi="Calibri" w:cs="Calibri"/>
                <w:color w:val="000000"/>
              </w:rPr>
              <w:t xml:space="preserve"> ?</w:t>
            </w:r>
          </w:p>
        </w:tc>
      </w:tr>
      <w:tr w:rsidR="00D72F24" w14:paraId="679993BF" w14:textId="77777777" w:rsidTr="002F762F">
        <w:tc>
          <w:tcPr>
            <w:tcW w:w="2307" w:type="dxa"/>
            <w:vMerge/>
            <w:vAlign w:val="center"/>
          </w:tcPr>
          <w:p w14:paraId="626F3775" w14:textId="77777777" w:rsidR="00D72F24" w:rsidRDefault="00D72F24" w:rsidP="002F762F">
            <w:pPr>
              <w:rPr>
                <w:rFonts w:ascii="Calibri" w:hAnsi="Calibri" w:cs="Calibri"/>
                <w:color w:val="000000"/>
              </w:rPr>
            </w:pPr>
          </w:p>
        </w:tc>
        <w:tc>
          <w:tcPr>
            <w:tcW w:w="6868" w:type="dxa"/>
            <w:vAlign w:val="bottom"/>
          </w:tcPr>
          <w:p w14:paraId="5FAF6A9B" w14:textId="77777777" w:rsidR="00D72F24" w:rsidRDefault="00D72F24" w:rsidP="002F762F">
            <w:pPr>
              <w:rPr>
                <w:rFonts w:ascii="Calibri" w:hAnsi="Calibri" w:cs="Calibri"/>
                <w:color w:val="000000"/>
              </w:rPr>
            </w:pPr>
            <w:r>
              <w:rPr>
                <w:rFonts w:ascii="Calibri" w:hAnsi="Calibri" w:cs="Calibri"/>
                <w:color w:val="000000"/>
              </w:rPr>
              <w:t xml:space="preserve">Est-ce que le texte juridique précise les types d'activités concernées par l'interdiction du rejet d'hydrocarbures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7942D3DA" w14:textId="77777777" w:rsidTr="002F762F">
        <w:tc>
          <w:tcPr>
            <w:tcW w:w="2307" w:type="dxa"/>
            <w:vMerge/>
            <w:vAlign w:val="center"/>
          </w:tcPr>
          <w:p w14:paraId="09C6059E" w14:textId="77777777" w:rsidR="00D72F24" w:rsidRDefault="00D72F24" w:rsidP="002F762F">
            <w:pPr>
              <w:rPr>
                <w:rFonts w:ascii="Calibri" w:hAnsi="Calibri" w:cs="Calibri"/>
                <w:color w:val="000000"/>
              </w:rPr>
            </w:pPr>
          </w:p>
        </w:tc>
        <w:tc>
          <w:tcPr>
            <w:tcW w:w="6868" w:type="dxa"/>
            <w:vAlign w:val="bottom"/>
          </w:tcPr>
          <w:p w14:paraId="0CD24236" w14:textId="20F47B7D"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du rejet d'hydrocarbures </w:t>
            </w:r>
            <w:r w:rsidRPr="008F6541">
              <w:rPr>
                <w:rFonts w:ascii="Calibri" w:hAnsi="Calibri" w:cs="Calibri"/>
                <w:b/>
                <w:i/>
                <w:color w:val="4472C4" w:themeColor="accent1"/>
              </w:rPr>
              <w:t>{pays}</w:t>
            </w:r>
            <w:r>
              <w:rPr>
                <w:rFonts w:ascii="Calibri" w:hAnsi="Calibri" w:cs="Calibri"/>
                <w:color w:val="000000"/>
              </w:rPr>
              <w:t xml:space="preserve"> ? Vérifie si ce texte concernant l'interdiction du rejet d'hydrocarbures </w:t>
            </w:r>
            <w:r w:rsidRPr="008F6541">
              <w:rPr>
                <w:rFonts w:ascii="Calibri" w:hAnsi="Calibri" w:cs="Calibri"/>
                <w:b/>
                <w:i/>
                <w:color w:val="4472C4" w:themeColor="accent1"/>
              </w:rPr>
              <w:t>{pays}</w:t>
            </w:r>
            <w:r>
              <w:rPr>
                <w:rFonts w:ascii="Calibri" w:hAnsi="Calibri" w:cs="Calibri"/>
                <w:color w:val="000000"/>
              </w:rPr>
              <w:t xml:space="preserve"> inclut des exceptions relatives à d'autres domaines que de la santé, de l'ordre public et de la recherche. </w:t>
            </w:r>
          </w:p>
        </w:tc>
      </w:tr>
      <w:tr w:rsidR="00D72F24" w14:paraId="7AFA6CE2" w14:textId="77777777" w:rsidTr="002F762F">
        <w:tc>
          <w:tcPr>
            <w:tcW w:w="2307" w:type="dxa"/>
            <w:vMerge/>
            <w:vAlign w:val="center"/>
          </w:tcPr>
          <w:p w14:paraId="13C641EB" w14:textId="77777777" w:rsidR="00D72F24" w:rsidRDefault="00D72F24" w:rsidP="002F762F">
            <w:pPr>
              <w:rPr>
                <w:rFonts w:ascii="Calibri" w:hAnsi="Calibri" w:cs="Calibri"/>
                <w:color w:val="000000"/>
              </w:rPr>
            </w:pPr>
          </w:p>
        </w:tc>
        <w:tc>
          <w:tcPr>
            <w:tcW w:w="6868" w:type="dxa"/>
            <w:vAlign w:val="bottom"/>
          </w:tcPr>
          <w:p w14:paraId="37DB8141" w14:textId="5E321D5C" w:rsidR="00D72F24" w:rsidRDefault="00D72F24" w:rsidP="002F762F">
            <w:pPr>
              <w:rPr>
                <w:rFonts w:ascii="Calibri" w:hAnsi="Calibri" w:cs="Calibri"/>
                <w:color w:val="000000"/>
              </w:rPr>
            </w:pPr>
            <w:r>
              <w:rPr>
                <w:rFonts w:ascii="Calibri" w:hAnsi="Calibri" w:cs="Calibri"/>
                <w:color w:val="000000"/>
              </w:rPr>
              <w:t xml:space="preserve">Est-ce que le texte juridique mentionne des exceptions à l'interdiction du rejet d'hydrocarbures </w:t>
            </w:r>
            <w:r w:rsidRPr="008F6541">
              <w:rPr>
                <w:rFonts w:ascii="Calibri" w:hAnsi="Calibri" w:cs="Calibri"/>
                <w:b/>
                <w:i/>
                <w:color w:val="4472C4" w:themeColor="accent1"/>
              </w:rPr>
              <w:t>{pays}</w:t>
            </w:r>
            <w:r>
              <w:rPr>
                <w:rFonts w:ascii="Calibri" w:hAnsi="Calibri" w:cs="Calibri"/>
                <w:color w:val="000000"/>
              </w:rPr>
              <w:t xml:space="preserve"> ? </w:t>
            </w:r>
          </w:p>
        </w:tc>
      </w:tr>
      <w:tr w:rsidR="00D72F24" w14:paraId="068F5D56" w14:textId="77777777" w:rsidTr="002F762F">
        <w:tc>
          <w:tcPr>
            <w:tcW w:w="2307" w:type="dxa"/>
            <w:vMerge/>
            <w:vAlign w:val="center"/>
          </w:tcPr>
          <w:p w14:paraId="743004DF" w14:textId="77777777" w:rsidR="00D72F24" w:rsidRDefault="00D72F24" w:rsidP="002F762F">
            <w:pPr>
              <w:rPr>
                <w:rFonts w:ascii="Calibri" w:hAnsi="Calibri" w:cs="Calibri"/>
                <w:color w:val="000000"/>
              </w:rPr>
            </w:pPr>
          </w:p>
        </w:tc>
        <w:tc>
          <w:tcPr>
            <w:tcW w:w="6868" w:type="dxa"/>
            <w:vAlign w:val="bottom"/>
          </w:tcPr>
          <w:p w14:paraId="7137D911" w14:textId="77777777" w:rsidR="00D72F24" w:rsidRDefault="00D72F24" w:rsidP="002F762F">
            <w:pPr>
              <w:rPr>
                <w:rFonts w:ascii="Calibri" w:hAnsi="Calibri" w:cs="Calibri"/>
                <w:color w:val="000000"/>
              </w:rPr>
            </w:pPr>
            <w:r>
              <w:rPr>
                <w:rFonts w:ascii="Calibri" w:hAnsi="Calibri" w:cs="Calibri"/>
                <w:color w:val="000000"/>
              </w:rPr>
              <w:t xml:space="preserve">Est-ce que le rejet d'hydrocarbures </w:t>
            </w:r>
            <w:r w:rsidRPr="008F6541">
              <w:rPr>
                <w:rFonts w:ascii="Calibri" w:hAnsi="Calibri" w:cs="Calibri"/>
                <w:b/>
                <w:i/>
                <w:color w:val="4472C4" w:themeColor="accent1"/>
              </w:rPr>
              <w:t>{pays}</w:t>
            </w:r>
            <w:r>
              <w:rPr>
                <w:rFonts w:ascii="Calibri" w:hAnsi="Calibri" w:cs="Calibri"/>
                <w:color w:val="000000"/>
              </w:rPr>
              <w:t xml:space="preserve"> entraîne une sanction financière (amende) ?</w:t>
            </w:r>
          </w:p>
        </w:tc>
      </w:tr>
      <w:tr w:rsidR="00D72F24" w14:paraId="062E6971" w14:textId="77777777" w:rsidTr="002F762F">
        <w:tc>
          <w:tcPr>
            <w:tcW w:w="2307" w:type="dxa"/>
            <w:vMerge/>
            <w:vAlign w:val="center"/>
          </w:tcPr>
          <w:p w14:paraId="44FC5EF8" w14:textId="77777777" w:rsidR="00D72F24" w:rsidRDefault="00D72F24" w:rsidP="002F762F">
            <w:pPr>
              <w:rPr>
                <w:rFonts w:ascii="Calibri" w:hAnsi="Calibri" w:cs="Calibri"/>
                <w:color w:val="000000"/>
              </w:rPr>
            </w:pPr>
          </w:p>
        </w:tc>
        <w:tc>
          <w:tcPr>
            <w:tcW w:w="6868" w:type="dxa"/>
            <w:vAlign w:val="bottom"/>
          </w:tcPr>
          <w:p w14:paraId="20D428D0" w14:textId="77777777" w:rsidR="00D72F24" w:rsidRDefault="00D72F24" w:rsidP="002F762F">
            <w:pPr>
              <w:rPr>
                <w:rFonts w:ascii="Calibri" w:hAnsi="Calibri" w:cs="Calibri"/>
                <w:color w:val="000000"/>
              </w:rPr>
            </w:pPr>
            <w:r>
              <w:rPr>
                <w:rFonts w:ascii="Calibri" w:hAnsi="Calibri" w:cs="Calibri"/>
                <w:color w:val="000000"/>
              </w:rPr>
              <w:t xml:space="preserve">Est-ce que le rejet d'hydrocarbures </w:t>
            </w:r>
            <w:r w:rsidRPr="008F6541">
              <w:rPr>
                <w:rFonts w:ascii="Calibri" w:hAnsi="Calibri" w:cs="Calibri"/>
                <w:b/>
                <w:i/>
                <w:color w:val="4472C4" w:themeColor="accent1"/>
              </w:rPr>
              <w:t>{pays}</w:t>
            </w:r>
            <w:r>
              <w:rPr>
                <w:rFonts w:ascii="Calibri" w:hAnsi="Calibri" w:cs="Calibri"/>
                <w:color w:val="000000"/>
              </w:rPr>
              <w:t xml:space="preserve"> entraîne une peine de prison ?</w:t>
            </w:r>
          </w:p>
        </w:tc>
      </w:tr>
      <w:tr w:rsidR="00D72F24" w14:paraId="045D154A" w14:textId="77777777" w:rsidTr="002F762F">
        <w:tc>
          <w:tcPr>
            <w:tcW w:w="2307" w:type="dxa"/>
            <w:vMerge/>
            <w:vAlign w:val="center"/>
          </w:tcPr>
          <w:p w14:paraId="3D8FB82B" w14:textId="77777777" w:rsidR="00D72F24" w:rsidRDefault="00D72F24" w:rsidP="002F762F">
            <w:pPr>
              <w:rPr>
                <w:rFonts w:ascii="Calibri" w:hAnsi="Calibri" w:cs="Calibri"/>
                <w:color w:val="000000"/>
              </w:rPr>
            </w:pPr>
          </w:p>
        </w:tc>
        <w:tc>
          <w:tcPr>
            <w:tcW w:w="6868" w:type="dxa"/>
            <w:vAlign w:val="bottom"/>
          </w:tcPr>
          <w:p w14:paraId="4D99123A" w14:textId="439D400B"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xml:space="preserve">, des procédures de contrôle sont spécifiquement décrites pour garantir ou assurer le respect de l'interdiction du rejet d'hydrocarbures ? </w:t>
            </w:r>
          </w:p>
        </w:tc>
      </w:tr>
      <w:tr w:rsidR="00D72F24" w14:paraId="5CDD3D2A" w14:textId="77777777" w:rsidTr="002F762F">
        <w:tc>
          <w:tcPr>
            <w:tcW w:w="2307" w:type="dxa"/>
            <w:vMerge/>
            <w:vAlign w:val="center"/>
          </w:tcPr>
          <w:p w14:paraId="02065FAD" w14:textId="77777777" w:rsidR="00D72F24" w:rsidRDefault="00D72F24" w:rsidP="002F762F">
            <w:pPr>
              <w:rPr>
                <w:rFonts w:ascii="Calibri" w:hAnsi="Calibri" w:cs="Calibri"/>
                <w:color w:val="000000"/>
              </w:rPr>
            </w:pPr>
          </w:p>
        </w:tc>
        <w:tc>
          <w:tcPr>
            <w:tcW w:w="6868" w:type="dxa"/>
            <w:vAlign w:val="bottom"/>
          </w:tcPr>
          <w:p w14:paraId="49910E45" w14:textId="02AEB5E0"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du rejet d'hydrocarbures ? Si ces procédures existent, vérifiez si elles précisent des périodes (temporalité) spécifiques pour le contrôle du respect de l'interdiction du rejet d'hydrocarbures.</w:t>
            </w:r>
          </w:p>
        </w:tc>
      </w:tr>
      <w:tr w:rsidR="00D72F24" w14:paraId="68CD2034" w14:textId="77777777" w:rsidTr="002F762F">
        <w:tc>
          <w:tcPr>
            <w:tcW w:w="2307" w:type="dxa"/>
            <w:vMerge/>
            <w:vAlign w:val="center"/>
          </w:tcPr>
          <w:p w14:paraId="2E806BC5" w14:textId="77777777" w:rsidR="00D72F24" w:rsidRDefault="00D72F24" w:rsidP="002F762F">
            <w:pPr>
              <w:rPr>
                <w:rFonts w:ascii="Calibri" w:hAnsi="Calibri" w:cs="Calibri"/>
                <w:color w:val="000000"/>
              </w:rPr>
            </w:pPr>
          </w:p>
        </w:tc>
        <w:tc>
          <w:tcPr>
            <w:tcW w:w="6868" w:type="dxa"/>
            <w:vAlign w:val="bottom"/>
          </w:tcPr>
          <w:p w14:paraId="0FB3338B" w14:textId="0383F79E" w:rsidR="00D72F24" w:rsidRDefault="00D72F24" w:rsidP="002F762F">
            <w:pPr>
              <w:rPr>
                <w:rFonts w:ascii="Calibri" w:hAnsi="Calibri" w:cs="Calibri"/>
                <w:color w:val="000000"/>
              </w:rPr>
            </w:pPr>
            <w:r>
              <w:rPr>
                <w:rFonts w:ascii="Calibri" w:hAnsi="Calibri" w:cs="Calibri"/>
                <w:color w:val="000000"/>
              </w:rPr>
              <w:t>Est-ce qu'</w:t>
            </w:r>
            <w:r w:rsidRPr="008F6541">
              <w:rPr>
                <w:rFonts w:ascii="Calibri" w:hAnsi="Calibri" w:cs="Calibri"/>
                <w:b/>
                <w:i/>
                <w:color w:val="4472C4" w:themeColor="accent1"/>
              </w:rPr>
              <w:t>{pays}</w:t>
            </w:r>
            <w:r>
              <w:rPr>
                <w:rFonts w:ascii="Calibri" w:hAnsi="Calibri" w:cs="Calibri"/>
                <w:color w:val="000000"/>
              </w:rPr>
              <w:t>, des procédures de contrôle sont spécifiquement décrites pour garantir ou assurer le respect de l'interdiction du rejet d'hydrocarbures ? Si ces procédures existent, vérifiez si elles précisent des lieux ou zones spécifiques pour le contrôle du respect de l'interdiction du rejet d'hydrocarbures.</w:t>
            </w:r>
          </w:p>
        </w:tc>
      </w:tr>
    </w:tbl>
    <w:p w14:paraId="2DED54CA" w14:textId="77777777" w:rsidR="00D72F24" w:rsidRDefault="00D72F24" w:rsidP="00D72F24"/>
    <w:p w14:paraId="310C2A70" w14:textId="77777777" w:rsidR="006164F7" w:rsidRDefault="006164F7"/>
    <w:sectPr w:rsidR="006164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F24"/>
    <w:rsid w:val="001A269F"/>
    <w:rsid w:val="003859D9"/>
    <w:rsid w:val="006060F3"/>
    <w:rsid w:val="006164F7"/>
    <w:rsid w:val="00B542EC"/>
    <w:rsid w:val="00D72F24"/>
    <w:rsid w:val="00DE7C7F"/>
    <w:rsid w:val="00F729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8F7D"/>
  <w15:chartTrackingRefBased/>
  <w15:docId w15:val="{C61DBAD1-EB08-4C0D-A277-89B85B56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F24"/>
    <w:rPr>
      <w:kern w:val="0"/>
      <w14:ligatures w14:val="none"/>
    </w:rPr>
  </w:style>
  <w:style w:type="paragraph" w:styleId="Titre1">
    <w:name w:val="heading 1"/>
    <w:basedOn w:val="Normal"/>
    <w:next w:val="Normal"/>
    <w:link w:val="Titre1Car"/>
    <w:uiPriority w:val="9"/>
    <w:qFormat/>
    <w:rsid w:val="00D72F2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D72F2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D72F24"/>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D72F24"/>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itre5">
    <w:name w:val="heading 5"/>
    <w:basedOn w:val="Normal"/>
    <w:next w:val="Normal"/>
    <w:link w:val="Titre5Car"/>
    <w:uiPriority w:val="9"/>
    <w:semiHidden/>
    <w:unhideWhenUsed/>
    <w:qFormat/>
    <w:rsid w:val="00D72F24"/>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itre6">
    <w:name w:val="heading 6"/>
    <w:basedOn w:val="Normal"/>
    <w:next w:val="Normal"/>
    <w:link w:val="Titre6Car"/>
    <w:uiPriority w:val="9"/>
    <w:semiHidden/>
    <w:unhideWhenUsed/>
    <w:qFormat/>
    <w:rsid w:val="00D72F2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D72F24"/>
    <w:pPr>
      <w:keepNext/>
      <w:keepLines/>
      <w:spacing w:before="40" w:after="0"/>
      <w:outlineLvl w:val="6"/>
    </w:pPr>
    <w:rPr>
      <w:rFonts w:eastAsiaTheme="majorEastAsia"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D72F24"/>
    <w:pPr>
      <w:keepNext/>
      <w:keepLines/>
      <w:spacing w:after="0"/>
      <w:outlineLvl w:val="7"/>
    </w:pPr>
    <w:rPr>
      <w:rFonts w:eastAsiaTheme="majorEastAsia"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D72F24"/>
    <w:pPr>
      <w:keepNext/>
      <w:keepLines/>
      <w:spacing w:after="0"/>
      <w:outlineLvl w:val="8"/>
    </w:pPr>
    <w:rPr>
      <w:rFonts w:eastAsiaTheme="majorEastAsia"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2F2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72F2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72F2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72F2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72F2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72F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2F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2F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2F24"/>
    <w:rPr>
      <w:rFonts w:eastAsiaTheme="majorEastAsia" w:cstheme="majorBidi"/>
      <w:color w:val="272727" w:themeColor="text1" w:themeTint="D8"/>
    </w:rPr>
  </w:style>
  <w:style w:type="paragraph" w:styleId="Titre">
    <w:name w:val="Title"/>
    <w:basedOn w:val="Normal"/>
    <w:next w:val="Normal"/>
    <w:link w:val="TitreCar"/>
    <w:uiPriority w:val="10"/>
    <w:qFormat/>
    <w:rsid w:val="00D72F2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D72F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2F2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D72F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2F24"/>
    <w:pPr>
      <w:spacing w:before="160"/>
      <w:jc w:val="center"/>
    </w:pPr>
    <w:rPr>
      <w:i/>
      <w:iCs/>
      <w:color w:val="404040" w:themeColor="text1" w:themeTint="BF"/>
      <w:kern w:val="2"/>
      <w14:ligatures w14:val="standardContextual"/>
    </w:rPr>
  </w:style>
  <w:style w:type="character" w:customStyle="1" w:styleId="CitationCar">
    <w:name w:val="Citation Car"/>
    <w:basedOn w:val="Policepardfaut"/>
    <w:link w:val="Citation"/>
    <w:uiPriority w:val="29"/>
    <w:rsid w:val="00D72F24"/>
    <w:rPr>
      <w:i/>
      <w:iCs/>
      <w:color w:val="404040" w:themeColor="text1" w:themeTint="BF"/>
    </w:rPr>
  </w:style>
  <w:style w:type="paragraph" w:styleId="Paragraphedeliste">
    <w:name w:val="List Paragraph"/>
    <w:basedOn w:val="Normal"/>
    <w:uiPriority w:val="34"/>
    <w:qFormat/>
    <w:rsid w:val="00D72F24"/>
    <w:pPr>
      <w:ind w:left="720"/>
      <w:contextualSpacing/>
    </w:pPr>
    <w:rPr>
      <w:kern w:val="2"/>
      <w14:ligatures w14:val="standardContextual"/>
    </w:rPr>
  </w:style>
  <w:style w:type="character" w:styleId="Accentuationintense">
    <w:name w:val="Intense Emphasis"/>
    <w:basedOn w:val="Policepardfaut"/>
    <w:uiPriority w:val="21"/>
    <w:qFormat/>
    <w:rsid w:val="00D72F24"/>
    <w:rPr>
      <w:i/>
      <w:iCs/>
      <w:color w:val="2F5496" w:themeColor="accent1" w:themeShade="BF"/>
    </w:rPr>
  </w:style>
  <w:style w:type="paragraph" w:styleId="Citationintense">
    <w:name w:val="Intense Quote"/>
    <w:basedOn w:val="Normal"/>
    <w:next w:val="Normal"/>
    <w:link w:val="CitationintenseCar"/>
    <w:uiPriority w:val="30"/>
    <w:qFormat/>
    <w:rsid w:val="00D72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tionintenseCar">
    <w:name w:val="Citation intense Car"/>
    <w:basedOn w:val="Policepardfaut"/>
    <w:link w:val="Citationintense"/>
    <w:uiPriority w:val="30"/>
    <w:rsid w:val="00D72F24"/>
    <w:rPr>
      <w:i/>
      <w:iCs/>
      <w:color w:val="2F5496" w:themeColor="accent1" w:themeShade="BF"/>
    </w:rPr>
  </w:style>
  <w:style w:type="character" w:styleId="Rfrenceintense">
    <w:name w:val="Intense Reference"/>
    <w:basedOn w:val="Policepardfaut"/>
    <w:uiPriority w:val="32"/>
    <w:qFormat/>
    <w:rsid w:val="00D72F24"/>
    <w:rPr>
      <w:b/>
      <w:bCs/>
      <w:smallCaps/>
      <w:color w:val="2F5496" w:themeColor="accent1" w:themeShade="BF"/>
      <w:spacing w:val="5"/>
    </w:rPr>
  </w:style>
  <w:style w:type="table" w:styleId="Grilledutableau">
    <w:name w:val="Table Grid"/>
    <w:basedOn w:val="TableauNormal"/>
    <w:uiPriority w:val="39"/>
    <w:rsid w:val="00D72F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1976</Words>
  <Characters>10869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hadiza assoumana souley</dc:creator>
  <cp:keywords/>
  <dc:description/>
  <cp:lastModifiedBy>hadiza assoumana souley</cp:lastModifiedBy>
  <cp:revision>1</cp:revision>
  <dcterms:created xsi:type="dcterms:W3CDTF">2026-05-04T22:27:00Z</dcterms:created>
  <dcterms:modified xsi:type="dcterms:W3CDTF">2026-05-04T23:04:00Z</dcterms:modified>
</cp:coreProperties>
</file>