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hemos logrado cumplir la mayoría de las actividades planificadas dentro de los plazos establecidos. Los Sprints 1, 2 y 3 se completaron con éxito, alcanzando un MVP funcional que integra las principales características del proyecto: generación de preguntas, retroalimentación automática, detección de debilidades y tablero de progreso.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factores que facilitaron el avance fueron la buena organización en Jira, la comunicación constante entre las integrantes y el uso de metodologías ágiles que permitieron adaptar las tareas según las prioridades.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factores que dificultaron el desarrollo se encuentran la integración con APIs externas (voz y texto), algunos ajustes en la base de datos y la coordinación de tiempos debido a la carga académica del semestre.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enfrentado las dificultades buscando soluciones técnicas y ajustando mis tiempos personales para cumplir con las tareas.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caso de la generación de preguntas jurídicas, realicé varias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y ajustes en los prompts de la 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además de verificar manualmente la validez de las preguntas antes de integrarlas al sistema.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reorganicé mi carga de trabajo para poder concentrarme en el backend y las integraciones más complejas, mientras que con mis compañeras coordinamos revisiones semanales del código y del diseño funcional.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forma positiva. He cumplido con las tareas asignadas y he fortalecido mis conocimientos en desarrollo de backend e integración de inteligencia artificial.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 mi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constancia, compromiso y capacidad de adaptación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frente a los desafíos técnicos.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considero importante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organizar mejor los tiempos de pruebas y documentación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llegar a la entrega final con un producto más completo y validado.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cómo realizar una validación formal del contenido jurídico generado por la IA, asegurando su exactitud y adecuación al examen de grado.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debo centrarme en finalizar los ajustes de la base de datos y asegurar la correcta relación entre preguntas, respuestas y métricas de desempeño.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asumiré parte de las pruebas de calidad y revisión del contenido jurídico generado por la aplicación, ya que es fundamental mantener la validez y precisión de las preguntas.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lbfg6lxsitn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el trabajo en grupo como muy positivo. Hemos mantenido una comunicación fluida, compromiso y apoyo mutuo, lo que ha permitido avanzar de forma organizada.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cooperación y responsabilidad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mis compañeras, así como la disposición de todas para enfrentar los desafíos técnicos y conceptuales del proyecto.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considero que podríamos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anticipar las validaciones de contenido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las pruebas integrales para evitar concentrarlas al final de los sprints.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ha sido una experiencia de aprendizaje enriquecedora, tanto en lo técnico como en el trabajo colaborativo.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cTuulNsVwfrQD2KD4cFcreDc/A==">CgMxLjAyDmgubGJmZzZseHNpdG52OAByITEwYjVuNE5GaTZ0NTVmVDhzZFFneV93RmtwSHZoUFE2OA==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