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12B" w:rsidRPr="006F5ACE" w:rsidRDefault="00EC512B" w:rsidP="00066EE6">
      <w:pPr>
        <w:widowControl w:val="0"/>
        <w:spacing w:after="0" w:line="240" w:lineRule="auto"/>
        <w:jc w:val="center"/>
        <w:outlineLvl w:val="0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 w:rsidRPr="006F5ACE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АВТОНОМНАЯ НЕКОММЕРЧЕСКАЯ ОРГАНИЗАЦИЯ</w:t>
      </w:r>
    </w:p>
    <w:p w:rsidR="00EC512B" w:rsidRPr="006F5ACE" w:rsidRDefault="00EC512B" w:rsidP="00066EE6">
      <w:pPr>
        <w:widowControl w:val="0"/>
        <w:spacing w:after="0" w:line="240" w:lineRule="auto"/>
        <w:jc w:val="center"/>
        <w:outlineLvl w:val="0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6F5ACE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«ПРОФЕССИОНАЛЬНАЯ ОБРАЗОВАТЕЛЬНАЯ ОРГАНИЗАЦИЯ»</w:t>
      </w:r>
    </w:p>
    <w:p w:rsidR="00EC512B" w:rsidRPr="006F5ACE" w:rsidRDefault="00EC512B" w:rsidP="00066EE6">
      <w:pPr>
        <w:widowControl w:val="0"/>
        <w:spacing w:after="0" w:line="240" w:lineRule="auto"/>
        <w:jc w:val="center"/>
        <w:outlineLvl w:val="0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6F5ACE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«ОТКРЫТЫЙ ТАВРИЧЕСКИЙ КОЛЛЕДЖ»</w:t>
      </w:r>
    </w:p>
    <w:p w:rsidR="00EC512B" w:rsidRPr="006F5ACE" w:rsidRDefault="00EC512B" w:rsidP="00EC512B">
      <w:pPr>
        <w:widowControl w:val="0"/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</w:p>
    <w:p w:rsidR="00EC512B" w:rsidRPr="006F5ACE" w:rsidRDefault="00EC512B" w:rsidP="00EC512B">
      <w:pPr>
        <w:widowControl w:val="0"/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</w:p>
    <w:p w:rsidR="00EC512B" w:rsidRPr="006F5ACE" w:rsidRDefault="00EC512B" w:rsidP="00EC512B">
      <w:pPr>
        <w:widowControl w:val="0"/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</w:p>
    <w:p w:rsidR="00EC512B" w:rsidRPr="006F5ACE" w:rsidRDefault="00EC512B" w:rsidP="00EC51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686" w:firstLine="2835"/>
        <w:rPr>
          <w:rFonts w:ascii="Times New Roman" w:eastAsia="Calibri" w:hAnsi="Times New Roman" w:cs="Times New Roman"/>
          <w:b/>
          <w:bCs/>
          <w:caps/>
          <w:color w:val="000000"/>
          <w:sz w:val="28"/>
          <w:szCs w:val="28"/>
          <w:lang w:eastAsia="ru-RU"/>
        </w:rPr>
      </w:pPr>
    </w:p>
    <w:p w:rsidR="00EC512B" w:rsidRPr="006F5ACE" w:rsidRDefault="00EC512B" w:rsidP="00EC51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686" w:firstLine="2835"/>
        <w:jc w:val="center"/>
        <w:rPr>
          <w:rFonts w:ascii="Times New Roman" w:eastAsia="Calibri" w:hAnsi="Times New Roman" w:cs="Times New Roman"/>
          <w:b/>
          <w:bCs/>
          <w:caps/>
          <w:color w:val="000000"/>
          <w:sz w:val="28"/>
          <w:szCs w:val="28"/>
          <w:lang w:eastAsia="ru-RU"/>
        </w:rPr>
      </w:pPr>
    </w:p>
    <w:p w:rsidR="00EC512B" w:rsidRPr="006F5ACE" w:rsidRDefault="00EC512B" w:rsidP="00EC512B">
      <w:pPr>
        <w:widowControl w:val="0"/>
        <w:spacing w:after="0" w:line="240" w:lineRule="auto"/>
        <w:ind w:left="5103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</w:p>
    <w:p w:rsidR="00EC512B" w:rsidRPr="006F5ACE" w:rsidRDefault="00EC512B" w:rsidP="00EC512B">
      <w:pPr>
        <w:widowControl w:val="0"/>
        <w:spacing w:after="0" w:line="240" w:lineRule="auto"/>
        <w:ind w:left="5103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</w:p>
    <w:p w:rsidR="00EC512B" w:rsidRPr="006F5ACE" w:rsidRDefault="00EC512B" w:rsidP="00EC512B">
      <w:pPr>
        <w:widowControl w:val="0"/>
        <w:spacing w:after="0" w:line="240" w:lineRule="auto"/>
        <w:ind w:left="5103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</w:p>
    <w:p w:rsidR="00EC512B" w:rsidRPr="006F5ACE" w:rsidRDefault="00EC512B" w:rsidP="00EC512B">
      <w:pPr>
        <w:tabs>
          <w:tab w:val="left" w:pos="708"/>
        </w:tabs>
        <w:suppressAutoHyphens/>
        <w:spacing w:after="120" w:line="24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</w:p>
    <w:p w:rsidR="00EC512B" w:rsidRPr="006F5ACE" w:rsidRDefault="00EC512B" w:rsidP="00066EE6">
      <w:pPr>
        <w:tabs>
          <w:tab w:val="left" w:pos="708"/>
        </w:tabs>
        <w:suppressAutoHyphens/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6F5ACE">
        <w:rPr>
          <w:rFonts w:ascii="Times New Roman" w:eastAsia="Times New Roman" w:hAnsi="Times New Roman" w:cs="Times New Roman"/>
          <w:sz w:val="28"/>
          <w:szCs w:val="28"/>
        </w:rPr>
        <w:t>ИНДИВИДУАЛЬНЫЙ ПРОЕКТ № 1</w:t>
      </w:r>
    </w:p>
    <w:p w:rsidR="00EC512B" w:rsidRPr="006F5ACE" w:rsidRDefault="00EC512B" w:rsidP="00066EE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Cs/>
          <w:caps/>
          <w:color w:val="000000"/>
          <w:sz w:val="28"/>
          <w:szCs w:val="28"/>
          <w:lang w:eastAsia="ru-RU"/>
        </w:rPr>
      </w:pPr>
      <w:r w:rsidRPr="006F5ACE">
        <w:rPr>
          <w:rFonts w:ascii="Times New Roman" w:eastAsia="Calibri" w:hAnsi="Times New Roman" w:cs="Times New Roman"/>
          <w:bCs/>
          <w:caps/>
          <w:color w:val="000000"/>
          <w:sz w:val="28"/>
          <w:szCs w:val="28"/>
          <w:lang w:eastAsia="ru-RU"/>
        </w:rPr>
        <w:t>ПО междисциплинарному курсу</w:t>
      </w:r>
    </w:p>
    <w:p w:rsidR="00EC512B" w:rsidRPr="006F5ACE" w:rsidRDefault="00EC512B" w:rsidP="00066EE6">
      <w:pPr>
        <w:widowControl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6F5ACE">
        <w:rPr>
          <w:rFonts w:ascii="Times New Roman" w:eastAsia="Calibri" w:hAnsi="Times New Roman" w:cs="Times New Roman"/>
          <w:b/>
          <w:bCs/>
          <w:iCs/>
          <w:color w:val="000000"/>
          <w:sz w:val="28"/>
          <w:szCs w:val="28"/>
          <w:lang w:eastAsia="ru-RU"/>
        </w:rPr>
        <w:t>МДК.01.04 Системное программирование</w:t>
      </w:r>
    </w:p>
    <w:p w:rsidR="00EC512B" w:rsidRPr="006F5ACE" w:rsidRDefault="00EC512B" w:rsidP="00EC51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</w:pPr>
    </w:p>
    <w:p w:rsidR="00EC512B" w:rsidRPr="006F5ACE" w:rsidRDefault="00EC512B" w:rsidP="00EC51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</w:pPr>
    </w:p>
    <w:p w:rsidR="00EC512B" w:rsidRPr="006F5ACE" w:rsidRDefault="00EC512B" w:rsidP="00066EE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6F5AC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ПО СПЕЦИАЛЬНОСТИ</w:t>
      </w:r>
    </w:p>
    <w:p w:rsidR="00EC512B" w:rsidRPr="006F5ACE" w:rsidRDefault="00EC512B" w:rsidP="00066EE6">
      <w:pPr>
        <w:widowControl w:val="0"/>
        <w:spacing w:after="0" w:line="240" w:lineRule="auto"/>
        <w:jc w:val="center"/>
        <w:outlineLvl w:val="0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6F5AC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09.02.07 Информационные системы и программирование</w:t>
      </w:r>
    </w:p>
    <w:p w:rsidR="00EC512B" w:rsidRPr="006F5ACE" w:rsidRDefault="00EC512B" w:rsidP="00EC51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</w:p>
    <w:p w:rsidR="00EC512B" w:rsidRPr="006F5ACE" w:rsidRDefault="00EC512B" w:rsidP="00066EE6">
      <w:pPr>
        <w:widowControl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6F5AC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Квалификация: программист</w:t>
      </w:r>
    </w:p>
    <w:p w:rsidR="00EC512B" w:rsidRPr="006F5ACE" w:rsidRDefault="00EC512B" w:rsidP="00EC512B">
      <w:pPr>
        <w:widowControl w:val="0"/>
        <w:spacing w:after="0" w:line="240" w:lineRule="auto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</w:p>
    <w:p w:rsidR="00EC512B" w:rsidRPr="006F5ACE" w:rsidRDefault="00EC512B" w:rsidP="00EC512B">
      <w:pPr>
        <w:widowControl w:val="0"/>
        <w:spacing w:after="0" w:line="240" w:lineRule="auto"/>
        <w:ind w:left="5245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EC512B" w:rsidRPr="006F5ACE" w:rsidRDefault="00EC512B" w:rsidP="00EC512B">
      <w:pPr>
        <w:widowControl w:val="0"/>
        <w:spacing w:after="0" w:line="240" w:lineRule="auto"/>
        <w:ind w:left="5245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EC512B" w:rsidRPr="006F5ACE" w:rsidRDefault="00EC512B" w:rsidP="00EC512B">
      <w:pPr>
        <w:widowControl w:val="0"/>
        <w:spacing w:after="0" w:line="240" w:lineRule="auto"/>
        <w:ind w:left="5245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EC512B" w:rsidRPr="006F5ACE" w:rsidRDefault="00EC512B" w:rsidP="00EC512B">
      <w:pPr>
        <w:widowControl w:val="0"/>
        <w:spacing w:after="0" w:line="240" w:lineRule="auto"/>
        <w:ind w:left="5245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EC512B" w:rsidRPr="006F5ACE" w:rsidRDefault="00EC512B" w:rsidP="00EC512B">
      <w:pPr>
        <w:widowControl w:val="0"/>
        <w:spacing w:after="0" w:line="240" w:lineRule="auto"/>
        <w:ind w:left="5245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EC512B" w:rsidRPr="006F5ACE" w:rsidRDefault="00EC512B" w:rsidP="00EC512B">
      <w:pPr>
        <w:widowControl w:val="0"/>
        <w:spacing w:after="0" w:line="240" w:lineRule="auto"/>
        <w:ind w:left="5245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EC512B" w:rsidRPr="006F5ACE" w:rsidRDefault="00EC512B" w:rsidP="00EC512B">
      <w:pPr>
        <w:widowControl w:val="0"/>
        <w:spacing w:after="0" w:line="240" w:lineRule="auto"/>
        <w:ind w:left="5245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6F5AC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Выполнил</w:t>
      </w:r>
      <w:r w:rsidR="00F3573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</w:t>
      </w:r>
      <w:r w:rsidRPr="006F5AC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студенты </w:t>
      </w:r>
      <w:r w:rsidR="00F3573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br/>
      </w:r>
      <w:r w:rsidRPr="006F5AC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28</w:t>
      </w:r>
      <w:r w:rsidR="00D42AD0" w:rsidRPr="00F3573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</w:t>
      </w:r>
      <w:r w:rsidRPr="006F5AC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 группы</w:t>
      </w:r>
    </w:p>
    <w:p w:rsidR="00EC512B" w:rsidRPr="006F5ACE" w:rsidRDefault="00EC512B" w:rsidP="00EC512B">
      <w:pPr>
        <w:widowControl w:val="0"/>
        <w:spacing w:after="0" w:line="240" w:lineRule="auto"/>
        <w:ind w:left="5245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F5AC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Силкин</w:t>
      </w:r>
      <w:proofErr w:type="spellEnd"/>
      <w:r w:rsidRPr="006F5AC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А.А</w:t>
      </w:r>
      <w:r w:rsidR="00F3573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</w:t>
      </w:r>
      <w:r w:rsidRPr="006F5AC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5AC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Ибриш</w:t>
      </w:r>
      <w:proofErr w:type="spellEnd"/>
      <w:r w:rsidRPr="006F5AC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Р.И.</w:t>
      </w:r>
    </w:p>
    <w:p w:rsidR="00EC512B" w:rsidRPr="006F5ACE" w:rsidRDefault="00EC512B" w:rsidP="00EC512B">
      <w:pPr>
        <w:widowControl w:val="0"/>
        <w:spacing w:after="0" w:line="240" w:lineRule="auto"/>
        <w:ind w:left="5245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EC512B" w:rsidRPr="006F5ACE" w:rsidRDefault="00EC512B" w:rsidP="00EC512B">
      <w:pPr>
        <w:widowControl w:val="0"/>
        <w:spacing w:after="0" w:line="240" w:lineRule="auto"/>
        <w:ind w:left="5245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6F5AC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Руководитель:</w:t>
      </w:r>
    </w:p>
    <w:p w:rsidR="00EC512B" w:rsidRPr="006F5ACE" w:rsidRDefault="00EC512B" w:rsidP="00EC512B">
      <w:pPr>
        <w:widowControl w:val="0"/>
        <w:spacing w:after="0" w:line="240" w:lineRule="auto"/>
        <w:ind w:left="5245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6F5AC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преподаватель Яковенко Л.В.</w:t>
      </w:r>
    </w:p>
    <w:p w:rsidR="00EC512B" w:rsidRPr="006F5ACE" w:rsidRDefault="00EC512B" w:rsidP="00EC512B">
      <w:pPr>
        <w:widowControl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EC512B" w:rsidRPr="006F5ACE" w:rsidRDefault="00EC512B" w:rsidP="00EC512B">
      <w:pPr>
        <w:widowControl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EC512B" w:rsidRPr="006F5ACE" w:rsidRDefault="00EC512B" w:rsidP="00EC512B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EC512B" w:rsidRPr="006F5ACE" w:rsidRDefault="00EC512B" w:rsidP="00EC512B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EC512B" w:rsidRPr="006F5ACE" w:rsidRDefault="00EC512B" w:rsidP="00EC512B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EC512B" w:rsidRPr="006F5ACE" w:rsidRDefault="00EC512B" w:rsidP="00EC512B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EC512B" w:rsidRPr="006F5ACE" w:rsidRDefault="00EC512B" w:rsidP="00EC512B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EC512B" w:rsidRPr="006F5ACE" w:rsidRDefault="00EC512B" w:rsidP="006F5ACE">
      <w:pPr>
        <w:widowControl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EC512B" w:rsidRPr="006F5ACE" w:rsidRDefault="00EC512B" w:rsidP="00EC512B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F35730" w:rsidRDefault="00EC512B" w:rsidP="00023520">
      <w:pPr>
        <w:tabs>
          <w:tab w:val="left" w:pos="708"/>
        </w:tabs>
        <w:suppressAutoHyphens/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5ACE">
        <w:rPr>
          <w:rFonts w:ascii="Times New Roman" w:eastAsia="Calibri" w:hAnsi="Times New Roman" w:cs="Times New Roman"/>
          <w:sz w:val="28"/>
          <w:szCs w:val="28"/>
        </w:rPr>
        <w:t>Симферополь, 2025 г.</w:t>
      </w:r>
    </w:p>
    <w:p w:rsidR="006F5ACE" w:rsidRPr="006F5ACE" w:rsidRDefault="00256299" w:rsidP="003C7AB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 1</w:t>
      </w:r>
    </w:p>
    <w:p w:rsidR="006F5ACE" w:rsidRPr="006F5ACE" w:rsidRDefault="00256299" w:rsidP="003C7A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Постановка задачи.</w:t>
      </w:r>
    </w:p>
    <w:p w:rsidR="00DB12E6" w:rsidRPr="006F5ACE" w:rsidRDefault="00A3588A" w:rsidP="003C7A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ACE">
        <w:rPr>
          <w:rFonts w:ascii="Times New Roman" w:hAnsi="Times New Roman" w:cs="Times New Roman"/>
          <w:sz w:val="28"/>
          <w:szCs w:val="28"/>
        </w:rPr>
        <w:t>Необходимо создать класс банковского счета с возможностью перевода средств. Перевод средств будет выполняться асинхронно, и после завершения операции перевода нужно будет проверить, был ли перевод усп</w:t>
      </w:r>
      <w:r w:rsidR="00256299">
        <w:rPr>
          <w:rFonts w:ascii="Times New Roman" w:hAnsi="Times New Roman" w:cs="Times New Roman"/>
          <w:sz w:val="28"/>
          <w:szCs w:val="28"/>
        </w:rPr>
        <w:t>ешным, и обновить баланс счета.</w:t>
      </w:r>
    </w:p>
    <w:p w:rsidR="006F5ACE" w:rsidRPr="006F5ACE" w:rsidRDefault="00256299" w:rsidP="003C7A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2.Алгоритм решения.</w:t>
      </w:r>
    </w:p>
    <w:p w:rsidR="006F5ACE" w:rsidRPr="006F5ACE" w:rsidRDefault="006F5ACE" w:rsidP="003C7A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ACE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2562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Ввод пользователем с клавиатуры</w:t>
      </w:r>
      <w:r w:rsidR="00256299" w:rsidRPr="002562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сумм</w:t>
      </w:r>
      <w:r w:rsidR="002562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</w:t>
      </w:r>
      <w:r w:rsidR="00256299" w:rsidRPr="002562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средств, хранящ</w:t>
      </w:r>
      <w:r w:rsidR="002562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ей</w:t>
      </w:r>
      <w:r w:rsidR="00256299" w:rsidRPr="002562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ся на первом аккаунте</w:t>
      </w:r>
      <w:r w:rsidR="002562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256299" w:rsidRPr="006F5ACE" w:rsidRDefault="006F5ACE" w:rsidP="003C7A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Шагу 2.</w:t>
      </w:r>
      <w:r w:rsidR="002562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562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Ввод пользователем с клавиатуры</w:t>
      </w:r>
      <w:r w:rsidR="00256299" w:rsidRPr="002562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сумм</w:t>
      </w:r>
      <w:r w:rsidR="002562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</w:t>
      </w:r>
      <w:r w:rsidR="00256299" w:rsidRPr="002562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средств, хранящ</w:t>
      </w:r>
      <w:r w:rsidR="002562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ей</w:t>
      </w:r>
      <w:r w:rsidR="00256299" w:rsidRPr="002562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ся на </w:t>
      </w:r>
      <w:r w:rsidR="002562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втором</w:t>
      </w:r>
      <w:r w:rsidR="00256299" w:rsidRPr="002562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аккаунте</w:t>
      </w:r>
      <w:r w:rsidR="002562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6F5ACE" w:rsidRPr="00256299" w:rsidRDefault="006F5ACE" w:rsidP="003C7A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A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</w:t>
      </w:r>
      <w:r w:rsidR="0025629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2562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Если баланс на первом аккаунте больше 0</w:t>
      </w:r>
      <w:r w:rsidR="00B475B9" w:rsidRPr="00B475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r w:rsidR="00B475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баланс на втором аккаунте больше 0</w:t>
      </w:r>
      <w:r w:rsidR="002562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то вывод на экран «</w:t>
      </w:r>
      <w:r w:rsidR="00256299" w:rsidRPr="002562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Баланс аккаунта 1</w:t>
      </w:r>
      <w:r w:rsidR="002562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», </w:t>
      </w:r>
      <w:r w:rsidR="00B475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</w:t>
      </w:r>
      <w:r w:rsidR="00B475B9" w:rsidRPr="002562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Баланс аккаунта </w:t>
      </w:r>
      <w:r w:rsidR="00B475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2», </w:t>
      </w:r>
      <w:r w:rsidR="002562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переход на шаг 4. Иначе</w:t>
      </w:r>
      <w:r w:rsidR="00B475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вывод на экран сообщения «</w:t>
      </w:r>
      <w:r w:rsidR="00B475B9" w:rsidRPr="00B475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Баланс аккаунта не может быть ниже 0</w:t>
      </w:r>
      <w:r w:rsidR="00B475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», переход на </w:t>
      </w:r>
      <w:r w:rsidR="007159C5" w:rsidRPr="007159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шаг </w:t>
      </w:r>
      <w:r w:rsidR="00830C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11</w:t>
      </w:r>
      <w:r w:rsidR="00B475B9" w:rsidRPr="007159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6F5ACE" w:rsidRDefault="00B475B9" w:rsidP="003C7A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4. </w:t>
      </w:r>
      <w:r w:rsidR="007159C5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</w:t>
      </w:r>
      <w:r w:rsidR="00F24E15">
        <w:rPr>
          <w:rFonts w:ascii="Times New Roman" w:eastAsia="Times New Roman" w:hAnsi="Times New Roman" w:cs="Times New Roman"/>
          <w:sz w:val="28"/>
          <w:szCs w:val="28"/>
          <w:lang w:eastAsia="ru-RU"/>
        </w:rPr>
        <w:t>ац</w:t>
      </w:r>
      <w:r w:rsidR="007159C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F24E15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7159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</w:t>
      </w:r>
      <w:r w:rsidR="00F24E15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7159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перевода</w:t>
      </w:r>
      <w:r w:rsidR="00CF3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размере</w:t>
      </w:r>
      <w:r w:rsidR="008E57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24E15">
        <w:rPr>
          <w:rFonts w:ascii="Times New Roman" w:eastAsia="Times New Roman" w:hAnsi="Times New Roman" w:cs="Times New Roman"/>
          <w:sz w:val="28"/>
          <w:szCs w:val="28"/>
          <w:lang w:eastAsia="ru-RU"/>
        </w:rPr>
        <w:t>300 рублей</w:t>
      </w:r>
      <w:r w:rsidR="007159C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F3B97" w:rsidRDefault="007159C5" w:rsidP="003C7A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5. </w:t>
      </w:r>
      <w:r w:rsidR="0014272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экран сообщени</w:t>
      </w:r>
      <w:r w:rsidR="00CF3B97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72481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7159C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перевода...</w:t>
      </w:r>
      <w:r w:rsidR="00E7248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CF3B97" w:rsidRDefault="00CF3B97" w:rsidP="003C7A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6. </w:t>
      </w:r>
      <w:r w:rsidR="007159C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сумма перевода меньше чем</w:t>
      </w:r>
      <w:r w:rsidR="00F7456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159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баланс первого аккаунта, то из суммы </w:t>
      </w:r>
      <w:proofErr w:type="gramStart"/>
      <w:r w:rsidR="007159C5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средств, хранящихся на первом аккаунте вычитается</w:t>
      </w:r>
      <w:proofErr w:type="gramEnd"/>
      <w:r w:rsidR="007159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сумма перевода и добавляется на второй аккаунт,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переход на шаг 7</w:t>
      </w:r>
      <w:r w:rsidR="007159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Иначе вывод на экран </w:t>
      </w:r>
      <w:r w:rsidR="00E72481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7159C5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достаточно средств для перевода</w:t>
      </w:r>
      <w:r w:rsidR="00E7248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переход к шагу </w:t>
      </w:r>
      <w:r w:rsidR="00830CA2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159C5" w:rsidRPr="007159C5" w:rsidRDefault="00CF3B97" w:rsidP="003C7A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7. В</w:t>
      </w:r>
      <w:r w:rsidR="007159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ывод на экран </w:t>
      </w:r>
      <w:r w:rsidR="00E72481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7159C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Перевод завершен успешно</w:t>
      </w:r>
      <w:r w:rsidR="00E7248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7159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</w:t>
      </w:r>
    </w:p>
    <w:p w:rsidR="00830CA2" w:rsidRPr="00830CA2" w:rsidRDefault="007159C5" w:rsidP="003C7A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0C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</w:t>
      </w:r>
      <w:r w:rsidR="00830CA2" w:rsidRPr="00830CA2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830CA2">
        <w:rPr>
          <w:rFonts w:ascii="Times New Roman" w:eastAsia="Times New Roman" w:hAnsi="Times New Roman" w:cs="Times New Roman"/>
          <w:sz w:val="28"/>
          <w:szCs w:val="28"/>
          <w:lang w:eastAsia="ru-RU"/>
        </w:rPr>
        <w:t>. Выв</w:t>
      </w:r>
      <w:r w:rsidR="00830CA2" w:rsidRPr="00830C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 на экран </w:t>
      </w:r>
      <w:r w:rsidR="00E72481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830CA2" w:rsidRPr="00830CA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Баланс аккаунта 1</w:t>
      </w:r>
      <w:r w:rsidR="00E7248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830CA2" w:rsidRPr="00830C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30CA2" w:rsidRPr="00830CA2" w:rsidRDefault="00830CA2" w:rsidP="003C7A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0CA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9.</w:t>
      </w:r>
      <w:r w:rsidR="007159C5" w:rsidRPr="00830C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30C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на экран </w:t>
      </w:r>
      <w:r w:rsidR="00E72481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830CA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Баланс аккаунта 2</w:t>
      </w:r>
      <w:r w:rsidR="00E7248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830C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F5ACE" w:rsidRPr="006F5ACE" w:rsidRDefault="00830CA2" w:rsidP="003C7A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0C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10. Вывод на экран </w:t>
      </w:r>
      <w:r w:rsidR="00BA106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7159C5" w:rsidRPr="00830CA2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 завершения перевода</w:t>
      </w:r>
      <w:r w:rsidR="00BA106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7159C5" w:rsidRPr="00830C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переход к шагу </w:t>
      </w:r>
      <w:r w:rsidRPr="00830CA2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="007159C5" w:rsidRPr="00830C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6F5ACE" w:rsidRPr="006F5ACE" w:rsidRDefault="006F5ACE" w:rsidP="003C7A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59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</w:t>
      </w:r>
      <w:r w:rsidR="00830CA2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Pr="007159C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475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Завершение программы.</w:t>
      </w:r>
    </w:p>
    <w:p w:rsidR="006F5ACE" w:rsidRDefault="006F5ACE" w:rsidP="00157CF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159C5" w:rsidRDefault="007159C5" w:rsidP="00157CF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72B33" w:rsidRDefault="00772B33" w:rsidP="00157CF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30CA2" w:rsidRDefault="00830CA2" w:rsidP="00157CF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72B33" w:rsidRPr="006F5ACE" w:rsidRDefault="00772B33" w:rsidP="00157CF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F5ACE" w:rsidRPr="007159C5" w:rsidRDefault="006F5ACE" w:rsidP="00066EE6">
      <w:pPr>
        <w:spacing w:after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159C5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6F5ACE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7159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5ACE">
        <w:rPr>
          <w:rFonts w:ascii="Times New Roman" w:hAnsi="Times New Roman" w:cs="Times New Roman"/>
          <w:b/>
          <w:sz w:val="28"/>
          <w:szCs w:val="28"/>
        </w:rPr>
        <w:t>кода</w:t>
      </w:r>
      <w:r w:rsidR="005D1537">
        <w:rPr>
          <w:rFonts w:ascii="Times New Roman" w:hAnsi="Times New Roman" w:cs="Times New Roman"/>
          <w:b/>
          <w:sz w:val="28"/>
          <w:szCs w:val="28"/>
        </w:rPr>
        <w:t>.</w:t>
      </w:r>
    </w:p>
    <w:p w:rsidR="00172D2C" w:rsidRPr="004169E6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72D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169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</w:t>
      </w:r>
      <w:r w:rsidRPr="004169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172D2C" w:rsidRPr="004169E6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72D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169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</w:t>
      </w:r>
      <w:r w:rsidRPr="004169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Diagnostics</w:t>
      </w:r>
      <w:r w:rsidRPr="004169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Eventing</w:t>
      </w:r>
      <w:r w:rsidRPr="004169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</w:t>
      </w:r>
      <w:proofErr w:type="spellEnd"/>
      <w:r w:rsidRPr="004169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72D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169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</w:t>
      </w:r>
      <w:r w:rsidRPr="004169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Threading.Tasks</w:t>
      </w:r>
      <w:proofErr w:type="spellEnd"/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2D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2D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72D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2D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Balance { </w:t>
      </w:r>
      <w:r w:rsidRPr="00172D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2D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2D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72D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2D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2D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initialBalance</w:t>
      </w:r>
      <w:proofErr w:type="spellEnd"/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Balance = </w:t>
      </w:r>
      <w:proofErr w:type="spellStart"/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initialBalance</w:t>
      </w:r>
      <w:proofErr w:type="spellEnd"/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2D2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</w:t>
      </w:r>
      <w:r w:rsidRPr="00172D2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172D2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перевода</w:t>
      </w:r>
      <w:r w:rsidRPr="00172D2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средств</w:t>
      </w: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72D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2D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TransferAsync</w:t>
      </w:r>
      <w:proofErr w:type="spellEnd"/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2D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amount, </w:t>
      </w:r>
      <w:proofErr w:type="spellStart"/>
      <w:r w:rsidRPr="00172D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destination)</w:t>
      </w:r>
    </w:p>
    <w:p w:rsid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(() =&gt;</w:t>
      </w:r>
    </w:p>
    <w:p w:rsid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Имитируем процесс перевода с задержкой</w:t>
      </w:r>
    </w:p>
    <w:p w:rsid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"Начало перевода..."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(2000).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Задержка 2 секунды (симуляция процесса)</w:t>
      </w:r>
    </w:p>
    <w:p w:rsid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172D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(amount &lt;= Balance)</w:t>
      </w: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Balance -= amount;</w:t>
      </w: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destination.Balance</w:t>
      </w:r>
      <w:proofErr w:type="spellEnd"/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amount;</w:t>
      </w: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72D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2D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Перевод</w:t>
      </w:r>
      <w:r w:rsidRPr="00172D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</w:t>
      </w:r>
      <w:r w:rsidRPr="00172D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сумму</w:t>
      </w:r>
      <w:r w:rsidRPr="00172D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{amount}</w:t>
      </w:r>
      <w:r w:rsidRPr="00172D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завершен</w:t>
      </w:r>
      <w:r w:rsidRPr="00172D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успешно</w:t>
      </w:r>
      <w:r w:rsidRPr="00172D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:rsid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"Недостаточно средств для перевода."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2D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2D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72D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2D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72D2C" w:rsidRPr="00F35730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357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357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"Введите сумму средств,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храняющуюся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на первом аккаунте"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72D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accsum1 = </w:t>
      </w:r>
      <w:r w:rsidRPr="00172D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172D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"Введите сумму средств,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храняющуюся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на втором аккаунте"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72D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accsum2 = </w:t>
      </w:r>
      <w:r w:rsidRPr="00172D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172D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72D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account1 = </w:t>
      </w:r>
      <w:r w:rsidRPr="00172D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2D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(accsum1);</w:t>
      </w: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72D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account2 = </w:t>
      </w:r>
      <w:r w:rsidRPr="00172D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2D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BankAccount</w:t>
      </w:r>
      <w:proofErr w:type="spellEnd"/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(accsum2);</w:t>
      </w: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72D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(account1.Balance &gt; 0)</w:t>
      </w:r>
      <w:r w:rsidR="00B475B9" w:rsidRPr="00B47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(account2.Balance &gt; 0)</w:t>
      </w:r>
      <w:r w:rsidR="00B47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72D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2D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Баланс</w:t>
      </w:r>
      <w:r w:rsidRPr="00172D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аккаунта</w:t>
      </w:r>
      <w:proofErr w:type="spellEnd"/>
      <w:r w:rsidRPr="00172D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1: 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{account1.Balance}</w:t>
      </w:r>
      <w:r w:rsidRPr="00172D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72D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2D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Баланс</w:t>
      </w:r>
      <w:r w:rsidRPr="00172D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аккаунта</w:t>
      </w:r>
      <w:proofErr w:type="spellEnd"/>
      <w:r w:rsidRPr="00172D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2: 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{account2.Balance}</w:t>
      </w:r>
      <w:r w:rsidRPr="00172D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amountToTransfer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300;</w:t>
      </w:r>
    </w:p>
    <w:p w:rsid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="00B475B9" w:rsidRPr="007159C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Асинхронный перевод с продолжением</w:t>
      </w: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 w:rsidR="00B475B9" w:rsidRPr="007159C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account1.TransferAsync(</w:t>
      </w:r>
      <w:proofErr w:type="spellStart"/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amountToTransfer</w:t>
      </w:r>
      <w:proofErr w:type="spellEnd"/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account2)</w:t>
      </w: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="00B47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="00B47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spellStart"/>
      <w:proofErr w:type="gramStart"/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ContinueWith</w:t>
      </w:r>
      <w:proofErr w:type="spellEnd"/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 =&gt;</w:t>
      </w:r>
    </w:p>
    <w:p w:rsidR="00172D2C" w:rsidRPr="00F35730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="00B47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="00B47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57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357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B47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="00B47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После завершения перевода</w:t>
      </w:r>
    </w:p>
    <w:p w:rsidR="00172D2C" w:rsidRPr="00BA1065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r w:rsidR="00B475B9" w:rsidRPr="00BA106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7159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A1065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7159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WriteLine</w:t>
      </w:r>
      <w:proofErr w:type="spellEnd"/>
      <w:r w:rsidRPr="00BA106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A106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A1065"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r w:rsidRPr="007159C5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Перевод</w:t>
      </w:r>
      <w:r w:rsidRPr="00BA106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завершен</w:t>
      </w:r>
      <w:r w:rsidRPr="00BA1065"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 w:rsidRPr="00BA106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72D2C" w:rsidRPr="004169E6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06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="00B475B9" w:rsidRPr="00BA106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172D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169E6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WriteLine</w:t>
      </w:r>
      <w:proofErr w:type="spellEnd"/>
      <w:r w:rsidRPr="004169E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169E6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Баланс</w:t>
      </w:r>
      <w:r w:rsidRPr="004169E6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аккаунта</w:t>
      </w:r>
      <w:proofErr w:type="spellEnd"/>
      <w:r w:rsidRPr="004169E6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1: </w:t>
      </w:r>
      <w:r w:rsidRPr="004169E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account</w:t>
      </w:r>
      <w:r w:rsidRPr="004169E6">
        <w:rPr>
          <w:rFonts w:ascii="Cascadia Mono" w:hAnsi="Cascadia Mono" w:cs="Cascadia Mono"/>
          <w:color w:val="000000"/>
          <w:sz w:val="19"/>
          <w:szCs w:val="19"/>
          <w:highlight w:val="white"/>
        </w:rPr>
        <w:t>1.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Balance</w:t>
      </w:r>
      <w:r w:rsidRPr="004169E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4169E6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4169E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72D2C" w:rsidRP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69E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="00B475B9" w:rsidRPr="004169E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172D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2D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Баланс</w:t>
      </w:r>
      <w:r w:rsidRPr="00172D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аккаунта</w:t>
      </w:r>
      <w:proofErr w:type="spellEnd"/>
      <w:r w:rsidRPr="00172D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2: 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{account2.Balance}</w:t>
      </w:r>
      <w:r w:rsidRPr="00172D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2D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="00B47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="00B47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:rsid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="00B475B9" w:rsidRPr="007159C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"Ожидаем завершения перевода..."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="00B475B9" w:rsidRPr="007159C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Ожидаем завершения работы программы</w:t>
      </w:r>
    </w:p>
    <w:p w:rsid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:rsid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"Баланс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аккаунта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не может быть ниже 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72D2C" w:rsidRDefault="00172D2C" w:rsidP="00157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F5ACE" w:rsidRPr="00F35730" w:rsidRDefault="006F5ACE" w:rsidP="00066EE6">
      <w:pPr>
        <w:spacing w:after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6F5ACE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BA1065">
        <w:rPr>
          <w:rFonts w:ascii="Times New Roman" w:hAnsi="Times New Roman" w:cs="Times New Roman"/>
          <w:b/>
          <w:sz w:val="28"/>
          <w:szCs w:val="28"/>
        </w:rPr>
        <w:t>Результаты тестирования работоспособности программы</w:t>
      </w:r>
      <w:r w:rsidR="005D1537">
        <w:rPr>
          <w:rFonts w:ascii="Times New Roman" w:hAnsi="Times New Roman" w:cs="Times New Roman"/>
          <w:b/>
          <w:sz w:val="28"/>
          <w:szCs w:val="28"/>
        </w:rPr>
        <w:t>.</w:t>
      </w:r>
    </w:p>
    <w:p w:rsidR="004C03FF" w:rsidRPr="00F35730" w:rsidRDefault="004C03FF" w:rsidP="00157C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03FF">
        <w:rPr>
          <w:rFonts w:ascii="Times New Roman" w:hAnsi="Times New Roman" w:cs="Times New Roman"/>
          <w:sz w:val="28"/>
          <w:szCs w:val="28"/>
        </w:rPr>
        <w:t>При успешной операции перевода</w:t>
      </w:r>
      <w:r w:rsidRPr="00F35730">
        <w:rPr>
          <w:rFonts w:ascii="Times New Roman" w:hAnsi="Times New Roman" w:cs="Times New Roman"/>
          <w:sz w:val="28"/>
          <w:szCs w:val="28"/>
        </w:rPr>
        <w:t>:</w:t>
      </w:r>
    </w:p>
    <w:p w:rsidR="006F5ACE" w:rsidRDefault="0052061E" w:rsidP="00157CFD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061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721792" cy="3331598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rcRect r="52104" b="49767"/>
                    <a:stretch>
                      <a:fillRect/>
                    </a:stretch>
                  </pic:blipFill>
                  <pic:spPr>
                    <a:xfrm>
                      <a:off x="0" y="0"/>
                      <a:ext cx="5724787" cy="333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FF" w:rsidRPr="003C7ABC" w:rsidRDefault="004C03FF" w:rsidP="00157C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03FF">
        <w:rPr>
          <w:rFonts w:ascii="Times New Roman" w:hAnsi="Times New Roman" w:cs="Times New Roman"/>
          <w:sz w:val="28"/>
          <w:szCs w:val="28"/>
        </w:rPr>
        <w:t xml:space="preserve">При недостатке средств на </w:t>
      </w:r>
      <w:r w:rsidR="00BA1065">
        <w:rPr>
          <w:rFonts w:ascii="Times New Roman" w:hAnsi="Times New Roman" w:cs="Times New Roman"/>
          <w:sz w:val="28"/>
          <w:szCs w:val="28"/>
        </w:rPr>
        <w:t xml:space="preserve">первом </w:t>
      </w:r>
      <w:r w:rsidRPr="004C03FF">
        <w:rPr>
          <w:rFonts w:ascii="Times New Roman" w:hAnsi="Times New Roman" w:cs="Times New Roman"/>
          <w:sz w:val="28"/>
          <w:szCs w:val="28"/>
        </w:rPr>
        <w:t>счёте:</w:t>
      </w:r>
      <w:r w:rsidR="00920FE7" w:rsidRPr="00920FE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896721" cy="2935723"/>
            <wp:effectExtent l="19050" t="0" r="877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rcRect r="44567" b="47572"/>
                    <a:stretch>
                      <a:fillRect/>
                    </a:stretch>
                  </pic:blipFill>
                  <pic:spPr>
                    <a:xfrm>
                      <a:off x="0" y="0"/>
                      <a:ext cx="5907340" cy="29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E7" w:rsidRDefault="00920FE7" w:rsidP="00157CF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20FE7" w:rsidRDefault="00920FE7" w:rsidP="00157CF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20FE7" w:rsidRDefault="00920FE7" w:rsidP="00157CF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балансе </w:t>
      </w:r>
      <w:r w:rsidR="00BA1065">
        <w:rPr>
          <w:rFonts w:ascii="Times New Roman" w:hAnsi="Times New Roman" w:cs="Times New Roman"/>
          <w:sz w:val="28"/>
          <w:szCs w:val="28"/>
        </w:rPr>
        <w:t>каждого</w:t>
      </w:r>
      <w:r>
        <w:rPr>
          <w:rFonts w:ascii="Times New Roman" w:hAnsi="Times New Roman" w:cs="Times New Roman"/>
          <w:sz w:val="28"/>
          <w:szCs w:val="28"/>
        </w:rPr>
        <w:t xml:space="preserve"> из аккаунтов ниже 0</w:t>
      </w:r>
      <w:r w:rsidRPr="00920FE7">
        <w:rPr>
          <w:rFonts w:ascii="Times New Roman" w:hAnsi="Times New Roman" w:cs="Times New Roman"/>
          <w:sz w:val="28"/>
          <w:szCs w:val="28"/>
        </w:rPr>
        <w:t>:</w:t>
      </w:r>
    </w:p>
    <w:p w:rsidR="00920FE7" w:rsidRPr="00920FE7" w:rsidRDefault="00920FE7" w:rsidP="00157C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0F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591" cy="1280365"/>
            <wp:effectExtent l="19050" t="0" r="300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rcRect b="59468"/>
                    <a:stretch>
                      <a:fillRect/>
                    </a:stretch>
                  </pic:blipFill>
                  <pic:spPr>
                    <a:xfrm>
                      <a:off x="0" y="0"/>
                      <a:ext cx="5940591" cy="12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ACE" w:rsidRPr="006F5ACE" w:rsidRDefault="006F5ACE" w:rsidP="00066EE6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6F5ACE">
        <w:rPr>
          <w:rFonts w:ascii="Times New Roman" w:hAnsi="Times New Roman" w:cs="Times New Roman"/>
          <w:b/>
          <w:sz w:val="28"/>
          <w:szCs w:val="28"/>
        </w:rPr>
        <w:t>5. Вывод о работоспособности программы.</w:t>
      </w:r>
    </w:p>
    <w:p w:rsidR="00BA1065" w:rsidRDefault="00BA1065" w:rsidP="00BA1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п</w:t>
      </w:r>
      <w:r w:rsidR="006F5ACE" w:rsidRPr="006F5ACE">
        <w:rPr>
          <w:rFonts w:ascii="Times New Roman" w:hAnsi="Times New Roman" w:cs="Times New Roman"/>
          <w:sz w:val="28"/>
          <w:szCs w:val="28"/>
        </w:rPr>
        <w:t>рограмм</w:t>
      </w:r>
      <w:r w:rsidR="005E33B4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автоматизирует процесс учета денежных средств на двух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аккаунтах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пользователя и предназначена для применения в терминалах банка. Организует корректный </w:t>
      </w:r>
      <w:r w:rsidR="005E33B4">
        <w:rPr>
          <w:rFonts w:ascii="Times New Roman" w:hAnsi="Times New Roman" w:cs="Times New Roman"/>
          <w:sz w:val="28"/>
          <w:szCs w:val="28"/>
        </w:rPr>
        <w:t xml:space="preserve">перевод средств с одного счёта на другой. </w:t>
      </w:r>
      <w:proofErr w:type="gramStart"/>
      <w:r w:rsidR="00D32594">
        <w:rPr>
          <w:rFonts w:ascii="Times New Roman" w:hAnsi="Times New Roman" w:cs="Times New Roman"/>
          <w:sz w:val="28"/>
          <w:szCs w:val="28"/>
        </w:rPr>
        <w:t>Асинхронность</w:t>
      </w:r>
      <w:r>
        <w:rPr>
          <w:rFonts w:ascii="Times New Roman" w:hAnsi="Times New Roman" w:cs="Times New Roman"/>
          <w:sz w:val="28"/>
          <w:szCs w:val="28"/>
        </w:rPr>
        <w:t xml:space="preserve"> реализуется за счет предварительной проверки: пока транзакция перевода денежных средств не проведена, вывод сообщений пользователю и просмотр баланса не доступны. </w:t>
      </w:r>
      <w:proofErr w:type="gramEnd"/>
    </w:p>
    <w:p w:rsidR="006F5ACE" w:rsidRDefault="00BA1065" w:rsidP="00BA1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ручного тестирования можно сделать вывод о работоспособности</w:t>
      </w:r>
      <w:r w:rsidR="00D32594">
        <w:rPr>
          <w:rFonts w:ascii="Times New Roman" w:hAnsi="Times New Roman" w:cs="Times New Roman"/>
          <w:sz w:val="28"/>
          <w:szCs w:val="28"/>
        </w:rPr>
        <w:t xml:space="preserve"> и функциональности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5E33B4">
        <w:rPr>
          <w:rFonts w:ascii="Times New Roman" w:hAnsi="Times New Roman" w:cs="Times New Roman"/>
          <w:sz w:val="28"/>
          <w:szCs w:val="28"/>
        </w:rPr>
        <w:t>.</w:t>
      </w:r>
    </w:p>
    <w:p w:rsidR="00157CFD" w:rsidRDefault="00157CF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F7456E" w:rsidRDefault="00157CFD" w:rsidP="00066EE6">
      <w:pPr>
        <w:spacing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57CFD">
        <w:rPr>
          <w:rFonts w:ascii="Times New Roman" w:hAnsi="Times New Roman" w:cs="Times New Roman"/>
          <w:b/>
          <w:sz w:val="28"/>
          <w:szCs w:val="28"/>
        </w:rPr>
        <w:t>Задача 2.</w:t>
      </w:r>
    </w:p>
    <w:p w:rsidR="00EA4445" w:rsidRDefault="00EA4445" w:rsidP="00066EE6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Постановка задачи.</w:t>
      </w:r>
    </w:p>
    <w:p w:rsidR="00603037" w:rsidRPr="00603037" w:rsidRDefault="00603037" w:rsidP="003C7A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037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магазине реализована система, в которой несколько пользователей могут одновременно делать покупки. Каждый покупатель должен пройти через процесс оплаты, который включает несколько этапов:</w:t>
      </w:r>
    </w:p>
    <w:p w:rsidR="00603037" w:rsidRPr="00603037" w:rsidRDefault="00603037" w:rsidP="003C7ABC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03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товаров.</w:t>
      </w:r>
    </w:p>
    <w:p w:rsidR="00603037" w:rsidRPr="00603037" w:rsidRDefault="00603037" w:rsidP="003C7ABC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037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Оформление счета</w:t>
      </w:r>
      <w:r w:rsidR="00D32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оплату</w:t>
      </w:r>
      <w:r w:rsidRPr="0060303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03037" w:rsidRPr="00603037" w:rsidRDefault="00603037" w:rsidP="003C7ABC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03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оплаты.</w:t>
      </w:r>
    </w:p>
    <w:p w:rsidR="00603037" w:rsidRDefault="00603037" w:rsidP="003C7A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0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организовать обработку оплаты для нескольких покупателей одновременно с использованием параллельных вычислений. Для этого будет использоваться класс </w:t>
      </w:r>
      <w:proofErr w:type="spellStart"/>
      <w:r w:rsidRPr="00603037">
        <w:rPr>
          <w:rFonts w:ascii="Times New Roman" w:eastAsia="Times New Roman" w:hAnsi="Times New Roman" w:cs="Times New Roman"/>
          <w:sz w:val="28"/>
          <w:szCs w:val="28"/>
          <w:lang w:eastAsia="ru-RU"/>
        </w:rPr>
        <w:t>Parallel</w:t>
      </w:r>
      <w:proofErr w:type="spellEnd"/>
      <w:r w:rsidRPr="006030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одновременной обработки нескольких операций оплаты.</w:t>
      </w:r>
    </w:p>
    <w:p w:rsidR="00603037" w:rsidRDefault="00603037" w:rsidP="00066EE6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0303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 Описание алгоритма.</w:t>
      </w:r>
    </w:p>
    <w:p w:rsidR="00603037" w:rsidRPr="00603037" w:rsidRDefault="00603037" w:rsidP="003C7A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Шаг </w:t>
      </w:r>
      <w:r w:rsidRPr="0060303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Созда</w:t>
      </w:r>
      <w:r w:rsidR="008406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r w:rsidR="00F745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8406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списка</w:t>
      </w:r>
      <w:r w:rsidR="00F745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покупателей, переход  к шагу 2.</w:t>
      </w:r>
    </w:p>
    <w:p w:rsidR="00023520" w:rsidRDefault="00603037" w:rsidP="003C7A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Шаг </w:t>
      </w:r>
      <w:r w:rsidRPr="0060303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2. </w:t>
      </w:r>
      <w:r w:rsidR="00D32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цикле организуется параллельное выполнение с учетом выполнения следующего условия: пока не обработаны все покупатели, то переход на</w:t>
      </w:r>
      <w:r w:rsidR="003C7A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шаг 3</w:t>
      </w:r>
      <w:r w:rsidR="00D32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="00F745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D32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иначе переход на шаг 9.</w:t>
      </w:r>
    </w:p>
    <w:p w:rsidR="00023520" w:rsidRDefault="00023520" w:rsidP="003C7A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Шаг 3</w:t>
      </w:r>
      <w:r w:rsidRPr="0060303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Вывод на экран </w:t>
      </w:r>
      <w:r w:rsidR="00F745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«Покупатель выбирает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товары...»</w:t>
      </w:r>
      <w:r w:rsidR="003C7A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переход к шагу 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023520" w:rsidRDefault="00023520" w:rsidP="003C7A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Шаг 4</w:t>
      </w:r>
      <w:r w:rsidRPr="0060303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Вывод на экран «Покупатель выбрал товары...»</w:t>
      </w:r>
      <w:r w:rsidR="003C7A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переход к шагу 5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023520" w:rsidRDefault="00023520" w:rsidP="003C7A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Шаг 5. Вывод на экран «Покупатель оформляет счёт...»</w:t>
      </w:r>
      <w:r w:rsidR="003C7A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переход к шагу 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023520" w:rsidRDefault="00023520" w:rsidP="003C7A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Шаг 6. Вывод на экран «Покупатель оформил счёт...»</w:t>
      </w:r>
      <w:r w:rsidR="003C7A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переход к шагу 7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023520" w:rsidRDefault="00023520" w:rsidP="003C7A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Шаг 7. Вывод на экран </w:t>
      </w:r>
      <w:r w:rsidR="00F745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«Пок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упатель обрабатывает оплату...»</w:t>
      </w:r>
      <w:r w:rsidR="003C7A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переход к шагу 8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603037" w:rsidRPr="00F7456E" w:rsidRDefault="00023520" w:rsidP="003C7A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Шаг 8. </w:t>
      </w:r>
      <w:r w:rsidR="00F7456E" w:rsidRPr="00F745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Вывод на экран </w:t>
      </w:r>
      <w:r w:rsidR="00F745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«Покупатель завершил оплату...»</w:t>
      </w:r>
      <w:r w:rsidR="008406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переход </w:t>
      </w:r>
      <w:r w:rsidR="00D32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</w:t>
      </w:r>
      <w:r w:rsidR="008406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шаг </w:t>
      </w:r>
      <w:r w:rsidR="00D32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8406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603037" w:rsidRPr="00840615" w:rsidRDefault="00603037" w:rsidP="003C7A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Шаг </w:t>
      </w:r>
      <w:r w:rsidR="000235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9</w:t>
      </w:r>
      <w:r w:rsidRPr="0060303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8406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Вывод на экран «</w:t>
      </w:r>
      <w:r w:rsidR="00840615" w:rsidRPr="008406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Все операции завершены</w:t>
      </w:r>
      <w:r w:rsidR="008406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», переход </w:t>
      </w:r>
      <w:r w:rsidR="00D325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</w:t>
      </w:r>
      <w:r w:rsidR="008406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шаг </w:t>
      </w:r>
      <w:r w:rsidR="000235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</w:t>
      </w:r>
      <w:r w:rsidR="008406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603037" w:rsidRPr="00603037" w:rsidRDefault="00603037" w:rsidP="003C7A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Шаг </w:t>
      </w:r>
      <w:r w:rsidR="000235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</w:t>
      </w:r>
      <w:r w:rsidRPr="0060303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Завершение выполнения</w:t>
      </w:r>
      <w:r w:rsidR="0084061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03037" w:rsidRPr="00603037" w:rsidRDefault="00603037" w:rsidP="00603037">
      <w:pPr>
        <w:spacing w:after="0" w:line="360" w:lineRule="auto"/>
        <w:ind w:hanging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03037" w:rsidRPr="00840615" w:rsidRDefault="00603037" w:rsidP="00066EE6">
      <w:pPr>
        <w:spacing w:after="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406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  <w:r w:rsidRPr="008406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60303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кода</w:t>
      </w:r>
      <w:r w:rsidR="000F61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603037" w:rsidRPr="004169E6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030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169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</w:t>
      </w:r>
      <w:r w:rsidRPr="004169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03037" w:rsidRPr="00BA1065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030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A10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</w:t>
      </w:r>
      <w:r w:rsidRPr="00BA10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Threading</w:t>
      </w:r>
      <w:proofErr w:type="spellEnd"/>
      <w:r w:rsidRPr="00BA10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030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30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030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30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6030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30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Список</w:t>
      </w:r>
      <w:r w:rsidRPr="006030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покупателей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030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shoppers = </w:t>
      </w:r>
      <w:r w:rsidRPr="006030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30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Shopper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030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30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Shopper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30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Покупатель</w:t>
      </w:r>
      <w:r w:rsidRPr="006030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1"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030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30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Shopper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30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Покупатель</w:t>
      </w:r>
      <w:r w:rsidRPr="006030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2"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030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30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Shopper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30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Покупатель</w:t>
      </w:r>
      <w:r w:rsidRPr="006030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3"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030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30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Shopper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30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Покупатель</w:t>
      </w:r>
      <w:r w:rsidRPr="006030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4"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30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Параллельная</w:t>
      </w:r>
      <w:r w:rsidRPr="006030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обработка</w:t>
      </w:r>
      <w:r w:rsidRPr="006030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всех</w:t>
      </w:r>
      <w:r w:rsidRPr="006030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операций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030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.ForEach</w:t>
      </w:r>
      <w:proofErr w:type="spellEnd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(shoppers, shopper =&gt;</w:t>
      </w:r>
    </w:p>
    <w:p w:rsid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Параллельно выполняем процесс оплаты</w:t>
      </w:r>
    </w:p>
    <w:p w:rsidR="00603037" w:rsidRPr="00F35730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357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shopper.SelectProducts</w:t>
      </w:r>
      <w:proofErr w:type="spellEnd"/>
      <w:r w:rsidRPr="00F357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57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57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shopper.GenerateInvoice</w:t>
      </w:r>
      <w:proofErr w:type="spellEnd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shopper.ProcessPayment</w:t>
      </w:r>
      <w:proofErr w:type="spellEnd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03037" w:rsidRPr="00F35730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35730"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:rsidR="00603037" w:rsidRPr="00F35730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3037" w:rsidRPr="00F35730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357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30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F35730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WriteLine</w:t>
      </w:r>
      <w:proofErr w:type="spellEnd"/>
      <w:r w:rsidRPr="00F3573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3573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Все</w:t>
      </w:r>
      <w:r w:rsidRPr="00F3573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операции</w:t>
      </w:r>
      <w:r w:rsidRPr="00F3573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завершены</w:t>
      </w:r>
      <w:r w:rsidRPr="00F35730"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 w:rsidRPr="00F3573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57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30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Shopper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030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30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{ </w:t>
      </w:r>
      <w:r w:rsidRPr="006030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030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30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_random = </w:t>
      </w:r>
      <w:r w:rsidRPr="006030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30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030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30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Shopper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30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Name = name;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030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30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SelectProducts</w:t>
      </w:r>
      <w:proofErr w:type="spellEnd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030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30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{Name}</w:t>
      </w:r>
      <w:r w:rsidRPr="006030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выбирает</w:t>
      </w:r>
      <w:r w:rsidRPr="006030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товары</w:t>
      </w:r>
      <w:r w:rsidRPr="006030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..."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30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Симуляция</w:t>
      </w:r>
      <w:r w:rsidRPr="006030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задержки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030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(1000, 3000));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030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30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{Name}</w:t>
      </w:r>
      <w:r w:rsidRPr="006030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выбрал</w:t>
      </w:r>
      <w:r w:rsidRPr="006030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товары</w:t>
      </w:r>
      <w:r w:rsidRPr="006030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030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30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GenerateInvoice</w:t>
      </w:r>
      <w:proofErr w:type="spellEnd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030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30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{Name}</w:t>
      </w:r>
      <w:r w:rsidRPr="006030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оформляет</w:t>
      </w:r>
      <w:r w:rsidRPr="006030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счет</w:t>
      </w:r>
      <w:r w:rsidRPr="006030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..."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30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Симуляция</w:t>
      </w:r>
      <w:r w:rsidRPr="006030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задержки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030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(500, 1500));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030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30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{Name}</w:t>
      </w:r>
      <w:r w:rsidRPr="006030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оформил</w:t>
      </w:r>
      <w:r w:rsidRPr="006030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счет</w:t>
      </w:r>
      <w:r w:rsidRPr="006030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030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30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ProcessPayment</w:t>
      </w:r>
      <w:proofErr w:type="spellEnd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030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30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{Name}</w:t>
      </w:r>
      <w:r w:rsidRPr="006030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обрабатывает</w:t>
      </w:r>
      <w:r w:rsidRPr="006030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оплату</w:t>
      </w:r>
      <w:r w:rsidRPr="006030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..."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30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Симуляция</w:t>
      </w:r>
      <w:r w:rsidRPr="0060303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задержки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030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(2000, 4000));</w:t>
      </w:r>
    </w:p>
    <w:p w:rsidR="00603037" w:rsidRP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030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30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{Name}</w:t>
      </w:r>
      <w:r w:rsidRPr="006030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завершил</w:t>
      </w:r>
      <w:r w:rsidRPr="006030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оплату</w:t>
      </w:r>
      <w:r w:rsidRPr="006030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30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03037" w:rsidRDefault="00603037" w:rsidP="0060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03037" w:rsidRDefault="00603037" w:rsidP="00066EE6">
      <w:pPr>
        <w:spacing w:after="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 </w:t>
      </w:r>
      <w:r w:rsidR="000F61FA">
        <w:rPr>
          <w:rFonts w:ascii="Times New Roman" w:hAnsi="Times New Roman" w:cs="Times New Roman"/>
          <w:b/>
          <w:sz w:val="28"/>
          <w:szCs w:val="28"/>
        </w:rPr>
        <w:t>Результаты тестирования работоспособности программы</w:t>
      </w:r>
      <w:r w:rsidRPr="0060303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603037" w:rsidRPr="00603037" w:rsidRDefault="00603037" w:rsidP="000F61FA">
      <w:pPr>
        <w:spacing w:after="0" w:line="360" w:lineRule="auto"/>
        <w:ind w:hanging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0303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6615" cy="3154680"/>
            <wp:effectExtent l="0" t="0" r="698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37" w:rsidRDefault="00603037" w:rsidP="00066EE6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0303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5. Вывод о работоспособности приложения.</w:t>
      </w:r>
    </w:p>
    <w:p w:rsidR="004169E6" w:rsidRDefault="004169E6" w:rsidP="00446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п</w:t>
      </w:r>
      <w:r w:rsidRPr="006F5ACE">
        <w:rPr>
          <w:rFonts w:ascii="Times New Roman" w:hAnsi="Times New Roman" w:cs="Times New Roman"/>
          <w:sz w:val="28"/>
          <w:szCs w:val="28"/>
        </w:rPr>
        <w:t>рограмм</w:t>
      </w:r>
      <w:r>
        <w:rPr>
          <w:rFonts w:ascii="Times New Roman" w:hAnsi="Times New Roman" w:cs="Times New Roman"/>
          <w:sz w:val="28"/>
          <w:szCs w:val="28"/>
        </w:rPr>
        <w:t>а автоматизирует процесс обработки покупателей магазина</w:t>
      </w:r>
      <w:r w:rsidR="00066EE6">
        <w:rPr>
          <w:rFonts w:ascii="Times New Roman" w:hAnsi="Times New Roman" w:cs="Times New Roman"/>
          <w:sz w:val="28"/>
          <w:szCs w:val="28"/>
        </w:rPr>
        <w:t xml:space="preserve"> и предназначена для использования в магазинах</w:t>
      </w:r>
      <w:r>
        <w:rPr>
          <w:rFonts w:ascii="Times New Roman" w:hAnsi="Times New Roman" w:cs="Times New Roman"/>
          <w:sz w:val="28"/>
          <w:szCs w:val="28"/>
        </w:rPr>
        <w:t xml:space="preserve">. Параллельность реализуется за </w:t>
      </w:r>
      <w:r w:rsidR="009978BD">
        <w:rPr>
          <w:rFonts w:ascii="Times New Roman" w:hAnsi="Times New Roman" w:cs="Times New Roman"/>
          <w:sz w:val="28"/>
          <w:szCs w:val="28"/>
        </w:rPr>
        <w:t xml:space="preserve">счёт реализации механизма вывода информации об операциях каждого покупателя </w:t>
      </w:r>
      <w:proofErr w:type="gramStart"/>
      <w:r w:rsidR="009978BD">
        <w:rPr>
          <w:rFonts w:ascii="Times New Roman" w:hAnsi="Times New Roman" w:cs="Times New Roman"/>
          <w:sz w:val="28"/>
          <w:szCs w:val="28"/>
        </w:rPr>
        <w:t>не друг</w:t>
      </w:r>
      <w:proofErr w:type="gramEnd"/>
      <w:r w:rsidR="009978BD">
        <w:rPr>
          <w:rFonts w:ascii="Times New Roman" w:hAnsi="Times New Roman" w:cs="Times New Roman"/>
          <w:sz w:val="28"/>
          <w:szCs w:val="28"/>
        </w:rPr>
        <w:t xml:space="preserve"> за другом, а параллельно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9978BD">
        <w:rPr>
          <w:rFonts w:ascii="Times New Roman" w:hAnsi="Times New Roman" w:cs="Times New Roman"/>
          <w:sz w:val="28"/>
          <w:szCs w:val="28"/>
        </w:rPr>
        <w:t xml:space="preserve"> Эмуляция режима выбора товара пользователем организуется за счёт задержки в пределам 1000-3000 мс.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69E6" w:rsidRDefault="004169E6" w:rsidP="00416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ручного тестирования можно сделать вывод о работоспособности и функциональности программы.</w:t>
      </w:r>
    </w:p>
    <w:p w:rsidR="00603037" w:rsidRPr="00603037" w:rsidRDefault="00603037" w:rsidP="00603037">
      <w:pPr>
        <w:spacing w:after="0" w:line="360" w:lineRule="auto"/>
        <w:ind w:hanging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A4445" w:rsidRPr="00157CFD" w:rsidRDefault="00EA4445" w:rsidP="00157CFD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</w:p>
    <w:sectPr w:rsidR="00EA4445" w:rsidRPr="00157CFD" w:rsidSect="000F61FA">
      <w:footerReference w:type="default" r:id="rId12"/>
      <w:pgSz w:w="11900" w:h="16840" w:code="9"/>
      <w:pgMar w:top="1134" w:right="850" w:bottom="1134" w:left="1701" w:header="709" w:footer="709" w:gutter="0"/>
      <w:cols w:space="708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61FA" w:rsidRDefault="000F61FA" w:rsidP="000F61FA">
      <w:pPr>
        <w:spacing w:after="0" w:line="240" w:lineRule="auto"/>
      </w:pPr>
      <w:r>
        <w:separator/>
      </w:r>
    </w:p>
  </w:endnote>
  <w:endnote w:type="continuationSeparator" w:id="0">
    <w:p w:rsidR="000F61FA" w:rsidRDefault="000F61FA" w:rsidP="000F6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679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0F61FA" w:rsidRPr="000F61FA" w:rsidRDefault="0044705E" w:rsidP="000F61FA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F61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F61FA" w:rsidRPr="000F61F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61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978BD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0F61F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61FA" w:rsidRDefault="000F61FA" w:rsidP="000F61FA">
      <w:pPr>
        <w:spacing w:after="0" w:line="240" w:lineRule="auto"/>
      </w:pPr>
      <w:r>
        <w:separator/>
      </w:r>
    </w:p>
  </w:footnote>
  <w:footnote w:type="continuationSeparator" w:id="0">
    <w:p w:rsidR="000F61FA" w:rsidRDefault="000F61FA" w:rsidP="000F6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F4BBF"/>
    <w:multiLevelType w:val="multilevel"/>
    <w:tmpl w:val="45EA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865777"/>
    <w:multiLevelType w:val="multilevel"/>
    <w:tmpl w:val="7B4A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AE6FCD"/>
    <w:multiLevelType w:val="multilevel"/>
    <w:tmpl w:val="A8FE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6A58E6"/>
    <w:multiLevelType w:val="multilevel"/>
    <w:tmpl w:val="7B44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A61253"/>
    <w:multiLevelType w:val="multilevel"/>
    <w:tmpl w:val="612A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D6466A"/>
    <w:multiLevelType w:val="multilevel"/>
    <w:tmpl w:val="0E4A8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A746E2"/>
    <w:multiLevelType w:val="multilevel"/>
    <w:tmpl w:val="4420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607D6A"/>
    <w:multiLevelType w:val="multilevel"/>
    <w:tmpl w:val="4CDC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5A24C6"/>
    <w:multiLevelType w:val="multilevel"/>
    <w:tmpl w:val="E2BE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287136"/>
    <w:multiLevelType w:val="multilevel"/>
    <w:tmpl w:val="D2EE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850C9D"/>
    <w:multiLevelType w:val="hybridMultilevel"/>
    <w:tmpl w:val="04BE6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4D522F"/>
    <w:multiLevelType w:val="multilevel"/>
    <w:tmpl w:val="25EA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9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1"/>
  </w:num>
  <w:num w:numId="11">
    <w:abstractNumId w:val="6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1015"/>
    <w:rsid w:val="00023520"/>
    <w:rsid w:val="00066EE6"/>
    <w:rsid w:val="000C1015"/>
    <w:rsid w:val="000C2957"/>
    <w:rsid w:val="000F61FA"/>
    <w:rsid w:val="001172F5"/>
    <w:rsid w:val="00142729"/>
    <w:rsid w:val="00157CFD"/>
    <w:rsid w:val="00172D2C"/>
    <w:rsid w:val="00212E95"/>
    <w:rsid w:val="00256299"/>
    <w:rsid w:val="003C7ABC"/>
    <w:rsid w:val="00410AE7"/>
    <w:rsid w:val="004169E6"/>
    <w:rsid w:val="00446343"/>
    <w:rsid w:val="0044705E"/>
    <w:rsid w:val="004C03FF"/>
    <w:rsid w:val="0052061E"/>
    <w:rsid w:val="005D1537"/>
    <w:rsid w:val="005E33B4"/>
    <w:rsid w:val="00603037"/>
    <w:rsid w:val="006F5ACE"/>
    <w:rsid w:val="007159C5"/>
    <w:rsid w:val="00754916"/>
    <w:rsid w:val="00772B33"/>
    <w:rsid w:val="00830CA2"/>
    <w:rsid w:val="00840615"/>
    <w:rsid w:val="008E57C6"/>
    <w:rsid w:val="00920FE7"/>
    <w:rsid w:val="009978BD"/>
    <w:rsid w:val="009A0983"/>
    <w:rsid w:val="00A244A1"/>
    <w:rsid w:val="00A3588A"/>
    <w:rsid w:val="00A766FA"/>
    <w:rsid w:val="00B475B9"/>
    <w:rsid w:val="00BA1065"/>
    <w:rsid w:val="00C75681"/>
    <w:rsid w:val="00CF3B97"/>
    <w:rsid w:val="00D32594"/>
    <w:rsid w:val="00D42AD0"/>
    <w:rsid w:val="00D70816"/>
    <w:rsid w:val="00DB12E6"/>
    <w:rsid w:val="00E72481"/>
    <w:rsid w:val="00EA4445"/>
    <w:rsid w:val="00EC512B"/>
    <w:rsid w:val="00F24E15"/>
    <w:rsid w:val="00F35730"/>
    <w:rsid w:val="00F7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9E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3588A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6F5ACE"/>
    <w:rPr>
      <w:b/>
      <w:bCs/>
    </w:rPr>
  </w:style>
  <w:style w:type="paragraph" w:styleId="a4">
    <w:name w:val="List Paragraph"/>
    <w:basedOn w:val="a"/>
    <w:uiPriority w:val="34"/>
    <w:qFormat/>
    <w:rsid w:val="0060303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56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5629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0F61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F61FA"/>
  </w:style>
  <w:style w:type="paragraph" w:styleId="a9">
    <w:name w:val="footer"/>
    <w:basedOn w:val="a"/>
    <w:link w:val="aa"/>
    <w:uiPriority w:val="99"/>
    <w:unhideWhenUsed/>
    <w:rsid w:val="000F61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F61FA"/>
  </w:style>
  <w:style w:type="paragraph" w:styleId="ab">
    <w:name w:val="Document Map"/>
    <w:basedOn w:val="a"/>
    <w:link w:val="ac"/>
    <w:uiPriority w:val="99"/>
    <w:semiHidden/>
    <w:unhideWhenUsed/>
    <w:rsid w:val="00066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066E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D156D-6D66-409B-BA41-3A4ADBCA2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MEOW</dc:creator>
  <cp:keywords/>
  <dc:description/>
  <cp:lastModifiedBy>USER</cp:lastModifiedBy>
  <cp:revision>59</cp:revision>
  <dcterms:created xsi:type="dcterms:W3CDTF">2025-03-26T11:49:00Z</dcterms:created>
  <dcterms:modified xsi:type="dcterms:W3CDTF">2025-04-01T08:31:00Z</dcterms:modified>
</cp:coreProperties>
</file>