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0C6F070B" w14:textId="40102BEC" w:rsidR="009C051E" w:rsidRDefault="004615FA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Abdallah Mojibo Qaid</w:t>
                                </w:r>
                              </w:p>
                              <w:p w14:paraId="6617939F" w14:textId="20774BD2" w:rsidR="00856E47" w:rsidRPr="00A8207E" w:rsidRDefault="009C051E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200036055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40A88499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0C6F070B" w14:textId="40102BEC" w:rsidR="009C051E" w:rsidRDefault="004615FA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Abdallah Mojibo Qaid</w:t>
                          </w:r>
                        </w:p>
                        <w:p w14:paraId="6617939F" w14:textId="20774BD2" w:rsidR="00856E47" w:rsidRPr="00A8207E" w:rsidRDefault="009C051E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200036055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40A88499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13B48D4" w14:textId="1B75EA90" w:rsidR="00BC12E0" w:rsidRPr="00BC12E0" w:rsidRDefault="00856E47" w:rsidP="00BC12E0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573DE212" w14:textId="2123044E" w:rsidR="000A5AC6" w:rsidRDefault="00856E47" w:rsidP="000A5AC6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5BC71971" w14:textId="2DF6C6F6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Lexical Analysis</w:t>
      </w:r>
      <w:r w:rsidRPr="000A5AC6">
        <w:rPr>
          <w:sz w:val="28"/>
          <w:szCs w:val="28"/>
          <w:lang w:eastAsia="zh-CN"/>
        </w:rPr>
        <w:t xml:space="preserve"> – Breaks source code into tokens (like words), removes whitespace/comments.</w:t>
      </w:r>
    </w:p>
    <w:p w14:paraId="0027E430" w14:textId="3A5422E1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Syntax Analysis</w:t>
      </w:r>
      <w:r w:rsidRPr="000A5AC6">
        <w:rPr>
          <w:sz w:val="28"/>
          <w:szCs w:val="28"/>
          <w:lang w:eastAsia="zh-CN"/>
        </w:rPr>
        <w:t xml:space="preserve"> – Checks code structure using grammar, builds a syntax tree.</w:t>
      </w:r>
    </w:p>
    <w:p w14:paraId="1569BAA4" w14:textId="3F762D34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Semantic Analysis</w:t>
      </w:r>
      <w:r w:rsidRPr="000A5AC6">
        <w:rPr>
          <w:sz w:val="28"/>
          <w:szCs w:val="28"/>
          <w:lang w:eastAsia="zh-CN"/>
        </w:rPr>
        <w:t xml:space="preserve"> – Validates logic (e.g., type checking, undeclared variables), updates symbol table.</w:t>
      </w:r>
    </w:p>
    <w:p w14:paraId="1429D7B6" w14:textId="0A2A4B19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Intermediate Code Generation</w:t>
      </w:r>
      <w:r w:rsidRPr="000A5AC6">
        <w:rPr>
          <w:sz w:val="28"/>
          <w:szCs w:val="28"/>
          <w:lang w:eastAsia="zh-CN"/>
        </w:rPr>
        <w:t xml:space="preserve"> – Converts code into a platform-independent intermediate form.</w:t>
      </w:r>
    </w:p>
    <w:p w14:paraId="24451075" w14:textId="3EA2292D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Code Optimization</w:t>
      </w:r>
      <w:r w:rsidRPr="000A5AC6">
        <w:rPr>
          <w:sz w:val="28"/>
          <w:szCs w:val="28"/>
          <w:lang w:eastAsia="zh-CN"/>
        </w:rPr>
        <w:t xml:space="preserve"> – Improves performance by removing unnecessary or redundant code.</w:t>
      </w:r>
    </w:p>
    <w:p w14:paraId="08950C0A" w14:textId="3971069A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Code Generation</w:t>
      </w:r>
      <w:r w:rsidRPr="000A5AC6">
        <w:rPr>
          <w:sz w:val="28"/>
          <w:szCs w:val="28"/>
          <w:lang w:eastAsia="zh-CN"/>
        </w:rPr>
        <w:t xml:space="preserve"> – Generates low-level machine or assembly code for the target system.</w:t>
      </w:r>
    </w:p>
    <w:p w14:paraId="6D4B8B4D" w14:textId="7484D1E3" w:rsidR="000A5AC6" w:rsidRPr="000A5AC6" w:rsidRDefault="000A5AC6" w:rsidP="000A5AC6">
      <w:pPr>
        <w:bidi w:val="0"/>
        <w:spacing w:before="100" w:beforeAutospacing="1" w:after="100" w:afterAutospacing="1"/>
        <w:rPr>
          <w:sz w:val="28"/>
          <w:szCs w:val="28"/>
          <w:lang w:eastAsia="zh-CN"/>
        </w:rPr>
      </w:pPr>
      <w:r w:rsidRPr="000A5AC6">
        <w:rPr>
          <w:b/>
          <w:bCs/>
          <w:sz w:val="28"/>
          <w:szCs w:val="28"/>
          <w:lang w:eastAsia="zh-CN"/>
        </w:rPr>
        <w:t>Linking and Assembly</w:t>
      </w:r>
      <w:r w:rsidRPr="000A5AC6">
        <w:rPr>
          <w:sz w:val="28"/>
          <w:szCs w:val="28"/>
          <w:lang w:eastAsia="zh-CN"/>
        </w:rPr>
        <w:t xml:space="preserve"> – Links compiled code with libraries, produces the final executable.</w:t>
      </w:r>
    </w:p>
    <w:p w14:paraId="47ABAB47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435DC913" w14:textId="6937491F" w:rsidR="00072F68" w:rsidRPr="00584B97" w:rsidRDefault="00F458AD" w:rsidP="00F458A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sz w:val="32"/>
          <w:szCs w:val="32"/>
        </w:rPr>
      </w:pPr>
      <w:r w:rsidRPr="00584B97">
        <w:rPr>
          <w:rFonts w:eastAsia="Calibri"/>
          <w:color w:val="000000" w:themeColor="text1"/>
          <w:sz w:val="32"/>
          <w:szCs w:val="32"/>
        </w:rPr>
        <w:t>A lexical analyzer is the first phase of a compiler or interpreter.</w:t>
      </w:r>
      <w:r w:rsidRPr="00584B97">
        <w:rPr>
          <w:rFonts w:eastAsia="Calibri"/>
          <w:color w:val="000000" w:themeColor="text1"/>
          <w:sz w:val="32"/>
          <w:szCs w:val="32"/>
        </w:rPr>
        <w:t xml:space="preserve"> </w:t>
      </w:r>
      <w:r w:rsidRPr="00584B97">
        <w:rPr>
          <w:rFonts w:eastAsia="Calibri"/>
          <w:color w:val="000000" w:themeColor="text1"/>
          <w:sz w:val="32"/>
          <w:szCs w:val="32"/>
        </w:rPr>
        <w:t>Its main job is to scan the source code, character by character, and group them into tokens.</w:t>
      </w: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67C89ACC" w14:textId="3F9C1264" w:rsidR="000528DF" w:rsidRPr="00584B97" w:rsidRDefault="000528DF" w:rsidP="000528D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28"/>
          <w:szCs w:val="28"/>
        </w:rPr>
      </w:pPr>
      <w:r w:rsidRPr="00584B97">
        <w:rPr>
          <w:rFonts w:eastAsia="Calibri"/>
          <w:color w:val="000000" w:themeColor="text1"/>
          <w:sz w:val="28"/>
          <w:szCs w:val="28"/>
        </w:rPr>
        <w:t>Visual Studio Code</w:t>
      </w:r>
    </w:p>
    <w:p w14:paraId="3029B363" w14:textId="2661F8EA" w:rsidR="000528DF" w:rsidRDefault="00856E47" w:rsidP="000528DF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4323E9EE" w14:textId="506A1C35" w:rsidR="00262D4E" w:rsidRPr="00584B97" w:rsidRDefault="000528DF" w:rsidP="000A5AC6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28"/>
          <w:szCs w:val="28"/>
        </w:rPr>
      </w:pPr>
      <w:r w:rsidRPr="00584B97">
        <w:rPr>
          <w:rFonts w:eastAsia="Calibri"/>
          <w:color w:val="000000" w:themeColor="text1"/>
          <w:sz w:val="28"/>
          <w:szCs w:val="28"/>
        </w:rPr>
        <w:t>C++</w:t>
      </w:r>
    </w:p>
    <w:p w14:paraId="05D6435F" w14:textId="5EC41B0D" w:rsidR="00262D4E" w:rsidRDefault="00856E47" w:rsidP="00262D4E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Implementation of a Lexical Analyzer</w:t>
      </w:r>
    </w:p>
    <w:p w14:paraId="0624DCC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lexical_analyzer.cpp - A simple lexical analyzer using a state transition diagram in C++</w:t>
      </w:r>
    </w:p>
    <w:p w14:paraId="4F3714B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This program reads from a hardcoded input string and uses a state transition diagram</w:t>
      </w:r>
    </w:p>
    <w:p w14:paraId="0F236AF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to recognize tokens like identifiers, integer literals, arithmetic operators, and parentheses.</w:t>
      </w:r>
    </w:p>
    <w:p w14:paraId="5CCAF9B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71DBC57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proofErr w:type="gramStart"/>
      <w:r w:rsidRPr="0049151D">
        <w:rPr>
          <w:rFonts w:eastAsia="Calibri"/>
          <w:color w:val="000000" w:themeColor="text1"/>
        </w:rPr>
        <w:t>#include</w:t>
      </w:r>
      <w:proofErr w:type="gramEnd"/>
      <w:r w:rsidRPr="0049151D">
        <w:rPr>
          <w:rFonts w:eastAsia="Calibri"/>
          <w:color w:val="000000" w:themeColor="text1"/>
        </w:rPr>
        <w:t xml:space="preserve"> &lt;iostream&gt;   // For standard input/output (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cout</w:t>
      </w:r>
      <w:proofErr w:type="spellEnd"/>
      <w:r w:rsidRPr="0049151D">
        <w:rPr>
          <w:rFonts w:eastAsia="Calibri"/>
          <w:color w:val="000000" w:themeColor="text1"/>
        </w:rPr>
        <w:t>)</w:t>
      </w:r>
    </w:p>
    <w:p w14:paraId="17333F1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#include &lt;</w:t>
      </w:r>
      <w:proofErr w:type="spellStart"/>
      <w:r w:rsidRPr="0049151D">
        <w:rPr>
          <w:rFonts w:eastAsia="Calibri"/>
          <w:color w:val="000000" w:themeColor="text1"/>
        </w:rPr>
        <w:t>cctype</w:t>
      </w:r>
      <w:proofErr w:type="spellEnd"/>
      <w:r w:rsidRPr="0049151D">
        <w:rPr>
          <w:rFonts w:eastAsia="Calibri"/>
          <w:color w:val="000000" w:themeColor="text1"/>
        </w:rPr>
        <w:t>&gt;     // For character classification functions (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isalpha</w:t>
      </w:r>
      <w:proofErr w:type="spellEnd"/>
      <w:r w:rsidRPr="0049151D">
        <w:rPr>
          <w:rFonts w:eastAsia="Calibri"/>
          <w:color w:val="000000" w:themeColor="text1"/>
        </w:rPr>
        <w:t xml:space="preserve">, 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isdigit</w:t>
      </w:r>
      <w:proofErr w:type="spellEnd"/>
      <w:r w:rsidRPr="0049151D">
        <w:rPr>
          <w:rFonts w:eastAsia="Calibri"/>
          <w:color w:val="000000" w:themeColor="text1"/>
        </w:rPr>
        <w:t xml:space="preserve">, 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isspace</w:t>
      </w:r>
      <w:proofErr w:type="spellEnd"/>
      <w:r w:rsidRPr="0049151D">
        <w:rPr>
          <w:rFonts w:eastAsia="Calibri"/>
          <w:color w:val="000000" w:themeColor="text1"/>
        </w:rPr>
        <w:t>)</w:t>
      </w:r>
    </w:p>
    <w:p w14:paraId="2408660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proofErr w:type="gramStart"/>
      <w:r w:rsidRPr="0049151D">
        <w:rPr>
          <w:rFonts w:eastAsia="Calibri"/>
          <w:color w:val="000000" w:themeColor="text1"/>
        </w:rPr>
        <w:t>#include</w:t>
      </w:r>
      <w:proofErr w:type="gramEnd"/>
      <w:r w:rsidRPr="0049151D">
        <w:rPr>
          <w:rFonts w:eastAsia="Calibri"/>
          <w:color w:val="000000" w:themeColor="text1"/>
        </w:rPr>
        <w:t xml:space="preserve"> &lt;string&gt;     // For using the 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gramEnd"/>
      <w:r w:rsidRPr="0049151D">
        <w:rPr>
          <w:rFonts w:eastAsia="Calibri"/>
          <w:color w:val="000000" w:themeColor="text1"/>
        </w:rPr>
        <w:t>string class</w:t>
      </w:r>
    </w:p>
    <w:p w14:paraId="713F842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2CBE4D1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Global Declarations</w:t>
      </w:r>
    </w:p>
    <w:p w14:paraId="1BA08C1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spellStart"/>
      <w:proofErr w:type="gram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;   </w:t>
      </w:r>
      <w:proofErr w:type="gramEnd"/>
      <w:r w:rsidRPr="0049151D">
        <w:rPr>
          <w:rFonts w:eastAsia="Calibri"/>
          <w:color w:val="000000" w:themeColor="text1"/>
        </w:rPr>
        <w:t xml:space="preserve">            // Variable to store the character class (LETTER, DIGIT, UNKNOWN)</w:t>
      </w:r>
    </w:p>
    <w:p w14:paraId="792AA67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proofErr w:type="gramStart"/>
      <w:r w:rsidRPr="0049151D">
        <w:rPr>
          <w:rFonts w:eastAsia="Calibri"/>
          <w:color w:val="000000" w:themeColor="text1"/>
        </w:rPr>
        <w:t>std::</w:t>
      </w:r>
      <w:proofErr w:type="gramEnd"/>
      <w:r w:rsidRPr="0049151D">
        <w:rPr>
          <w:rFonts w:eastAsia="Calibri"/>
          <w:color w:val="000000" w:themeColor="text1"/>
        </w:rPr>
        <w:t xml:space="preserve">string </w:t>
      </w:r>
      <w:proofErr w:type="gramStart"/>
      <w:r w:rsidRPr="0049151D">
        <w:rPr>
          <w:rFonts w:eastAsia="Calibri"/>
          <w:color w:val="000000" w:themeColor="text1"/>
        </w:rPr>
        <w:t xml:space="preserve">lexeme;   </w:t>
      </w:r>
      <w:proofErr w:type="gramEnd"/>
      <w:r w:rsidRPr="0049151D">
        <w:rPr>
          <w:rFonts w:eastAsia="Calibri"/>
          <w:color w:val="000000" w:themeColor="text1"/>
        </w:rPr>
        <w:t xml:space="preserve">       // String to accumulate characters into a token (lexeme)</w:t>
      </w:r>
    </w:p>
    <w:p w14:paraId="744217B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char </w:t>
      </w:r>
      <w:proofErr w:type="spellStart"/>
      <w:proofErr w:type="gram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 xml:space="preserve">;   </w:t>
      </w:r>
      <w:proofErr w:type="gramEnd"/>
      <w:r w:rsidRPr="0049151D">
        <w:rPr>
          <w:rFonts w:eastAsia="Calibri"/>
          <w:color w:val="000000" w:themeColor="text1"/>
        </w:rPr>
        <w:t xml:space="preserve">            // Variable to hold the current character being processed</w:t>
      </w:r>
    </w:p>
    <w:p w14:paraId="2694057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spellStart"/>
      <w:proofErr w:type="gramStart"/>
      <w:r w:rsidRPr="0049151D">
        <w:rPr>
          <w:rFonts w:eastAsia="Calibri"/>
          <w:color w:val="000000" w:themeColor="text1"/>
        </w:rPr>
        <w:t>lexLen</w:t>
      </w:r>
      <w:proofErr w:type="spellEnd"/>
      <w:r w:rsidRPr="0049151D">
        <w:rPr>
          <w:rFonts w:eastAsia="Calibri"/>
          <w:color w:val="000000" w:themeColor="text1"/>
        </w:rPr>
        <w:t xml:space="preserve">;   </w:t>
      </w:r>
      <w:proofErr w:type="gramEnd"/>
      <w:r w:rsidRPr="0049151D">
        <w:rPr>
          <w:rFonts w:eastAsia="Calibri"/>
          <w:color w:val="000000" w:themeColor="text1"/>
        </w:rPr>
        <w:t xml:space="preserve">               // Length of the current lexeme</w:t>
      </w:r>
    </w:p>
    <w:p w14:paraId="17A2A58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spellStart"/>
      <w:proofErr w:type="gram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;   </w:t>
      </w:r>
      <w:proofErr w:type="gramEnd"/>
      <w:r w:rsidRPr="0049151D">
        <w:rPr>
          <w:rFonts w:eastAsia="Calibri"/>
          <w:color w:val="000000" w:themeColor="text1"/>
        </w:rPr>
        <w:t xml:space="preserve">            // Token code of the token just recognized</w:t>
      </w:r>
    </w:p>
    <w:p w14:paraId="55B5438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25ED365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Hardcoded input string and index to traverse it</w:t>
      </w:r>
    </w:p>
    <w:p w14:paraId="184A715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proofErr w:type="gramStart"/>
      <w:r w:rsidRPr="0049151D">
        <w:rPr>
          <w:rFonts w:eastAsia="Calibri"/>
          <w:color w:val="000000" w:themeColor="text1"/>
        </w:rPr>
        <w:t>std::</w:t>
      </w:r>
      <w:proofErr w:type="gramEnd"/>
      <w:r w:rsidRPr="0049151D">
        <w:rPr>
          <w:rFonts w:eastAsia="Calibri"/>
          <w:color w:val="000000" w:themeColor="text1"/>
        </w:rPr>
        <w:t xml:space="preserve">string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  <w:r w:rsidRPr="0049151D">
        <w:rPr>
          <w:rFonts w:eastAsia="Calibri"/>
          <w:color w:val="000000" w:themeColor="text1"/>
        </w:rPr>
        <w:t xml:space="preserve"> = "A+B*(C-1)</w:t>
      </w:r>
      <w:proofErr w:type="gramStart"/>
      <w:r w:rsidRPr="0049151D">
        <w:rPr>
          <w:rFonts w:eastAsia="Calibri"/>
          <w:color w:val="000000" w:themeColor="text1"/>
        </w:rPr>
        <w:t>";  /</w:t>
      </w:r>
      <w:proofErr w:type="gramEnd"/>
      <w:r w:rsidRPr="0049151D">
        <w:rPr>
          <w:rFonts w:eastAsia="Calibri"/>
          <w:color w:val="000000" w:themeColor="text1"/>
        </w:rPr>
        <w:t>/ The input expression to be analyzed</w:t>
      </w:r>
    </w:p>
    <w:p w14:paraId="7AEABFE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proofErr w:type="spellStart"/>
      <w:r w:rsidRPr="0049151D">
        <w:rPr>
          <w:rFonts w:eastAsia="Calibri"/>
          <w:color w:val="000000" w:themeColor="text1"/>
        </w:rPr>
        <w:t>size_t</w:t>
      </w:r>
      <w:proofErr w:type="spellEnd"/>
      <w:r w:rsidRPr="0049151D">
        <w:rPr>
          <w:rFonts w:eastAsia="Calibri"/>
          <w:color w:val="000000" w:themeColor="text1"/>
        </w:rPr>
        <w:t xml:space="preserve"> </w:t>
      </w:r>
      <w:proofErr w:type="spellStart"/>
      <w:r w:rsidRPr="0049151D">
        <w:rPr>
          <w:rFonts w:eastAsia="Calibri"/>
          <w:color w:val="000000" w:themeColor="text1"/>
        </w:rPr>
        <w:t>inputIndex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 xml:space="preserve">0;   </w:t>
      </w:r>
      <w:proofErr w:type="gramEnd"/>
      <w:r w:rsidRPr="0049151D">
        <w:rPr>
          <w:rFonts w:eastAsia="Calibri"/>
          <w:color w:val="000000" w:themeColor="text1"/>
        </w:rPr>
        <w:t xml:space="preserve">               // Current index into the input string</w:t>
      </w:r>
    </w:p>
    <w:p w14:paraId="1AD06AE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48A1776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Character Classes (constants)</w:t>
      </w:r>
    </w:p>
    <w:p w14:paraId="756DBA2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LETTER 0     // Represents alphabetic characters</w:t>
      </w:r>
    </w:p>
    <w:p w14:paraId="0D8C267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DIGIT  1     // Represents numeric characters</w:t>
      </w:r>
    </w:p>
    <w:p w14:paraId="54AB8BA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UNKNOWN 99   // Represents any character that is neither a letter nor a digit</w:t>
      </w:r>
    </w:p>
    <w:p w14:paraId="54194DE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69CE4E4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Token Codes (constants)</w:t>
      </w:r>
    </w:p>
    <w:p w14:paraId="2A9E4FA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INT_LIT      10   // Token code for integer literals</w:t>
      </w:r>
    </w:p>
    <w:p w14:paraId="1662097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lastRenderedPageBreak/>
        <w:t>#define IDENT        11   // Token code for identifiers</w:t>
      </w:r>
    </w:p>
    <w:p w14:paraId="4A12E21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ASSIGN_OP    20   // (Not used in this example) Token code for assignment operator</w:t>
      </w:r>
    </w:p>
    <w:p w14:paraId="51796D5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ADD_OP       21   // Token code for '+' operator</w:t>
      </w:r>
    </w:p>
    <w:p w14:paraId="3A6497A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SUB_OP       22   // Token code for '-' operator</w:t>
      </w:r>
    </w:p>
    <w:p w14:paraId="401A642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MULT_OP      23   // Token code for '*' operator</w:t>
      </w:r>
    </w:p>
    <w:p w14:paraId="4F8092B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DIV_OP       24   // Token code for '/' operator</w:t>
      </w:r>
    </w:p>
    <w:p w14:paraId="1288736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LEFT_PAREN   25   // Token code for '('</w:t>
      </w:r>
    </w:p>
    <w:p w14:paraId="17C128B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#define RIGHT_PAREN  26   // Token code for ')'</w:t>
      </w:r>
    </w:p>
    <w:p w14:paraId="6843C19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0A66477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Function declarations</w:t>
      </w:r>
    </w:p>
    <w:p w14:paraId="10CFC3D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// Adds 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 xml:space="preserve"> to the lexeme</w:t>
      </w:r>
    </w:p>
    <w:p w14:paraId="0D9910B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// Gets the next character from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  <w:r w:rsidRPr="0049151D">
        <w:rPr>
          <w:rFonts w:eastAsia="Calibri"/>
          <w:color w:val="000000" w:themeColor="text1"/>
        </w:rPr>
        <w:t xml:space="preserve"> and sets its class</w:t>
      </w:r>
    </w:p>
    <w:p w14:paraId="4423B8E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getNonBlank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// Skips over whitespace characters</w:t>
      </w:r>
    </w:p>
    <w:p w14:paraId="2979C0D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gramStart"/>
      <w:r w:rsidRPr="0049151D">
        <w:rPr>
          <w:rFonts w:eastAsia="Calibri"/>
          <w:color w:val="000000" w:themeColor="text1"/>
        </w:rPr>
        <w:t>lookup(</w:t>
      </w:r>
      <w:proofErr w:type="gramEnd"/>
      <w:r w:rsidRPr="0049151D">
        <w:rPr>
          <w:rFonts w:eastAsia="Calibri"/>
          <w:color w:val="000000" w:themeColor="text1"/>
        </w:rPr>
        <w:t xml:space="preserve">char </w:t>
      </w:r>
      <w:proofErr w:type="spellStart"/>
      <w:r w:rsidRPr="0049151D">
        <w:rPr>
          <w:rFonts w:eastAsia="Calibri"/>
          <w:color w:val="000000" w:themeColor="text1"/>
        </w:rPr>
        <w:t>ch</w:t>
      </w:r>
      <w:proofErr w:type="spellEnd"/>
      <w:proofErr w:type="gramStart"/>
      <w:r w:rsidRPr="0049151D">
        <w:rPr>
          <w:rFonts w:eastAsia="Calibri"/>
          <w:color w:val="000000" w:themeColor="text1"/>
        </w:rPr>
        <w:t xml:space="preserve">);   </w:t>
      </w:r>
      <w:proofErr w:type="gramEnd"/>
      <w:r w:rsidRPr="0049151D">
        <w:rPr>
          <w:rFonts w:eastAsia="Calibri"/>
          <w:color w:val="000000" w:themeColor="text1"/>
        </w:rPr>
        <w:t xml:space="preserve">    // Determines the token code for single-character tokens</w:t>
      </w:r>
    </w:p>
    <w:p w14:paraId="3EE733F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gramStart"/>
      <w:r w:rsidRPr="0049151D">
        <w:rPr>
          <w:rFonts w:eastAsia="Calibri"/>
          <w:color w:val="000000" w:themeColor="text1"/>
        </w:rPr>
        <w:t xml:space="preserve">lex();   </w:t>
      </w:r>
      <w:proofErr w:type="gramEnd"/>
      <w:r w:rsidRPr="0049151D">
        <w:rPr>
          <w:rFonts w:eastAsia="Calibri"/>
          <w:color w:val="000000" w:themeColor="text1"/>
        </w:rPr>
        <w:t xml:space="preserve">              // Main lexical analyzer function</w:t>
      </w:r>
    </w:p>
    <w:p w14:paraId="46C2933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31961C5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>// Main function: drives the lexical analyzer</w:t>
      </w:r>
    </w:p>
    <w:p w14:paraId="66CAF9E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gramStart"/>
      <w:r w:rsidRPr="0049151D">
        <w:rPr>
          <w:rFonts w:eastAsia="Calibri"/>
          <w:color w:val="000000" w:themeColor="text1"/>
        </w:rPr>
        <w:t>main(</w:t>
      </w:r>
      <w:proofErr w:type="gramEnd"/>
      <w:r w:rsidRPr="0049151D">
        <w:rPr>
          <w:rFonts w:eastAsia="Calibri"/>
          <w:color w:val="000000" w:themeColor="text1"/>
        </w:rPr>
        <w:t>) {</w:t>
      </w:r>
    </w:p>
    <w:p w14:paraId="13E1A56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// Initialize by reading the first character from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</w:p>
    <w:p w14:paraId="52941B4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Loop until end of input (EOF represented by -1) is reached</w:t>
      </w:r>
    </w:p>
    <w:p w14:paraId="16E6E34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do {</w:t>
      </w:r>
    </w:p>
    <w:p w14:paraId="32AA2A5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</w:t>
      </w:r>
      <w:proofErr w:type="gramStart"/>
      <w:r w:rsidRPr="0049151D">
        <w:rPr>
          <w:rFonts w:eastAsia="Calibri"/>
          <w:color w:val="000000" w:themeColor="text1"/>
        </w:rPr>
        <w:t xml:space="preserve">lex();   </w:t>
      </w:r>
      <w:proofErr w:type="gramEnd"/>
      <w:r w:rsidRPr="0049151D">
        <w:rPr>
          <w:rFonts w:eastAsia="Calibri"/>
          <w:color w:val="000000" w:themeColor="text1"/>
        </w:rPr>
        <w:t xml:space="preserve">      // Process the next token</w:t>
      </w:r>
    </w:p>
    <w:p w14:paraId="4527BFC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} while (</w:t>
      </w:r>
      <w:proofErr w:type="spellStart"/>
      <w:proofErr w:type="gram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!</w:t>
      </w:r>
      <w:proofErr w:type="gramEnd"/>
      <w:r w:rsidRPr="0049151D">
        <w:rPr>
          <w:rFonts w:eastAsia="Calibri"/>
          <w:color w:val="000000" w:themeColor="text1"/>
        </w:rPr>
        <w:t>= -1</w:t>
      </w:r>
      <w:proofErr w:type="gramStart"/>
      <w:r w:rsidRPr="0049151D">
        <w:rPr>
          <w:rFonts w:eastAsia="Calibri"/>
          <w:color w:val="000000" w:themeColor="text1"/>
        </w:rPr>
        <w:t>);</w:t>
      </w:r>
      <w:proofErr w:type="gramEnd"/>
    </w:p>
    <w:p w14:paraId="20F5CDA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</w:t>
      </w:r>
    </w:p>
    <w:p w14:paraId="10E0342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return </w:t>
      </w:r>
      <w:proofErr w:type="gramStart"/>
      <w:r w:rsidRPr="0049151D">
        <w:rPr>
          <w:rFonts w:eastAsia="Calibri"/>
          <w:color w:val="000000" w:themeColor="text1"/>
        </w:rPr>
        <w:t xml:space="preserve">0;   </w:t>
      </w:r>
      <w:proofErr w:type="gramEnd"/>
      <w:r w:rsidRPr="0049151D">
        <w:rPr>
          <w:rFonts w:eastAsia="Calibri"/>
          <w:color w:val="000000" w:themeColor="text1"/>
        </w:rPr>
        <w:t xml:space="preserve">         // End of program</w:t>
      </w:r>
    </w:p>
    <w:p w14:paraId="043D688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>}</w:t>
      </w:r>
    </w:p>
    <w:p w14:paraId="42DFCAE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1E77BAD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// </w:t>
      </w:r>
      <w:proofErr w:type="gramStart"/>
      <w:r w:rsidRPr="0049151D">
        <w:rPr>
          <w:rFonts w:eastAsia="Calibri"/>
          <w:color w:val="000000" w:themeColor="text1"/>
        </w:rPr>
        <w:t>lookup(</w:t>
      </w:r>
      <w:proofErr w:type="gramEnd"/>
      <w:r w:rsidRPr="0049151D">
        <w:rPr>
          <w:rFonts w:eastAsia="Calibri"/>
          <w:color w:val="000000" w:themeColor="text1"/>
        </w:rPr>
        <w:t xml:space="preserve">) </w:t>
      </w:r>
      <w:proofErr w:type="gramStart"/>
      <w:r w:rsidRPr="0049151D">
        <w:rPr>
          <w:rFonts w:eastAsia="Calibri"/>
          <w:color w:val="000000" w:themeColor="text1"/>
        </w:rPr>
        <w:t>function:</w:t>
      </w:r>
      <w:proofErr w:type="gramEnd"/>
      <w:r w:rsidRPr="0049151D">
        <w:rPr>
          <w:rFonts w:eastAsia="Calibri"/>
          <w:color w:val="000000" w:themeColor="text1"/>
        </w:rPr>
        <w:t xml:space="preserve"> returns the token code for operators and parentheses</w:t>
      </w:r>
    </w:p>
    <w:p w14:paraId="72468E8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gramStart"/>
      <w:r w:rsidRPr="0049151D">
        <w:rPr>
          <w:rFonts w:eastAsia="Calibri"/>
          <w:color w:val="000000" w:themeColor="text1"/>
        </w:rPr>
        <w:t>lookup(</w:t>
      </w:r>
      <w:proofErr w:type="gramEnd"/>
      <w:r w:rsidRPr="0049151D">
        <w:rPr>
          <w:rFonts w:eastAsia="Calibri"/>
          <w:color w:val="000000" w:themeColor="text1"/>
        </w:rPr>
        <w:t xml:space="preserve">char </w:t>
      </w:r>
      <w:proofErr w:type="spellStart"/>
      <w:r w:rsidRPr="0049151D">
        <w:rPr>
          <w:rFonts w:eastAsia="Calibri"/>
          <w:color w:val="000000" w:themeColor="text1"/>
        </w:rPr>
        <w:t>ch</w:t>
      </w:r>
      <w:proofErr w:type="spellEnd"/>
      <w:r w:rsidRPr="0049151D">
        <w:rPr>
          <w:rFonts w:eastAsia="Calibri"/>
          <w:color w:val="000000" w:themeColor="text1"/>
        </w:rPr>
        <w:t>) {</w:t>
      </w:r>
    </w:p>
    <w:p w14:paraId="17D7EB5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lastRenderedPageBreak/>
        <w:t xml:space="preserve">    switch(</w:t>
      </w:r>
      <w:proofErr w:type="spellStart"/>
      <w:r w:rsidRPr="0049151D">
        <w:rPr>
          <w:rFonts w:eastAsia="Calibri"/>
          <w:color w:val="000000" w:themeColor="text1"/>
        </w:rPr>
        <w:t>ch</w:t>
      </w:r>
      <w:proofErr w:type="spellEnd"/>
      <w:r w:rsidRPr="0049151D">
        <w:rPr>
          <w:rFonts w:eastAsia="Calibri"/>
          <w:color w:val="000000" w:themeColor="text1"/>
        </w:rPr>
        <w:t xml:space="preserve">) </w:t>
      </w:r>
      <w:proofErr w:type="gramStart"/>
      <w:r w:rsidRPr="0049151D">
        <w:rPr>
          <w:rFonts w:eastAsia="Calibri"/>
          <w:color w:val="000000" w:themeColor="text1"/>
        </w:rPr>
        <w:t xml:space="preserve">{  </w:t>
      </w:r>
      <w:proofErr w:type="gramEnd"/>
      <w:r w:rsidRPr="0049151D">
        <w:rPr>
          <w:rFonts w:eastAsia="Calibri"/>
          <w:color w:val="000000" w:themeColor="text1"/>
        </w:rPr>
        <w:t xml:space="preserve">       // Check the character against known single-character tokens</w:t>
      </w:r>
    </w:p>
    <w:p w14:paraId="516CA8A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'(':</w:t>
      </w:r>
    </w:p>
    <w:p w14:paraId="508EB0A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'(' to the lexeme</w:t>
      </w:r>
    </w:p>
    <w:p w14:paraId="0D1D154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LEFT_</w:t>
      </w:r>
      <w:proofErr w:type="gramStart"/>
      <w:r w:rsidRPr="0049151D">
        <w:rPr>
          <w:rFonts w:eastAsia="Calibri"/>
          <w:color w:val="000000" w:themeColor="text1"/>
        </w:rPr>
        <w:t>PAREN;  /</w:t>
      </w:r>
      <w:proofErr w:type="gramEnd"/>
      <w:r w:rsidRPr="0049151D">
        <w:rPr>
          <w:rFonts w:eastAsia="Calibri"/>
          <w:color w:val="000000" w:themeColor="text1"/>
        </w:rPr>
        <w:t>/ Set token code for left parenthesis</w:t>
      </w:r>
    </w:p>
    <w:p w14:paraId="2FC4EC6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30ADEF1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')':</w:t>
      </w:r>
    </w:p>
    <w:p w14:paraId="1BB9ACE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')' to the lexeme</w:t>
      </w:r>
    </w:p>
    <w:p w14:paraId="3D2BF80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RIGHT_PAREN; // Set token code for right parenthesis</w:t>
      </w:r>
    </w:p>
    <w:p w14:paraId="5AD829D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31CB225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'+':</w:t>
      </w:r>
    </w:p>
    <w:p w14:paraId="58F1EEC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'+' to the lexeme</w:t>
      </w:r>
    </w:p>
    <w:p w14:paraId="5462FDF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ADD_</w:t>
      </w:r>
      <w:proofErr w:type="gramStart"/>
      <w:r w:rsidRPr="0049151D">
        <w:rPr>
          <w:rFonts w:eastAsia="Calibri"/>
          <w:color w:val="000000" w:themeColor="text1"/>
        </w:rPr>
        <w:t xml:space="preserve">OP;   </w:t>
      </w:r>
      <w:proofErr w:type="gramEnd"/>
      <w:r w:rsidRPr="0049151D">
        <w:rPr>
          <w:rFonts w:eastAsia="Calibri"/>
          <w:color w:val="000000" w:themeColor="text1"/>
        </w:rPr>
        <w:t xml:space="preserve">   // Set token code for </w:t>
      </w:r>
      <w:proofErr w:type="gramStart"/>
      <w:r w:rsidRPr="0049151D">
        <w:rPr>
          <w:rFonts w:eastAsia="Calibri"/>
          <w:color w:val="000000" w:themeColor="text1"/>
        </w:rPr>
        <w:t>addition</w:t>
      </w:r>
      <w:proofErr w:type="gramEnd"/>
      <w:r w:rsidRPr="0049151D">
        <w:rPr>
          <w:rFonts w:eastAsia="Calibri"/>
          <w:color w:val="000000" w:themeColor="text1"/>
        </w:rPr>
        <w:t xml:space="preserve"> operator</w:t>
      </w:r>
    </w:p>
    <w:p w14:paraId="74B6089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06740EC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'-':</w:t>
      </w:r>
    </w:p>
    <w:p w14:paraId="2D67A94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'-' to the lexeme</w:t>
      </w:r>
    </w:p>
    <w:p w14:paraId="7CD50EF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SUB_</w:t>
      </w:r>
      <w:proofErr w:type="gramStart"/>
      <w:r w:rsidRPr="0049151D">
        <w:rPr>
          <w:rFonts w:eastAsia="Calibri"/>
          <w:color w:val="000000" w:themeColor="text1"/>
        </w:rPr>
        <w:t xml:space="preserve">OP;   </w:t>
      </w:r>
      <w:proofErr w:type="gramEnd"/>
      <w:r w:rsidRPr="0049151D">
        <w:rPr>
          <w:rFonts w:eastAsia="Calibri"/>
          <w:color w:val="000000" w:themeColor="text1"/>
        </w:rPr>
        <w:t xml:space="preserve">   // Set token code for subtraction operator</w:t>
      </w:r>
    </w:p>
    <w:p w14:paraId="14ABBFD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1BEC930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'*':</w:t>
      </w:r>
    </w:p>
    <w:p w14:paraId="5DD10BD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'*' to the lexeme</w:t>
      </w:r>
    </w:p>
    <w:p w14:paraId="37BF4B6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MULT_</w:t>
      </w:r>
      <w:proofErr w:type="gramStart"/>
      <w:r w:rsidRPr="0049151D">
        <w:rPr>
          <w:rFonts w:eastAsia="Calibri"/>
          <w:color w:val="000000" w:themeColor="text1"/>
        </w:rPr>
        <w:t xml:space="preserve">OP;   </w:t>
      </w:r>
      <w:proofErr w:type="gramEnd"/>
      <w:r w:rsidRPr="0049151D">
        <w:rPr>
          <w:rFonts w:eastAsia="Calibri"/>
          <w:color w:val="000000" w:themeColor="text1"/>
        </w:rPr>
        <w:t xml:space="preserve">  // Set token code for multiplication operator</w:t>
      </w:r>
    </w:p>
    <w:p w14:paraId="40BDBA7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49A82D1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'/':</w:t>
      </w:r>
    </w:p>
    <w:p w14:paraId="53D6C9D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'/' to the lexeme</w:t>
      </w:r>
    </w:p>
    <w:p w14:paraId="7209E19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DIV_</w:t>
      </w:r>
      <w:proofErr w:type="gramStart"/>
      <w:r w:rsidRPr="0049151D">
        <w:rPr>
          <w:rFonts w:eastAsia="Calibri"/>
          <w:color w:val="000000" w:themeColor="text1"/>
        </w:rPr>
        <w:t xml:space="preserve">OP;   </w:t>
      </w:r>
      <w:proofErr w:type="gramEnd"/>
      <w:r w:rsidRPr="0049151D">
        <w:rPr>
          <w:rFonts w:eastAsia="Calibri"/>
          <w:color w:val="000000" w:themeColor="text1"/>
        </w:rPr>
        <w:t xml:space="preserve">   // Set token code for division operator</w:t>
      </w:r>
    </w:p>
    <w:p w14:paraId="00206FA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7768B8E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default:</w:t>
      </w:r>
    </w:p>
    <w:p w14:paraId="07896DB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      // Add the unrecognized character to the lexeme</w:t>
      </w:r>
    </w:p>
    <w:p w14:paraId="3E424BB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-</w:t>
      </w:r>
      <w:proofErr w:type="gramStart"/>
      <w:r w:rsidRPr="0049151D">
        <w:rPr>
          <w:rFonts w:eastAsia="Calibri"/>
          <w:color w:val="000000" w:themeColor="text1"/>
        </w:rPr>
        <w:t xml:space="preserve">1;   </w:t>
      </w:r>
      <w:proofErr w:type="gramEnd"/>
      <w:r w:rsidRPr="0049151D">
        <w:rPr>
          <w:rFonts w:eastAsia="Calibri"/>
          <w:color w:val="000000" w:themeColor="text1"/>
        </w:rPr>
        <w:t xml:space="preserve">       // Set token code to -1 (treated as EOF for simplicity)</w:t>
      </w:r>
    </w:p>
    <w:p w14:paraId="105F5D3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358891A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lastRenderedPageBreak/>
        <w:t xml:space="preserve">    }</w:t>
      </w:r>
    </w:p>
    <w:p w14:paraId="534878C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return </w:t>
      </w:r>
      <w:proofErr w:type="spellStart"/>
      <w:proofErr w:type="gram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>;  /</w:t>
      </w:r>
      <w:proofErr w:type="gramEnd"/>
      <w:r w:rsidRPr="0049151D">
        <w:rPr>
          <w:rFonts w:eastAsia="Calibri"/>
          <w:color w:val="000000" w:themeColor="text1"/>
        </w:rPr>
        <w:t>/ Return the token code determined by the lookup</w:t>
      </w:r>
    </w:p>
    <w:p w14:paraId="1E4D49B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>}</w:t>
      </w:r>
    </w:p>
    <w:p w14:paraId="16120E3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4DB8C6F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//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 xml:space="preserve">) </w:t>
      </w:r>
      <w:proofErr w:type="gramStart"/>
      <w:r w:rsidRPr="0049151D">
        <w:rPr>
          <w:rFonts w:eastAsia="Calibri"/>
          <w:color w:val="000000" w:themeColor="text1"/>
        </w:rPr>
        <w:t>function:</w:t>
      </w:r>
      <w:proofErr w:type="gramEnd"/>
      <w:r w:rsidRPr="0049151D">
        <w:rPr>
          <w:rFonts w:eastAsia="Calibri"/>
          <w:color w:val="000000" w:themeColor="text1"/>
        </w:rPr>
        <w:t xml:space="preserve"> adds the current character 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>) to the lexeme string</w:t>
      </w:r>
    </w:p>
    <w:p w14:paraId="44B61A9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>) {</w:t>
      </w:r>
    </w:p>
    <w:p w14:paraId="1928094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lexeme.push</w:t>
      </w:r>
      <w:proofErr w:type="gramEnd"/>
      <w:r w:rsidRPr="0049151D">
        <w:rPr>
          <w:rFonts w:eastAsia="Calibri"/>
          <w:color w:val="000000" w:themeColor="text1"/>
        </w:rPr>
        <w:t>_back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proofErr w:type="gramStart"/>
      <w:r w:rsidRPr="0049151D">
        <w:rPr>
          <w:rFonts w:eastAsia="Calibri"/>
          <w:color w:val="000000" w:themeColor="text1"/>
        </w:rPr>
        <w:t>);  /</w:t>
      </w:r>
      <w:proofErr w:type="gramEnd"/>
      <w:r w:rsidRPr="0049151D">
        <w:rPr>
          <w:rFonts w:eastAsia="Calibri"/>
          <w:color w:val="000000" w:themeColor="text1"/>
        </w:rPr>
        <w:t xml:space="preserve">/ Append 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 xml:space="preserve"> to lexeme</w:t>
      </w:r>
    </w:p>
    <w:p w14:paraId="2FF88F2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r w:rsidRPr="0049151D">
        <w:rPr>
          <w:rFonts w:eastAsia="Calibri"/>
          <w:color w:val="000000" w:themeColor="text1"/>
        </w:rPr>
        <w:t>lexLen</w:t>
      </w:r>
      <w:proofErr w:type="spellEnd"/>
      <w:r w:rsidRPr="0049151D">
        <w:rPr>
          <w:rFonts w:eastAsia="Calibri"/>
          <w:color w:val="000000" w:themeColor="text1"/>
        </w:rPr>
        <w:t>++;                    // Increment the length of the lexeme</w:t>
      </w:r>
    </w:p>
    <w:p w14:paraId="6D98CB5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>}</w:t>
      </w:r>
    </w:p>
    <w:p w14:paraId="19BECD3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47D25D9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//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 xml:space="preserve">) </w:t>
      </w:r>
      <w:proofErr w:type="gramStart"/>
      <w:r w:rsidRPr="0049151D">
        <w:rPr>
          <w:rFonts w:eastAsia="Calibri"/>
          <w:color w:val="000000" w:themeColor="text1"/>
        </w:rPr>
        <w:t>function:</w:t>
      </w:r>
      <w:proofErr w:type="gramEnd"/>
      <w:r w:rsidRPr="0049151D">
        <w:rPr>
          <w:rFonts w:eastAsia="Calibri"/>
          <w:color w:val="000000" w:themeColor="text1"/>
        </w:rPr>
        <w:t xml:space="preserve"> fetches the next character from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  <w:r w:rsidRPr="0049151D">
        <w:rPr>
          <w:rFonts w:eastAsia="Calibri"/>
          <w:color w:val="000000" w:themeColor="text1"/>
        </w:rPr>
        <w:t xml:space="preserve"> and categorizes it</w:t>
      </w:r>
    </w:p>
    <w:p w14:paraId="6C5E2C3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>) {</w:t>
      </w:r>
    </w:p>
    <w:p w14:paraId="73D2640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Check if there are still characters left in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</w:p>
    <w:p w14:paraId="6954A06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if (</w:t>
      </w:r>
      <w:proofErr w:type="spellStart"/>
      <w:r w:rsidRPr="0049151D">
        <w:rPr>
          <w:rFonts w:eastAsia="Calibri"/>
          <w:color w:val="000000" w:themeColor="text1"/>
        </w:rPr>
        <w:t>inputIndex</w:t>
      </w:r>
      <w:proofErr w:type="spellEnd"/>
      <w:r w:rsidRPr="0049151D">
        <w:rPr>
          <w:rFonts w:eastAsia="Calibri"/>
          <w:color w:val="000000" w:themeColor="text1"/>
        </w:rPr>
        <w:t xml:space="preserve"> &lt; </w:t>
      </w:r>
      <w:proofErr w:type="spellStart"/>
      <w:r w:rsidRPr="0049151D">
        <w:rPr>
          <w:rFonts w:eastAsia="Calibri"/>
          <w:color w:val="000000" w:themeColor="text1"/>
        </w:rPr>
        <w:t>inputString.size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Start"/>
      <w:r w:rsidRPr="0049151D">
        <w:rPr>
          <w:rFonts w:eastAsia="Calibri"/>
          <w:color w:val="000000" w:themeColor="text1"/>
        </w:rPr>
        <w:t>)) {</w:t>
      </w:r>
      <w:proofErr w:type="gramEnd"/>
    </w:p>
    <w:p w14:paraId="6E9BA33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spellStart"/>
      <w:r w:rsidRPr="0049151D">
        <w:rPr>
          <w:rFonts w:eastAsia="Calibri"/>
          <w:color w:val="000000" w:themeColor="text1"/>
        </w:rPr>
        <w:t>inputString</w:t>
      </w:r>
      <w:proofErr w:type="spellEnd"/>
      <w:r w:rsidRPr="0049151D">
        <w:rPr>
          <w:rFonts w:eastAsia="Calibri"/>
          <w:color w:val="000000" w:themeColor="text1"/>
        </w:rPr>
        <w:t>[</w:t>
      </w:r>
      <w:proofErr w:type="spellStart"/>
      <w:r w:rsidRPr="0049151D">
        <w:rPr>
          <w:rFonts w:eastAsia="Calibri"/>
          <w:color w:val="000000" w:themeColor="text1"/>
        </w:rPr>
        <w:t>inputIndex</w:t>
      </w:r>
      <w:proofErr w:type="spellEnd"/>
      <w:r w:rsidRPr="0049151D">
        <w:rPr>
          <w:rFonts w:eastAsia="Calibri"/>
          <w:color w:val="000000" w:themeColor="text1"/>
        </w:rPr>
        <w:t>++</w:t>
      </w:r>
      <w:proofErr w:type="gramStart"/>
      <w:r w:rsidRPr="0049151D">
        <w:rPr>
          <w:rFonts w:eastAsia="Calibri"/>
          <w:color w:val="000000" w:themeColor="text1"/>
        </w:rPr>
        <w:t>];  /</w:t>
      </w:r>
      <w:proofErr w:type="gramEnd"/>
      <w:r w:rsidRPr="0049151D">
        <w:rPr>
          <w:rFonts w:eastAsia="Calibri"/>
          <w:color w:val="000000" w:themeColor="text1"/>
        </w:rPr>
        <w:t xml:space="preserve">/ Get the next character and increment </w:t>
      </w:r>
      <w:proofErr w:type="spellStart"/>
      <w:r w:rsidRPr="0049151D">
        <w:rPr>
          <w:rFonts w:eastAsia="Calibri"/>
          <w:color w:val="000000" w:themeColor="text1"/>
        </w:rPr>
        <w:t>inputIndex</w:t>
      </w:r>
      <w:proofErr w:type="spellEnd"/>
    </w:p>
    <w:p w14:paraId="63D0FCC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Determine the character class using </w:t>
      </w:r>
      <w:proofErr w:type="spellStart"/>
      <w:proofErr w:type="gramStart"/>
      <w:r w:rsidRPr="0049151D">
        <w:rPr>
          <w:rFonts w:eastAsia="Calibri"/>
          <w:color w:val="000000" w:themeColor="text1"/>
        </w:rPr>
        <w:t>cctype</w:t>
      </w:r>
      <w:proofErr w:type="spellEnd"/>
      <w:proofErr w:type="gramEnd"/>
      <w:r w:rsidRPr="0049151D">
        <w:rPr>
          <w:rFonts w:eastAsia="Calibri"/>
          <w:color w:val="000000" w:themeColor="text1"/>
        </w:rPr>
        <w:t xml:space="preserve"> functions</w:t>
      </w:r>
    </w:p>
    <w:p w14:paraId="637E0D9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if (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isalpha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>))</w:t>
      </w:r>
    </w:p>
    <w:p w14:paraId="75DB8B7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 xml:space="preserve">LETTER;   </w:t>
      </w:r>
      <w:proofErr w:type="gramEnd"/>
      <w:r w:rsidRPr="0049151D">
        <w:rPr>
          <w:rFonts w:eastAsia="Calibri"/>
          <w:color w:val="000000" w:themeColor="text1"/>
        </w:rPr>
        <w:t>// Character is a letter</w:t>
      </w:r>
    </w:p>
    <w:p w14:paraId="0282C7A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else if (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isdigit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>))</w:t>
      </w:r>
    </w:p>
    <w:p w14:paraId="6E32F12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 xml:space="preserve">DIGIT;   </w:t>
      </w:r>
      <w:proofErr w:type="gramEnd"/>
      <w:r w:rsidRPr="0049151D">
        <w:rPr>
          <w:rFonts w:eastAsia="Calibri"/>
          <w:color w:val="000000" w:themeColor="text1"/>
        </w:rPr>
        <w:t xml:space="preserve"> // Character is a digit</w:t>
      </w:r>
    </w:p>
    <w:p w14:paraId="335AD6B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else</w:t>
      </w:r>
    </w:p>
    <w:p w14:paraId="3EECF29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>UNKNOWN;  /</w:t>
      </w:r>
      <w:proofErr w:type="gramEnd"/>
      <w:r w:rsidRPr="0049151D">
        <w:rPr>
          <w:rFonts w:eastAsia="Calibri"/>
          <w:color w:val="000000" w:themeColor="text1"/>
        </w:rPr>
        <w:t>/ Character is neither a letter nor a digit</w:t>
      </w:r>
    </w:p>
    <w:p w14:paraId="2323743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} else {</w:t>
      </w:r>
    </w:p>
    <w:p w14:paraId="222DD79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No more characters: set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to -1 to represent EOF</w:t>
      </w:r>
    </w:p>
    <w:p w14:paraId="53B3A5F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>-1;</w:t>
      </w:r>
      <w:proofErr w:type="gramEnd"/>
    </w:p>
    <w:p w14:paraId="2DF41D0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}</w:t>
      </w:r>
    </w:p>
    <w:p w14:paraId="090B476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>}</w:t>
      </w:r>
    </w:p>
    <w:p w14:paraId="10BEFF6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0A59DD9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lastRenderedPageBreak/>
        <w:t xml:space="preserve">//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getNonBlank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>) function: skips over any whitespace characters in the input</w:t>
      </w:r>
    </w:p>
    <w:p w14:paraId="3497311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void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getNonBlank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>) {</w:t>
      </w:r>
    </w:p>
    <w:p w14:paraId="2743188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While 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 xml:space="preserve"> is a whitespace character, call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gramEnd"/>
      <w:r w:rsidRPr="0049151D">
        <w:rPr>
          <w:rFonts w:eastAsia="Calibri"/>
          <w:color w:val="000000" w:themeColor="text1"/>
        </w:rPr>
        <w:t>) to skip it</w:t>
      </w:r>
    </w:p>
    <w:p w14:paraId="5410860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while (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isspace</w:t>
      </w:r>
      <w:proofErr w:type="spellEnd"/>
      <w:r w:rsidRPr="0049151D">
        <w:rPr>
          <w:rFonts w:eastAsia="Calibri"/>
          <w:color w:val="000000" w:themeColor="text1"/>
        </w:rPr>
        <w:t>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r w:rsidRPr="0049151D">
        <w:rPr>
          <w:rFonts w:eastAsia="Calibri"/>
          <w:color w:val="000000" w:themeColor="text1"/>
        </w:rPr>
        <w:t>))</w:t>
      </w:r>
    </w:p>
    <w:p w14:paraId="18F1861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>();</w:t>
      </w:r>
      <w:proofErr w:type="gramEnd"/>
    </w:p>
    <w:p w14:paraId="04B2F7C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>}</w:t>
      </w:r>
    </w:p>
    <w:p w14:paraId="60D76C32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</w:p>
    <w:p w14:paraId="435EA62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// </w:t>
      </w:r>
      <w:proofErr w:type="gramStart"/>
      <w:r w:rsidRPr="0049151D">
        <w:rPr>
          <w:rFonts w:eastAsia="Calibri"/>
          <w:color w:val="000000" w:themeColor="text1"/>
        </w:rPr>
        <w:t>lex(</w:t>
      </w:r>
      <w:proofErr w:type="gramEnd"/>
      <w:r w:rsidRPr="0049151D">
        <w:rPr>
          <w:rFonts w:eastAsia="Calibri"/>
          <w:color w:val="000000" w:themeColor="text1"/>
        </w:rPr>
        <w:t>) function: the core lexical analyzer that identifies tokens based on character classes</w:t>
      </w:r>
    </w:p>
    <w:p w14:paraId="21185CB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int </w:t>
      </w:r>
      <w:proofErr w:type="gramStart"/>
      <w:r w:rsidRPr="0049151D">
        <w:rPr>
          <w:rFonts w:eastAsia="Calibri"/>
          <w:color w:val="000000" w:themeColor="text1"/>
        </w:rPr>
        <w:t>lex(</w:t>
      </w:r>
      <w:proofErr w:type="gramEnd"/>
      <w:r w:rsidRPr="0049151D">
        <w:rPr>
          <w:rFonts w:eastAsia="Calibri"/>
          <w:color w:val="000000" w:themeColor="text1"/>
        </w:rPr>
        <w:t>) {</w:t>
      </w:r>
    </w:p>
    <w:p w14:paraId="3EAA983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Clear the current lexeme and reset its length</w:t>
      </w:r>
    </w:p>
    <w:p w14:paraId="319DB8B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lexeme.clear</w:t>
      </w:r>
      <w:proofErr w:type="spellEnd"/>
      <w:proofErr w:type="gramEnd"/>
      <w:r w:rsidRPr="0049151D">
        <w:rPr>
          <w:rFonts w:eastAsia="Calibri"/>
          <w:color w:val="000000" w:themeColor="text1"/>
        </w:rPr>
        <w:t>(</w:t>
      </w:r>
      <w:proofErr w:type="gramStart"/>
      <w:r w:rsidRPr="0049151D">
        <w:rPr>
          <w:rFonts w:eastAsia="Calibri"/>
          <w:color w:val="000000" w:themeColor="text1"/>
        </w:rPr>
        <w:t>);</w:t>
      </w:r>
      <w:proofErr w:type="gramEnd"/>
    </w:p>
    <w:p w14:paraId="0AC321D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r w:rsidRPr="0049151D">
        <w:rPr>
          <w:rFonts w:eastAsia="Calibri"/>
          <w:color w:val="000000" w:themeColor="text1"/>
        </w:rPr>
        <w:t>lexLen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>0;</w:t>
      </w:r>
      <w:proofErr w:type="gramEnd"/>
    </w:p>
    <w:p w14:paraId="7AF4F54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getNonBlank</w:t>
      </w:r>
      <w:proofErr w:type="spellEnd"/>
      <w:r w:rsidRPr="0049151D">
        <w:rPr>
          <w:rFonts w:eastAsia="Calibri"/>
          <w:color w:val="000000" w:themeColor="text1"/>
        </w:rPr>
        <w:t>();  /</w:t>
      </w:r>
      <w:proofErr w:type="gramEnd"/>
      <w:r w:rsidRPr="0049151D">
        <w:rPr>
          <w:rFonts w:eastAsia="Calibri"/>
          <w:color w:val="000000" w:themeColor="text1"/>
        </w:rPr>
        <w:t>/ Skip any whitespace</w:t>
      </w:r>
    </w:p>
    <w:p w14:paraId="2272F1B9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</w:t>
      </w:r>
    </w:p>
    <w:p w14:paraId="2EB017F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Determine what type of token to build based on the current character's class</w:t>
      </w:r>
    </w:p>
    <w:p w14:paraId="3493CC0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switch(</w:t>
      </w:r>
      <w:proofErr w:type="spellStart"/>
      <w:proofErr w:type="gram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>) {</w:t>
      </w:r>
      <w:proofErr w:type="gramEnd"/>
    </w:p>
    <w:p w14:paraId="2505E61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If the character is a letter, start an identifier token</w:t>
      </w:r>
    </w:p>
    <w:p w14:paraId="6E5965E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LETTER:</w:t>
      </w:r>
    </w:p>
    <w:p w14:paraId="76A870A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Add the initial letter to lexeme</w:t>
      </w:r>
    </w:p>
    <w:p w14:paraId="36F6364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Get the next character</w:t>
      </w:r>
    </w:p>
    <w:p w14:paraId="1E8DB8A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// Continue adding letters or digits (allowed in identifiers)</w:t>
      </w:r>
    </w:p>
    <w:p w14:paraId="3DF2D87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while (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== LETTER || 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== </w:t>
      </w:r>
      <w:proofErr w:type="gramStart"/>
      <w:r w:rsidRPr="0049151D">
        <w:rPr>
          <w:rFonts w:eastAsia="Calibri"/>
          <w:color w:val="000000" w:themeColor="text1"/>
        </w:rPr>
        <w:t>DIGIT) {</w:t>
      </w:r>
      <w:proofErr w:type="gramEnd"/>
    </w:p>
    <w:p w14:paraId="2866D3E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Append the character to lexeme</w:t>
      </w:r>
    </w:p>
    <w:p w14:paraId="0BDBFEC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Move to the next character</w:t>
      </w:r>
    </w:p>
    <w:p w14:paraId="11C9616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        }</w:t>
      </w:r>
    </w:p>
    <w:p w14:paraId="75A94DE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</w:t>
      </w:r>
      <w:proofErr w:type="gramStart"/>
      <w:r w:rsidRPr="0049151D">
        <w:rPr>
          <w:rFonts w:eastAsia="Calibri"/>
          <w:color w:val="000000" w:themeColor="text1"/>
        </w:rPr>
        <w:t>IDENT;  /</w:t>
      </w:r>
      <w:proofErr w:type="gramEnd"/>
      <w:r w:rsidRPr="0049151D">
        <w:rPr>
          <w:rFonts w:eastAsia="Calibri"/>
          <w:color w:val="000000" w:themeColor="text1"/>
        </w:rPr>
        <w:t>/ Set token code for identifier</w:t>
      </w:r>
    </w:p>
    <w:p w14:paraId="7B1D9EC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3A623E9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        </w:t>
      </w:r>
    </w:p>
    <w:p w14:paraId="66082D8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If the character is a digit, start an integer literal token</w:t>
      </w:r>
    </w:p>
    <w:p w14:paraId="62C670F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lastRenderedPageBreak/>
        <w:t xml:space="preserve">        case DIGIT:</w:t>
      </w:r>
    </w:p>
    <w:p w14:paraId="71E9DD3F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Add the initial digit to lexeme</w:t>
      </w:r>
    </w:p>
    <w:p w14:paraId="33D9A85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Get the next character</w:t>
      </w:r>
    </w:p>
    <w:p w14:paraId="401B94D4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// Continue adding digits to form the complete number</w:t>
      </w:r>
    </w:p>
    <w:p w14:paraId="7D295B9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while (</w:t>
      </w:r>
      <w:proofErr w:type="spellStart"/>
      <w:r w:rsidRPr="0049151D">
        <w:rPr>
          <w:rFonts w:eastAsia="Calibri"/>
          <w:color w:val="000000" w:themeColor="text1"/>
        </w:rPr>
        <w:t>charClass</w:t>
      </w:r>
      <w:proofErr w:type="spellEnd"/>
      <w:r w:rsidRPr="0049151D">
        <w:rPr>
          <w:rFonts w:eastAsia="Calibri"/>
          <w:color w:val="000000" w:themeColor="text1"/>
        </w:rPr>
        <w:t xml:space="preserve"> == DIGIT) {</w:t>
      </w:r>
    </w:p>
    <w:p w14:paraId="36AB69C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addChar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Append the digit to lexeme</w:t>
      </w:r>
    </w:p>
    <w:p w14:paraId="6905BA8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>// Move to the next character</w:t>
      </w:r>
    </w:p>
    <w:p w14:paraId="1BD0BE1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        }</w:t>
      </w:r>
    </w:p>
    <w:p w14:paraId="3218EF9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INT_</w:t>
      </w:r>
      <w:proofErr w:type="gramStart"/>
      <w:r w:rsidRPr="0049151D">
        <w:rPr>
          <w:rFonts w:eastAsia="Calibri"/>
          <w:color w:val="000000" w:themeColor="text1"/>
        </w:rPr>
        <w:t>LIT;  /</w:t>
      </w:r>
      <w:proofErr w:type="gramEnd"/>
      <w:r w:rsidRPr="0049151D">
        <w:rPr>
          <w:rFonts w:eastAsia="Calibri"/>
          <w:color w:val="000000" w:themeColor="text1"/>
        </w:rPr>
        <w:t>/ Set token code for integer literal</w:t>
      </w:r>
    </w:p>
    <w:p w14:paraId="01AC4408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48BAA805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        </w:t>
      </w:r>
    </w:p>
    <w:p w14:paraId="3BCC9BB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For non-alphanumeric characters (operators, parentheses)</w:t>
      </w:r>
    </w:p>
    <w:p w14:paraId="337F7CE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UNKNOWN:</w:t>
      </w:r>
    </w:p>
    <w:p w14:paraId="3CE84CB7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lookup(</w:t>
      </w:r>
      <w:proofErr w:type="spellStart"/>
      <w:r w:rsidRPr="0049151D">
        <w:rPr>
          <w:rFonts w:eastAsia="Calibri"/>
          <w:color w:val="000000" w:themeColor="text1"/>
        </w:rPr>
        <w:t>nextChar</w:t>
      </w:r>
      <w:proofErr w:type="spellEnd"/>
      <w:proofErr w:type="gramStart"/>
      <w:r w:rsidRPr="0049151D">
        <w:rPr>
          <w:rFonts w:eastAsia="Calibri"/>
          <w:color w:val="000000" w:themeColor="text1"/>
        </w:rPr>
        <w:t>);  /</w:t>
      </w:r>
      <w:proofErr w:type="gramEnd"/>
      <w:r w:rsidRPr="0049151D">
        <w:rPr>
          <w:rFonts w:eastAsia="Calibri"/>
          <w:color w:val="000000" w:themeColor="text1"/>
        </w:rPr>
        <w:t xml:space="preserve">/ Use </w:t>
      </w:r>
      <w:proofErr w:type="gramStart"/>
      <w:r w:rsidRPr="0049151D">
        <w:rPr>
          <w:rFonts w:eastAsia="Calibri"/>
          <w:color w:val="000000" w:themeColor="text1"/>
        </w:rPr>
        <w:t>lookup(</w:t>
      </w:r>
      <w:proofErr w:type="gramEnd"/>
      <w:r w:rsidRPr="0049151D">
        <w:rPr>
          <w:rFonts w:eastAsia="Calibri"/>
          <w:color w:val="000000" w:themeColor="text1"/>
        </w:rPr>
        <w:t>) to determine the token for the operator or parenthesis</w:t>
      </w:r>
    </w:p>
    <w:p w14:paraId="36D3E04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proofErr w:type="gramStart"/>
      <w:r w:rsidRPr="0049151D">
        <w:rPr>
          <w:rFonts w:eastAsia="Calibri"/>
          <w:color w:val="000000" w:themeColor="text1"/>
        </w:rPr>
        <w:t>getChar</w:t>
      </w:r>
      <w:proofErr w:type="spellEnd"/>
      <w:r w:rsidRPr="0049151D">
        <w:rPr>
          <w:rFonts w:eastAsia="Calibri"/>
          <w:color w:val="000000" w:themeColor="text1"/>
        </w:rPr>
        <w:t xml:space="preserve">();   </w:t>
      </w:r>
      <w:proofErr w:type="gramEnd"/>
      <w:r w:rsidRPr="0049151D">
        <w:rPr>
          <w:rFonts w:eastAsia="Calibri"/>
          <w:color w:val="000000" w:themeColor="text1"/>
        </w:rPr>
        <w:t xml:space="preserve">      // Get the next character after processing the unknown token</w:t>
      </w:r>
    </w:p>
    <w:p w14:paraId="795098F3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24089E3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        </w:t>
      </w:r>
    </w:p>
    <w:p w14:paraId="79AA41E0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// End-of-file: when there are no more characters to process</w:t>
      </w:r>
    </w:p>
    <w:p w14:paraId="13AE1A6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case -1:</w:t>
      </w:r>
    </w:p>
    <w:p w14:paraId="19387861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= -</w:t>
      </w:r>
      <w:proofErr w:type="gramStart"/>
      <w:r w:rsidRPr="0049151D">
        <w:rPr>
          <w:rFonts w:eastAsia="Calibri"/>
          <w:color w:val="000000" w:themeColor="text1"/>
        </w:rPr>
        <w:t xml:space="preserve">1;   </w:t>
      </w:r>
      <w:proofErr w:type="gramEnd"/>
      <w:r w:rsidRPr="0049151D">
        <w:rPr>
          <w:rFonts w:eastAsia="Calibri"/>
          <w:color w:val="000000" w:themeColor="text1"/>
        </w:rPr>
        <w:t xml:space="preserve"> // Set token code to -1 to indicate EOF</w:t>
      </w:r>
    </w:p>
    <w:p w14:paraId="266EDE3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lexeme = "EOF</w:t>
      </w:r>
      <w:proofErr w:type="gramStart"/>
      <w:r w:rsidRPr="0049151D">
        <w:rPr>
          <w:rFonts w:eastAsia="Calibri"/>
          <w:color w:val="000000" w:themeColor="text1"/>
        </w:rPr>
        <w:t xml:space="preserve">";   </w:t>
      </w:r>
      <w:proofErr w:type="gramEnd"/>
      <w:r w:rsidRPr="0049151D">
        <w:rPr>
          <w:rFonts w:eastAsia="Calibri"/>
          <w:color w:val="000000" w:themeColor="text1"/>
        </w:rPr>
        <w:t xml:space="preserve"> // For clarity, set the lexeme to the string "EOF"</w:t>
      </w:r>
    </w:p>
    <w:p w14:paraId="065051BB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        </w:t>
      </w:r>
      <w:proofErr w:type="gramStart"/>
      <w:r w:rsidRPr="0049151D">
        <w:rPr>
          <w:rFonts w:eastAsia="Calibri"/>
          <w:color w:val="000000" w:themeColor="text1"/>
        </w:rPr>
        <w:t>break;</w:t>
      </w:r>
      <w:proofErr w:type="gramEnd"/>
    </w:p>
    <w:p w14:paraId="525C33AC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}</w:t>
      </w:r>
    </w:p>
    <w:p w14:paraId="363724ED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rtl/>
        </w:rPr>
      </w:pPr>
      <w:r w:rsidRPr="0049151D">
        <w:rPr>
          <w:rFonts w:eastAsia="Calibri"/>
          <w:color w:val="000000" w:themeColor="text1"/>
        </w:rPr>
        <w:t xml:space="preserve">    </w:t>
      </w:r>
    </w:p>
    <w:p w14:paraId="7C9070F6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// Output the token code and the lexeme for debugging purposes</w:t>
      </w:r>
    </w:p>
    <w:p w14:paraId="4C4A778A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proofErr w:type="gramEnd"/>
      <w:r w:rsidRPr="0049151D">
        <w:rPr>
          <w:rFonts w:eastAsia="Calibri"/>
          <w:color w:val="000000" w:themeColor="text1"/>
        </w:rPr>
        <w:t>cout</w:t>
      </w:r>
      <w:proofErr w:type="spellEnd"/>
      <w:r w:rsidRPr="0049151D">
        <w:rPr>
          <w:rFonts w:eastAsia="Calibri"/>
          <w:color w:val="000000" w:themeColor="text1"/>
        </w:rPr>
        <w:t xml:space="preserve"> &lt;&lt; "Next token is: " &lt;&lt; </w:t>
      </w:r>
      <w:proofErr w:type="spell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 xml:space="preserve"> &lt;&lt; ", Next lexeme is " &lt;&lt; lexeme &lt;&lt; </w:t>
      </w:r>
      <w:proofErr w:type="gramStart"/>
      <w:r w:rsidRPr="0049151D">
        <w:rPr>
          <w:rFonts w:eastAsia="Calibri"/>
          <w:color w:val="000000" w:themeColor="text1"/>
        </w:rPr>
        <w:t>std::</w:t>
      </w:r>
      <w:proofErr w:type="spellStart"/>
      <w:r w:rsidRPr="0049151D">
        <w:rPr>
          <w:rFonts w:eastAsia="Calibri"/>
          <w:color w:val="000000" w:themeColor="text1"/>
        </w:rPr>
        <w:t>endl</w:t>
      </w:r>
      <w:proofErr w:type="spellEnd"/>
      <w:r w:rsidRPr="0049151D">
        <w:rPr>
          <w:rFonts w:eastAsia="Calibri"/>
          <w:color w:val="000000" w:themeColor="text1"/>
        </w:rPr>
        <w:t>;</w:t>
      </w:r>
      <w:proofErr w:type="gramEnd"/>
    </w:p>
    <w:p w14:paraId="5FD8D1CE" w14:textId="77777777" w:rsidR="0049151D" w:rsidRPr="0049151D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49151D">
        <w:rPr>
          <w:rFonts w:eastAsia="Calibri"/>
          <w:color w:val="000000" w:themeColor="text1"/>
        </w:rPr>
        <w:t xml:space="preserve">    return </w:t>
      </w:r>
      <w:proofErr w:type="spellStart"/>
      <w:proofErr w:type="gramStart"/>
      <w:r w:rsidRPr="0049151D">
        <w:rPr>
          <w:rFonts w:eastAsia="Calibri"/>
          <w:color w:val="000000" w:themeColor="text1"/>
        </w:rPr>
        <w:t>nextToken</w:t>
      </w:r>
      <w:proofErr w:type="spellEnd"/>
      <w:r w:rsidRPr="0049151D">
        <w:rPr>
          <w:rFonts w:eastAsia="Calibri"/>
          <w:color w:val="000000" w:themeColor="text1"/>
        </w:rPr>
        <w:t>;  /</w:t>
      </w:r>
      <w:proofErr w:type="gramEnd"/>
      <w:r w:rsidRPr="0049151D">
        <w:rPr>
          <w:rFonts w:eastAsia="Calibri"/>
          <w:color w:val="000000" w:themeColor="text1"/>
        </w:rPr>
        <w:t>/ Return the token code for potential further processing</w:t>
      </w:r>
    </w:p>
    <w:p w14:paraId="34572E9C" w14:textId="4F319EFE" w:rsidR="00262D4E" w:rsidRPr="00584B97" w:rsidRDefault="0049151D" w:rsidP="0049151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</w:rPr>
      </w:pPr>
      <w:r w:rsidRPr="00584B97">
        <w:rPr>
          <w:rFonts w:eastAsia="Calibri"/>
          <w:color w:val="000000" w:themeColor="text1"/>
        </w:rPr>
        <w:t>}</w:t>
      </w:r>
    </w:p>
    <w:p w14:paraId="2CC5249E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References</w:t>
      </w:r>
    </w:p>
    <w:p w14:paraId="221A85E3" w14:textId="59BB22C5" w:rsidR="00856E47" w:rsidRPr="00BA4B1B" w:rsidRDefault="009B37D3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 w:rsidRPr="00BA4B1B">
        <w:rPr>
          <w:rFonts w:eastAsia="Calibri"/>
          <w:color w:val="000000" w:themeColor="text1"/>
          <w:sz w:val="32"/>
          <w:szCs w:val="32"/>
        </w:rPr>
        <w:t>Concepts of Programming Languages - Sebesta - E12</w:t>
      </w:r>
      <w:r w:rsidRPr="00BA4B1B">
        <w:rPr>
          <w:rFonts w:eastAsia="Calibri"/>
          <w:color w:val="000000" w:themeColor="text1"/>
          <w:sz w:val="32"/>
          <w:szCs w:val="32"/>
        </w:rPr>
        <w:t xml:space="preserve"> (P 298 </w:t>
      </w:r>
      <w:r w:rsidR="00E14173" w:rsidRPr="00BA4B1B">
        <w:rPr>
          <w:rFonts w:eastAsia="Calibri"/>
          <w:color w:val="000000" w:themeColor="text1"/>
          <w:sz w:val="32"/>
          <w:szCs w:val="32"/>
        </w:rPr>
        <w:t>–</w:t>
      </w:r>
      <w:r w:rsidRPr="00BA4B1B">
        <w:rPr>
          <w:rFonts w:eastAsia="Calibri"/>
          <w:color w:val="000000" w:themeColor="text1"/>
          <w:sz w:val="32"/>
          <w:szCs w:val="32"/>
        </w:rPr>
        <w:t xml:space="preserve"> </w:t>
      </w:r>
      <w:r w:rsidR="00E14173" w:rsidRPr="00BA4B1B">
        <w:rPr>
          <w:rFonts w:eastAsia="Calibri"/>
          <w:color w:val="000000" w:themeColor="text1"/>
          <w:sz w:val="32"/>
          <w:szCs w:val="32"/>
        </w:rPr>
        <w:t>P 302</w:t>
      </w:r>
      <w:r w:rsidRPr="00BA4B1B">
        <w:rPr>
          <w:rFonts w:eastAsia="Calibri"/>
          <w:color w:val="000000" w:themeColor="text1"/>
          <w:sz w:val="32"/>
          <w:szCs w:val="32"/>
        </w:rPr>
        <w:t>)</w:t>
      </w: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60E11" w14:textId="77777777" w:rsidR="00EB0CB6" w:rsidRDefault="00EB0CB6" w:rsidP="00842A74">
      <w:r>
        <w:separator/>
      </w:r>
    </w:p>
  </w:endnote>
  <w:endnote w:type="continuationSeparator" w:id="0">
    <w:p w14:paraId="72B18AD6" w14:textId="77777777" w:rsidR="00EB0CB6" w:rsidRDefault="00EB0CB6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4F147" w14:textId="77777777" w:rsidR="00EB0CB6" w:rsidRDefault="00EB0CB6" w:rsidP="00842A74">
      <w:r>
        <w:separator/>
      </w:r>
    </w:p>
  </w:footnote>
  <w:footnote w:type="continuationSeparator" w:id="0">
    <w:p w14:paraId="7971619F" w14:textId="77777777" w:rsidR="00EB0CB6" w:rsidRDefault="00EB0CB6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3216C"/>
    <w:rsid w:val="000409C1"/>
    <w:rsid w:val="00042147"/>
    <w:rsid w:val="00046BA0"/>
    <w:rsid w:val="00050E8E"/>
    <w:rsid w:val="000514BD"/>
    <w:rsid w:val="0005253B"/>
    <w:rsid w:val="00052813"/>
    <w:rsid w:val="000528DF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2F68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5AC6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2D4E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3D9C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15FA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51D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84B97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0F96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3D61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B37D3"/>
    <w:rsid w:val="009C051E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4FBF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1F27"/>
    <w:rsid w:val="00BA242F"/>
    <w:rsid w:val="00BA4B1B"/>
    <w:rsid w:val="00BA6271"/>
    <w:rsid w:val="00BB2BCD"/>
    <w:rsid w:val="00BC12E0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2372E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213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4173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458AD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24A6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0A5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812BD2"/>
    <w:rsid w:val="00A24FBF"/>
    <w:rsid w:val="00BA242F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200036055-Abdallah Mojibo Qaid</cp:lastModifiedBy>
  <cp:revision>18</cp:revision>
  <cp:lastPrinted>2025-01-04T12:28:00Z</cp:lastPrinted>
  <dcterms:created xsi:type="dcterms:W3CDTF">2025-04-04T19:09:00Z</dcterms:created>
  <dcterms:modified xsi:type="dcterms:W3CDTF">2025-04-07T19:49:00Z</dcterms:modified>
</cp:coreProperties>
</file>