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56984C" w14:textId="054AA541" w:rsidR="000026DB" w:rsidRDefault="006434D3" w:rsidP="006434D3">
      <w:pPr>
        <w:jc w:val="both"/>
        <w:rPr>
          <w:sz w:val="28"/>
          <w:szCs w:val="28"/>
        </w:rPr>
      </w:pPr>
      <w:r>
        <w:rPr>
          <w:sz w:val="28"/>
          <w:szCs w:val="28"/>
        </w:rPr>
        <w:t>Acoustic Wall Panelling with f</w:t>
      </w:r>
      <w:r w:rsidRPr="006434D3">
        <w:rPr>
          <w:sz w:val="28"/>
          <w:szCs w:val="28"/>
        </w:rPr>
        <w:t>ramework</w:t>
      </w:r>
      <w:r w:rsidRPr="006434D3">
        <w:rPr>
          <w:sz w:val="28"/>
          <w:szCs w:val="28"/>
        </w:rPr>
        <w:t xml:space="preserve"> consist</w:t>
      </w:r>
      <w:r>
        <w:rPr>
          <w:sz w:val="28"/>
          <w:szCs w:val="28"/>
        </w:rPr>
        <w:t>ing</w:t>
      </w:r>
      <w:r w:rsidRPr="006434D3">
        <w:rPr>
          <w:sz w:val="28"/>
          <w:szCs w:val="28"/>
        </w:rPr>
        <w:t xml:space="preserve"> of 25mm high GI wall channels with fully knurled surface of 0.55mm thick bottom wedge of 80mm width, having two equal flanges of 26mm is anchored to GI studs of 50mm high.</w:t>
      </w:r>
      <w:r>
        <w:rPr>
          <w:sz w:val="28"/>
          <w:szCs w:val="28"/>
        </w:rPr>
        <w:t xml:space="preserve"> </w:t>
      </w:r>
      <w:r w:rsidRPr="006434D3">
        <w:rPr>
          <w:sz w:val="28"/>
          <w:szCs w:val="28"/>
        </w:rPr>
        <w:t>G</w:t>
      </w:r>
      <w:r>
        <w:rPr>
          <w:sz w:val="28"/>
          <w:szCs w:val="28"/>
        </w:rPr>
        <w:t>I</w:t>
      </w:r>
      <w:r w:rsidRPr="006434D3">
        <w:rPr>
          <w:sz w:val="28"/>
          <w:szCs w:val="28"/>
        </w:rPr>
        <w:t xml:space="preserve"> studs of 50mm High </w:t>
      </w:r>
      <w:r>
        <w:rPr>
          <w:sz w:val="28"/>
          <w:szCs w:val="28"/>
        </w:rPr>
        <w:t xml:space="preserve">to be fixed </w:t>
      </w:r>
      <w:r w:rsidRPr="006434D3">
        <w:rPr>
          <w:sz w:val="28"/>
          <w:szCs w:val="28"/>
        </w:rPr>
        <w:t>to wall at 600mm centres, 25mm thick channels are then fixed perpendicular to the GI studs and suitable fixing channel is fixed to the cross channel to fix the panel to achieve overall air gap of 75mm from the wall</w:t>
      </w:r>
      <w:r>
        <w:rPr>
          <w:sz w:val="28"/>
          <w:szCs w:val="28"/>
        </w:rPr>
        <w:t xml:space="preserve"> and</w:t>
      </w:r>
      <w:r w:rsidRPr="006434D3">
        <w:rPr>
          <w:sz w:val="28"/>
          <w:szCs w:val="28"/>
        </w:rPr>
        <w:t xml:space="preserve"> GI Clips for inside panel and Clips for border panel of 18mm </w:t>
      </w:r>
      <w:r w:rsidR="00D952BA">
        <w:rPr>
          <w:sz w:val="28"/>
          <w:szCs w:val="28"/>
        </w:rPr>
        <w:t>to be fixed</w:t>
      </w:r>
      <w:r w:rsidRPr="006434D3">
        <w:rPr>
          <w:sz w:val="28"/>
          <w:szCs w:val="28"/>
        </w:rPr>
        <w:t xml:space="preserve"> to</w:t>
      </w:r>
      <w:r w:rsidR="00D952BA">
        <w:rPr>
          <w:sz w:val="28"/>
          <w:szCs w:val="28"/>
        </w:rPr>
        <w:t xml:space="preserve"> </w:t>
      </w:r>
      <w:r w:rsidRPr="006434D3">
        <w:rPr>
          <w:sz w:val="28"/>
          <w:szCs w:val="28"/>
        </w:rPr>
        <w:t>the GI wall channel</w:t>
      </w:r>
      <w:r w:rsidR="00D952BA">
        <w:rPr>
          <w:sz w:val="28"/>
          <w:szCs w:val="28"/>
        </w:rPr>
        <w:t xml:space="preserve"> to achieve required shape.</w:t>
      </w:r>
      <w:r w:rsidRPr="006434D3">
        <w:rPr>
          <w:sz w:val="28"/>
          <w:szCs w:val="28"/>
        </w:rPr>
        <w:t xml:space="preserve"> </w:t>
      </w:r>
      <w:r w:rsidR="00D952BA">
        <w:rPr>
          <w:sz w:val="28"/>
          <w:szCs w:val="28"/>
        </w:rPr>
        <w:t xml:space="preserve">Secured arranging of polyester wool of </w:t>
      </w:r>
      <w:r w:rsidR="00692FCA">
        <w:rPr>
          <w:sz w:val="28"/>
          <w:szCs w:val="28"/>
        </w:rPr>
        <w:t>50mm</w:t>
      </w:r>
      <w:r w:rsidR="00D952BA">
        <w:rPr>
          <w:sz w:val="28"/>
          <w:szCs w:val="28"/>
        </w:rPr>
        <w:t xml:space="preserve"> thick</w:t>
      </w:r>
      <w:r w:rsidR="00692FCA">
        <w:rPr>
          <w:sz w:val="28"/>
          <w:szCs w:val="28"/>
        </w:rPr>
        <w:t xml:space="preserve"> 1000 GSM</w:t>
      </w:r>
      <w:r w:rsidR="00D952BA">
        <w:rPr>
          <w:sz w:val="28"/>
          <w:szCs w:val="28"/>
        </w:rPr>
        <w:t xml:space="preserve">, </w:t>
      </w:r>
      <w:proofErr w:type="spellStart"/>
      <w:r w:rsidR="00D952BA">
        <w:rPr>
          <w:sz w:val="28"/>
          <w:szCs w:val="28"/>
        </w:rPr>
        <w:t>Prelam</w:t>
      </w:r>
      <w:proofErr w:type="spellEnd"/>
      <w:r w:rsidR="00D952BA">
        <w:rPr>
          <w:sz w:val="28"/>
          <w:szCs w:val="28"/>
        </w:rPr>
        <w:t xml:space="preserve"> Board to be </w:t>
      </w:r>
      <w:r w:rsidR="0045175F">
        <w:rPr>
          <w:sz w:val="28"/>
          <w:szCs w:val="28"/>
        </w:rPr>
        <w:t xml:space="preserve">installed. </w:t>
      </w:r>
      <w:r w:rsidRPr="006434D3">
        <w:rPr>
          <w:sz w:val="28"/>
          <w:szCs w:val="28"/>
        </w:rPr>
        <w:t xml:space="preserve">15mm thick </w:t>
      </w:r>
      <w:proofErr w:type="spellStart"/>
      <w:r w:rsidRPr="006434D3">
        <w:rPr>
          <w:sz w:val="28"/>
          <w:szCs w:val="28"/>
        </w:rPr>
        <w:t>Prelam</w:t>
      </w:r>
      <w:proofErr w:type="spellEnd"/>
      <w:r w:rsidRPr="006434D3">
        <w:rPr>
          <w:sz w:val="28"/>
          <w:szCs w:val="28"/>
        </w:rPr>
        <w:t xml:space="preserve"> perforated Wooden slat of </w:t>
      </w:r>
      <w:r w:rsidR="0045175F">
        <w:rPr>
          <w:sz w:val="28"/>
          <w:szCs w:val="28"/>
        </w:rPr>
        <w:t xml:space="preserve">required </w:t>
      </w:r>
      <w:proofErr w:type="spellStart"/>
      <w:r w:rsidRPr="006434D3">
        <w:rPr>
          <w:sz w:val="28"/>
          <w:szCs w:val="28"/>
        </w:rPr>
        <w:t>dia</w:t>
      </w:r>
      <w:proofErr w:type="spellEnd"/>
      <w:r w:rsidRPr="006434D3">
        <w:rPr>
          <w:sz w:val="28"/>
          <w:szCs w:val="28"/>
        </w:rPr>
        <w:t xml:space="preserve"> perforation &amp; pitch is</w:t>
      </w:r>
      <w:r w:rsidR="0045175F">
        <w:rPr>
          <w:sz w:val="28"/>
          <w:szCs w:val="28"/>
        </w:rPr>
        <w:t xml:space="preserve"> to be</w:t>
      </w:r>
      <w:r w:rsidRPr="006434D3">
        <w:rPr>
          <w:sz w:val="28"/>
          <w:szCs w:val="28"/>
        </w:rPr>
        <w:t xml:space="preserve"> customised</w:t>
      </w:r>
      <w:r w:rsidR="0045175F">
        <w:rPr>
          <w:sz w:val="28"/>
          <w:szCs w:val="28"/>
        </w:rPr>
        <w:t xml:space="preserve"> and then</w:t>
      </w:r>
      <w:r w:rsidRPr="006434D3">
        <w:rPr>
          <w:sz w:val="28"/>
          <w:szCs w:val="28"/>
        </w:rPr>
        <w:t xml:space="preserve"> fixed to GI frame rigidly by using fixing channel fastened perpendicular to the cross channel with GI brackets.</w:t>
      </w:r>
      <w:r w:rsidR="0045175F">
        <w:rPr>
          <w:sz w:val="28"/>
          <w:szCs w:val="28"/>
        </w:rPr>
        <w:t xml:space="preserve"> </w:t>
      </w:r>
      <w:r w:rsidRPr="006434D3">
        <w:rPr>
          <w:sz w:val="28"/>
          <w:szCs w:val="28"/>
        </w:rPr>
        <w:t>The boards shall be fixed to the GI frame with special cleats</w:t>
      </w:r>
      <w:r w:rsidR="0045175F">
        <w:rPr>
          <w:sz w:val="28"/>
          <w:szCs w:val="28"/>
        </w:rPr>
        <w:t>.</w:t>
      </w:r>
    </w:p>
    <w:p w14:paraId="6F313B6F" w14:textId="77777777" w:rsidR="00692FCA" w:rsidRDefault="00692FCA" w:rsidP="006434D3">
      <w:pPr>
        <w:jc w:val="both"/>
        <w:rPr>
          <w:sz w:val="28"/>
          <w:szCs w:val="28"/>
        </w:rPr>
      </w:pPr>
    </w:p>
    <w:p w14:paraId="046C8DB6" w14:textId="77777777" w:rsidR="00692FCA" w:rsidRDefault="00692FCA" w:rsidP="006434D3">
      <w:pPr>
        <w:jc w:val="both"/>
        <w:rPr>
          <w:sz w:val="28"/>
          <w:szCs w:val="28"/>
        </w:rPr>
      </w:pPr>
    </w:p>
    <w:p w14:paraId="364C35E7" w14:textId="77777777" w:rsidR="00692FCA" w:rsidRDefault="00692FCA" w:rsidP="006434D3">
      <w:pPr>
        <w:jc w:val="both"/>
        <w:rPr>
          <w:sz w:val="28"/>
          <w:szCs w:val="28"/>
        </w:rPr>
      </w:pPr>
    </w:p>
    <w:p w14:paraId="75C3EAC2" w14:textId="77777777" w:rsidR="00692FCA" w:rsidRDefault="00692FCA" w:rsidP="006434D3">
      <w:pPr>
        <w:jc w:val="both"/>
        <w:rPr>
          <w:sz w:val="28"/>
          <w:szCs w:val="28"/>
        </w:rPr>
      </w:pPr>
    </w:p>
    <w:p w14:paraId="696B0079" w14:textId="77777777" w:rsidR="00692FCA" w:rsidRDefault="00692FCA" w:rsidP="006434D3">
      <w:pPr>
        <w:jc w:val="both"/>
        <w:rPr>
          <w:sz w:val="28"/>
          <w:szCs w:val="28"/>
        </w:rPr>
      </w:pPr>
    </w:p>
    <w:p w14:paraId="587CD00C" w14:textId="77777777" w:rsidR="00692FCA" w:rsidRDefault="00692FCA" w:rsidP="006434D3">
      <w:pPr>
        <w:jc w:val="both"/>
        <w:rPr>
          <w:sz w:val="28"/>
          <w:szCs w:val="28"/>
        </w:rPr>
      </w:pPr>
    </w:p>
    <w:p w14:paraId="6ED02F36" w14:textId="77777777" w:rsidR="00692FCA" w:rsidRDefault="00692FCA" w:rsidP="006434D3">
      <w:pPr>
        <w:jc w:val="both"/>
        <w:rPr>
          <w:sz w:val="28"/>
          <w:szCs w:val="28"/>
        </w:rPr>
      </w:pPr>
    </w:p>
    <w:p w14:paraId="542EBCA9" w14:textId="77777777" w:rsidR="00692FCA" w:rsidRDefault="00692FCA" w:rsidP="006434D3">
      <w:pPr>
        <w:jc w:val="both"/>
        <w:rPr>
          <w:sz w:val="28"/>
          <w:szCs w:val="28"/>
        </w:rPr>
      </w:pPr>
    </w:p>
    <w:p w14:paraId="0358BF5B" w14:textId="77777777" w:rsidR="00692FCA" w:rsidRDefault="00692FCA" w:rsidP="006434D3">
      <w:pPr>
        <w:jc w:val="both"/>
        <w:rPr>
          <w:sz w:val="28"/>
          <w:szCs w:val="28"/>
        </w:rPr>
      </w:pPr>
    </w:p>
    <w:p w14:paraId="041063F8" w14:textId="77777777" w:rsidR="00692FCA" w:rsidRDefault="00692FCA" w:rsidP="006434D3">
      <w:pPr>
        <w:jc w:val="both"/>
        <w:rPr>
          <w:sz w:val="28"/>
          <w:szCs w:val="28"/>
        </w:rPr>
      </w:pPr>
    </w:p>
    <w:p w14:paraId="0BAC2393" w14:textId="77777777" w:rsidR="00692FCA" w:rsidRDefault="00692FCA" w:rsidP="006434D3">
      <w:pPr>
        <w:jc w:val="both"/>
        <w:rPr>
          <w:sz w:val="28"/>
          <w:szCs w:val="28"/>
        </w:rPr>
      </w:pPr>
    </w:p>
    <w:p w14:paraId="7BEAD075" w14:textId="77777777" w:rsidR="00692FCA" w:rsidRDefault="00692FCA" w:rsidP="006434D3">
      <w:pPr>
        <w:jc w:val="both"/>
        <w:rPr>
          <w:sz w:val="28"/>
          <w:szCs w:val="28"/>
        </w:rPr>
      </w:pPr>
    </w:p>
    <w:p w14:paraId="54A1A665" w14:textId="77777777" w:rsidR="00692FCA" w:rsidRDefault="00692FCA" w:rsidP="006434D3">
      <w:pPr>
        <w:jc w:val="both"/>
        <w:rPr>
          <w:sz w:val="28"/>
          <w:szCs w:val="28"/>
        </w:rPr>
      </w:pPr>
    </w:p>
    <w:p w14:paraId="4396EDC3" w14:textId="77777777" w:rsidR="00692FCA" w:rsidRDefault="00692FCA" w:rsidP="006434D3">
      <w:pPr>
        <w:jc w:val="both"/>
        <w:rPr>
          <w:sz w:val="28"/>
          <w:szCs w:val="28"/>
        </w:rPr>
      </w:pPr>
    </w:p>
    <w:p w14:paraId="0B7D2DE7" w14:textId="77777777" w:rsidR="00692FCA" w:rsidRDefault="00692FCA" w:rsidP="006434D3">
      <w:pPr>
        <w:jc w:val="both"/>
        <w:rPr>
          <w:sz w:val="28"/>
          <w:szCs w:val="28"/>
        </w:rPr>
      </w:pPr>
    </w:p>
    <w:p w14:paraId="02414879" w14:textId="77777777" w:rsidR="00692FCA" w:rsidRDefault="00692FCA" w:rsidP="006434D3">
      <w:pPr>
        <w:jc w:val="both"/>
        <w:rPr>
          <w:sz w:val="28"/>
          <w:szCs w:val="28"/>
        </w:rPr>
      </w:pPr>
    </w:p>
    <w:p w14:paraId="38809B30" w14:textId="24A13B64" w:rsidR="00692FCA" w:rsidRPr="009964AB" w:rsidRDefault="00692FCA" w:rsidP="009964AB">
      <w:pPr>
        <w:widowControl w:val="0"/>
        <w:tabs>
          <w:tab w:val="left" w:pos="1462"/>
        </w:tabs>
        <w:autoSpaceDE w:val="0"/>
        <w:autoSpaceDN w:val="0"/>
        <w:spacing w:after="0" w:line="283" w:lineRule="auto"/>
        <w:ind w:right="1213"/>
        <w:jc w:val="both"/>
        <w:rPr>
          <w:bCs/>
          <w:sz w:val="28"/>
          <w:szCs w:val="28"/>
        </w:rPr>
      </w:pPr>
      <w:r w:rsidRPr="009964AB">
        <w:rPr>
          <w:bCs/>
          <w:sz w:val="28"/>
          <w:szCs w:val="28"/>
        </w:rPr>
        <w:lastRenderedPageBreak/>
        <w:t>F</w:t>
      </w:r>
      <w:r w:rsidRPr="009964AB">
        <w:rPr>
          <w:bCs/>
          <w:sz w:val="28"/>
          <w:szCs w:val="28"/>
        </w:rPr>
        <w:t>ixing</w:t>
      </w:r>
      <w:r w:rsidRPr="009964AB">
        <w:rPr>
          <w:bCs/>
          <w:spacing w:val="1"/>
          <w:sz w:val="28"/>
          <w:szCs w:val="28"/>
        </w:rPr>
        <w:t xml:space="preserve"> </w:t>
      </w:r>
      <w:r w:rsidRPr="009964AB">
        <w:rPr>
          <w:bCs/>
          <w:sz w:val="28"/>
          <w:szCs w:val="28"/>
        </w:rPr>
        <w:t xml:space="preserve">Perforated </w:t>
      </w:r>
      <w:r w:rsidRPr="009964AB">
        <w:rPr>
          <w:bCs/>
          <w:sz w:val="28"/>
          <w:szCs w:val="28"/>
        </w:rPr>
        <w:t>board</w:t>
      </w:r>
      <w:r w:rsidRPr="009964AB">
        <w:rPr>
          <w:bCs/>
          <w:spacing w:val="1"/>
          <w:sz w:val="28"/>
          <w:szCs w:val="28"/>
        </w:rPr>
        <w:t xml:space="preserve"> </w:t>
      </w:r>
      <w:r w:rsidRPr="009964AB">
        <w:rPr>
          <w:bCs/>
          <w:sz w:val="28"/>
          <w:szCs w:val="28"/>
        </w:rPr>
        <w:t>Fine</w:t>
      </w:r>
      <w:r w:rsidRPr="009964AB">
        <w:rPr>
          <w:bCs/>
          <w:spacing w:val="1"/>
          <w:sz w:val="28"/>
          <w:szCs w:val="28"/>
        </w:rPr>
        <w:t xml:space="preserve"> </w:t>
      </w:r>
      <w:r w:rsidRPr="009964AB">
        <w:rPr>
          <w:bCs/>
          <w:sz w:val="28"/>
          <w:szCs w:val="28"/>
        </w:rPr>
        <w:t>line</w:t>
      </w:r>
      <w:r w:rsidRPr="009964AB">
        <w:rPr>
          <w:bCs/>
          <w:spacing w:val="55"/>
          <w:sz w:val="28"/>
          <w:szCs w:val="28"/>
        </w:rPr>
        <w:t xml:space="preserve"> </w:t>
      </w:r>
      <w:r w:rsidRPr="009964AB">
        <w:rPr>
          <w:bCs/>
          <w:sz w:val="28"/>
          <w:szCs w:val="28"/>
        </w:rPr>
        <w:t>Grid</w:t>
      </w:r>
      <w:r w:rsidRPr="009964AB">
        <w:rPr>
          <w:bCs/>
          <w:spacing w:val="55"/>
          <w:sz w:val="28"/>
          <w:szCs w:val="28"/>
        </w:rPr>
        <w:t xml:space="preserve"> </w:t>
      </w:r>
      <w:r w:rsidRPr="009964AB">
        <w:rPr>
          <w:bCs/>
          <w:sz w:val="28"/>
          <w:szCs w:val="28"/>
        </w:rPr>
        <w:t>false</w:t>
      </w:r>
      <w:r w:rsidRPr="009964AB">
        <w:rPr>
          <w:bCs/>
          <w:spacing w:val="55"/>
          <w:sz w:val="28"/>
          <w:szCs w:val="28"/>
        </w:rPr>
        <w:t xml:space="preserve"> </w:t>
      </w:r>
      <w:r w:rsidRPr="009964AB">
        <w:rPr>
          <w:bCs/>
          <w:sz w:val="28"/>
          <w:szCs w:val="28"/>
        </w:rPr>
        <w:t>ceiling</w:t>
      </w:r>
      <w:r w:rsidRPr="009964AB">
        <w:rPr>
          <w:bCs/>
          <w:spacing w:val="55"/>
          <w:sz w:val="28"/>
          <w:szCs w:val="28"/>
        </w:rPr>
        <w:t xml:space="preserve"> </w:t>
      </w:r>
      <w:r w:rsidRPr="009964AB">
        <w:rPr>
          <w:bCs/>
          <w:sz w:val="28"/>
          <w:szCs w:val="28"/>
        </w:rPr>
        <w:t>using 1</w:t>
      </w:r>
      <w:r w:rsidRPr="009964AB">
        <w:rPr>
          <w:bCs/>
          <w:sz w:val="28"/>
          <w:szCs w:val="28"/>
        </w:rPr>
        <w:t>1</w:t>
      </w:r>
      <w:r w:rsidRPr="009964AB">
        <w:rPr>
          <w:bCs/>
          <w:sz w:val="28"/>
          <w:szCs w:val="28"/>
        </w:rPr>
        <w:t xml:space="preserve">mm thick </w:t>
      </w:r>
      <w:r w:rsidRPr="009964AB">
        <w:rPr>
          <w:bCs/>
          <w:sz w:val="28"/>
          <w:szCs w:val="28"/>
        </w:rPr>
        <w:t>Perforated</w:t>
      </w:r>
      <w:r w:rsidRPr="009964AB">
        <w:rPr>
          <w:bCs/>
          <w:sz w:val="28"/>
          <w:szCs w:val="28"/>
        </w:rPr>
        <w:t xml:space="preserve"> Board sheet tiles</w:t>
      </w:r>
      <w:r w:rsidRPr="009964AB">
        <w:rPr>
          <w:bCs/>
          <w:spacing w:val="55"/>
          <w:sz w:val="28"/>
          <w:szCs w:val="28"/>
        </w:rPr>
        <w:t xml:space="preserve"> </w:t>
      </w:r>
      <w:r w:rsidRPr="009964AB">
        <w:rPr>
          <w:bCs/>
          <w:sz w:val="28"/>
          <w:szCs w:val="28"/>
        </w:rPr>
        <w:t>of size 595mm x 595mm</w:t>
      </w:r>
      <w:r w:rsidRPr="009964AB">
        <w:rPr>
          <w:bCs/>
          <w:sz w:val="28"/>
          <w:szCs w:val="28"/>
        </w:rPr>
        <w:t xml:space="preserve"> </w:t>
      </w:r>
      <w:r w:rsidRPr="009964AB">
        <w:rPr>
          <w:bCs/>
          <w:sz w:val="28"/>
          <w:szCs w:val="28"/>
        </w:rPr>
        <w:t>fixing to steel precoated GI wall angle of size 25mm x 25mm x</w:t>
      </w:r>
      <w:r w:rsidRPr="009964AB">
        <w:rPr>
          <w:bCs/>
          <w:spacing w:val="1"/>
          <w:sz w:val="28"/>
          <w:szCs w:val="28"/>
        </w:rPr>
        <w:t xml:space="preserve"> </w:t>
      </w:r>
      <w:r w:rsidRPr="009964AB">
        <w:rPr>
          <w:bCs/>
          <w:sz w:val="28"/>
          <w:szCs w:val="28"/>
        </w:rPr>
        <w:t>0.70mm thick along the perimeter of</w:t>
      </w:r>
      <w:r w:rsidRPr="009964AB">
        <w:rPr>
          <w:bCs/>
          <w:spacing w:val="55"/>
          <w:sz w:val="28"/>
          <w:szCs w:val="28"/>
        </w:rPr>
        <w:t xml:space="preserve"> </w:t>
      </w:r>
      <w:r w:rsidRPr="009964AB">
        <w:rPr>
          <w:bCs/>
          <w:sz w:val="28"/>
          <w:szCs w:val="28"/>
        </w:rPr>
        <w:t>ceiling screw fixed to brick work / partition at</w:t>
      </w:r>
      <w:r w:rsidRPr="009964AB">
        <w:rPr>
          <w:bCs/>
          <w:spacing w:val="1"/>
          <w:sz w:val="28"/>
          <w:szCs w:val="28"/>
        </w:rPr>
        <w:t xml:space="preserve"> </w:t>
      </w:r>
      <w:r w:rsidRPr="009964AB">
        <w:rPr>
          <w:bCs/>
          <w:sz w:val="28"/>
          <w:szCs w:val="28"/>
        </w:rPr>
        <w:t xml:space="preserve">610mm </w:t>
      </w:r>
      <w:proofErr w:type="spellStart"/>
      <w:r w:rsidRPr="009964AB">
        <w:rPr>
          <w:bCs/>
          <w:sz w:val="28"/>
          <w:szCs w:val="28"/>
        </w:rPr>
        <w:t>center</w:t>
      </w:r>
      <w:proofErr w:type="spellEnd"/>
      <w:r w:rsidRPr="009964AB">
        <w:rPr>
          <w:bCs/>
          <w:sz w:val="28"/>
          <w:szCs w:val="28"/>
        </w:rPr>
        <w:t xml:space="preserve"> to </w:t>
      </w:r>
      <w:proofErr w:type="spellStart"/>
      <w:r w:rsidRPr="009964AB">
        <w:rPr>
          <w:bCs/>
          <w:sz w:val="28"/>
          <w:szCs w:val="28"/>
        </w:rPr>
        <w:t>center</w:t>
      </w:r>
      <w:proofErr w:type="spellEnd"/>
      <w:r w:rsidRPr="009964AB">
        <w:rPr>
          <w:bCs/>
          <w:sz w:val="28"/>
          <w:szCs w:val="28"/>
        </w:rPr>
        <w:t xml:space="preserve"> and suspending the frame work using precoated GI Tee section</w:t>
      </w:r>
      <w:r w:rsidRPr="009964AB">
        <w:rPr>
          <w:bCs/>
          <w:spacing w:val="1"/>
          <w:sz w:val="28"/>
          <w:szCs w:val="28"/>
        </w:rPr>
        <w:t xml:space="preserve"> </w:t>
      </w:r>
      <w:r w:rsidRPr="009964AB">
        <w:rPr>
          <w:bCs/>
          <w:sz w:val="28"/>
          <w:szCs w:val="28"/>
        </w:rPr>
        <w:t xml:space="preserve">(24mm x 38mm x 0.7mm) from soffit at 1220mm </w:t>
      </w:r>
      <w:proofErr w:type="spellStart"/>
      <w:r w:rsidRPr="009964AB">
        <w:rPr>
          <w:bCs/>
          <w:sz w:val="28"/>
          <w:szCs w:val="28"/>
        </w:rPr>
        <w:t>center</w:t>
      </w:r>
      <w:proofErr w:type="spellEnd"/>
      <w:r w:rsidRPr="009964AB">
        <w:rPr>
          <w:bCs/>
          <w:sz w:val="28"/>
          <w:szCs w:val="28"/>
        </w:rPr>
        <w:t xml:space="preserve"> to </w:t>
      </w:r>
      <w:proofErr w:type="spellStart"/>
      <w:r w:rsidRPr="009964AB">
        <w:rPr>
          <w:bCs/>
          <w:sz w:val="28"/>
          <w:szCs w:val="28"/>
        </w:rPr>
        <w:t>center</w:t>
      </w:r>
      <w:proofErr w:type="spellEnd"/>
      <w:r w:rsidRPr="009964AB">
        <w:rPr>
          <w:bCs/>
          <w:sz w:val="28"/>
          <w:szCs w:val="28"/>
        </w:rPr>
        <w:t xml:space="preserve"> fixed with GI Soffit</w:t>
      </w:r>
      <w:r w:rsidRPr="009964AB">
        <w:rPr>
          <w:bCs/>
          <w:spacing w:val="1"/>
          <w:sz w:val="28"/>
          <w:szCs w:val="28"/>
        </w:rPr>
        <w:t xml:space="preserve"> </w:t>
      </w:r>
      <w:r w:rsidRPr="009964AB">
        <w:rPr>
          <w:bCs/>
          <w:sz w:val="28"/>
          <w:szCs w:val="28"/>
        </w:rPr>
        <w:t xml:space="preserve">Cleat, </w:t>
      </w:r>
      <w:proofErr w:type="spellStart"/>
      <w:r w:rsidRPr="009964AB">
        <w:rPr>
          <w:bCs/>
          <w:sz w:val="28"/>
          <w:szCs w:val="28"/>
        </w:rPr>
        <w:t>rawl</w:t>
      </w:r>
      <w:proofErr w:type="spellEnd"/>
      <w:r w:rsidRPr="009964AB">
        <w:rPr>
          <w:bCs/>
          <w:sz w:val="28"/>
          <w:szCs w:val="28"/>
        </w:rPr>
        <w:t xml:space="preserve"> plugs and steel expansion fasteners &amp; connecting clip to the GI Tee section</w:t>
      </w:r>
      <w:r w:rsidRPr="009964AB">
        <w:rPr>
          <w:bCs/>
          <w:spacing w:val="1"/>
          <w:sz w:val="28"/>
          <w:szCs w:val="28"/>
        </w:rPr>
        <w:t xml:space="preserve"> </w:t>
      </w:r>
      <w:r w:rsidRPr="009964AB">
        <w:rPr>
          <w:bCs/>
          <w:sz w:val="28"/>
          <w:szCs w:val="28"/>
        </w:rPr>
        <w:t>with</w:t>
      </w:r>
      <w:r w:rsidRPr="009964AB">
        <w:rPr>
          <w:bCs/>
          <w:spacing w:val="36"/>
          <w:sz w:val="28"/>
          <w:szCs w:val="28"/>
        </w:rPr>
        <w:t xml:space="preserve"> </w:t>
      </w:r>
      <w:r w:rsidRPr="009964AB">
        <w:rPr>
          <w:bCs/>
          <w:sz w:val="28"/>
          <w:szCs w:val="28"/>
        </w:rPr>
        <w:t>4mm</w:t>
      </w:r>
      <w:r w:rsidRPr="009964AB">
        <w:rPr>
          <w:bCs/>
          <w:spacing w:val="38"/>
          <w:sz w:val="28"/>
          <w:szCs w:val="28"/>
        </w:rPr>
        <w:t xml:space="preserve"> </w:t>
      </w:r>
      <w:proofErr w:type="spellStart"/>
      <w:r w:rsidRPr="009964AB">
        <w:rPr>
          <w:bCs/>
          <w:sz w:val="28"/>
          <w:szCs w:val="28"/>
        </w:rPr>
        <w:t>dia</w:t>
      </w:r>
      <w:proofErr w:type="spellEnd"/>
      <w:r w:rsidRPr="009964AB">
        <w:rPr>
          <w:bCs/>
          <w:spacing w:val="37"/>
          <w:sz w:val="28"/>
          <w:szCs w:val="28"/>
        </w:rPr>
        <w:t xml:space="preserve"> </w:t>
      </w:r>
      <w:r w:rsidRPr="009964AB">
        <w:rPr>
          <w:bCs/>
          <w:sz w:val="28"/>
          <w:szCs w:val="28"/>
        </w:rPr>
        <w:t>GI</w:t>
      </w:r>
      <w:r w:rsidRPr="009964AB">
        <w:rPr>
          <w:bCs/>
          <w:spacing w:val="37"/>
          <w:sz w:val="28"/>
          <w:szCs w:val="28"/>
        </w:rPr>
        <w:t xml:space="preserve"> </w:t>
      </w:r>
      <w:r w:rsidRPr="009964AB">
        <w:rPr>
          <w:bCs/>
          <w:sz w:val="28"/>
          <w:szCs w:val="28"/>
        </w:rPr>
        <w:t>rod</w:t>
      </w:r>
      <w:r w:rsidRPr="009964AB">
        <w:rPr>
          <w:bCs/>
          <w:spacing w:val="36"/>
          <w:sz w:val="28"/>
          <w:szCs w:val="28"/>
        </w:rPr>
        <w:t xml:space="preserve"> </w:t>
      </w:r>
      <w:r w:rsidRPr="009964AB">
        <w:rPr>
          <w:bCs/>
          <w:sz w:val="28"/>
          <w:szCs w:val="28"/>
        </w:rPr>
        <w:t>with</w:t>
      </w:r>
      <w:r w:rsidRPr="009964AB">
        <w:rPr>
          <w:bCs/>
          <w:spacing w:val="36"/>
          <w:sz w:val="28"/>
          <w:szCs w:val="28"/>
        </w:rPr>
        <w:t xml:space="preserve"> </w:t>
      </w:r>
      <w:r w:rsidRPr="009964AB">
        <w:rPr>
          <w:bCs/>
          <w:sz w:val="28"/>
          <w:szCs w:val="28"/>
        </w:rPr>
        <w:t>galvanised</w:t>
      </w:r>
      <w:r w:rsidRPr="009964AB">
        <w:rPr>
          <w:bCs/>
          <w:spacing w:val="36"/>
          <w:sz w:val="28"/>
          <w:szCs w:val="28"/>
        </w:rPr>
        <w:t xml:space="preserve"> </w:t>
      </w:r>
      <w:r w:rsidRPr="009964AB">
        <w:rPr>
          <w:bCs/>
          <w:sz w:val="28"/>
          <w:szCs w:val="28"/>
        </w:rPr>
        <w:t>spring</w:t>
      </w:r>
      <w:r w:rsidRPr="009964AB">
        <w:rPr>
          <w:bCs/>
          <w:spacing w:val="33"/>
          <w:sz w:val="28"/>
          <w:szCs w:val="28"/>
        </w:rPr>
        <w:t xml:space="preserve"> </w:t>
      </w:r>
      <w:r w:rsidRPr="009964AB">
        <w:rPr>
          <w:bCs/>
          <w:sz w:val="28"/>
          <w:szCs w:val="28"/>
        </w:rPr>
        <w:t>steel</w:t>
      </w:r>
      <w:r w:rsidRPr="009964AB">
        <w:rPr>
          <w:bCs/>
          <w:spacing w:val="38"/>
          <w:sz w:val="28"/>
          <w:szCs w:val="28"/>
        </w:rPr>
        <w:t xml:space="preserve"> </w:t>
      </w:r>
      <w:r w:rsidRPr="009964AB">
        <w:rPr>
          <w:bCs/>
          <w:sz w:val="28"/>
          <w:szCs w:val="28"/>
        </w:rPr>
        <w:t>level</w:t>
      </w:r>
      <w:r w:rsidRPr="009964AB">
        <w:rPr>
          <w:bCs/>
          <w:spacing w:val="36"/>
          <w:sz w:val="28"/>
          <w:szCs w:val="28"/>
        </w:rPr>
        <w:t xml:space="preserve"> </w:t>
      </w:r>
      <w:r w:rsidRPr="009964AB">
        <w:rPr>
          <w:bCs/>
          <w:sz w:val="28"/>
          <w:szCs w:val="28"/>
        </w:rPr>
        <w:t>clip</w:t>
      </w:r>
      <w:r w:rsidRPr="009964AB">
        <w:rPr>
          <w:bCs/>
          <w:spacing w:val="39"/>
          <w:sz w:val="28"/>
          <w:szCs w:val="28"/>
        </w:rPr>
        <w:t xml:space="preserve"> </w:t>
      </w:r>
      <w:r w:rsidRPr="009964AB">
        <w:rPr>
          <w:bCs/>
          <w:sz w:val="28"/>
          <w:szCs w:val="28"/>
        </w:rPr>
        <w:t>of</w:t>
      </w:r>
      <w:r w:rsidRPr="009964AB">
        <w:rPr>
          <w:bCs/>
          <w:spacing w:val="35"/>
          <w:sz w:val="28"/>
          <w:szCs w:val="28"/>
        </w:rPr>
        <w:t xml:space="preserve"> </w:t>
      </w:r>
      <w:r w:rsidRPr="009964AB">
        <w:rPr>
          <w:bCs/>
          <w:sz w:val="28"/>
          <w:szCs w:val="28"/>
        </w:rPr>
        <w:t>PVC</w:t>
      </w:r>
      <w:r w:rsidRPr="009964AB">
        <w:rPr>
          <w:bCs/>
          <w:spacing w:val="38"/>
          <w:sz w:val="28"/>
          <w:szCs w:val="28"/>
        </w:rPr>
        <w:t xml:space="preserve"> </w:t>
      </w:r>
      <w:proofErr w:type="spellStart"/>
      <w:r w:rsidRPr="009964AB">
        <w:rPr>
          <w:bCs/>
          <w:sz w:val="28"/>
          <w:szCs w:val="28"/>
        </w:rPr>
        <w:t>unversal</w:t>
      </w:r>
      <w:proofErr w:type="spellEnd"/>
      <w:r w:rsidRPr="009964AB">
        <w:rPr>
          <w:bCs/>
          <w:spacing w:val="36"/>
          <w:sz w:val="28"/>
          <w:szCs w:val="28"/>
        </w:rPr>
        <w:t xml:space="preserve"> </w:t>
      </w:r>
      <w:r w:rsidRPr="009964AB">
        <w:rPr>
          <w:bCs/>
          <w:sz w:val="28"/>
          <w:szCs w:val="28"/>
        </w:rPr>
        <w:t>holding</w:t>
      </w:r>
      <w:r w:rsidRPr="009964AB">
        <w:rPr>
          <w:bCs/>
          <w:spacing w:val="-52"/>
          <w:sz w:val="28"/>
          <w:szCs w:val="28"/>
        </w:rPr>
        <w:t xml:space="preserve"> </w:t>
      </w:r>
      <w:r w:rsidRPr="009964AB">
        <w:rPr>
          <w:bCs/>
          <w:sz w:val="28"/>
          <w:szCs w:val="28"/>
        </w:rPr>
        <w:t xml:space="preserve">clips system at 1200mm </w:t>
      </w:r>
      <w:proofErr w:type="spellStart"/>
      <w:r w:rsidRPr="009964AB">
        <w:rPr>
          <w:bCs/>
          <w:sz w:val="28"/>
          <w:szCs w:val="28"/>
        </w:rPr>
        <w:t>center</w:t>
      </w:r>
      <w:proofErr w:type="spellEnd"/>
      <w:r w:rsidRPr="009964AB">
        <w:rPr>
          <w:bCs/>
          <w:sz w:val="28"/>
          <w:szCs w:val="28"/>
        </w:rPr>
        <w:t xml:space="preserve"> to </w:t>
      </w:r>
      <w:proofErr w:type="spellStart"/>
      <w:r w:rsidRPr="009964AB">
        <w:rPr>
          <w:bCs/>
          <w:sz w:val="28"/>
          <w:szCs w:val="28"/>
        </w:rPr>
        <w:t>center</w:t>
      </w:r>
      <w:proofErr w:type="spellEnd"/>
      <w:r w:rsidRPr="009964AB">
        <w:rPr>
          <w:bCs/>
          <w:sz w:val="28"/>
          <w:szCs w:val="28"/>
        </w:rPr>
        <w:t xml:space="preserve"> and Secured arranging of polyester wool of 50mm thick 1000 GSM, </w:t>
      </w:r>
      <w:proofErr w:type="spellStart"/>
      <w:r w:rsidRPr="009964AB">
        <w:rPr>
          <w:bCs/>
          <w:sz w:val="28"/>
          <w:szCs w:val="28"/>
        </w:rPr>
        <w:t>Prelam</w:t>
      </w:r>
      <w:proofErr w:type="spellEnd"/>
      <w:r w:rsidRPr="009964AB">
        <w:rPr>
          <w:bCs/>
          <w:sz w:val="28"/>
          <w:szCs w:val="28"/>
        </w:rPr>
        <w:t xml:space="preserve"> Board to be installed. 15mm thick </w:t>
      </w:r>
      <w:proofErr w:type="spellStart"/>
      <w:r w:rsidRPr="009964AB">
        <w:rPr>
          <w:bCs/>
          <w:sz w:val="28"/>
          <w:szCs w:val="28"/>
        </w:rPr>
        <w:t>Prelam</w:t>
      </w:r>
      <w:proofErr w:type="spellEnd"/>
      <w:r w:rsidRPr="009964AB">
        <w:rPr>
          <w:bCs/>
          <w:sz w:val="28"/>
          <w:szCs w:val="28"/>
        </w:rPr>
        <w:t xml:space="preserve"> perforated Wooden slat of required </w:t>
      </w:r>
      <w:proofErr w:type="spellStart"/>
      <w:r w:rsidRPr="009964AB">
        <w:rPr>
          <w:bCs/>
          <w:sz w:val="28"/>
          <w:szCs w:val="28"/>
        </w:rPr>
        <w:t>dia</w:t>
      </w:r>
      <w:proofErr w:type="spellEnd"/>
      <w:r w:rsidRPr="009964AB">
        <w:rPr>
          <w:bCs/>
          <w:sz w:val="28"/>
          <w:szCs w:val="28"/>
        </w:rPr>
        <w:t xml:space="preserve"> perforation &amp; pitch is to be customised and then fixed to GI frame rigidly by using fixing channel fastened perpendicular to the cross channel with GI brackets. The boards shall be fixed to the GI frame with special cleats.</w:t>
      </w:r>
    </w:p>
    <w:sectPr w:rsidR="00692FCA" w:rsidRPr="009964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CD5B8A"/>
    <w:multiLevelType w:val="multilevel"/>
    <w:tmpl w:val="11D45F9C"/>
    <w:lvl w:ilvl="0">
      <w:start w:val="40"/>
      <w:numFmt w:val="decimal"/>
      <w:lvlText w:val="%1."/>
      <w:lvlJc w:val="left"/>
      <w:pPr>
        <w:ind w:left="1123" w:hanging="339"/>
        <w:jc w:val="right"/>
      </w:pPr>
      <w:rPr>
        <w:rFonts w:ascii="Times New Roman" w:eastAsia="Times New Roman" w:hAnsi="Times New Roman" w:cs="Times New Roman" w:hint="default"/>
        <w:b/>
        <w:bCs/>
        <w:w w:val="102"/>
        <w:sz w:val="22"/>
        <w:szCs w:val="22"/>
        <w:lang w:val="en-US" w:eastAsia="en-US" w:bidi="ar-SA"/>
      </w:rPr>
    </w:lvl>
    <w:lvl w:ilvl="1">
      <w:start w:val="1"/>
      <w:numFmt w:val="decimal"/>
      <w:lvlText w:val="%1.%2."/>
      <w:lvlJc w:val="left"/>
      <w:pPr>
        <w:ind w:left="1051" w:hanging="1088"/>
        <w:jc w:val="right"/>
      </w:pPr>
      <w:rPr>
        <w:rFonts w:ascii="Times New Roman" w:eastAsia="Times New Roman" w:hAnsi="Times New Roman" w:cs="Times New Roman" w:hint="default"/>
        <w:b/>
        <w:bCs/>
        <w:spacing w:val="-3"/>
        <w:w w:val="102"/>
        <w:sz w:val="22"/>
        <w:szCs w:val="22"/>
        <w:lang w:val="en-US" w:eastAsia="en-US" w:bidi="ar-SA"/>
      </w:rPr>
    </w:lvl>
    <w:lvl w:ilvl="2">
      <w:numFmt w:val="bullet"/>
      <w:lvlText w:val="•"/>
      <w:lvlJc w:val="left"/>
      <w:pPr>
        <w:ind w:left="2137" w:hanging="1088"/>
      </w:pPr>
      <w:rPr>
        <w:rFonts w:hint="default"/>
        <w:lang w:val="en-US" w:eastAsia="en-US" w:bidi="ar-SA"/>
      </w:rPr>
    </w:lvl>
    <w:lvl w:ilvl="3">
      <w:numFmt w:val="bullet"/>
      <w:lvlText w:val="•"/>
      <w:lvlJc w:val="left"/>
      <w:pPr>
        <w:ind w:left="3155" w:hanging="1088"/>
      </w:pPr>
      <w:rPr>
        <w:rFonts w:hint="default"/>
        <w:lang w:val="en-US" w:eastAsia="en-US" w:bidi="ar-SA"/>
      </w:rPr>
    </w:lvl>
    <w:lvl w:ilvl="4">
      <w:numFmt w:val="bullet"/>
      <w:lvlText w:val="•"/>
      <w:lvlJc w:val="left"/>
      <w:pPr>
        <w:ind w:left="4173" w:hanging="1088"/>
      </w:pPr>
      <w:rPr>
        <w:rFonts w:hint="default"/>
        <w:lang w:val="en-US" w:eastAsia="en-US" w:bidi="ar-SA"/>
      </w:rPr>
    </w:lvl>
    <w:lvl w:ilvl="5">
      <w:numFmt w:val="bullet"/>
      <w:lvlText w:val="•"/>
      <w:lvlJc w:val="left"/>
      <w:pPr>
        <w:ind w:left="5191" w:hanging="1088"/>
      </w:pPr>
      <w:rPr>
        <w:rFonts w:hint="default"/>
        <w:lang w:val="en-US" w:eastAsia="en-US" w:bidi="ar-SA"/>
      </w:rPr>
    </w:lvl>
    <w:lvl w:ilvl="6">
      <w:numFmt w:val="bullet"/>
      <w:lvlText w:val="•"/>
      <w:lvlJc w:val="left"/>
      <w:pPr>
        <w:ind w:left="6208" w:hanging="1088"/>
      </w:pPr>
      <w:rPr>
        <w:rFonts w:hint="default"/>
        <w:lang w:val="en-US" w:eastAsia="en-US" w:bidi="ar-SA"/>
      </w:rPr>
    </w:lvl>
    <w:lvl w:ilvl="7">
      <w:numFmt w:val="bullet"/>
      <w:lvlText w:val="•"/>
      <w:lvlJc w:val="left"/>
      <w:pPr>
        <w:ind w:left="7226" w:hanging="1088"/>
      </w:pPr>
      <w:rPr>
        <w:rFonts w:hint="default"/>
        <w:lang w:val="en-US" w:eastAsia="en-US" w:bidi="ar-SA"/>
      </w:rPr>
    </w:lvl>
    <w:lvl w:ilvl="8">
      <w:numFmt w:val="bullet"/>
      <w:lvlText w:val="•"/>
      <w:lvlJc w:val="left"/>
      <w:pPr>
        <w:ind w:left="8244" w:hanging="1088"/>
      </w:pPr>
      <w:rPr>
        <w:rFonts w:hint="default"/>
        <w:lang w:val="en-US" w:eastAsia="en-US" w:bidi="ar-SA"/>
      </w:rPr>
    </w:lvl>
  </w:abstractNum>
  <w:num w:numId="1" w16cid:durableId="15843414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4D3"/>
    <w:rsid w:val="000026DB"/>
    <w:rsid w:val="002C7F01"/>
    <w:rsid w:val="0045175F"/>
    <w:rsid w:val="006434D3"/>
    <w:rsid w:val="00692FCA"/>
    <w:rsid w:val="009964AB"/>
    <w:rsid w:val="00D952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57EF2"/>
  <w15:chartTrackingRefBased/>
  <w15:docId w15:val="{06B64471-4836-403D-BFDA-5D4B6B462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34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434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434D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434D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434D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434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34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34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34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34D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434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434D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434D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434D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34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34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34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34D3"/>
    <w:rPr>
      <w:rFonts w:eastAsiaTheme="majorEastAsia" w:cstheme="majorBidi"/>
      <w:color w:val="272727" w:themeColor="text1" w:themeTint="D8"/>
    </w:rPr>
  </w:style>
  <w:style w:type="paragraph" w:styleId="Title">
    <w:name w:val="Title"/>
    <w:basedOn w:val="Normal"/>
    <w:next w:val="Normal"/>
    <w:link w:val="TitleChar"/>
    <w:uiPriority w:val="10"/>
    <w:qFormat/>
    <w:rsid w:val="006434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34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34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34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34D3"/>
    <w:pPr>
      <w:spacing w:before="160"/>
      <w:jc w:val="center"/>
    </w:pPr>
    <w:rPr>
      <w:i/>
      <w:iCs/>
      <w:color w:val="404040" w:themeColor="text1" w:themeTint="BF"/>
    </w:rPr>
  </w:style>
  <w:style w:type="character" w:customStyle="1" w:styleId="QuoteChar">
    <w:name w:val="Quote Char"/>
    <w:basedOn w:val="DefaultParagraphFont"/>
    <w:link w:val="Quote"/>
    <w:uiPriority w:val="29"/>
    <w:rsid w:val="006434D3"/>
    <w:rPr>
      <w:i/>
      <w:iCs/>
      <w:color w:val="404040" w:themeColor="text1" w:themeTint="BF"/>
    </w:rPr>
  </w:style>
  <w:style w:type="paragraph" w:styleId="ListParagraph">
    <w:name w:val="List Paragraph"/>
    <w:basedOn w:val="Normal"/>
    <w:uiPriority w:val="1"/>
    <w:qFormat/>
    <w:rsid w:val="006434D3"/>
    <w:pPr>
      <w:ind w:left="720"/>
      <w:contextualSpacing/>
    </w:pPr>
  </w:style>
  <w:style w:type="character" w:styleId="IntenseEmphasis">
    <w:name w:val="Intense Emphasis"/>
    <w:basedOn w:val="DefaultParagraphFont"/>
    <w:uiPriority w:val="21"/>
    <w:qFormat/>
    <w:rsid w:val="006434D3"/>
    <w:rPr>
      <w:i/>
      <w:iCs/>
      <w:color w:val="0F4761" w:themeColor="accent1" w:themeShade="BF"/>
    </w:rPr>
  </w:style>
  <w:style w:type="paragraph" w:styleId="IntenseQuote">
    <w:name w:val="Intense Quote"/>
    <w:basedOn w:val="Normal"/>
    <w:next w:val="Normal"/>
    <w:link w:val="IntenseQuoteChar"/>
    <w:uiPriority w:val="30"/>
    <w:qFormat/>
    <w:rsid w:val="006434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34D3"/>
    <w:rPr>
      <w:i/>
      <w:iCs/>
      <w:color w:val="0F4761" w:themeColor="accent1" w:themeShade="BF"/>
    </w:rPr>
  </w:style>
  <w:style w:type="character" w:styleId="IntenseReference">
    <w:name w:val="Intense Reference"/>
    <w:basedOn w:val="DefaultParagraphFont"/>
    <w:uiPriority w:val="32"/>
    <w:qFormat/>
    <w:rsid w:val="006434D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2</Pages>
  <Words>299</Words>
  <Characters>1707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 manohar</dc:creator>
  <cp:keywords/>
  <dc:description/>
  <cp:lastModifiedBy>shiva manohar</cp:lastModifiedBy>
  <cp:revision>1</cp:revision>
  <cp:lastPrinted>2024-01-30T10:42:00Z</cp:lastPrinted>
  <dcterms:created xsi:type="dcterms:W3CDTF">2024-01-30T10:41:00Z</dcterms:created>
  <dcterms:modified xsi:type="dcterms:W3CDTF">2024-01-30T11:58:00Z</dcterms:modified>
</cp:coreProperties>
</file>