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9A9" w:rsidRDefault="00ED09A9" w:rsidP="00010145">
      <w:pPr>
        <w:pBdr>
          <w:top w:val="thinThickThinMediumGap" w:sz="24" w:space="1" w:color="auto"/>
          <w:left w:val="thinThickThinMediumGap" w:sz="24" w:space="17" w:color="auto"/>
          <w:bottom w:val="thinThickThinMediumGap" w:sz="24" w:space="1" w:color="auto"/>
          <w:right w:val="thinThickThinMediumGap" w:sz="24" w:space="4" w:color="auto"/>
        </w:pBdr>
        <w:spacing w:line="240" w:lineRule="auto"/>
        <w:ind w:left="720"/>
        <w:contextualSpacing/>
        <w:jc w:val="center"/>
        <w:rPr>
          <w:rFonts w:ascii="Arial" w:hAnsi="Arial" w:cs="Arial"/>
          <w:b/>
          <w:sz w:val="36"/>
          <w:szCs w:val="36"/>
        </w:rPr>
      </w:pPr>
      <w:r w:rsidRPr="00CB647F">
        <w:rPr>
          <w:rFonts w:ascii="Arial" w:hAnsi="Arial" w:cs="Arial"/>
          <w:b/>
          <w:sz w:val="34"/>
          <w:szCs w:val="24"/>
          <w:u w:val="single"/>
        </w:rPr>
        <w:t>Name of the Work</w:t>
      </w:r>
      <w:r w:rsidRPr="00CB647F">
        <w:rPr>
          <w:rFonts w:ascii="Arial" w:hAnsi="Arial" w:cs="Arial"/>
          <w:b/>
          <w:sz w:val="34"/>
          <w:szCs w:val="24"/>
        </w:rPr>
        <w:t>:</w:t>
      </w:r>
      <w:r w:rsidRPr="00CB647F">
        <w:rPr>
          <w:rFonts w:ascii="Arial" w:hAnsi="Arial" w:cs="Arial"/>
          <w:b/>
          <w:sz w:val="36"/>
          <w:szCs w:val="24"/>
        </w:rPr>
        <w:t xml:space="preserve"> </w:t>
      </w:r>
      <w:r w:rsidRPr="000119DF">
        <w:rPr>
          <w:rFonts w:ascii="Arial" w:hAnsi="Arial" w:cs="Arial"/>
          <w:b/>
          <w:sz w:val="36"/>
          <w:szCs w:val="36"/>
        </w:rPr>
        <w:t>“</w:t>
      </w:r>
      <w:r>
        <w:rPr>
          <w:rFonts w:ascii="Arial" w:hAnsi="Arial" w:cs="Arial"/>
          <w:b/>
          <w:sz w:val="36"/>
          <w:szCs w:val="36"/>
        </w:rPr>
        <w:t>Design, fabrication, establishing &amp; commissioning of In-Vitro Fertility Centers (IVFCs) along with allied services on Turnkey basis at MGMH Petlaburj, Hyd.”</w:t>
      </w:r>
    </w:p>
    <w:p w:rsidR="00ED09A9" w:rsidRDefault="00ED09A9" w:rsidP="00ED09A9">
      <w:pPr>
        <w:pBdr>
          <w:top w:val="thinThickThinMediumGap" w:sz="24" w:space="1" w:color="auto"/>
          <w:left w:val="thinThickThinMediumGap" w:sz="24" w:space="17" w:color="auto"/>
          <w:bottom w:val="thinThickThinMediumGap" w:sz="24" w:space="1" w:color="auto"/>
          <w:right w:val="thinThickThinMediumGap" w:sz="24" w:space="4" w:color="auto"/>
        </w:pBdr>
        <w:spacing w:line="240" w:lineRule="auto"/>
        <w:ind w:left="720"/>
        <w:contextualSpacing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</w:p>
    <w:p w:rsidR="00ED09A9" w:rsidRDefault="00ED09A9" w:rsidP="00ED09A9">
      <w:pPr>
        <w:pBdr>
          <w:top w:val="thinThickThinMediumGap" w:sz="24" w:space="1" w:color="auto"/>
          <w:left w:val="thinThickThinMediumGap" w:sz="24" w:space="17" w:color="auto"/>
          <w:bottom w:val="thinThickThinMediumGap" w:sz="24" w:space="1" w:color="auto"/>
          <w:right w:val="thinThickThinMediumGap" w:sz="24" w:space="4" w:color="auto"/>
        </w:pBdr>
        <w:spacing w:line="240" w:lineRule="auto"/>
        <w:ind w:left="720"/>
        <w:contextualSpacing/>
        <w:rPr>
          <w:rFonts w:ascii="Arial" w:hAnsi="Arial" w:cs="Arial"/>
          <w:b/>
          <w:sz w:val="28"/>
          <w:szCs w:val="24"/>
        </w:rPr>
      </w:pPr>
      <w:r w:rsidRPr="00ED09A9">
        <w:rPr>
          <w:rFonts w:ascii="Arial" w:hAnsi="Arial" w:cs="Arial"/>
          <w:b/>
          <w:sz w:val="32"/>
          <w:szCs w:val="24"/>
        </w:rPr>
        <w:t xml:space="preserve">Name of the Agency </w:t>
      </w:r>
      <w:r w:rsidRPr="00F73883">
        <w:rPr>
          <w:rFonts w:ascii="Arial" w:hAnsi="Arial" w:cs="Arial"/>
          <w:sz w:val="32"/>
          <w:szCs w:val="24"/>
        </w:rPr>
        <w:t>:</w:t>
      </w:r>
      <w:r>
        <w:rPr>
          <w:rFonts w:ascii="Arial" w:hAnsi="Arial" w:cs="Arial"/>
          <w:sz w:val="34"/>
          <w:szCs w:val="24"/>
        </w:rPr>
        <w:t xml:space="preserve"> </w:t>
      </w:r>
      <w:r>
        <w:rPr>
          <w:rFonts w:ascii="Arial" w:hAnsi="Arial" w:cs="Arial"/>
          <w:b/>
          <w:sz w:val="28"/>
          <w:szCs w:val="24"/>
        </w:rPr>
        <w:t xml:space="preserve"> Asta Vardhman Consortium</w:t>
      </w:r>
    </w:p>
    <w:p w:rsidR="00ED09A9" w:rsidRDefault="00ED09A9" w:rsidP="00ED09A9">
      <w:pPr>
        <w:pBdr>
          <w:top w:val="thinThickThinMediumGap" w:sz="24" w:space="1" w:color="auto"/>
          <w:left w:val="thinThickThinMediumGap" w:sz="24" w:space="17" w:color="auto"/>
          <w:bottom w:val="thinThickThinMediumGap" w:sz="24" w:space="1" w:color="auto"/>
          <w:right w:val="thinThickThinMediumGap" w:sz="24" w:space="4" w:color="auto"/>
        </w:pBdr>
        <w:spacing w:line="240" w:lineRule="auto"/>
        <w:ind w:left="720"/>
        <w:contextualSpacing/>
        <w:rPr>
          <w:rFonts w:ascii="Arial" w:hAnsi="Arial" w:cs="Arial"/>
          <w:b/>
          <w:sz w:val="28"/>
          <w:szCs w:val="24"/>
          <w:u w:val="single"/>
        </w:rPr>
      </w:pPr>
    </w:p>
    <w:p w:rsidR="00ED09A9" w:rsidRDefault="00ED09A9" w:rsidP="00ED09A9">
      <w:pPr>
        <w:pBdr>
          <w:top w:val="thinThickThinMediumGap" w:sz="24" w:space="1" w:color="auto"/>
          <w:left w:val="thinThickThinMediumGap" w:sz="24" w:space="17" w:color="auto"/>
          <w:bottom w:val="thinThickThinMediumGap" w:sz="24" w:space="1" w:color="auto"/>
          <w:right w:val="thinThickThinMediumGap" w:sz="24" w:space="4" w:color="auto"/>
        </w:pBdr>
        <w:spacing w:line="240" w:lineRule="auto"/>
        <w:ind w:left="720"/>
        <w:contextualSpacing/>
        <w:rPr>
          <w:rFonts w:ascii="Arial" w:hAnsi="Arial" w:cs="Arial"/>
          <w:b/>
          <w:sz w:val="28"/>
          <w:szCs w:val="28"/>
        </w:rPr>
      </w:pPr>
      <w:r w:rsidRPr="00ED09A9">
        <w:rPr>
          <w:rFonts w:ascii="Arial" w:hAnsi="Arial" w:cs="Arial"/>
          <w:b/>
          <w:sz w:val="28"/>
          <w:szCs w:val="24"/>
        </w:rPr>
        <w:t>Agreement. No.</w:t>
      </w:r>
      <w:r w:rsidRPr="00046C0B">
        <w:rPr>
          <w:rFonts w:ascii="Arial" w:hAnsi="Arial" w:cs="Arial"/>
          <w:b/>
          <w:sz w:val="28"/>
          <w:szCs w:val="24"/>
        </w:rPr>
        <w:t xml:space="preserve"> </w:t>
      </w:r>
      <w:r>
        <w:rPr>
          <w:rFonts w:ascii="Arial" w:hAnsi="Arial" w:cs="Arial"/>
          <w:b/>
          <w:sz w:val="28"/>
          <w:szCs w:val="24"/>
        </w:rPr>
        <w:t xml:space="preserve">             </w:t>
      </w:r>
      <w:r>
        <w:rPr>
          <w:rFonts w:ascii="Arial" w:hAnsi="Arial" w:cs="Arial"/>
          <w:b/>
          <w:sz w:val="28"/>
          <w:szCs w:val="28"/>
        </w:rPr>
        <w:t>:  344/A/TSMSIDC/Spl. Proj/IVFCs/2022-23, Dt. 05.07.2023</w:t>
      </w:r>
    </w:p>
    <w:p w:rsidR="00ED09A9" w:rsidRDefault="00ED09A9" w:rsidP="00ED09A9">
      <w:pPr>
        <w:pBdr>
          <w:top w:val="thinThickThinMediumGap" w:sz="24" w:space="1" w:color="auto"/>
          <w:left w:val="thinThickThinMediumGap" w:sz="24" w:space="17" w:color="auto"/>
          <w:bottom w:val="thinThickThinMediumGap" w:sz="24" w:space="1" w:color="auto"/>
          <w:right w:val="thinThickThinMediumGap" w:sz="24" w:space="4" w:color="auto"/>
        </w:pBdr>
        <w:spacing w:line="240" w:lineRule="auto"/>
        <w:ind w:left="720"/>
        <w:contextualSpacing/>
        <w:rPr>
          <w:rFonts w:ascii="Arial" w:hAnsi="Arial" w:cs="Arial"/>
          <w:b/>
          <w:sz w:val="28"/>
          <w:szCs w:val="28"/>
        </w:rPr>
      </w:pPr>
    </w:p>
    <w:p w:rsidR="00ED09A9" w:rsidRDefault="00ED09A9" w:rsidP="00ED09A9">
      <w:pPr>
        <w:pBdr>
          <w:top w:val="thinThickThinMediumGap" w:sz="24" w:space="1" w:color="auto"/>
          <w:left w:val="thinThickThinMediumGap" w:sz="24" w:space="17" w:color="auto"/>
          <w:bottom w:val="thinThickThinMediumGap" w:sz="24" w:space="1" w:color="auto"/>
          <w:right w:val="thinThickThinMediumGap" w:sz="24" w:space="4" w:color="auto"/>
        </w:pBdr>
        <w:spacing w:line="240" w:lineRule="auto"/>
        <w:ind w:left="720"/>
        <w:contextualSpacing/>
        <w:rPr>
          <w:rFonts w:ascii="Arial" w:hAnsi="Arial" w:cs="Arial"/>
          <w:b/>
          <w:sz w:val="24"/>
          <w:szCs w:val="24"/>
        </w:rPr>
      </w:pPr>
    </w:p>
    <w:p w:rsidR="00ED09A9" w:rsidRPr="00ED09A9" w:rsidRDefault="00ED09A9" w:rsidP="00ED09A9">
      <w:pPr>
        <w:pBdr>
          <w:top w:val="thinThickThinMediumGap" w:sz="24" w:space="1" w:color="auto"/>
          <w:left w:val="thinThickThinMediumGap" w:sz="24" w:space="17" w:color="auto"/>
          <w:bottom w:val="thinThickThinMediumGap" w:sz="24" w:space="1" w:color="auto"/>
          <w:right w:val="thinThickThinMediumGap" w:sz="24" w:space="4" w:color="auto"/>
        </w:pBdr>
        <w:spacing w:line="240" w:lineRule="auto"/>
        <w:ind w:left="720"/>
        <w:contextualSpacing/>
        <w:jc w:val="center"/>
        <w:rPr>
          <w:rFonts w:ascii="Arial" w:hAnsi="Arial" w:cs="Arial"/>
          <w:b/>
          <w:sz w:val="144"/>
          <w:szCs w:val="24"/>
          <w:u w:val="single"/>
        </w:rPr>
      </w:pPr>
      <w:r w:rsidRPr="00ED09A9">
        <w:rPr>
          <w:rFonts w:ascii="Arial" w:hAnsi="Arial" w:cs="Arial"/>
          <w:b/>
          <w:sz w:val="96"/>
          <w:szCs w:val="24"/>
          <w:u w:val="single"/>
        </w:rPr>
        <w:t>REVISED ESTIMATE</w:t>
      </w:r>
    </w:p>
    <w:p w:rsidR="00ED09A9" w:rsidRDefault="00ED09A9" w:rsidP="00ED09A9">
      <w:pPr>
        <w:pBdr>
          <w:top w:val="thinThickThinMediumGap" w:sz="24" w:space="1" w:color="auto"/>
          <w:left w:val="thinThickThinMediumGap" w:sz="24" w:space="17" w:color="auto"/>
          <w:bottom w:val="thinThickThinMediumGap" w:sz="24" w:space="1" w:color="auto"/>
          <w:right w:val="thinThickThinMediumGap" w:sz="24" w:space="4" w:color="auto"/>
        </w:pBdr>
        <w:spacing w:line="240" w:lineRule="auto"/>
        <w:ind w:left="720"/>
        <w:contextualSpacing/>
        <w:rPr>
          <w:rFonts w:ascii="Arial" w:hAnsi="Arial" w:cs="Arial"/>
          <w:b/>
          <w:sz w:val="36"/>
          <w:szCs w:val="36"/>
        </w:rPr>
      </w:pPr>
    </w:p>
    <w:p w:rsidR="009A48E1" w:rsidRDefault="009A48E1"/>
    <w:sectPr w:rsidR="009A48E1" w:rsidSect="00ED09A9">
      <w:pgSz w:w="16838" w:h="11906" w:orient="landscape"/>
      <w:pgMar w:top="28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9A9"/>
    <w:rsid w:val="00010145"/>
    <w:rsid w:val="009A48E1"/>
    <w:rsid w:val="00ED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9A9"/>
    <w:pPr>
      <w:spacing w:after="0" w:line="360" w:lineRule="auto"/>
      <w:jc w:val="both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9A9"/>
    <w:pPr>
      <w:spacing w:after="0" w:line="360" w:lineRule="auto"/>
      <w:jc w:val="both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ASTA INFRA</dc:creator>
  <cp:lastModifiedBy>ASTA INFRA</cp:lastModifiedBy>
  <cp:revision>2</cp:revision>
  <cp:lastPrinted>2024-07-17T11:56:00Z</cp:lastPrinted>
  <dcterms:created xsi:type="dcterms:W3CDTF">2024-07-10T06:04:00Z</dcterms:created>
  <dcterms:modified xsi:type="dcterms:W3CDTF">2024-07-17T11:57:00Z</dcterms:modified>
</cp:coreProperties>
</file>