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Growth Manager Assignment (Vegas Bonanza)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1) Scope and assignment constraints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optimize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Sign-up -&gt; First Purchase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funnel for Vegas Bonanza.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output: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3–6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hypotheses split into two categories: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Improvement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 Improvement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structure per hypothesis: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 and metric.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2) Funnel snapshot and observed opportunities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2.1 Known funnel sequence (based on provided sources)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Landing page.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Registration (email + password).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steps (email/phone/location, based on available public references and assignment note).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bonus claim.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Coin store / first package purchase (FTD target action).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2.2 Constraints during analysis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access to site flow is geo-restricted from current location (US-only).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video links did not return transcript/details via direct fetch.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hypotheses are built from: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requirements.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Publicly available descriptions of Vegas Bonanza onboarding and offers.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sweepstakes-casino conversion patterns.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2.3 Current friction assumptions to validate in product analytics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Multi-step verification may create early drop-off before users reach first game session.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purchase value may be insufficiently anchored against the welcome free rewards.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mismatch between bonus promise and coin-store presentation hierarchy.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users may face higher friction in verification and payment step transition.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3) Hypotheses backlog (prioritized shortlist)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Prioritization framework used: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x Confidence / Effort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set below contains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hypotheses: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 Improvement.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 Improvement.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4) Local Improvement tests (UI/UX/copy level)</w:t>
      </w:r>
    </w:p>
    <w:p w:rsidR="00000000" w:rsidDel="00000000" w:rsidP="00000000" w:rsidRDefault="00000000" w:rsidRPr="00000000" w14:paraId="00000024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L1. Hero CTA copy test (short copy that fits button width)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switch hero CTA from generic phrasing to stronger value wording, clicks into registration will increase.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variants: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Free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Welcome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CTA copy is readable but less benefit-specific.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variants are short enough for mobile CTA width and preserve visual balance.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L2. Reduce first-screen text noise around hero CTA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we reduce non-essential text density on the first screen while keeping the key value proposition, users will focus faster on the CTA and click more often.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The CTA is already visible above the fold, so the main issue is attention dilution from adjacent text blocks.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This is a localized content prioritization test, not a flow change.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L3. Testimonials section with local in-section CTA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add a direct CTA inside/under testimonials (instead of relying only on sticky bottom actions), more deep-scroll users will start registration.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Testimonials currently provide trust but no immediate local continuation action.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at this section should not need to re-orient to another CTA region.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CTR from testimonials viewport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deep-scroll sessions.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5) CR Improvement tests (conversion logic and messaging)</w:t>
      </w:r>
    </w:p>
    <w:p w:rsidR="00000000" w:rsidDel="00000000" w:rsidP="00000000" w:rsidRDefault="00000000" w:rsidRPr="00000000" w14:paraId="00000043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C1. Make Categories functional (Top 4 with thumbnails -&gt; catalog)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replace non-clickable categories with 4 clickable popular categories that lead to catalog pages, registration conversion will improve due to stronger intent capture.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firstLine="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2090738" cy="45395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4539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categories look interactive but are not actionable.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category cards can channel interest-driven users into a clearer pre-registration journey.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-&gt; Catalog click-through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C2. Free-to-paid narrative continuity with explicit assumptions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we connect free entry and first purchase in one coherent message flow (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Start free -&gt; explore -&gt; optional first purchase with 150% extra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), registration quality will improve.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Users understand value progression better when free and paid experiences are framed as one path.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Assumption boundary for this test: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150% welcome bonus offer is active.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Offer is compliance-approved for target states.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Offer economics are acceptable (no negative unit-economics impact).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Qualified post-signup users reaching store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C3. Soft urgency in mid-page offer module (not hero)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add non-aggressive urgency language in the offer section below hero (for example: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Today’s new player boost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more users will start registration.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Urgency in hero may feel too sales-heavy for first contact.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Mid-page urgency can reinforce momentum after initial value/trust exposure.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module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6) Experiment design details (how to run)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6.1 Event instrumentation required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signup_submitted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verification_started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verification_completed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coin_store_viewed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first_purchase_clicked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first_purchase_completed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6.2 KPI map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tests: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 KPI: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(test-specific).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Guardrails: bounce rate, scroll depth drop, time-to-first-interaction.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tests: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 KPI: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Downstream diagnostic only (not primary for these page tests):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FTD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Guardrails: compliance disclosure visibility, legal-link access rate, post-signup drop.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6.3 Sequencing recommendation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 1 (fast, low risk):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L1, L2, L3.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 2 (high business impact):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C1, C2, C3.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running multiple tests that </w:t>
      </w:r>
      <w:r w:rsidDel="00000000" w:rsidR="00000000" w:rsidRPr="00000000">
        <w:rPr>
          <w:rFonts w:ascii="Play" w:cs="Play" w:eastAsia="Play" w:hAnsi="Play"/>
          <w:rtl w:val="0"/>
        </w:rPr>
        <w:t xml:space="preserve">touch the same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decision point simultaneously unless multivariate design is intentional.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7) Lightweight visualizations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7.1 Funnel map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flowchart LR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landingPage[LandingPage] --&gt; signUp[SignUpForm]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 --&gt; verification[Verification]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verification --&gt; onboardingReady[OnboardingReady]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onboardingReady --&gt; coinStore[CoinStore]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coinStore --&gt; firstPurchase[FirstPurchaseCompleted]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7.2 Friction/optimization overlay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flowchart LR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signUp[SignUp] --&gt;|FormErrors| drop1[DropOff1]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 --&gt;|ClearValidation| verifyStep[Verification]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verifyStep --&gt;|UnclearNextStep| drop2[DropOff2]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verifyStep --&gt;|GuidedHandoff| offerWall[FirstPurchaseOfferWall]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offerWall --&gt;|AnchoredValueMessage| ftd[FTD]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8) One-page defense version (3–5 min talking points)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 target the exact requested funnel: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 -&gt; first purchase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 split tests by assignment taxonomy: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Local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vs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tests remove onboarding friction and improve completion mechanics.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tests improve value perception and first purchase decision architecture.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Measurement is explicit: each hypothesis has a primary metric and guardrails.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Rollout is staged: low-risk UX fixes first, then conversion mechanics for FTD growth.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08qOCXIcOznVXxPWzOtIR8nDw==">CgMxLjA4AHIhMVBESC00Q0JYOGN0RGZsYjkyRUNrZUZjbEtyY1M3T1Fy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