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BANDA Municipalities Presentation</w:t>
      </w:r>
    </w:p>
    <w:p>
      <w:pPr>
        <w:pStyle w:val="FirstParagraph"/>
      </w:pPr>
      <w:r>
        <w:t xml:space="preserve">(не найдено на Drive по пути «Municipal pitch decks (Drafts)/Презентація для Муніціпалітета/BANDA_Municipalities_Presentation.pptx» — проверьте имена и синхронизацию)</w:t>
      </w:r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презентация PowerPoint (.pptx)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Municipal pitch decks (Drafts) → Презентація для Муніціпалітета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2026-07-31T10:42:10Z</dcterms:created>
  <dcterms:modified xsi:type="dcterms:W3CDTF">2026-07-31T10:42:10Z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pptx</vt:lpwstr>
  </property>
  <property fmtid="{D5CDD505-2E9C-101B-9397-08002B2CF9AE}" pid="3" name="tags">
    <vt:lpwstr/>
  </property>
</Properties>
</file>