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 Municipal pitch decks (Drafts)</w:t>
      </w:r>
    </w:p>
    <w:p>
      <w:pPr>
        <w:pStyle w:val="FirstParagraph"/>
      </w:pPr>
      <w:r>
        <w:t xml:space="preserve">(не найдено на Drive по пути «Municipal pitch decks (Drafts)/Index Municipal pitch decks (Drafts).docx»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Municipal pitch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2026-07-31T10:42:11Z</dcterms:created>
  <dcterms:modified xsi:type="dcterms:W3CDTF">2026-07-31T10:42:11Z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