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Index: New Primary Slide decks (Drafts)</w:t>
      </w:r>
    </w:p>
    <w:p>
      <w:pPr>
        <w:pStyle w:val="Heading2"/>
      </w:pPr>
      <w:r>
        <w:t xml:space="preserve">Подпапки</w:t>
      </w:r>
    </w:p>
    <w:p>
      <w:pPr>
        <w:pStyle w:val="Compact"/>
        <w:numPr>
          <w:ilvl w:val="0"/>
          <w:numId w:val="1001"/>
        </w:numPr>
      </w:pPr>
      <w:r>
        <w:t xml:space="preserve">(нет подпапок)</w:t>
      </w:r>
    </w:p>
    <w:p>
      <w:pPr>
        <w:pStyle w:val="Heading2"/>
      </w:pPr>
      <w:r>
        <w:t xml:space="preserve">Файлы и карточки</w:t>
      </w:r>
    </w:p>
    <w:p>
      <w:pPr>
        <w:pStyle w:val="Compact"/>
        <w:numPr>
          <w:ilvl w:val="0"/>
          <w:numId w:val="1002"/>
        </w:numPr>
      </w:pPr>
      <w:r>
        <w:t xml:space="preserve">(нет файлов в этой папке)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2026-07-31T10:42:09Z</dcterms:created>
  <dcterms:modified xsi:type="dcterms:W3CDTF">2026-07-31T10:42:09Z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