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D90BF0">
      <w:pPr>
        <w:jc w:val="center"/>
      </w:pPr>
      <w:r>
        <w:rPr>
          <w:rFonts w:ascii="Times New Roman" w:hAnsi="Times New Roman" w:cs="Times New Roman"/>
          <w:sz w:val="24"/>
          <w:szCs w:val="24"/>
          <w:lang w:val="en-GB" w:eastAsia="en-GB"/>
        </w:rPr>
        <w:drawing>
          <wp:inline distT="0" distB="0" distL="0" distR="0">
            <wp:extent cx="2049145" cy="219075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extLst>
                        <a:ext uri="{28A0092B-C50C-407E-A947-70E740481C1C}">
                          <a14:useLocalDpi xmlns:a14="http://schemas.microsoft.com/office/drawing/2010/main" val="0"/>
                        </a:ext>
                      </a:extLst>
                    </a:blip>
                    <a:srcRect b="8166"/>
                    <a:stretch>
                      <a:fillRect/>
                    </a:stretch>
                  </pic:blipFill>
                  <pic:spPr>
                    <a:xfrm>
                      <a:off x="0" y="0"/>
                      <a:ext cx="2115277" cy="2261292"/>
                    </a:xfrm>
                    <a:prstGeom prst="rect">
                      <a:avLst/>
                    </a:prstGeom>
                    <a:ln>
                      <a:noFill/>
                    </a:ln>
                  </pic:spPr>
                </pic:pic>
              </a:graphicData>
            </a:graphic>
          </wp:inline>
        </w:drawing>
      </w:r>
    </w:p>
    <w:p w14:paraId="07DBF7AA">
      <w:pPr>
        <w:jc w:val="center"/>
      </w:pPr>
    </w:p>
    <w:p w14:paraId="58ABBC82">
      <w:pPr>
        <w:jc w:val="center"/>
        <w:rPr>
          <w:rFonts w:ascii="Times New Roman" w:hAnsi="Times New Roman" w:cs="Times New Roman"/>
          <w:b/>
          <w:bCs/>
          <w:color w:val="000000" w:themeColor="text1"/>
          <w:sz w:val="32"/>
          <w:szCs w:val="32"/>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 xml:space="preserve">RESEARCH SYSTEM PROPOSAL </w:t>
      </w:r>
    </w:p>
    <w:p w14:paraId="53AED4F3">
      <w:pPr>
        <w:jc w:val="center"/>
        <w:rPr>
          <w:rFonts w:ascii="Times New Roman" w:hAnsi="Times New Roman" w:cs="Times New Roman"/>
          <w:b/>
          <w:bCs/>
          <w:color w:val="000000" w:themeColor="text1"/>
          <w:sz w:val="32"/>
          <w:szCs w:val="32"/>
          <w14:textFill>
            <w14:solidFill>
              <w14:schemeClr w14:val="tx1"/>
            </w14:solidFill>
          </w14:textFill>
        </w:rPr>
      </w:pPr>
    </w:p>
    <w:p w14:paraId="4F6B9FE7">
      <w:pPr>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BLOOD BANK MANAGEMENT SYSTEM.</w:t>
      </w:r>
    </w:p>
    <w:p w14:paraId="6EE24CD0">
      <w:pPr>
        <w:jc w:val="center"/>
        <w:rPr>
          <w:rFonts w:ascii="Times New Roman" w:hAnsi="Times New Roman" w:cs="Times New Roman"/>
          <w:b/>
          <w:bCs/>
          <w:color w:val="000000" w:themeColor="text1"/>
          <w:sz w:val="28"/>
          <w:szCs w:val="28"/>
          <w14:textFill>
            <w14:solidFill>
              <w14:schemeClr w14:val="tx1"/>
            </w14:solidFill>
          </w14:textFill>
        </w:rPr>
      </w:pPr>
    </w:p>
    <w:p w14:paraId="55A1D5B0">
      <w:pPr>
        <w:jc w:val="center"/>
        <w:rPr>
          <w:rFonts w:ascii="Times New Roman" w:hAnsi="Times New Roman" w:cs="Times New Roman"/>
          <w:b/>
          <w:bCs/>
          <w:color w:val="000000" w:themeColor="text1"/>
          <w:sz w:val="28"/>
          <w:szCs w:val="28"/>
          <w14:textFill>
            <w14:solidFill>
              <w14:schemeClr w14:val="tx1"/>
            </w14:solidFill>
          </w14:textFill>
        </w:rPr>
      </w:pPr>
    </w:p>
    <w:p w14:paraId="7AA9B6FA">
      <w:pPr>
        <w:jc w:val="center"/>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 xml:space="preserve">SUBMITTED BY: </w:t>
      </w:r>
      <w:r>
        <w:rPr>
          <w:rFonts w:ascii="Times New Roman" w:hAnsi="Times New Roman" w:cs="Times New Roman"/>
          <w:bCs/>
          <w:color w:val="000000" w:themeColor="text1"/>
          <w:sz w:val="24"/>
          <w:szCs w:val="24"/>
          <w14:textFill>
            <w14:solidFill>
              <w14:schemeClr w14:val="tx1"/>
            </w14:solidFill>
          </w14:textFill>
        </w:rPr>
        <w:t>SUNDA ESTHER KEMUNTO.</w:t>
      </w:r>
    </w:p>
    <w:p w14:paraId="5BDD98EB">
      <w:pPr>
        <w:jc w:val="center"/>
        <w:rPr>
          <w:rFonts w:ascii="Times New Roman" w:hAnsi="Times New Roman" w:cs="Times New Roman"/>
          <w:b/>
          <w:bCs/>
          <w:color w:val="000000" w:themeColor="text1"/>
          <w:sz w:val="24"/>
          <w:szCs w:val="24"/>
          <w14:textFill>
            <w14:solidFill>
              <w14:schemeClr w14:val="tx1"/>
            </w14:solidFill>
          </w14:textFill>
        </w:rPr>
      </w:pPr>
    </w:p>
    <w:p w14:paraId="5F405233">
      <w:pPr>
        <w:jc w:val="center"/>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 xml:space="preserve">ADMISSION NUMBER: </w:t>
      </w:r>
      <w:r>
        <w:rPr>
          <w:rFonts w:ascii="Times New Roman" w:hAnsi="Times New Roman" w:cs="Times New Roman"/>
          <w:bCs/>
          <w:color w:val="000000" w:themeColor="text1"/>
          <w:sz w:val="24"/>
          <w:szCs w:val="24"/>
          <w14:textFill>
            <w14:solidFill>
              <w14:schemeClr w14:val="tx1"/>
            </w14:solidFill>
          </w14:textFill>
        </w:rPr>
        <w:t>DIT-02-0226/2025.</w:t>
      </w:r>
    </w:p>
    <w:p w14:paraId="419E5EC5">
      <w:pPr>
        <w:jc w:val="center"/>
        <w:rPr>
          <w:rFonts w:ascii="Times New Roman" w:hAnsi="Times New Roman" w:cs="Times New Roman"/>
          <w:bCs/>
          <w:color w:val="000000" w:themeColor="text1"/>
          <w:sz w:val="24"/>
          <w:szCs w:val="24"/>
          <w14:textFill>
            <w14:solidFill>
              <w14:schemeClr w14:val="tx1"/>
            </w14:solidFill>
          </w14:textFill>
        </w:rPr>
      </w:pPr>
    </w:p>
    <w:p w14:paraId="73A68926">
      <w:pPr>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 xml:space="preserve">INSTITUTION: </w:t>
      </w:r>
      <w:r>
        <w:rPr>
          <w:rFonts w:ascii="Times New Roman" w:hAnsi="Times New Roman" w:cs="Times New Roman"/>
          <w:bCs/>
          <w:color w:val="000000" w:themeColor="text1"/>
          <w:sz w:val="24"/>
          <w:szCs w:val="24"/>
          <w14:textFill>
            <w14:solidFill>
              <w14:schemeClr w14:val="tx1"/>
            </w14:solidFill>
          </w14:textFill>
        </w:rPr>
        <w:t>ZETECH UNIVERSITY.</w:t>
      </w:r>
    </w:p>
    <w:p w14:paraId="56E871FC">
      <w:pPr>
        <w:jc w:val="center"/>
        <w:rPr>
          <w:rFonts w:ascii="Times New Roman" w:hAnsi="Times New Roman" w:cs="Times New Roman"/>
          <w:b/>
          <w:bCs/>
          <w:color w:val="000000" w:themeColor="text1"/>
          <w:sz w:val="28"/>
          <w:szCs w:val="28"/>
          <w14:textFill>
            <w14:solidFill>
              <w14:schemeClr w14:val="tx1"/>
            </w14:solidFill>
          </w14:textFill>
        </w:rPr>
      </w:pPr>
    </w:p>
    <w:p w14:paraId="2E69C211">
      <w:pPr>
        <w:jc w:val="center"/>
        <w:rPr>
          <w:rFonts w:ascii="Times New Roman" w:hAnsi="Times New Roman" w:cs="Times New Roman"/>
          <w:b/>
          <w:sz w:val="24"/>
          <w:szCs w:val="24"/>
        </w:rPr>
      </w:pPr>
      <w:r>
        <w:rPr>
          <w:rFonts w:ascii="Times New Roman" w:hAnsi="Times New Roman" w:cs="Times New Roman"/>
          <w:b/>
          <w:sz w:val="28"/>
          <w:szCs w:val="28"/>
        </w:rPr>
        <w:t xml:space="preserve">SUPERVISED BY: </w:t>
      </w:r>
      <w:r>
        <w:rPr>
          <w:rFonts w:ascii="Times New Roman" w:hAnsi="Times New Roman" w:cs="Times New Roman"/>
          <w:sz w:val="24"/>
          <w:szCs w:val="24"/>
        </w:rPr>
        <w:t xml:space="preserve">MR. </w:t>
      </w:r>
      <w:r>
        <w:rPr>
          <w:rFonts w:hint="default" w:ascii="Times New Roman" w:hAnsi="Times New Roman" w:cs="Times New Roman"/>
          <w:sz w:val="24"/>
          <w:szCs w:val="24"/>
          <w:lang w:val="en-US"/>
        </w:rPr>
        <w:t>FELIX WERU</w:t>
      </w:r>
      <w:r>
        <w:rPr>
          <w:rFonts w:ascii="Times New Roman" w:hAnsi="Times New Roman" w:cs="Times New Roman"/>
          <w:sz w:val="24"/>
          <w:szCs w:val="24"/>
        </w:rPr>
        <w:t>.</w:t>
      </w:r>
    </w:p>
    <w:p w14:paraId="2A46C0C5">
      <w:pPr>
        <w:jc w:val="center"/>
        <w:rPr>
          <w:rFonts w:ascii="Times New Roman" w:hAnsi="Times New Roman" w:cs="Times New Roman"/>
          <w:b/>
          <w:sz w:val="24"/>
          <w:szCs w:val="24"/>
        </w:rPr>
      </w:pPr>
    </w:p>
    <w:p w14:paraId="775E210D">
      <w:pPr>
        <w:jc w:val="center"/>
        <w:rPr>
          <w:rFonts w:ascii="Times New Roman" w:hAnsi="Times New Roman" w:cs="Times New Roman"/>
          <w:b/>
          <w:sz w:val="28"/>
          <w:szCs w:val="28"/>
        </w:rPr>
      </w:pPr>
    </w:p>
    <w:p w14:paraId="3F1E825B">
      <w:pPr>
        <w:jc w:val="center"/>
        <w:rPr>
          <w:rFonts w:ascii="Times New Roman" w:hAnsi="Times New Roman" w:cs="Times New Roman"/>
          <w:b/>
          <w:sz w:val="28"/>
          <w:szCs w:val="28"/>
        </w:rPr>
      </w:pPr>
    </w:p>
    <w:p w14:paraId="7671D839">
      <w:pPr>
        <w:jc w:val="center"/>
        <w:rPr>
          <w:rFonts w:ascii="Times New Roman" w:hAnsi="Times New Roman" w:cs="Times New Roman"/>
          <w:b/>
          <w:sz w:val="28"/>
          <w:szCs w:val="28"/>
        </w:rPr>
      </w:pPr>
    </w:p>
    <w:p w14:paraId="7126E79B">
      <w:pPr>
        <w:spacing w:line="276" w:lineRule="auto"/>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A RESEARCH SYSTEM PROPOSAL SUBMITTED IN FULFILLMENT FOR PROGRESSION TO THE SYSTEM  PROJECT, TO THE DEPARTMENT OF ICT AND ENGINEERING OF ZETECH UNIVERSITY.</w:t>
      </w:r>
    </w:p>
    <w:p w14:paraId="7C90171F">
      <w:pPr>
        <w:spacing w:line="276" w:lineRule="auto"/>
        <w:jc w:val="center"/>
        <w:rPr>
          <w:rFonts w:ascii="Times New Roman" w:hAnsi="Times New Roman" w:cs="Times New Roman"/>
          <w:b/>
          <w:bCs/>
          <w:color w:val="000000" w:themeColor="text1"/>
          <w:sz w:val="28"/>
          <w:szCs w:val="28"/>
          <w14:textFill>
            <w14:solidFill>
              <w14:schemeClr w14:val="tx1"/>
            </w14:solidFill>
          </w14:textFill>
        </w:rPr>
      </w:pPr>
    </w:p>
    <w:p w14:paraId="3ED3FD2B">
      <w:pPr>
        <w:spacing w:line="276" w:lineRule="auto"/>
        <w:jc w:val="center"/>
        <w:rPr>
          <w:rFonts w:ascii="Times New Roman" w:hAnsi="Times New Roman" w:cs="Times New Roman"/>
          <w:b/>
          <w:bCs/>
          <w:color w:val="000000" w:themeColor="text1"/>
          <w:sz w:val="28"/>
          <w:szCs w:val="28"/>
          <w14:textFill>
            <w14:solidFill>
              <w14:schemeClr w14:val="tx1"/>
            </w14:solidFill>
          </w14:textFill>
        </w:rPr>
      </w:pPr>
    </w:p>
    <w:p w14:paraId="65A42CAA">
      <w:pPr>
        <w:spacing w:line="276" w:lineRule="auto"/>
        <w:jc w:val="center"/>
        <w:rPr>
          <w:rFonts w:ascii="Times New Roman" w:hAnsi="Times New Roman" w:cs="Times New Roman"/>
          <w:b/>
          <w:bCs/>
          <w:color w:val="000000" w:themeColor="text1"/>
          <w:sz w:val="28"/>
          <w:szCs w:val="28"/>
          <w14:textFill>
            <w14:solidFill>
              <w14:schemeClr w14:val="tx1"/>
            </w14:solidFill>
          </w14:textFill>
        </w:rPr>
      </w:pPr>
    </w:p>
    <w:p w14:paraId="665271FD">
      <w:pPr>
        <w:spacing w:line="276" w:lineRule="auto"/>
        <w:jc w:val="center"/>
        <w:rPr>
          <w:rFonts w:ascii="Times New Roman" w:hAnsi="Times New Roman" w:cs="Times New Roman"/>
          <w:b/>
          <w:bCs/>
          <w:color w:val="000000" w:themeColor="text1"/>
          <w:sz w:val="28"/>
          <w:szCs w:val="28"/>
          <w14:textFill>
            <w14:solidFill>
              <w14:schemeClr w14:val="tx1"/>
            </w14:solidFill>
          </w14:textFill>
        </w:rPr>
      </w:pPr>
    </w:p>
    <w:p w14:paraId="03EBD6E6">
      <w:pPr>
        <w:spacing w:line="276" w:lineRule="auto"/>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SEPT 2025.</w:t>
      </w:r>
    </w:p>
    <w:p w14:paraId="099FDCD2">
      <w:pPr>
        <w:rPr>
          <w:rFonts w:ascii="Times New Roman" w:hAnsi="Times New Roman" w:cs="Times New Roman"/>
          <w:b/>
          <w:bCs/>
          <w:sz w:val="24"/>
          <w:szCs w:val="24"/>
        </w:rPr>
      </w:pPr>
    </w:p>
    <w:p w14:paraId="54E71EA8">
      <w:pPr>
        <w:rPr>
          <w:rFonts w:ascii="Times New Roman" w:hAnsi="Times New Roman" w:cs="Times New Roman"/>
          <w:b/>
          <w:bCs/>
          <w:sz w:val="24"/>
          <w:szCs w:val="24"/>
        </w:rPr>
      </w:pPr>
      <w:r>
        <w:rPr>
          <w:rFonts w:ascii="Times New Roman" w:hAnsi="Times New Roman" w:cs="Times New Roman"/>
          <w:b/>
          <w:bCs/>
          <w:sz w:val="24"/>
          <w:szCs w:val="24"/>
        </w:rPr>
        <w:br w:type="page"/>
      </w:r>
    </w:p>
    <w:p w14:paraId="7C622A64">
      <w:pPr>
        <w:jc w:val="center"/>
        <w:rPr>
          <w:rFonts w:ascii="Times New Roman" w:hAnsi="Times New Roman" w:cs="Times New Roman"/>
          <w:b/>
          <w:bCs/>
          <w:sz w:val="24"/>
          <w:szCs w:val="24"/>
        </w:rPr>
      </w:pPr>
    </w:p>
    <w:p w14:paraId="3D9D1570">
      <w:pPr>
        <w:jc w:val="center"/>
        <w:rPr>
          <w:rFonts w:ascii="Times New Roman" w:hAnsi="Times New Roman" w:cs="Times New Roman"/>
          <w:b/>
          <w:sz w:val="32"/>
          <w:szCs w:val="32"/>
        </w:rPr>
      </w:pPr>
      <w:bookmarkStart w:id="0" w:name="_Toc209607436"/>
      <w:r>
        <w:rPr>
          <w:rFonts w:ascii="Times New Roman" w:hAnsi="Times New Roman" w:cs="Times New Roman"/>
          <w:b/>
          <w:sz w:val="32"/>
          <w:szCs w:val="32"/>
        </w:rPr>
        <w:t>DECLARATION</w:t>
      </w:r>
      <w:bookmarkEnd w:id="0"/>
    </w:p>
    <w:p w14:paraId="4E4C2ED9">
      <w:pPr>
        <w:rPr>
          <w:rFonts w:ascii="Times New Roman" w:hAnsi="Times New Roman" w:cs="Times New Roman"/>
          <w:bCs/>
          <w:sz w:val="24"/>
          <w:szCs w:val="24"/>
        </w:rPr>
      </w:pPr>
      <w:r>
        <w:rPr>
          <w:rFonts w:ascii="Times New Roman" w:hAnsi="Times New Roman" w:cs="Times New Roman"/>
          <w:bCs/>
          <w:sz w:val="24"/>
          <w:szCs w:val="24"/>
        </w:rPr>
        <w:t>I hereby declare that this Research is my personally undertaken project and my original work.</w:t>
      </w:r>
    </w:p>
    <w:p w14:paraId="57943D7F">
      <w:pPr>
        <w:rPr>
          <w:rFonts w:ascii="Times New Roman" w:hAnsi="Times New Roman" w:cs="Times New Roman"/>
          <w:bCs/>
          <w:sz w:val="24"/>
          <w:szCs w:val="24"/>
        </w:rPr>
      </w:pPr>
    </w:p>
    <w:p w14:paraId="5BAE0768">
      <w:pPr>
        <w:rPr>
          <w:rFonts w:hint="default" w:ascii="Times New Roman" w:hAnsi="Times New Roman" w:cs="Times New Roman"/>
          <w:b/>
          <w:bCs/>
          <w:sz w:val="24"/>
          <w:szCs w:val="24"/>
          <w:lang w:val="en-US"/>
        </w:rPr>
      </w:pPr>
      <w:r>
        <w:rPr>
          <w:rFonts w:ascii="Times New Roman" w:hAnsi="Times New Roman" w:cs="Times New Roman"/>
          <w:b/>
          <w:bCs/>
          <w:sz w:val="24"/>
          <w:szCs w:val="24"/>
        </w:rPr>
        <w:t>NAME:</w:t>
      </w:r>
      <w:r>
        <w:rPr>
          <w:rFonts w:hint="default" w:ascii="Times New Roman" w:hAnsi="Times New Roman" w:cs="Times New Roman"/>
          <w:b/>
          <w:bCs/>
          <w:sz w:val="24"/>
          <w:szCs w:val="24"/>
          <w:lang w:val="en-US"/>
        </w:rPr>
        <w:t>SUNDA ESTHER KEMUNTO</w:t>
      </w:r>
    </w:p>
    <w:p w14:paraId="7C156A57">
      <w:pPr>
        <w:rPr>
          <w:rFonts w:ascii="Times New Roman" w:hAnsi="Times New Roman" w:cs="Times New Roman"/>
          <w:b/>
          <w:bCs/>
          <w:sz w:val="24"/>
          <w:szCs w:val="24"/>
        </w:rPr>
      </w:pPr>
    </w:p>
    <w:p w14:paraId="3E5F130C">
      <w:pPr>
        <w:rPr>
          <w:rFonts w:ascii="Times New Roman" w:hAnsi="Times New Roman" w:cs="Times New Roman"/>
          <w:b/>
          <w:bCs/>
          <w:sz w:val="24"/>
          <w:szCs w:val="24"/>
        </w:rPr>
      </w:pPr>
      <w:r>
        <w:rPr>
          <w:rFonts w:ascii="Times New Roman" w:hAnsi="Times New Roman" w:cs="Times New Roman"/>
          <w:b/>
          <w:bCs/>
          <w:sz w:val="24"/>
          <w:szCs w:val="24"/>
        </w:rPr>
        <w:t>SIGNATURE:</w:t>
      </w:r>
    </w:p>
    <w:p w14:paraId="232B5CE5">
      <w:pPr>
        <w:rPr>
          <w:rFonts w:ascii="Times New Roman" w:hAnsi="Times New Roman" w:cs="Times New Roman"/>
          <w:b/>
          <w:bCs/>
          <w:sz w:val="24"/>
          <w:szCs w:val="24"/>
        </w:rPr>
      </w:pPr>
    </w:p>
    <w:p w14:paraId="1FB0BC7D">
      <w:pPr>
        <w:rPr>
          <w:rFonts w:ascii="Times New Roman" w:hAnsi="Times New Roman" w:cs="Times New Roman"/>
          <w:b/>
          <w:bCs/>
          <w:sz w:val="24"/>
          <w:szCs w:val="24"/>
        </w:rPr>
      </w:pPr>
      <w:r>
        <w:rPr>
          <w:rFonts w:ascii="Times New Roman" w:hAnsi="Times New Roman" w:cs="Times New Roman"/>
          <w:b/>
          <w:bCs/>
          <w:sz w:val="24"/>
          <w:szCs w:val="24"/>
        </w:rPr>
        <w:t>DATE:</w:t>
      </w:r>
    </w:p>
    <w:p w14:paraId="72BA8F11">
      <w:pPr>
        <w:rPr>
          <w:rFonts w:ascii="Times New Roman" w:hAnsi="Times New Roman" w:cs="Times New Roman"/>
          <w:b/>
          <w:bCs/>
          <w:sz w:val="24"/>
          <w:szCs w:val="24"/>
        </w:rPr>
      </w:pPr>
    </w:p>
    <w:p w14:paraId="7A0F7ACE">
      <w:pPr>
        <w:rPr>
          <w:rFonts w:ascii="Times New Roman" w:hAnsi="Times New Roman" w:cs="Times New Roman"/>
          <w:bCs/>
          <w:sz w:val="24"/>
          <w:szCs w:val="24"/>
        </w:rPr>
      </w:pPr>
      <w:r>
        <w:rPr>
          <w:rFonts w:ascii="Times New Roman" w:hAnsi="Times New Roman" w:cs="Times New Roman"/>
          <w:bCs/>
          <w:sz w:val="24"/>
          <w:szCs w:val="24"/>
        </w:rPr>
        <w:t>Declaration by the supervisor;</w:t>
      </w:r>
    </w:p>
    <w:p w14:paraId="16BC8A70">
      <w:pPr>
        <w:rPr>
          <w:rFonts w:ascii="Times New Roman" w:hAnsi="Times New Roman" w:cs="Times New Roman"/>
          <w:bCs/>
          <w:sz w:val="24"/>
          <w:szCs w:val="24"/>
        </w:rPr>
      </w:pPr>
    </w:p>
    <w:p w14:paraId="3EE725F3">
      <w:pPr>
        <w:rPr>
          <w:rFonts w:hint="default" w:ascii="Times New Roman" w:hAnsi="Times New Roman" w:cs="Times New Roman"/>
          <w:b/>
          <w:bCs/>
          <w:sz w:val="24"/>
          <w:szCs w:val="24"/>
          <w:lang w:val="en-US"/>
        </w:rPr>
      </w:pPr>
      <w:r>
        <w:rPr>
          <w:rFonts w:ascii="Times New Roman" w:hAnsi="Times New Roman" w:cs="Times New Roman"/>
          <w:b/>
          <w:bCs/>
          <w:sz w:val="24"/>
          <w:szCs w:val="24"/>
        </w:rPr>
        <w:t>NAME:</w:t>
      </w:r>
      <w:r>
        <w:rPr>
          <w:rFonts w:hint="default" w:ascii="Times New Roman" w:hAnsi="Times New Roman" w:cs="Times New Roman"/>
          <w:b/>
          <w:bCs/>
          <w:sz w:val="24"/>
          <w:szCs w:val="24"/>
          <w:lang w:val="en-US"/>
        </w:rPr>
        <w:t>MR FELIX WERU</w:t>
      </w:r>
    </w:p>
    <w:p w14:paraId="3A56FB75">
      <w:pPr>
        <w:rPr>
          <w:rFonts w:ascii="Times New Roman" w:hAnsi="Times New Roman" w:cs="Times New Roman"/>
          <w:b/>
          <w:bCs/>
          <w:sz w:val="24"/>
          <w:szCs w:val="24"/>
        </w:rPr>
      </w:pPr>
    </w:p>
    <w:p w14:paraId="44A7B185">
      <w:pPr>
        <w:rPr>
          <w:rFonts w:ascii="Times New Roman" w:hAnsi="Times New Roman" w:cs="Times New Roman"/>
          <w:b/>
          <w:bCs/>
          <w:sz w:val="24"/>
          <w:szCs w:val="24"/>
        </w:rPr>
      </w:pPr>
      <w:r>
        <w:rPr>
          <w:rFonts w:ascii="Times New Roman" w:hAnsi="Times New Roman" w:cs="Times New Roman"/>
          <w:b/>
          <w:bCs/>
          <w:sz w:val="24"/>
          <w:szCs w:val="24"/>
        </w:rPr>
        <w:t>SIGNATURE:</w:t>
      </w:r>
    </w:p>
    <w:p w14:paraId="40B460E0">
      <w:pPr>
        <w:rPr>
          <w:rFonts w:ascii="Times New Roman" w:hAnsi="Times New Roman" w:cs="Times New Roman"/>
          <w:b/>
          <w:bCs/>
          <w:sz w:val="24"/>
          <w:szCs w:val="24"/>
        </w:rPr>
      </w:pPr>
    </w:p>
    <w:p w14:paraId="705217C6">
      <w:pPr>
        <w:rPr>
          <w:rFonts w:ascii="Times New Roman" w:hAnsi="Times New Roman" w:cs="Times New Roman"/>
          <w:b/>
          <w:bCs/>
          <w:sz w:val="24"/>
          <w:szCs w:val="24"/>
        </w:rPr>
      </w:pPr>
      <w:r>
        <w:rPr>
          <w:rFonts w:ascii="Times New Roman" w:hAnsi="Times New Roman" w:cs="Times New Roman"/>
          <w:b/>
          <w:bCs/>
          <w:sz w:val="24"/>
          <w:szCs w:val="24"/>
        </w:rPr>
        <w:t>DATE:</w:t>
      </w:r>
    </w:p>
    <w:p w14:paraId="4DFC1BD5">
      <w:pPr>
        <w:rPr>
          <w:rFonts w:ascii="Times New Roman" w:hAnsi="Times New Roman" w:cs="Times New Roman"/>
          <w:b/>
          <w:bCs/>
          <w:sz w:val="24"/>
          <w:szCs w:val="24"/>
        </w:rPr>
      </w:pPr>
    </w:p>
    <w:p w14:paraId="22BE5441">
      <w:pPr>
        <w:rPr>
          <w:rFonts w:ascii="Times New Roman" w:hAnsi="Times New Roman" w:cs="Times New Roman"/>
          <w:b/>
          <w:bCs/>
          <w:sz w:val="24"/>
          <w:szCs w:val="24"/>
        </w:rPr>
      </w:pPr>
    </w:p>
    <w:p w14:paraId="42035BE7">
      <w:pPr>
        <w:rPr>
          <w:rFonts w:ascii="Times New Roman" w:hAnsi="Times New Roman" w:cs="Times New Roman"/>
          <w:b/>
          <w:bCs/>
          <w:sz w:val="24"/>
          <w:szCs w:val="24"/>
        </w:rPr>
      </w:pPr>
    </w:p>
    <w:p w14:paraId="39E69D88">
      <w:pPr>
        <w:rPr>
          <w:rFonts w:ascii="Times New Roman" w:hAnsi="Times New Roman" w:cs="Times New Roman"/>
          <w:b/>
          <w:bCs/>
          <w:sz w:val="24"/>
          <w:szCs w:val="24"/>
        </w:rPr>
      </w:pPr>
    </w:p>
    <w:p w14:paraId="3CAEDB8C">
      <w:pPr>
        <w:rPr>
          <w:rFonts w:ascii="Times New Roman" w:hAnsi="Times New Roman" w:cs="Times New Roman"/>
          <w:b/>
          <w:bCs/>
          <w:sz w:val="24"/>
          <w:szCs w:val="24"/>
        </w:rPr>
      </w:pPr>
    </w:p>
    <w:p w14:paraId="1C392ED8">
      <w:pPr>
        <w:rPr>
          <w:rFonts w:ascii="Times New Roman" w:hAnsi="Times New Roman" w:cs="Times New Roman"/>
          <w:b/>
          <w:bCs/>
          <w:sz w:val="24"/>
          <w:szCs w:val="24"/>
        </w:rPr>
      </w:pPr>
    </w:p>
    <w:p w14:paraId="5C4AA816">
      <w:pPr>
        <w:rPr>
          <w:rFonts w:ascii="Times New Roman" w:hAnsi="Times New Roman" w:cs="Times New Roman"/>
          <w:b/>
          <w:bCs/>
          <w:sz w:val="24"/>
          <w:szCs w:val="24"/>
        </w:rPr>
      </w:pPr>
    </w:p>
    <w:p w14:paraId="43700791">
      <w:pPr>
        <w:rPr>
          <w:rFonts w:ascii="Times New Roman" w:hAnsi="Times New Roman" w:cs="Times New Roman"/>
          <w:b/>
          <w:bCs/>
          <w:sz w:val="24"/>
          <w:szCs w:val="24"/>
        </w:rPr>
      </w:pPr>
    </w:p>
    <w:p w14:paraId="79899F78">
      <w:pPr>
        <w:rPr>
          <w:rFonts w:ascii="Times New Roman" w:hAnsi="Times New Roman" w:cs="Times New Roman"/>
          <w:b/>
          <w:bCs/>
          <w:sz w:val="24"/>
          <w:szCs w:val="24"/>
        </w:rPr>
      </w:pPr>
    </w:p>
    <w:p w14:paraId="336514CB">
      <w:pPr>
        <w:rPr>
          <w:rFonts w:ascii="Times New Roman" w:hAnsi="Times New Roman" w:cs="Times New Roman"/>
          <w:b/>
          <w:bCs/>
          <w:sz w:val="24"/>
          <w:szCs w:val="24"/>
        </w:rPr>
      </w:pPr>
    </w:p>
    <w:p w14:paraId="4B45BC28">
      <w:pPr>
        <w:rPr>
          <w:rFonts w:ascii="Times New Roman" w:hAnsi="Times New Roman" w:cs="Times New Roman"/>
          <w:b/>
          <w:bCs/>
          <w:sz w:val="24"/>
          <w:szCs w:val="24"/>
        </w:rPr>
      </w:pPr>
    </w:p>
    <w:p w14:paraId="173F7A4C">
      <w:pPr>
        <w:rPr>
          <w:rFonts w:ascii="Times New Roman" w:hAnsi="Times New Roman" w:cs="Times New Roman"/>
          <w:b/>
          <w:bCs/>
          <w:sz w:val="24"/>
          <w:szCs w:val="24"/>
        </w:rPr>
      </w:pPr>
    </w:p>
    <w:p w14:paraId="2CA445D3">
      <w:pPr>
        <w:rPr>
          <w:rFonts w:ascii="Times New Roman" w:hAnsi="Times New Roman" w:cs="Times New Roman"/>
          <w:b/>
          <w:bCs/>
          <w:sz w:val="24"/>
          <w:szCs w:val="24"/>
        </w:rPr>
      </w:pPr>
    </w:p>
    <w:p w14:paraId="6336361E">
      <w:pPr>
        <w:rPr>
          <w:rFonts w:ascii="Times New Roman" w:hAnsi="Times New Roman" w:cs="Times New Roman"/>
          <w:b/>
          <w:bCs/>
          <w:sz w:val="24"/>
          <w:szCs w:val="24"/>
        </w:rPr>
      </w:pPr>
    </w:p>
    <w:p w14:paraId="3944FEB6">
      <w:pPr>
        <w:rPr>
          <w:rFonts w:ascii="Times New Roman" w:hAnsi="Times New Roman" w:cs="Times New Roman"/>
          <w:b/>
          <w:bCs/>
          <w:sz w:val="24"/>
          <w:szCs w:val="24"/>
        </w:rPr>
      </w:pPr>
    </w:p>
    <w:p w14:paraId="55F37AF8">
      <w:pPr>
        <w:rPr>
          <w:rFonts w:ascii="Times New Roman" w:hAnsi="Times New Roman" w:cs="Times New Roman"/>
          <w:b/>
          <w:bCs/>
          <w:sz w:val="24"/>
          <w:szCs w:val="24"/>
        </w:rPr>
      </w:pPr>
    </w:p>
    <w:p w14:paraId="2C667F5C">
      <w:pPr>
        <w:rPr>
          <w:rFonts w:ascii="Times New Roman" w:hAnsi="Times New Roman" w:cs="Times New Roman"/>
          <w:b/>
          <w:bCs/>
          <w:sz w:val="24"/>
          <w:szCs w:val="24"/>
        </w:rPr>
      </w:pPr>
    </w:p>
    <w:p w14:paraId="2EA36780">
      <w:pPr>
        <w:rPr>
          <w:rFonts w:ascii="Times New Roman" w:hAnsi="Times New Roman" w:cs="Times New Roman"/>
          <w:b/>
          <w:bCs/>
          <w:sz w:val="24"/>
          <w:szCs w:val="24"/>
        </w:rPr>
      </w:pPr>
    </w:p>
    <w:p w14:paraId="4E4CC46B">
      <w:pPr>
        <w:rPr>
          <w:rFonts w:ascii="Times New Roman" w:hAnsi="Times New Roman" w:cs="Times New Roman"/>
          <w:b/>
          <w:bCs/>
          <w:sz w:val="24"/>
          <w:szCs w:val="24"/>
        </w:rPr>
      </w:pPr>
    </w:p>
    <w:p w14:paraId="232BBEC5">
      <w:pPr>
        <w:rPr>
          <w:rFonts w:ascii="Times New Roman" w:hAnsi="Times New Roman" w:cs="Times New Roman"/>
          <w:b/>
          <w:bCs/>
          <w:sz w:val="24"/>
          <w:szCs w:val="24"/>
        </w:rPr>
      </w:pPr>
    </w:p>
    <w:p w14:paraId="6D75A13F">
      <w:pPr>
        <w:rPr>
          <w:rFonts w:ascii="Times New Roman" w:hAnsi="Times New Roman" w:cs="Times New Roman"/>
          <w:b/>
          <w:bCs/>
          <w:sz w:val="24"/>
          <w:szCs w:val="24"/>
        </w:rPr>
      </w:pPr>
    </w:p>
    <w:p w14:paraId="2EFEBD33">
      <w:pPr>
        <w:rPr>
          <w:rFonts w:ascii="Times New Roman" w:hAnsi="Times New Roman" w:cs="Times New Roman"/>
          <w:b/>
          <w:bCs/>
          <w:sz w:val="24"/>
          <w:szCs w:val="24"/>
        </w:rPr>
      </w:pPr>
    </w:p>
    <w:p w14:paraId="758181B1">
      <w:pPr>
        <w:rPr>
          <w:rFonts w:ascii="Times New Roman" w:hAnsi="Times New Roman" w:cs="Times New Roman"/>
          <w:b/>
          <w:bCs/>
          <w:sz w:val="24"/>
          <w:szCs w:val="24"/>
        </w:rPr>
      </w:pPr>
    </w:p>
    <w:p w14:paraId="70854910">
      <w:pPr>
        <w:rPr>
          <w:rFonts w:ascii="Times New Roman" w:hAnsi="Times New Roman" w:cs="Times New Roman"/>
          <w:b/>
          <w:bCs/>
          <w:sz w:val="24"/>
          <w:szCs w:val="24"/>
        </w:rPr>
      </w:pPr>
    </w:p>
    <w:p w14:paraId="6B191B07">
      <w:pPr>
        <w:rPr>
          <w:rFonts w:ascii="Times New Roman" w:hAnsi="Times New Roman" w:cs="Times New Roman"/>
          <w:b/>
          <w:bCs/>
          <w:sz w:val="24"/>
          <w:szCs w:val="24"/>
        </w:rPr>
      </w:pPr>
    </w:p>
    <w:p w14:paraId="2B2528EB">
      <w:pPr>
        <w:rPr>
          <w:rFonts w:ascii="Times New Roman" w:hAnsi="Times New Roman" w:cs="Times New Roman"/>
          <w:b/>
          <w:bCs/>
          <w:sz w:val="24"/>
          <w:szCs w:val="24"/>
        </w:rPr>
      </w:pPr>
    </w:p>
    <w:p w14:paraId="4518DA8A">
      <w:pPr>
        <w:rPr>
          <w:rFonts w:ascii="Times New Roman" w:hAnsi="Times New Roman" w:cs="Times New Roman"/>
          <w:b/>
          <w:bCs/>
          <w:sz w:val="24"/>
          <w:szCs w:val="24"/>
        </w:rPr>
      </w:pPr>
    </w:p>
    <w:p w14:paraId="2F247F89">
      <w:pPr>
        <w:rPr>
          <w:rFonts w:ascii="Times New Roman" w:hAnsi="Times New Roman" w:cs="Times New Roman"/>
          <w:b/>
          <w:bCs/>
          <w:sz w:val="24"/>
          <w:szCs w:val="24"/>
        </w:rPr>
      </w:pPr>
    </w:p>
    <w:p w14:paraId="20EA0849">
      <w:pPr>
        <w:rPr>
          <w:rFonts w:ascii="Times New Roman" w:hAnsi="Times New Roman" w:cs="Times New Roman"/>
          <w:b/>
          <w:bCs/>
          <w:sz w:val="24"/>
          <w:szCs w:val="24"/>
        </w:rPr>
      </w:pPr>
    </w:p>
    <w:p w14:paraId="71BC5DD4">
      <w:pPr>
        <w:rPr>
          <w:rFonts w:ascii="Times New Roman" w:hAnsi="Times New Roman" w:cs="Times New Roman"/>
          <w:b/>
          <w:bCs/>
          <w:sz w:val="24"/>
          <w:szCs w:val="24"/>
        </w:rPr>
      </w:pPr>
    </w:p>
    <w:p w14:paraId="5CFD1081">
      <w:pPr>
        <w:rPr>
          <w:rFonts w:ascii="Times New Roman" w:hAnsi="Times New Roman" w:cs="Times New Roman"/>
          <w:b/>
          <w:bCs/>
          <w:sz w:val="24"/>
          <w:szCs w:val="24"/>
        </w:rPr>
      </w:pPr>
    </w:p>
    <w:p w14:paraId="07448D80">
      <w:pPr>
        <w:rPr>
          <w:rFonts w:ascii="Times New Roman" w:hAnsi="Times New Roman" w:cs="Times New Roman"/>
          <w:b/>
          <w:bCs/>
          <w:sz w:val="24"/>
          <w:szCs w:val="24"/>
        </w:rPr>
      </w:pPr>
    </w:p>
    <w:p w14:paraId="2E839AFD">
      <w:pPr>
        <w:jc w:val="center"/>
        <w:rPr>
          <w:rFonts w:ascii="Times New Roman" w:hAnsi="Times New Roman" w:cs="Times New Roman"/>
          <w:b/>
          <w:sz w:val="32"/>
          <w:szCs w:val="32"/>
        </w:rPr>
      </w:pPr>
      <w:bookmarkStart w:id="1" w:name="_Toc209607437"/>
      <w:r>
        <w:rPr>
          <w:rFonts w:ascii="Times New Roman" w:hAnsi="Times New Roman" w:cs="Times New Roman"/>
          <w:b/>
          <w:sz w:val="32"/>
          <w:szCs w:val="32"/>
        </w:rPr>
        <w:t>ACKNOWLEDGEMENT.</w:t>
      </w:r>
      <w:bookmarkEnd w:id="1"/>
    </w:p>
    <w:p w14:paraId="09DD9CA7">
      <w:pPr>
        <w:spacing w:line="276" w:lineRule="auto"/>
        <w:rPr>
          <w:rFonts w:ascii="Times New Roman" w:hAnsi="Times New Roman" w:cs="Times New Roman"/>
          <w:spacing w:val="-2"/>
          <w:sz w:val="24"/>
          <w:szCs w:val="24"/>
        </w:rPr>
      </w:pPr>
      <w:r>
        <w:rPr>
          <w:rFonts w:ascii="Times New Roman" w:hAnsi="Times New Roman" w:cs="Times New Roman"/>
          <w:sz w:val="24"/>
          <w:szCs w:val="24"/>
        </w:rPr>
        <w:t xml:space="preserve">I want to express my sincere thanks and appreciation to all those who provided me with guidance, encouragement, and support in completing this report, especially my supervisor, Mr </w:t>
      </w:r>
      <w:r>
        <w:rPr>
          <w:rFonts w:hint="default" w:ascii="Times New Roman" w:hAnsi="Times New Roman" w:cs="Times New Roman"/>
          <w:sz w:val="24"/>
          <w:szCs w:val="24"/>
          <w:lang w:val="en-US"/>
        </w:rPr>
        <w:t>Felix Weru</w:t>
      </w:r>
      <w:r>
        <w:rPr>
          <w:rFonts w:ascii="Times New Roman" w:hAnsi="Times New Roman" w:cs="Times New Roman"/>
          <w:sz w:val="24"/>
          <w:szCs w:val="24"/>
        </w:rPr>
        <w:t xml:space="preserve">. A million thanks to him for giving me the chance to complete this project; his patience in guiding and his idea suggestions were crucial factors in the entire </w:t>
      </w:r>
      <w:r>
        <w:rPr>
          <w:rFonts w:ascii="Times New Roman" w:hAnsi="Times New Roman" w:cs="Times New Roman"/>
          <w:spacing w:val="-2"/>
          <w:sz w:val="24"/>
          <w:szCs w:val="24"/>
        </w:rPr>
        <w:t>project.</w:t>
      </w:r>
    </w:p>
    <w:p w14:paraId="15CF63C0">
      <w:pPr>
        <w:spacing w:line="276" w:lineRule="auto"/>
        <w:rPr>
          <w:rFonts w:ascii="Times New Roman" w:hAnsi="Times New Roman" w:cs="Times New Roman"/>
          <w:spacing w:val="-2"/>
          <w:sz w:val="24"/>
          <w:szCs w:val="24"/>
        </w:rPr>
      </w:pPr>
    </w:p>
    <w:p w14:paraId="50326F40">
      <w:pPr>
        <w:rPr>
          <w:rFonts w:ascii="Times New Roman" w:hAnsi="Times New Roman" w:cs="Times New Roman"/>
          <w:b/>
          <w:bCs/>
          <w:sz w:val="24"/>
          <w:szCs w:val="24"/>
        </w:rPr>
      </w:pPr>
    </w:p>
    <w:p w14:paraId="736EC99A">
      <w:pPr>
        <w:jc w:val="center"/>
        <w:rPr>
          <w:rFonts w:ascii="Times New Roman" w:hAnsi="Times New Roman" w:cs="Times New Roman"/>
          <w:b/>
          <w:bCs/>
          <w:sz w:val="24"/>
          <w:szCs w:val="24"/>
        </w:rPr>
      </w:pPr>
      <w:r>
        <w:rPr>
          <w:rFonts w:ascii="Times New Roman" w:hAnsi="Times New Roman" w:cs="Times New Roman"/>
          <w:b/>
          <w:bCs/>
          <w:sz w:val="24"/>
          <w:szCs w:val="24"/>
        </w:rPr>
        <w:br w:type="page"/>
      </w:r>
    </w:p>
    <w:p w14:paraId="781CBA91">
      <w:pPr>
        <w:pStyle w:val="19"/>
      </w:pPr>
    </w:p>
    <w:sdt>
      <w:sdtPr>
        <w:rPr>
          <w:rFonts w:asciiTheme="minorHAnsi" w:hAnsiTheme="minorHAnsi" w:eastAsiaTheme="minorEastAsia" w:cstheme="minorBidi"/>
          <w:b w:val="0"/>
          <w:sz w:val="20"/>
          <w:szCs w:val="20"/>
          <w:u w:val="none"/>
        </w:rPr>
        <w:id w:val="-660845739"/>
        <w:docPartObj>
          <w:docPartGallery w:val="Table of Contents"/>
          <w:docPartUnique/>
        </w:docPartObj>
      </w:sdtPr>
      <w:sdtEndPr>
        <w:rPr>
          <w:rFonts w:ascii="Times New Roman" w:hAnsi="Times New Roman" w:cs="Times New Roman" w:eastAsiaTheme="minorEastAsia"/>
          <w:b w:val="0"/>
          <w:bCs/>
          <w:sz w:val="20"/>
          <w:szCs w:val="20"/>
          <w:u w:val="none"/>
        </w:rPr>
      </w:sdtEndPr>
      <w:sdtContent>
        <w:p w14:paraId="020335A8">
          <w:pPr>
            <w:pStyle w:val="2"/>
            <w:jc w:val="center"/>
            <w:rPr>
              <w:u w:val="none"/>
            </w:rPr>
          </w:pPr>
          <w:bookmarkStart w:id="2" w:name="_Toc8246"/>
          <w:r>
            <w:rPr>
              <w:u w:val="none"/>
            </w:rPr>
            <w:t>Table of Contents</w:t>
          </w:r>
          <w:bookmarkEnd w:id="2"/>
        </w:p>
        <w:p w14:paraId="49586BB8">
          <w:pPr>
            <w:pStyle w:val="15"/>
            <w:tabs>
              <w:tab w:val="right" w:leader="dot" w:pos="8306"/>
            </w:tabs>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HYPERLINK \l _Toc8246 </w:instrText>
          </w:r>
          <w:r>
            <w:rPr>
              <w:rFonts w:ascii="Times New Roman" w:hAnsi="Times New Roman" w:cs="Times New Roman"/>
            </w:rPr>
            <w:fldChar w:fldCharType="separate"/>
          </w:r>
          <w:r>
            <w:t>Table of Contents</w:t>
          </w:r>
          <w:r>
            <w:tab/>
          </w:r>
          <w:r>
            <w:fldChar w:fldCharType="begin"/>
          </w:r>
          <w:r>
            <w:instrText xml:space="preserve"> PAGEREF _Toc8246 \h </w:instrText>
          </w:r>
          <w:r>
            <w:fldChar w:fldCharType="separate"/>
          </w:r>
          <w:r>
            <w:t>iv</w:t>
          </w:r>
          <w:r>
            <w:fldChar w:fldCharType="end"/>
          </w:r>
          <w:r>
            <w:rPr>
              <w:rFonts w:ascii="Times New Roman" w:hAnsi="Times New Roman" w:cs="Times New Roman"/>
            </w:rPr>
            <w:fldChar w:fldCharType="end"/>
          </w:r>
        </w:p>
        <w:p w14:paraId="0B03B781">
          <w:pPr>
            <w:pStyle w:val="15"/>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_Toc14069 </w:instrText>
          </w:r>
          <w:r>
            <w:rPr>
              <w:rFonts w:ascii="Times New Roman" w:hAnsi="Times New Roman" w:cs="Times New Roman"/>
              <w:bCs/>
            </w:rPr>
            <w:fldChar w:fldCharType="separate"/>
          </w:r>
          <w:r>
            <w:t>CHAPTER ONE: INTRODUCTION.</w:t>
          </w:r>
          <w:r>
            <w:tab/>
          </w:r>
          <w:r>
            <w:fldChar w:fldCharType="begin"/>
          </w:r>
          <w:r>
            <w:instrText xml:space="preserve"> PAGEREF _Toc14069 \h </w:instrText>
          </w:r>
          <w:r>
            <w:fldChar w:fldCharType="separate"/>
          </w:r>
          <w:r>
            <w:t>1</w:t>
          </w:r>
          <w:r>
            <w:fldChar w:fldCharType="end"/>
          </w:r>
          <w:r>
            <w:rPr>
              <w:rFonts w:ascii="Times New Roman" w:hAnsi="Times New Roman" w:cs="Times New Roman"/>
              <w:bCs/>
            </w:rPr>
            <w:fldChar w:fldCharType="end"/>
          </w:r>
        </w:p>
        <w:p w14:paraId="645314DA">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_Toc17542 </w:instrText>
          </w:r>
          <w:r>
            <w:rPr>
              <w:rFonts w:ascii="Times New Roman" w:hAnsi="Times New Roman" w:cs="Times New Roman"/>
              <w:bCs/>
            </w:rPr>
            <w:fldChar w:fldCharType="separate"/>
          </w:r>
          <w:r>
            <w:t>1.1 Introduction</w:t>
          </w:r>
          <w:r>
            <w:tab/>
          </w:r>
          <w:r>
            <w:fldChar w:fldCharType="begin"/>
          </w:r>
          <w:r>
            <w:instrText xml:space="preserve"> PAGEREF _Toc17542 \h </w:instrText>
          </w:r>
          <w:r>
            <w:fldChar w:fldCharType="separate"/>
          </w:r>
          <w:r>
            <w:t>1</w:t>
          </w:r>
          <w:r>
            <w:fldChar w:fldCharType="end"/>
          </w:r>
          <w:r>
            <w:rPr>
              <w:rFonts w:ascii="Times New Roman" w:hAnsi="Times New Roman" w:cs="Times New Roman"/>
              <w:bCs/>
            </w:rPr>
            <w:fldChar w:fldCharType="end"/>
          </w:r>
        </w:p>
        <w:p w14:paraId="7AAEF19B">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_Toc19482 </w:instrText>
          </w:r>
          <w:r>
            <w:rPr>
              <w:rFonts w:ascii="Times New Roman" w:hAnsi="Times New Roman" w:cs="Times New Roman"/>
              <w:bCs/>
            </w:rPr>
            <w:fldChar w:fldCharType="separate"/>
          </w:r>
          <w:r>
            <w:rPr>
              <w:lang w:val="zh-CN" w:eastAsia="ja-JP"/>
            </w:rPr>
            <w:t>1.</w:t>
          </w:r>
          <w:r>
            <w:rPr>
              <w:lang w:eastAsia="ja-JP"/>
            </w:rPr>
            <w:t>2</w:t>
          </w:r>
          <w:r>
            <w:rPr>
              <w:lang w:val="zh-CN" w:eastAsia="ja-JP"/>
            </w:rPr>
            <w:t xml:space="preserve"> Background of the Study</w:t>
          </w:r>
          <w:r>
            <w:tab/>
          </w:r>
          <w:r>
            <w:fldChar w:fldCharType="begin"/>
          </w:r>
          <w:r>
            <w:instrText xml:space="preserve"> PAGEREF _Toc19482 \h </w:instrText>
          </w:r>
          <w:r>
            <w:fldChar w:fldCharType="separate"/>
          </w:r>
          <w:r>
            <w:t>1</w:t>
          </w:r>
          <w:r>
            <w:fldChar w:fldCharType="end"/>
          </w:r>
          <w:r>
            <w:rPr>
              <w:rFonts w:ascii="Times New Roman" w:hAnsi="Times New Roman" w:cs="Times New Roman"/>
              <w:bCs/>
            </w:rPr>
            <w:fldChar w:fldCharType="end"/>
          </w:r>
        </w:p>
        <w:p w14:paraId="152BCC38">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_Toc29561 </w:instrText>
          </w:r>
          <w:r>
            <w:rPr>
              <w:rFonts w:ascii="Times New Roman" w:hAnsi="Times New Roman" w:cs="Times New Roman"/>
              <w:bCs/>
            </w:rPr>
            <w:fldChar w:fldCharType="separate"/>
          </w:r>
          <w:r>
            <w:rPr>
              <w:lang w:val="zh-CN" w:eastAsia="ja-JP"/>
            </w:rPr>
            <w:t>1.</w:t>
          </w:r>
          <w:r>
            <w:rPr>
              <w:lang w:eastAsia="ja-JP"/>
            </w:rPr>
            <w:t>3</w:t>
          </w:r>
          <w:r>
            <w:rPr>
              <w:lang w:val="zh-CN" w:eastAsia="ja-JP"/>
            </w:rPr>
            <w:t xml:space="preserve"> Problem Statement</w:t>
          </w:r>
          <w:r>
            <w:tab/>
          </w:r>
          <w:r>
            <w:fldChar w:fldCharType="begin"/>
          </w:r>
          <w:r>
            <w:instrText xml:space="preserve"> PAGEREF _Toc29561 \h </w:instrText>
          </w:r>
          <w:r>
            <w:fldChar w:fldCharType="separate"/>
          </w:r>
          <w:r>
            <w:t>1</w:t>
          </w:r>
          <w:r>
            <w:fldChar w:fldCharType="end"/>
          </w:r>
          <w:r>
            <w:rPr>
              <w:rFonts w:ascii="Times New Roman" w:hAnsi="Times New Roman" w:cs="Times New Roman"/>
              <w:bCs/>
            </w:rPr>
            <w:fldChar w:fldCharType="end"/>
          </w:r>
        </w:p>
        <w:p w14:paraId="7BE0C9A7">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_Toc5689 </w:instrText>
          </w:r>
          <w:r>
            <w:rPr>
              <w:rFonts w:ascii="Times New Roman" w:hAnsi="Times New Roman" w:cs="Times New Roman"/>
              <w:bCs/>
            </w:rPr>
            <w:fldChar w:fldCharType="separate"/>
          </w:r>
          <w:r>
            <w:rPr>
              <w:lang w:val="zh-CN" w:eastAsia="ja-JP"/>
            </w:rPr>
            <w:t>1.</w:t>
          </w:r>
          <w:r>
            <w:rPr>
              <w:lang w:eastAsia="ja-JP"/>
            </w:rPr>
            <w:t>4</w:t>
          </w:r>
          <w:r>
            <w:rPr>
              <w:lang w:val="zh-CN" w:eastAsia="ja-JP"/>
            </w:rPr>
            <w:t xml:space="preserve"> </w:t>
          </w:r>
          <w:r>
            <w:rPr>
              <w:lang w:val="en-GB" w:eastAsia="ja-JP"/>
            </w:rPr>
            <w:t xml:space="preserve">General </w:t>
          </w:r>
          <w:r>
            <w:rPr>
              <w:lang w:val="zh-CN" w:eastAsia="ja-JP"/>
            </w:rPr>
            <w:t>Objectives of the Study</w:t>
          </w:r>
          <w:r>
            <w:tab/>
          </w:r>
          <w:r>
            <w:fldChar w:fldCharType="begin"/>
          </w:r>
          <w:r>
            <w:instrText xml:space="preserve"> PAGEREF _Toc5689 \h </w:instrText>
          </w:r>
          <w:r>
            <w:fldChar w:fldCharType="separate"/>
          </w:r>
          <w:r>
            <w:t>1</w:t>
          </w:r>
          <w:r>
            <w:fldChar w:fldCharType="end"/>
          </w:r>
          <w:r>
            <w:rPr>
              <w:rFonts w:ascii="Times New Roman" w:hAnsi="Times New Roman" w:cs="Times New Roman"/>
              <w:bCs/>
            </w:rPr>
            <w:fldChar w:fldCharType="end"/>
          </w:r>
        </w:p>
        <w:p w14:paraId="64D39F75">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_Toc10700 </w:instrText>
          </w:r>
          <w:r>
            <w:rPr>
              <w:rFonts w:ascii="Times New Roman" w:hAnsi="Times New Roman" w:cs="Times New Roman"/>
              <w:bCs/>
            </w:rPr>
            <w:fldChar w:fldCharType="separate"/>
          </w:r>
          <w:r>
            <w:rPr>
              <w:lang w:val="zh-CN" w:eastAsia="ja-JP"/>
            </w:rPr>
            <w:t>1.</w:t>
          </w:r>
          <w:r>
            <w:rPr>
              <w:lang w:eastAsia="ja-JP"/>
            </w:rPr>
            <w:t>4.1</w:t>
          </w:r>
          <w:r>
            <w:rPr>
              <w:lang w:val="zh-CN" w:eastAsia="ja-JP"/>
            </w:rPr>
            <w:t xml:space="preserve"> </w:t>
          </w:r>
          <w:r>
            <w:rPr>
              <w:lang w:val="en-GB" w:eastAsia="ja-JP"/>
            </w:rPr>
            <w:t>Specific Objectives.</w:t>
          </w:r>
          <w:r>
            <w:tab/>
          </w:r>
          <w:r>
            <w:fldChar w:fldCharType="begin"/>
          </w:r>
          <w:r>
            <w:instrText xml:space="preserve"> PAGEREF _Toc10700 \h </w:instrText>
          </w:r>
          <w:r>
            <w:fldChar w:fldCharType="separate"/>
          </w:r>
          <w:r>
            <w:t>1</w:t>
          </w:r>
          <w:r>
            <w:fldChar w:fldCharType="end"/>
          </w:r>
          <w:r>
            <w:rPr>
              <w:rFonts w:ascii="Times New Roman" w:hAnsi="Times New Roman" w:cs="Times New Roman"/>
              <w:bCs/>
            </w:rPr>
            <w:fldChar w:fldCharType="end"/>
          </w:r>
        </w:p>
        <w:p w14:paraId="1A3EA780">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_Toc26697 </w:instrText>
          </w:r>
          <w:r>
            <w:rPr>
              <w:rFonts w:ascii="Times New Roman" w:hAnsi="Times New Roman" w:cs="Times New Roman"/>
              <w:bCs/>
            </w:rPr>
            <w:fldChar w:fldCharType="separate"/>
          </w:r>
          <w:r>
            <w:rPr>
              <w:lang w:eastAsia="ja-JP"/>
            </w:rPr>
            <w:t xml:space="preserve">1.5 </w:t>
          </w:r>
          <w:r>
            <w:rPr>
              <w:lang w:val="zh-CN" w:eastAsia="ja-JP"/>
            </w:rPr>
            <w:t>R</w:t>
          </w:r>
          <w:r>
            <w:rPr>
              <w:lang w:eastAsia="ja-JP"/>
            </w:rPr>
            <w:t xml:space="preserve">esearch </w:t>
          </w:r>
          <w:r>
            <w:rPr>
              <w:rFonts w:hint="default"/>
              <w:lang w:eastAsia="ja-JP"/>
            </w:rPr>
            <w:t>Q</w:t>
          </w:r>
          <w:r>
            <w:rPr>
              <w:lang w:eastAsia="ja-JP"/>
            </w:rPr>
            <w:t>uestions.</w:t>
          </w:r>
          <w:r>
            <w:tab/>
          </w:r>
          <w:r>
            <w:fldChar w:fldCharType="begin"/>
          </w:r>
          <w:r>
            <w:instrText xml:space="preserve"> PAGEREF _Toc26697 \h </w:instrText>
          </w:r>
          <w:r>
            <w:fldChar w:fldCharType="separate"/>
          </w:r>
          <w:r>
            <w:t>2</w:t>
          </w:r>
          <w:r>
            <w:fldChar w:fldCharType="end"/>
          </w:r>
          <w:r>
            <w:rPr>
              <w:rFonts w:ascii="Times New Roman" w:hAnsi="Times New Roman" w:cs="Times New Roman"/>
              <w:bCs/>
            </w:rPr>
            <w:fldChar w:fldCharType="end"/>
          </w:r>
        </w:p>
        <w:p w14:paraId="78DD658F">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_Toc15138 </w:instrText>
          </w:r>
          <w:r>
            <w:rPr>
              <w:rFonts w:ascii="Times New Roman" w:hAnsi="Times New Roman" w:cs="Times New Roman"/>
              <w:bCs/>
            </w:rPr>
            <w:fldChar w:fldCharType="separate"/>
          </w:r>
          <w:r>
            <w:rPr>
              <w:lang w:val="zh-CN" w:eastAsia="ja-JP"/>
            </w:rPr>
            <w:t>1.</w:t>
          </w:r>
          <w:r>
            <w:rPr>
              <w:lang w:eastAsia="ja-JP"/>
            </w:rPr>
            <w:t xml:space="preserve">6 </w:t>
          </w:r>
          <w:r>
            <w:rPr>
              <w:lang w:val="zh-CN" w:eastAsia="ja-JP"/>
            </w:rPr>
            <w:t>Significance of the Study</w:t>
          </w:r>
          <w:r>
            <w:rPr>
              <w:lang w:val="en-GB" w:eastAsia="ja-JP"/>
            </w:rPr>
            <w:t>.</w:t>
          </w:r>
          <w:r>
            <w:tab/>
          </w:r>
          <w:r>
            <w:fldChar w:fldCharType="begin"/>
          </w:r>
          <w:r>
            <w:instrText xml:space="preserve"> PAGEREF _Toc15138 \h </w:instrText>
          </w:r>
          <w:r>
            <w:fldChar w:fldCharType="separate"/>
          </w:r>
          <w:r>
            <w:t>2</w:t>
          </w:r>
          <w:r>
            <w:fldChar w:fldCharType="end"/>
          </w:r>
          <w:r>
            <w:rPr>
              <w:rFonts w:ascii="Times New Roman" w:hAnsi="Times New Roman" w:cs="Times New Roman"/>
              <w:bCs/>
            </w:rPr>
            <w:fldChar w:fldCharType="end"/>
          </w:r>
        </w:p>
        <w:p w14:paraId="3A1F36FC">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_Toc27100 </w:instrText>
          </w:r>
          <w:r>
            <w:rPr>
              <w:rFonts w:ascii="Times New Roman" w:hAnsi="Times New Roman" w:cs="Times New Roman"/>
              <w:bCs/>
            </w:rPr>
            <w:fldChar w:fldCharType="separate"/>
          </w:r>
          <w:r>
            <w:rPr>
              <w:lang w:val="zh-CN" w:eastAsia="ja-JP"/>
            </w:rPr>
            <w:t>1.</w:t>
          </w:r>
          <w:r>
            <w:rPr>
              <w:lang w:eastAsia="ja-JP"/>
            </w:rPr>
            <w:t>7</w:t>
          </w:r>
          <w:r>
            <w:rPr>
              <w:lang w:val="zh-CN" w:eastAsia="ja-JP"/>
            </w:rPr>
            <w:t xml:space="preserve"> Scope of the Study</w:t>
          </w:r>
          <w:r>
            <w:rPr>
              <w:lang w:val="en-GB" w:eastAsia="ja-JP"/>
            </w:rPr>
            <w:t>.</w:t>
          </w:r>
          <w:r>
            <w:tab/>
          </w:r>
          <w:r>
            <w:fldChar w:fldCharType="begin"/>
          </w:r>
          <w:r>
            <w:instrText xml:space="preserve"> PAGEREF _Toc27100 \h </w:instrText>
          </w:r>
          <w:r>
            <w:fldChar w:fldCharType="separate"/>
          </w:r>
          <w:r>
            <w:t>2</w:t>
          </w:r>
          <w:r>
            <w:fldChar w:fldCharType="end"/>
          </w:r>
          <w:r>
            <w:rPr>
              <w:rFonts w:ascii="Times New Roman" w:hAnsi="Times New Roman" w:cs="Times New Roman"/>
              <w:bCs/>
            </w:rPr>
            <w:fldChar w:fldCharType="end"/>
          </w:r>
        </w:p>
        <w:p w14:paraId="2C2F3301">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_Toc12626 </w:instrText>
          </w:r>
          <w:r>
            <w:rPr>
              <w:rFonts w:ascii="Times New Roman" w:hAnsi="Times New Roman" w:cs="Times New Roman"/>
              <w:bCs/>
            </w:rPr>
            <w:fldChar w:fldCharType="separate"/>
          </w:r>
          <w:r>
            <w:t>1.8 Limitations.</w:t>
          </w:r>
          <w:r>
            <w:tab/>
          </w:r>
          <w:r>
            <w:fldChar w:fldCharType="begin"/>
          </w:r>
          <w:r>
            <w:instrText xml:space="preserve"> PAGEREF _Toc12626 \h </w:instrText>
          </w:r>
          <w:r>
            <w:fldChar w:fldCharType="separate"/>
          </w:r>
          <w:r>
            <w:t>2</w:t>
          </w:r>
          <w:r>
            <w:fldChar w:fldCharType="end"/>
          </w:r>
          <w:r>
            <w:rPr>
              <w:rFonts w:ascii="Times New Roman" w:hAnsi="Times New Roman" w:cs="Times New Roman"/>
              <w:bCs/>
            </w:rPr>
            <w:fldChar w:fldCharType="end"/>
          </w:r>
        </w:p>
        <w:p w14:paraId="5781B954">
          <w:pPr>
            <w:pStyle w:val="15"/>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_Toc17329 </w:instrText>
          </w:r>
          <w:r>
            <w:rPr>
              <w:rFonts w:ascii="Times New Roman" w:hAnsi="Times New Roman" w:cs="Times New Roman"/>
              <w:bCs/>
            </w:rPr>
            <w:fldChar w:fldCharType="separate"/>
          </w:r>
          <w:r>
            <w:t>CHAPTER TWO: LITERATURE REVIEW.</w:t>
          </w:r>
          <w:r>
            <w:tab/>
          </w:r>
          <w:r>
            <w:fldChar w:fldCharType="begin"/>
          </w:r>
          <w:r>
            <w:instrText xml:space="preserve"> PAGEREF _Toc17329 \h </w:instrText>
          </w:r>
          <w:r>
            <w:fldChar w:fldCharType="separate"/>
          </w:r>
          <w:r>
            <w:t>3</w:t>
          </w:r>
          <w:r>
            <w:fldChar w:fldCharType="end"/>
          </w:r>
          <w:r>
            <w:rPr>
              <w:rFonts w:ascii="Times New Roman" w:hAnsi="Times New Roman" w:cs="Times New Roman"/>
              <w:bCs/>
            </w:rPr>
            <w:fldChar w:fldCharType="end"/>
          </w:r>
        </w:p>
        <w:p w14:paraId="2D708A78">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_Toc26435 </w:instrText>
          </w:r>
          <w:r>
            <w:rPr>
              <w:rFonts w:ascii="Times New Roman" w:hAnsi="Times New Roman" w:cs="Times New Roman"/>
              <w:bCs/>
            </w:rPr>
            <w:fldChar w:fldCharType="separate"/>
          </w:r>
          <w:r>
            <w:rPr>
              <w:lang w:eastAsia="ja-JP"/>
            </w:rPr>
            <w:t>2</w:t>
          </w:r>
          <w:r>
            <w:rPr>
              <w:lang w:val="zh-CN" w:eastAsia="ja-JP"/>
            </w:rPr>
            <w:t>.</w:t>
          </w:r>
          <w:r>
            <w:rPr>
              <w:lang w:eastAsia="ja-JP"/>
            </w:rPr>
            <w:t>1</w:t>
          </w:r>
          <w:r>
            <w:rPr>
              <w:lang w:val="zh-CN" w:eastAsia="ja-JP"/>
            </w:rPr>
            <w:t xml:space="preserve"> </w:t>
          </w:r>
          <w:r>
            <w:rPr>
              <w:lang w:eastAsia="ja-JP"/>
            </w:rPr>
            <w:t>Introduction</w:t>
          </w:r>
          <w:r>
            <w:tab/>
          </w:r>
          <w:r>
            <w:fldChar w:fldCharType="begin"/>
          </w:r>
          <w:r>
            <w:instrText xml:space="preserve"> PAGEREF _Toc26435 \h </w:instrText>
          </w:r>
          <w:r>
            <w:fldChar w:fldCharType="separate"/>
          </w:r>
          <w:r>
            <w:t>3</w:t>
          </w:r>
          <w:r>
            <w:fldChar w:fldCharType="end"/>
          </w:r>
          <w:r>
            <w:rPr>
              <w:rFonts w:ascii="Times New Roman" w:hAnsi="Times New Roman" w:cs="Times New Roman"/>
              <w:bCs/>
            </w:rPr>
            <w:fldChar w:fldCharType="end"/>
          </w:r>
        </w:p>
        <w:p w14:paraId="734748FC">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_Toc28081 </w:instrText>
          </w:r>
          <w:r>
            <w:rPr>
              <w:rFonts w:ascii="Times New Roman" w:hAnsi="Times New Roman" w:cs="Times New Roman"/>
              <w:bCs/>
            </w:rPr>
            <w:fldChar w:fldCharType="separate"/>
          </w:r>
          <w:r>
            <w:rPr>
              <w:lang w:eastAsia="ja-JP"/>
            </w:rPr>
            <w:t>2</w:t>
          </w:r>
          <w:r>
            <w:rPr>
              <w:lang w:val="zh-CN" w:eastAsia="ja-JP"/>
            </w:rPr>
            <w:t>.</w:t>
          </w:r>
          <w:r>
            <w:rPr>
              <w:lang w:eastAsia="ja-JP"/>
            </w:rPr>
            <w:t xml:space="preserve">2 </w:t>
          </w:r>
          <w:r>
            <w:rPr>
              <w:lang w:val="zh-CN" w:eastAsia="ja-JP"/>
            </w:rPr>
            <w:t>Understanding Blood Bank Management</w:t>
          </w:r>
          <w:r>
            <w:rPr>
              <w:lang w:eastAsia="ja-JP"/>
            </w:rPr>
            <w:t xml:space="preserve"> System</w:t>
          </w:r>
          <w:r>
            <w:tab/>
          </w:r>
          <w:r>
            <w:fldChar w:fldCharType="begin"/>
          </w:r>
          <w:r>
            <w:instrText xml:space="preserve"> PAGEREF _Toc28081 \h </w:instrText>
          </w:r>
          <w:r>
            <w:fldChar w:fldCharType="separate"/>
          </w:r>
          <w:r>
            <w:t>3</w:t>
          </w:r>
          <w:r>
            <w:fldChar w:fldCharType="end"/>
          </w:r>
          <w:r>
            <w:rPr>
              <w:rFonts w:ascii="Times New Roman" w:hAnsi="Times New Roman" w:cs="Times New Roman"/>
              <w:bCs/>
            </w:rPr>
            <w:fldChar w:fldCharType="end"/>
          </w:r>
        </w:p>
        <w:p w14:paraId="2AFE7D07">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_Toc17256 </w:instrText>
          </w:r>
          <w:r>
            <w:rPr>
              <w:rFonts w:ascii="Times New Roman" w:hAnsi="Times New Roman" w:cs="Times New Roman"/>
              <w:bCs/>
            </w:rPr>
            <w:fldChar w:fldCharType="separate"/>
          </w:r>
          <w:r>
            <w:rPr>
              <w:lang w:eastAsia="ja-JP"/>
            </w:rPr>
            <w:t>2</w:t>
          </w:r>
          <w:r>
            <w:rPr>
              <w:lang w:val="zh-CN" w:eastAsia="ja-JP"/>
            </w:rPr>
            <w:t>.</w:t>
          </w:r>
          <w:r>
            <w:rPr>
              <w:lang w:eastAsia="ja-JP"/>
            </w:rPr>
            <w:t xml:space="preserve">3 </w:t>
          </w:r>
          <w:r>
            <w:rPr>
              <w:lang w:val="zh-CN" w:eastAsia="ja-JP"/>
            </w:rPr>
            <w:t>Existin</w:t>
          </w:r>
          <w:r>
            <w:rPr>
              <w:lang w:eastAsia="ja-JP"/>
            </w:rPr>
            <w:t>g</w:t>
          </w:r>
          <w:r>
            <w:rPr>
              <w:lang w:val="zh-CN" w:eastAsia="ja-JP"/>
            </w:rPr>
            <w:t xml:space="preserve"> Blood Bank Management Systems</w:t>
          </w:r>
          <w:r>
            <w:tab/>
          </w:r>
          <w:r>
            <w:fldChar w:fldCharType="begin"/>
          </w:r>
          <w:r>
            <w:instrText xml:space="preserve"> PAGEREF _Toc17256 \h </w:instrText>
          </w:r>
          <w:r>
            <w:fldChar w:fldCharType="separate"/>
          </w:r>
          <w:r>
            <w:t>4</w:t>
          </w:r>
          <w:r>
            <w:fldChar w:fldCharType="end"/>
          </w:r>
          <w:r>
            <w:rPr>
              <w:rFonts w:ascii="Times New Roman" w:hAnsi="Times New Roman" w:cs="Times New Roman"/>
              <w:bCs/>
            </w:rPr>
            <w:fldChar w:fldCharType="end"/>
          </w:r>
        </w:p>
        <w:p w14:paraId="4F6AB170">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_Toc4587 </w:instrText>
          </w:r>
          <w:r>
            <w:rPr>
              <w:rFonts w:ascii="Times New Roman" w:hAnsi="Times New Roman" w:cs="Times New Roman"/>
              <w:bCs/>
            </w:rPr>
            <w:fldChar w:fldCharType="separate"/>
          </w:r>
          <w:r>
            <w:rPr>
              <w:lang w:eastAsia="ja-JP"/>
            </w:rPr>
            <w:t>2</w:t>
          </w:r>
          <w:r>
            <w:rPr>
              <w:lang w:val="zh-CN" w:eastAsia="ja-JP"/>
            </w:rPr>
            <w:t>.</w:t>
          </w:r>
          <w:r>
            <w:rPr>
              <w:lang w:eastAsia="ja-JP"/>
            </w:rPr>
            <w:t>4</w:t>
          </w:r>
          <w:r>
            <w:rPr>
              <w:lang w:val="zh-CN" w:eastAsia="ja-JP"/>
            </w:rPr>
            <w:t xml:space="preserve"> </w:t>
          </w:r>
          <w:r>
            <w:rPr>
              <w:lang w:eastAsia="ja-JP"/>
            </w:rPr>
            <w:t>Challenges with the Current System</w:t>
          </w:r>
          <w:r>
            <w:tab/>
          </w:r>
          <w:r>
            <w:fldChar w:fldCharType="begin"/>
          </w:r>
          <w:r>
            <w:instrText xml:space="preserve"> PAGEREF _Toc4587 \h </w:instrText>
          </w:r>
          <w:r>
            <w:fldChar w:fldCharType="separate"/>
          </w:r>
          <w:r>
            <w:t>4</w:t>
          </w:r>
          <w:r>
            <w:fldChar w:fldCharType="end"/>
          </w:r>
          <w:r>
            <w:rPr>
              <w:rFonts w:ascii="Times New Roman" w:hAnsi="Times New Roman" w:cs="Times New Roman"/>
              <w:bCs/>
            </w:rPr>
            <w:fldChar w:fldCharType="end"/>
          </w:r>
        </w:p>
        <w:p w14:paraId="4DFDF809">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_Toc22365 </w:instrText>
          </w:r>
          <w:r>
            <w:rPr>
              <w:rFonts w:ascii="Times New Roman" w:hAnsi="Times New Roman" w:cs="Times New Roman"/>
              <w:bCs/>
            </w:rPr>
            <w:fldChar w:fldCharType="separate"/>
          </w:r>
          <w:r>
            <w:t>2.5 Role of Security and Data Privacy</w:t>
          </w:r>
          <w:r>
            <w:tab/>
          </w:r>
          <w:r>
            <w:fldChar w:fldCharType="begin"/>
          </w:r>
          <w:r>
            <w:instrText xml:space="preserve"> PAGEREF _Toc22365 \h </w:instrText>
          </w:r>
          <w:r>
            <w:fldChar w:fldCharType="separate"/>
          </w:r>
          <w:r>
            <w:t>4</w:t>
          </w:r>
          <w:r>
            <w:fldChar w:fldCharType="end"/>
          </w:r>
          <w:r>
            <w:rPr>
              <w:rFonts w:ascii="Times New Roman" w:hAnsi="Times New Roman" w:cs="Times New Roman"/>
              <w:bCs/>
            </w:rPr>
            <w:fldChar w:fldCharType="end"/>
          </w:r>
        </w:p>
        <w:p w14:paraId="7A15EB24">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_Toc21574 </w:instrText>
          </w:r>
          <w:r>
            <w:rPr>
              <w:rFonts w:ascii="Times New Roman" w:hAnsi="Times New Roman" w:cs="Times New Roman"/>
              <w:bCs/>
            </w:rPr>
            <w:fldChar w:fldCharType="separate"/>
          </w:r>
          <w:r>
            <w:t>2.6 Gaps Identified in the Literature</w:t>
          </w:r>
          <w:r>
            <w:tab/>
          </w:r>
          <w:r>
            <w:fldChar w:fldCharType="begin"/>
          </w:r>
          <w:r>
            <w:instrText xml:space="preserve"> PAGEREF _Toc21574 \h </w:instrText>
          </w:r>
          <w:r>
            <w:fldChar w:fldCharType="separate"/>
          </w:r>
          <w:r>
            <w:t>4</w:t>
          </w:r>
          <w:r>
            <w:fldChar w:fldCharType="end"/>
          </w:r>
          <w:r>
            <w:rPr>
              <w:rFonts w:ascii="Times New Roman" w:hAnsi="Times New Roman" w:cs="Times New Roman"/>
              <w:bCs/>
            </w:rPr>
            <w:fldChar w:fldCharType="end"/>
          </w:r>
        </w:p>
        <w:p w14:paraId="7218E6D9">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_Toc5433 </w:instrText>
          </w:r>
          <w:r>
            <w:rPr>
              <w:rFonts w:ascii="Times New Roman" w:hAnsi="Times New Roman" w:cs="Times New Roman"/>
              <w:bCs/>
            </w:rPr>
            <w:fldChar w:fldCharType="separate"/>
          </w:r>
          <w:r>
            <w:t>2.7 Summary</w:t>
          </w:r>
          <w:r>
            <w:tab/>
          </w:r>
          <w:r>
            <w:fldChar w:fldCharType="begin"/>
          </w:r>
          <w:r>
            <w:instrText xml:space="preserve"> PAGEREF _Toc5433 \h </w:instrText>
          </w:r>
          <w:r>
            <w:fldChar w:fldCharType="separate"/>
          </w:r>
          <w:r>
            <w:t>5</w:t>
          </w:r>
          <w:r>
            <w:fldChar w:fldCharType="end"/>
          </w:r>
          <w:r>
            <w:rPr>
              <w:rFonts w:ascii="Times New Roman" w:hAnsi="Times New Roman" w:cs="Times New Roman"/>
              <w:bCs/>
            </w:rPr>
            <w:fldChar w:fldCharType="end"/>
          </w:r>
        </w:p>
        <w:p w14:paraId="3CAE7A19">
          <w:pPr>
            <w:pStyle w:val="15"/>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_Toc3340 </w:instrText>
          </w:r>
          <w:r>
            <w:rPr>
              <w:rFonts w:ascii="Times New Roman" w:hAnsi="Times New Roman" w:cs="Times New Roman"/>
              <w:bCs/>
            </w:rPr>
            <w:fldChar w:fldCharType="separate"/>
          </w:r>
          <w:r>
            <w:t>CHAPTER THREE: METHODOLOGY</w:t>
          </w:r>
          <w:r>
            <w:tab/>
          </w:r>
          <w:r>
            <w:fldChar w:fldCharType="begin"/>
          </w:r>
          <w:r>
            <w:instrText xml:space="preserve"> PAGEREF _Toc3340 \h </w:instrText>
          </w:r>
          <w:r>
            <w:fldChar w:fldCharType="separate"/>
          </w:r>
          <w:r>
            <w:t>5</w:t>
          </w:r>
          <w:r>
            <w:fldChar w:fldCharType="end"/>
          </w:r>
          <w:r>
            <w:rPr>
              <w:rFonts w:ascii="Times New Roman" w:hAnsi="Times New Roman" w:cs="Times New Roman"/>
              <w:bCs/>
            </w:rPr>
            <w:fldChar w:fldCharType="end"/>
          </w:r>
        </w:p>
        <w:p w14:paraId="26C13856">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_Toc4228 </w:instrText>
          </w:r>
          <w:r>
            <w:rPr>
              <w:rFonts w:ascii="Times New Roman" w:hAnsi="Times New Roman" w:cs="Times New Roman"/>
              <w:bCs/>
            </w:rPr>
            <w:fldChar w:fldCharType="separate"/>
          </w:r>
          <w:r>
            <w:t>3.0 Introduction</w:t>
          </w:r>
          <w:r>
            <w:tab/>
          </w:r>
          <w:r>
            <w:fldChar w:fldCharType="begin"/>
          </w:r>
          <w:r>
            <w:instrText xml:space="preserve"> PAGEREF _Toc4228 \h </w:instrText>
          </w:r>
          <w:r>
            <w:fldChar w:fldCharType="separate"/>
          </w:r>
          <w:r>
            <w:t>5</w:t>
          </w:r>
          <w:r>
            <w:fldChar w:fldCharType="end"/>
          </w:r>
          <w:r>
            <w:rPr>
              <w:rFonts w:ascii="Times New Roman" w:hAnsi="Times New Roman" w:cs="Times New Roman"/>
              <w:bCs/>
            </w:rPr>
            <w:fldChar w:fldCharType="end"/>
          </w:r>
        </w:p>
        <w:p w14:paraId="5CA2D908">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_Toc13428 </w:instrText>
          </w:r>
          <w:r>
            <w:rPr>
              <w:rFonts w:ascii="Times New Roman" w:hAnsi="Times New Roman" w:cs="Times New Roman"/>
              <w:bCs/>
            </w:rPr>
            <w:fldChar w:fldCharType="separate"/>
          </w:r>
          <w:r>
            <w:t>3.1 Target Population</w:t>
          </w:r>
          <w:r>
            <w:tab/>
          </w:r>
          <w:r>
            <w:fldChar w:fldCharType="begin"/>
          </w:r>
          <w:r>
            <w:instrText xml:space="preserve"> PAGEREF _Toc13428 \h </w:instrText>
          </w:r>
          <w:r>
            <w:fldChar w:fldCharType="separate"/>
          </w:r>
          <w:r>
            <w:t>6</w:t>
          </w:r>
          <w:r>
            <w:fldChar w:fldCharType="end"/>
          </w:r>
          <w:r>
            <w:rPr>
              <w:rFonts w:ascii="Times New Roman" w:hAnsi="Times New Roman" w:cs="Times New Roman"/>
              <w:bCs/>
            </w:rPr>
            <w:fldChar w:fldCharType="end"/>
          </w:r>
        </w:p>
        <w:p w14:paraId="0B04AD36">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_Toc12295 </w:instrText>
          </w:r>
          <w:r>
            <w:rPr>
              <w:rFonts w:ascii="Times New Roman" w:hAnsi="Times New Roman" w:cs="Times New Roman"/>
              <w:bCs/>
            </w:rPr>
            <w:fldChar w:fldCharType="separate"/>
          </w:r>
          <w:r>
            <w:t>3.2 Requirements Gathering</w:t>
          </w:r>
          <w:r>
            <w:tab/>
          </w:r>
          <w:r>
            <w:fldChar w:fldCharType="begin"/>
          </w:r>
          <w:r>
            <w:instrText xml:space="preserve"> PAGEREF _Toc12295 \h </w:instrText>
          </w:r>
          <w:r>
            <w:fldChar w:fldCharType="separate"/>
          </w:r>
          <w:r>
            <w:t>6</w:t>
          </w:r>
          <w:r>
            <w:fldChar w:fldCharType="end"/>
          </w:r>
          <w:r>
            <w:rPr>
              <w:rFonts w:ascii="Times New Roman" w:hAnsi="Times New Roman" w:cs="Times New Roman"/>
              <w:bCs/>
            </w:rPr>
            <w:fldChar w:fldCharType="end"/>
          </w:r>
        </w:p>
        <w:p w14:paraId="66894A53">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_Toc28630 </w:instrText>
          </w:r>
          <w:r>
            <w:rPr>
              <w:rFonts w:ascii="Times New Roman" w:hAnsi="Times New Roman" w:cs="Times New Roman"/>
              <w:bCs/>
            </w:rPr>
            <w:fldChar w:fldCharType="separate"/>
          </w:r>
          <w:r>
            <w:t>3.3 Research Design</w:t>
          </w:r>
          <w:r>
            <w:tab/>
          </w:r>
          <w:r>
            <w:fldChar w:fldCharType="begin"/>
          </w:r>
          <w:r>
            <w:instrText xml:space="preserve"> PAGEREF _Toc28630 \h </w:instrText>
          </w:r>
          <w:r>
            <w:fldChar w:fldCharType="separate"/>
          </w:r>
          <w:r>
            <w:t>6</w:t>
          </w:r>
          <w:r>
            <w:fldChar w:fldCharType="end"/>
          </w:r>
          <w:r>
            <w:rPr>
              <w:rFonts w:ascii="Times New Roman" w:hAnsi="Times New Roman" w:cs="Times New Roman"/>
              <w:bCs/>
            </w:rPr>
            <w:fldChar w:fldCharType="end"/>
          </w:r>
        </w:p>
        <w:p w14:paraId="2F71E450">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_Toc7871 </w:instrText>
          </w:r>
          <w:r>
            <w:rPr>
              <w:rFonts w:ascii="Times New Roman" w:hAnsi="Times New Roman" w:cs="Times New Roman"/>
              <w:bCs/>
            </w:rPr>
            <w:fldChar w:fldCharType="separate"/>
          </w:r>
          <w:r>
            <w:t>3.4 System Design</w:t>
          </w:r>
          <w:r>
            <w:tab/>
          </w:r>
          <w:r>
            <w:fldChar w:fldCharType="begin"/>
          </w:r>
          <w:r>
            <w:instrText xml:space="preserve"> PAGEREF _Toc7871 \h </w:instrText>
          </w:r>
          <w:r>
            <w:fldChar w:fldCharType="separate"/>
          </w:r>
          <w:r>
            <w:t>6</w:t>
          </w:r>
          <w:r>
            <w:fldChar w:fldCharType="end"/>
          </w:r>
          <w:r>
            <w:rPr>
              <w:rFonts w:ascii="Times New Roman" w:hAnsi="Times New Roman" w:cs="Times New Roman"/>
              <w:bCs/>
            </w:rPr>
            <w:fldChar w:fldCharType="end"/>
          </w:r>
        </w:p>
        <w:p w14:paraId="72221496">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_Toc30004 </w:instrText>
          </w:r>
          <w:r>
            <w:rPr>
              <w:rFonts w:ascii="Times New Roman" w:hAnsi="Times New Roman" w:cs="Times New Roman"/>
              <w:bCs/>
            </w:rPr>
            <w:fldChar w:fldCharType="separate"/>
          </w:r>
          <w:r>
            <w:t>3.5 Development Tools and Technologies</w:t>
          </w:r>
          <w:r>
            <w:tab/>
          </w:r>
          <w:r>
            <w:fldChar w:fldCharType="begin"/>
          </w:r>
          <w:r>
            <w:instrText xml:space="preserve"> PAGEREF _Toc30004 \h </w:instrText>
          </w:r>
          <w:r>
            <w:fldChar w:fldCharType="separate"/>
          </w:r>
          <w:r>
            <w:t>6</w:t>
          </w:r>
          <w:r>
            <w:fldChar w:fldCharType="end"/>
          </w:r>
          <w:r>
            <w:rPr>
              <w:rFonts w:ascii="Times New Roman" w:hAnsi="Times New Roman" w:cs="Times New Roman"/>
              <w:bCs/>
            </w:rPr>
            <w:fldChar w:fldCharType="end"/>
          </w:r>
        </w:p>
        <w:p w14:paraId="34E27A82">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_Toc32184 </w:instrText>
          </w:r>
          <w:r>
            <w:rPr>
              <w:rFonts w:ascii="Times New Roman" w:hAnsi="Times New Roman" w:cs="Times New Roman"/>
              <w:bCs/>
            </w:rPr>
            <w:fldChar w:fldCharType="separate"/>
          </w:r>
          <w:r>
            <w:t>3.6 Testing</w:t>
          </w:r>
          <w:r>
            <w:tab/>
          </w:r>
          <w:r>
            <w:fldChar w:fldCharType="begin"/>
          </w:r>
          <w:r>
            <w:instrText xml:space="preserve"> PAGEREF _Toc32184 \h </w:instrText>
          </w:r>
          <w:r>
            <w:fldChar w:fldCharType="separate"/>
          </w:r>
          <w:r>
            <w:t>6</w:t>
          </w:r>
          <w:r>
            <w:fldChar w:fldCharType="end"/>
          </w:r>
          <w:r>
            <w:rPr>
              <w:rFonts w:ascii="Times New Roman" w:hAnsi="Times New Roman" w:cs="Times New Roman"/>
              <w:bCs/>
            </w:rPr>
            <w:fldChar w:fldCharType="end"/>
          </w:r>
        </w:p>
        <w:p w14:paraId="4304E4C5">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_Toc24624 </w:instrText>
          </w:r>
          <w:r>
            <w:rPr>
              <w:rFonts w:ascii="Times New Roman" w:hAnsi="Times New Roman" w:cs="Times New Roman"/>
              <w:bCs/>
            </w:rPr>
            <w:fldChar w:fldCharType="separate"/>
          </w:r>
          <w:r>
            <w:t>3.7 Deployment.</w:t>
          </w:r>
          <w:r>
            <w:tab/>
          </w:r>
          <w:r>
            <w:fldChar w:fldCharType="begin"/>
          </w:r>
          <w:r>
            <w:instrText xml:space="preserve"> PAGEREF _Toc24624 \h </w:instrText>
          </w:r>
          <w:r>
            <w:fldChar w:fldCharType="separate"/>
          </w:r>
          <w:r>
            <w:t>7</w:t>
          </w:r>
          <w:r>
            <w:fldChar w:fldCharType="end"/>
          </w:r>
          <w:r>
            <w:rPr>
              <w:rFonts w:ascii="Times New Roman" w:hAnsi="Times New Roman" w:cs="Times New Roman"/>
              <w:bCs/>
            </w:rPr>
            <w:fldChar w:fldCharType="end"/>
          </w:r>
        </w:p>
        <w:p w14:paraId="256389D8">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_Toc9646 </w:instrText>
          </w:r>
          <w:r>
            <w:rPr>
              <w:rFonts w:ascii="Times New Roman" w:hAnsi="Times New Roman" w:cs="Times New Roman"/>
              <w:bCs/>
            </w:rPr>
            <w:fldChar w:fldCharType="separate"/>
          </w:r>
          <w:r>
            <w:t>3.8 Summary.</w:t>
          </w:r>
          <w:r>
            <w:tab/>
          </w:r>
          <w:r>
            <w:fldChar w:fldCharType="begin"/>
          </w:r>
          <w:r>
            <w:instrText xml:space="preserve"> PAGEREF _Toc9646 \h </w:instrText>
          </w:r>
          <w:r>
            <w:fldChar w:fldCharType="separate"/>
          </w:r>
          <w:r>
            <w:t>7</w:t>
          </w:r>
          <w:r>
            <w:fldChar w:fldCharType="end"/>
          </w:r>
          <w:r>
            <w:rPr>
              <w:rFonts w:ascii="Times New Roman" w:hAnsi="Times New Roman" w:cs="Times New Roman"/>
              <w:bCs/>
            </w:rPr>
            <w:fldChar w:fldCharType="end"/>
          </w:r>
        </w:p>
        <w:p w14:paraId="29875001">
          <w:pPr>
            <w:pStyle w:val="15"/>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_Toc11188 </w:instrText>
          </w:r>
          <w:r>
            <w:rPr>
              <w:rFonts w:ascii="Times New Roman" w:hAnsi="Times New Roman" w:cs="Times New Roman"/>
              <w:bCs/>
            </w:rPr>
            <w:fldChar w:fldCharType="separate"/>
          </w:r>
          <w:r>
            <w:rPr>
              <w:rFonts w:hint="default"/>
              <w:szCs w:val="24"/>
            </w:rPr>
            <w:t>CHAPTER FOUR: SYSTEM DESIGN AND IMPLEMENTATION</w:t>
          </w:r>
          <w:r>
            <w:tab/>
          </w:r>
          <w:r>
            <w:fldChar w:fldCharType="begin"/>
          </w:r>
          <w:r>
            <w:instrText xml:space="preserve"> PAGEREF _Toc11188 \h </w:instrText>
          </w:r>
          <w:r>
            <w:fldChar w:fldCharType="separate"/>
          </w:r>
          <w:r>
            <w:t>8</w:t>
          </w:r>
          <w:r>
            <w:fldChar w:fldCharType="end"/>
          </w:r>
          <w:r>
            <w:rPr>
              <w:rFonts w:ascii="Times New Roman" w:hAnsi="Times New Roman" w:cs="Times New Roman"/>
              <w:bCs/>
            </w:rPr>
            <w:fldChar w:fldCharType="end"/>
          </w:r>
        </w:p>
        <w:p w14:paraId="6E896103">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_Toc32402 </w:instrText>
          </w:r>
          <w:r>
            <w:rPr>
              <w:rFonts w:ascii="Times New Roman" w:hAnsi="Times New Roman" w:cs="Times New Roman"/>
              <w:bCs/>
            </w:rPr>
            <w:fldChar w:fldCharType="separate"/>
          </w:r>
          <w:r>
            <w:t>4.1 Introduction to Implementation and Testing</w:t>
          </w:r>
          <w:r>
            <w:tab/>
          </w:r>
          <w:r>
            <w:fldChar w:fldCharType="begin"/>
          </w:r>
          <w:r>
            <w:instrText xml:space="preserve"> PAGEREF _Toc32402 \h </w:instrText>
          </w:r>
          <w:r>
            <w:fldChar w:fldCharType="separate"/>
          </w:r>
          <w:r>
            <w:t>8</w:t>
          </w:r>
          <w:r>
            <w:fldChar w:fldCharType="end"/>
          </w:r>
          <w:r>
            <w:rPr>
              <w:rFonts w:ascii="Times New Roman" w:hAnsi="Times New Roman" w:cs="Times New Roman"/>
              <w:bCs/>
            </w:rPr>
            <w:fldChar w:fldCharType="end"/>
          </w:r>
        </w:p>
        <w:p w14:paraId="0F4C9DE3">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_Toc24020 </w:instrText>
          </w:r>
          <w:r>
            <w:rPr>
              <w:rFonts w:ascii="Times New Roman" w:hAnsi="Times New Roman" w:cs="Times New Roman"/>
              <w:bCs/>
            </w:rPr>
            <w:fldChar w:fldCharType="separate"/>
          </w:r>
          <w:r>
            <w:rPr>
              <w:rFonts w:hint="default"/>
              <w:lang w:val="en-US"/>
            </w:rPr>
            <w:t>4.2 System screenshot</w:t>
          </w:r>
          <w:r>
            <w:tab/>
          </w:r>
          <w:r>
            <w:fldChar w:fldCharType="begin"/>
          </w:r>
          <w:r>
            <w:instrText xml:space="preserve"> PAGEREF _Toc24020 \h </w:instrText>
          </w:r>
          <w:r>
            <w:fldChar w:fldCharType="separate"/>
          </w:r>
          <w:r>
            <w:t>8</w:t>
          </w:r>
          <w:r>
            <w:fldChar w:fldCharType="end"/>
          </w:r>
          <w:r>
            <w:rPr>
              <w:rFonts w:ascii="Times New Roman" w:hAnsi="Times New Roman" w:cs="Times New Roman"/>
              <w:bCs/>
            </w:rPr>
            <w:fldChar w:fldCharType="end"/>
          </w:r>
        </w:p>
        <w:p w14:paraId="6441B2DC">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_Toc25711 </w:instrText>
          </w:r>
          <w:r>
            <w:rPr>
              <w:rFonts w:ascii="Times New Roman" w:hAnsi="Times New Roman" w:cs="Times New Roman"/>
              <w:bCs/>
            </w:rPr>
            <w:fldChar w:fldCharType="separate"/>
          </w:r>
          <w:r>
            <w:rPr>
              <w:rFonts w:hint="default"/>
              <w:lang w:val="en-US"/>
            </w:rPr>
            <w:t>4.3 Testing of the system</w:t>
          </w:r>
          <w:r>
            <w:tab/>
          </w:r>
          <w:r>
            <w:fldChar w:fldCharType="begin"/>
          </w:r>
          <w:r>
            <w:instrText xml:space="preserve"> PAGEREF _Toc25711 \h </w:instrText>
          </w:r>
          <w:r>
            <w:fldChar w:fldCharType="separate"/>
          </w:r>
          <w:r>
            <w:t>11</w:t>
          </w:r>
          <w:r>
            <w:fldChar w:fldCharType="end"/>
          </w:r>
          <w:r>
            <w:rPr>
              <w:rFonts w:ascii="Times New Roman" w:hAnsi="Times New Roman" w:cs="Times New Roman"/>
              <w:bCs/>
            </w:rPr>
            <w:fldChar w:fldCharType="end"/>
          </w:r>
        </w:p>
        <w:p w14:paraId="3C691F04">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_Toc8107 </w:instrText>
          </w:r>
          <w:r>
            <w:rPr>
              <w:rFonts w:ascii="Times New Roman" w:hAnsi="Times New Roman" w:cs="Times New Roman"/>
              <w:bCs/>
            </w:rPr>
            <w:fldChar w:fldCharType="separate"/>
          </w:r>
          <w:r>
            <w:rPr>
              <w:rFonts w:hint="default"/>
            </w:rPr>
            <w:t>4.3.1 Unit Testing</w:t>
          </w:r>
          <w:r>
            <w:tab/>
          </w:r>
          <w:r>
            <w:fldChar w:fldCharType="begin"/>
          </w:r>
          <w:r>
            <w:instrText xml:space="preserve"> PAGEREF _Toc8107 \h </w:instrText>
          </w:r>
          <w:r>
            <w:fldChar w:fldCharType="separate"/>
          </w:r>
          <w:r>
            <w:t>11</w:t>
          </w:r>
          <w:r>
            <w:fldChar w:fldCharType="end"/>
          </w:r>
          <w:r>
            <w:rPr>
              <w:rFonts w:ascii="Times New Roman" w:hAnsi="Times New Roman" w:cs="Times New Roman"/>
              <w:bCs/>
            </w:rPr>
            <w:fldChar w:fldCharType="end"/>
          </w:r>
        </w:p>
        <w:p w14:paraId="3EB7F4C3">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_Toc3139 </w:instrText>
          </w:r>
          <w:r>
            <w:rPr>
              <w:rFonts w:ascii="Times New Roman" w:hAnsi="Times New Roman" w:cs="Times New Roman"/>
              <w:bCs/>
            </w:rPr>
            <w:fldChar w:fldCharType="separate"/>
          </w:r>
          <w:r>
            <w:rPr>
              <w:rFonts w:hint="default"/>
            </w:rPr>
            <w:t>4.3.2 Integration Testing</w:t>
          </w:r>
          <w:r>
            <w:tab/>
          </w:r>
          <w:r>
            <w:fldChar w:fldCharType="begin"/>
          </w:r>
          <w:r>
            <w:instrText xml:space="preserve"> PAGEREF _Toc3139 \h </w:instrText>
          </w:r>
          <w:r>
            <w:fldChar w:fldCharType="separate"/>
          </w:r>
          <w:r>
            <w:t>11</w:t>
          </w:r>
          <w:r>
            <w:fldChar w:fldCharType="end"/>
          </w:r>
          <w:r>
            <w:rPr>
              <w:rFonts w:ascii="Times New Roman" w:hAnsi="Times New Roman" w:cs="Times New Roman"/>
              <w:bCs/>
            </w:rPr>
            <w:fldChar w:fldCharType="end"/>
          </w:r>
        </w:p>
        <w:p w14:paraId="1A0FA021">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_Toc2376 </w:instrText>
          </w:r>
          <w:r>
            <w:rPr>
              <w:rFonts w:ascii="Times New Roman" w:hAnsi="Times New Roman" w:cs="Times New Roman"/>
              <w:bCs/>
            </w:rPr>
            <w:fldChar w:fldCharType="separate"/>
          </w:r>
          <w:r>
            <w:rPr>
              <w:rFonts w:hint="default"/>
            </w:rPr>
            <w:t>4.3.3 User Acceptance Testing (UAT)</w:t>
          </w:r>
          <w:r>
            <w:tab/>
          </w:r>
          <w:r>
            <w:fldChar w:fldCharType="begin"/>
          </w:r>
          <w:r>
            <w:instrText xml:space="preserve"> PAGEREF _Toc2376 \h </w:instrText>
          </w:r>
          <w:r>
            <w:fldChar w:fldCharType="separate"/>
          </w:r>
          <w:r>
            <w:t>11</w:t>
          </w:r>
          <w:r>
            <w:fldChar w:fldCharType="end"/>
          </w:r>
          <w:r>
            <w:rPr>
              <w:rFonts w:ascii="Times New Roman" w:hAnsi="Times New Roman" w:cs="Times New Roman"/>
              <w:bCs/>
            </w:rPr>
            <w:fldChar w:fldCharType="end"/>
          </w:r>
        </w:p>
        <w:p w14:paraId="206EC7DE">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_Toc12481 </w:instrText>
          </w:r>
          <w:r>
            <w:rPr>
              <w:rFonts w:ascii="Times New Roman" w:hAnsi="Times New Roman" w:cs="Times New Roman"/>
              <w:bCs/>
            </w:rPr>
            <w:fldChar w:fldCharType="separate"/>
          </w:r>
          <w:r>
            <w:rPr>
              <w:rFonts w:hint="default"/>
            </w:rPr>
            <w:t>4.3.4 Security Testing</w:t>
          </w:r>
          <w:r>
            <w:tab/>
          </w:r>
          <w:r>
            <w:fldChar w:fldCharType="begin"/>
          </w:r>
          <w:r>
            <w:instrText xml:space="preserve"> PAGEREF _Toc12481 \h </w:instrText>
          </w:r>
          <w:r>
            <w:fldChar w:fldCharType="separate"/>
          </w:r>
          <w:r>
            <w:t>12</w:t>
          </w:r>
          <w:r>
            <w:fldChar w:fldCharType="end"/>
          </w:r>
          <w:r>
            <w:rPr>
              <w:rFonts w:ascii="Times New Roman" w:hAnsi="Times New Roman" w:cs="Times New Roman"/>
              <w:bCs/>
            </w:rPr>
            <w:fldChar w:fldCharType="end"/>
          </w:r>
        </w:p>
        <w:p w14:paraId="22F2E12D">
          <w:pPr>
            <w:pStyle w:val="15"/>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_Toc20004 </w:instrText>
          </w:r>
          <w:r>
            <w:rPr>
              <w:rFonts w:ascii="Times New Roman" w:hAnsi="Times New Roman" w:cs="Times New Roman"/>
              <w:bCs/>
            </w:rPr>
            <w:fldChar w:fldCharType="separate"/>
          </w:r>
          <w:r>
            <w:rPr>
              <w:rFonts w:hint="default"/>
              <w:lang w:val="en-US"/>
            </w:rPr>
            <w:t>CHAPTER FIVE: SUMMARY</w:t>
          </w:r>
          <w:r>
            <w:tab/>
          </w:r>
          <w:r>
            <w:fldChar w:fldCharType="begin"/>
          </w:r>
          <w:r>
            <w:instrText xml:space="preserve"> PAGEREF _Toc20004 \h </w:instrText>
          </w:r>
          <w:r>
            <w:fldChar w:fldCharType="separate"/>
          </w:r>
          <w:r>
            <w:t>12</w:t>
          </w:r>
          <w:r>
            <w:fldChar w:fldCharType="end"/>
          </w:r>
          <w:r>
            <w:rPr>
              <w:rFonts w:ascii="Times New Roman" w:hAnsi="Times New Roman" w:cs="Times New Roman"/>
              <w:bCs/>
            </w:rPr>
            <w:fldChar w:fldCharType="end"/>
          </w:r>
        </w:p>
        <w:p w14:paraId="56AAA427">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_Toc22287 </w:instrText>
          </w:r>
          <w:r>
            <w:rPr>
              <w:rFonts w:ascii="Times New Roman" w:hAnsi="Times New Roman" w:cs="Times New Roman"/>
              <w:bCs/>
            </w:rPr>
            <w:fldChar w:fldCharType="separate"/>
          </w:r>
          <w:r>
            <w:rPr>
              <w:rFonts w:hint="default"/>
            </w:rPr>
            <w:t>5.1 Conclusion</w:t>
          </w:r>
          <w:r>
            <w:tab/>
          </w:r>
          <w:r>
            <w:fldChar w:fldCharType="begin"/>
          </w:r>
          <w:r>
            <w:instrText xml:space="preserve"> PAGEREF _Toc22287 \h </w:instrText>
          </w:r>
          <w:r>
            <w:fldChar w:fldCharType="separate"/>
          </w:r>
          <w:r>
            <w:t>12</w:t>
          </w:r>
          <w:r>
            <w:fldChar w:fldCharType="end"/>
          </w:r>
          <w:r>
            <w:rPr>
              <w:rFonts w:ascii="Times New Roman" w:hAnsi="Times New Roman" w:cs="Times New Roman"/>
              <w:bCs/>
            </w:rPr>
            <w:fldChar w:fldCharType="end"/>
          </w:r>
        </w:p>
        <w:p w14:paraId="46583155">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_Toc11626 </w:instrText>
          </w:r>
          <w:r>
            <w:rPr>
              <w:rFonts w:ascii="Times New Roman" w:hAnsi="Times New Roman" w:cs="Times New Roman"/>
              <w:bCs/>
            </w:rPr>
            <w:fldChar w:fldCharType="separate"/>
          </w:r>
          <w:r>
            <w:rPr>
              <w:rFonts w:hint="default"/>
              <w:lang w:val="en-US"/>
            </w:rPr>
            <w:t>5.2 Problems encountered</w:t>
          </w:r>
          <w:r>
            <w:tab/>
          </w:r>
          <w:r>
            <w:fldChar w:fldCharType="begin"/>
          </w:r>
          <w:r>
            <w:instrText xml:space="preserve"> PAGEREF _Toc11626 \h </w:instrText>
          </w:r>
          <w:r>
            <w:fldChar w:fldCharType="separate"/>
          </w:r>
          <w:r>
            <w:t>12</w:t>
          </w:r>
          <w:r>
            <w:fldChar w:fldCharType="end"/>
          </w:r>
          <w:r>
            <w:rPr>
              <w:rFonts w:ascii="Times New Roman" w:hAnsi="Times New Roman" w:cs="Times New Roman"/>
              <w:bCs/>
            </w:rPr>
            <w:fldChar w:fldCharType="end"/>
          </w:r>
        </w:p>
        <w:p w14:paraId="0AF42187">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_Toc24882 </w:instrText>
          </w:r>
          <w:r>
            <w:rPr>
              <w:rFonts w:ascii="Times New Roman" w:hAnsi="Times New Roman" w:cs="Times New Roman"/>
              <w:bCs/>
            </w:rPr>
            <w:fldChar w:fldCharType="separate"/>
          </w:r>
          <w:r>
            <w:rPr>
              <w:rFonts w:hint="default"/>
              <w:lang w:val="en-US"/>
            </w:rPr>
            <w:t>5.2.1 Technical Challenges</w:t>
          </w:r>
          <w:r>
            <w:tab/>
          </w:r>
          <w:r>
            <w:fldChar w:fldCharType="begin"/>
          </w:r>
          <w:r>
            <w:instrText xml:space="preserve"> PAGEREF _Toc24882 \h </w:instrText>
          </w:r>
          <w:r>
            <w:fldChar w:fldCharType="separate"/>
          </w:r>
          <w:r>
            <w:t>12</w:t>
          </w:r>
          <w:r>
            <w:fldChar w:fldCharType="end"/>
          </w:r>
          <w:r>
            <w:rPr>
              <w:rFonts w:ascii="Times New Roman" w:hAnsi="Times New Roman" w:cs="Times New Roman"/>
              <w:bCs/>
            </w:rPr>
            <w:fldChar w:fldCharType="end"/>
          </w:r>
        </w:p>
        <w:p w14:paraId="35AB9E60">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_Toc17086 </w:instrText>
          </w:r>
          <w:r>
            <w:rPr>
              <w:rFonts w:ascii="Times New Roman" w:hAnsi="Times New Roman" w:cs="Times New Roman"/>
              <w:bCs/>
            </w:rPr>
            <w:fldChar w:fldCharType="separate"/>
          </w:r>
          <w:r>
            <w:rPr>
              <w:rFonts w:hint="default"/>
              <w:lang w:val="en-US"/>
            </w:rPr>
            <w:t>5.2.2 Operational and Scope Limitations</w:t>
          </w:r>
          <w:r>
            <w:tab/>
          </w:r>
          <w:r>
            <w:fldChar w:fldCharType="begin"/>
          </w:r>
          <w:r>
            <w:instrText xml:space="preserve"> PAGEREF _Toc17086 \h </w:instrText>
          </w:r>
          <w:r>
            <w:fldChar w:fldCharType="separate"/>
          </w:r>
          <w:r>
            <w:t>13</w:t>
          </w:r>
          <w:r>
            <w:fldChar w:fldCharType="end"/>
          </w:r>
          <w:r>
            <w:rPr>
              <w:rFonts w:ascii="Times New Roman" w:hAnsi="Times New Roman" w:cs="Times New Roman"/>
              <w:bCs/>
            </w:rPr>
            <w:fldChar w:fldCharType="end"/>
          </w:r>
        </w:p>
        <w:p w14:paraId="60C14941">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_Toc800 </w:instrText>
          </w:r>
          <w:r>
            <w:rPr>
              <w:rFonts w:ascii="Times New Roman" w:hAnsi="Times New Roman" w:cs="Times New Roman"/>
              <w:bCs/>
            </w:rPr>
            <w:fldChar w:fldCharType="separate"/>
          </w:r>
          <w:r>
            <w:rPr>
              <w:rFonts w:hint="default"/>
              <w:lang w:val="en-US"/>
            </w:rPr>
            <w:t>5.3 Recommendations for Future Work</w:t>
          </w:r>
          <w:r>
            <w:tab/>
          </w:r>
          <w:r>
            <w:fldChar w:fldCharType="begin"/>
          </w:r>
          <w:r>
            <w:instrText xml:space="preserve"> PAGEREF _Toc800 \h </w:instrText>
          </w:r>
          <w:r>
            <w:fldChar w:fldCharType="separate"/>
          </w:r>
          <w:r>
            <w:t>13</w:t>
          </w:r>
          <w:r>
            <w:fldChar w:fldCharType="end"/>
          </w:r>
          <w:r>
            <w:rPr>
              <w:rFonts w:ascii="Times New Roman" w:hAnsi="Times New Roman" w:cs="Times New Roman"/>
              <w:bCs/>
            </w:rPr>
            <w:fldChar w:fldCharType="end"/>
          </w:r>
        </w:p>
        <w:p w14:paraId="6FAB4B00">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_Toc16343 </w:instrText>
          </w:r>
          <w:r>
            <w:rPr>
              <w:rFonts w:ascii="Times New Roman" w:hAnsi="Times New Roman" w:cs="Times New Roman"/>
              <w:bCs/>
            </w:rPr>
            <w:fldChar w:fldCharType="separate"/>
          </w:r>
          <w:r>
            <w:rPr>
              <w:rFonts w:hint="default"/>
              <w:lang w:val="en-US"/>
            </w:rPr>
            <w:t>5.3.1 Development of a Mobile Application</w:t>
          </w:r>
          <w:r>
            <w:tab/>
          </w:r>
          <w:r>
            <w:fldChar w:fldCharType="begin"/>
          </w:r>
          <w:r>
            <w:instrText xml:space="preserve"> PAGEREF _Toc16343 \h </w:instrText>
          </w:r>
          <w:r>
            <w:fldChar w:fldCharType="separate"/>
          </w:r>
          <w:r>
            <w:t>13</w:t>
          </w:r>
          <w:r>
            <w:fldChar w:fldCharType="end"/>
          </w:r>
          <w:r>
            <w:rPr>
              <w:rFonts w:ascii="Times New Roman" w:hAnsi="Times New Roman" w:cs="Times New Roman"/>
              <w:bCs/>
            </w:rPr>
            <w:fldChar w:fldCharType="end"/>
          </w:r>
        </w:p>
        <w:p w14:paraId="11BEE57B">
          <w:pPr>
            <w:pStyle w:val="16"/>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_Toc18764 </w:instrText>
          </w:r>
          <w:r>
            <w:rPr>
              <w:rFonts w:ascii="Times New Roman" w:hAnsi="Times New Roman" w:cs="Times New Roman"/>
              <w:bCs/>
            </w:rPr>
            <w:fldChar w:fldCharType="separate"/>
          </w:r>
          <w:r>
            <w:rPr>
              <w:rFonts w:hint="default"/>
              <w:lang w:val="en-US"/>
            </w:rPr>
            <w:t>5.3.2 Automated Blood System and Integration</w:t>
          </w:r>
          <w:r>
            <w:tab/>
          </w:r>
          <w:r>
            <w:fldChar w:fldCharType="begin"/>
          </w:r>
          <w:r>
            <w:instrText xml:space="preserve"> PAGEREF _Toc18764 \h </w:instrText>
          </w:r>
          <w:r>
            <w:fldChar w:fldCharType="separate"/>
          </w:r>
          <w:r>
            <w:t>14</w:t>
          </w:r>
          <w:r>
            <w:fldChar w:fldCharType="end"/>
          </w:r>
          <w:r>
            <w:rPr>
              <w:rFonts w:ascii="Times New Roman" w:hAnsi="Times New Roman" w:cs="Times New Roman"/>
              <w:bCs/>
            </w:rPr>
            <w:fldChar w:fldCharType="end"/>
          </w:r>
        </w:p>
        <w:p w14:paraId="63E425F8">
          <w:pPr>
            <w:pStyle w:val="15"/>
            <w:tabs>
              <w:tab w:val="right" w:leader="dot" w:pos="8306"/>
            </w:tabs>
          </w:pPr>
          <w:r>
            <w:rPr>
              <w:rFonts w:ascii="Times New Roman" w:hAnsi="Times New Roman" w:cs="Times New Roman"/>
              <w:bCs/>
            </w:rPr>
            <w:fldChar w:fldCharType="begin"/>
          </w:r>
          <w:r>
            <w:rPr>
              <w:rFonts w:ascii="Times New Roman" w:hAnsi="Times New Roman" w:cs="Times New Roman"/>
              <w:bCs/>
            </w:rPr>
            <w:instrText xml:space="preserve"> HYPERLINK \l _Toc654 </w:instrText>
          </w:r>
          <w:r>
            <w:rPr>
              <w:rFonts w:ascii="Times New Roman" w:hAnsi="Times New Roman" w:cs="Times New Roman"/>
              <w:bCs/>
            </w:rPr>
            <w:fldChar w:fldCharType="separate"/>
          </w:r>
          <w:r>
            <w:t>References</w:t>
          </w:r>
          <w:r>
            <w:tab/>
          </w:r>
          <w:r>
            <w:fldChar w:fldCharType="begin"/>
          </w:r>
          <w:r>
            <w:instrText xml:space="preserve"> PAGEREF _Toc654 \h </w:instrText>
          </w:r>
          <w:r>
            <w:fldChar w:fldCharType="separate"/>
          </w:r>
          <w:r>
            <w:t>14</w:t>
          </w:r>
          <w:r>
            <w:fldChar w:fldCharType="end"/>
          </w:r>
          <w:r>
            <w:rPr>
              <w:rFonts w:ascii="Times New Roman" w:hAnsi="Times New Roman" w:cs="Times New Roman"/>
              <w:bCs/>
            </w:rPr>
            <w:fldChar w:fldCharType="end"/>
          </w:r>
        </w:p>
        <w:p w14:paraId="45B58307">
          <w:pPr>
            <w:rPr>
              <w:rFonts w:ascii="Times New Roman" w:hAnsi="Times New Roman" w:cs="Times New Roman"/>
            </w:rPr>
          </w:pPr>
          <w:r>
            <w:rPr>
              <w:rFonts w:ascii="Times New Roman" w:hAnsi="Times New Roman" w:cs="Times New Roman"/>
              <w:bCs/>
            </w:rPr>
            <w:fldChar w:fldCharType="end"/>
          </w:r>
        </w:p>
      </w:sdtContent>
    </w:sdt>
    <w:p w14:paraId="0DE298DF">
      <w:pPr>
        <w:jc w:val="center"/>
        <w:rPr>
          <w:rFonts w:ascii="Times New Roman" w:hAnsi="Times New Roman" w:cs="Times New Roman"/>
          <w:b/>
          <w:bCs/>
          <w:color w:val="000000" w:themeColor="text1"/>
          <w:sz w:val="28"/>
          <w:szCs w:val="28"/>
          <w:u w:val="single"/>
          <w14:textFill>
            <w14:solidFill>
              <w14:schemeClr w14:val="tx1"/>
            </w14:solidFill>
          </w14:textFill>
        </w:rPr>
      </w:pPr>
    </w:p>
    <w:p w14:paraId="4CBF04D7">
      <w:pPr>
        <w:pStyle w:val="14"/>
      </w:pPr>
    </w:p>
    <w:p w14:paraId="25AE23F5">
      <w:pPr>
        <w:pStyle w:val="14"/>
      </w:pPr>
    </w:p>
    <w:p w14:paraId="398F8FE4">
      <w:pPr>
        <w:pStyle w:val="14"/>
      </w:pPr>
    </w:p>
    <w:p w14:paraId="5C1C94C5">
      <w:pPr>
        <w:pStyle w:val="14"/>
      </w:pPr>
    </w:p>
    <w:p w14:paraId="3498B4E2">
      <w:pPr>
        <w:pStyle w:val="14"/>
      </w:pPr>
    </w:p>
    <w:p w14:paraId="677A0717">
      <w:pPr>
        <w:pStyle w:val="14"/>
      </w:pPr>
    </w:p>
    <w:p w14:paraId="634103BC">
      <w:pPr>
        <w:pStyle w:val="14"/>
      </w:pPr>
    </w:p>
    <w:p w14:paraId="46C4F686">
      <w:pPr>
        <w:pStyle w:val="14"/>
      </w:pPr>
    </w:p>
    <w:p w14:paraId="5360FEE3">
      <w:pPr>
        <w:pStyle w:val="14"/>
      </w:pPr>
    </w:p>
    <w:p w14:paraId="1D2B1331">
      <w:pPr>
        <w:pStyle w:val="14"/>
      </w:pPr>
    </w:p>
    <w:p w14:paraId="7DD7C3AC">
      <w:pPr>
        <w:pStyle w:val="14"/>
      </w:pPr>
    </w:p>
    <w:p w14:paraId="0E866C69">
      <w:pPr>
        <w:pStyle w:val="14"/>
      </w:pPr>
    </w:p>
    <w:p w14:paraId="68E5CC1E">
      <w:pPr>
        <w:pStyle w:val="14"/>
      </w:pPr>
    </w:p>
    <w:p w14:paraId="67D27346">
      <w:pPr>
        <w:rPr>
          <w:lang w:val="en-GB" w:eastAsia="en-US"/>
        </w:rPr>
      </w:pPr>
    </w:p>
    <w:p w14:paraId="3CF02FD8">
      <w:pPr>
        <w:rPr>
          <w:lang w:val="en-GB" w:eastAsia="en-US"/>
        </w:rPr>
      </w:pPr>
    </w:p>
    <w:p w14:paraId="3BA94552">
      <w:pPr>
        <w:pStyle w:val="14"/>
      </w:pPr>
    </w:p>
    <w:p w14:paraId="0813FDD9">
      <w:pPr>
        <w:pStyle w:val="14"/>
      </w:pPr>
    </w:p>
    <w:p w14:paraId="05E0E0E7">
      <w:pPr>
        <w:pStyle w:val="14"/>
      </w:pPr>
    </w:p>
    <w:p w14:paraId="473E10CE">
      <w:pPr>
        <w:pStyle w:val="14"/>
      </w:pPr>
    </w:p>
    <w:p w14:paraId="1042E7E8">
      <w:pPr>
        <w:pStyle w:val="14"/>
      </w:pPr>
    </w:p>
    <w:p w14:paraId="480E4BF3">
      <w:pPr>
        <w:pStyle w:val="14"/>
      </w:pPr>
    </w:p>
    <w:p w14:paraId="490F4FF8">
      <w:pPr>
        <w:pStyle w:val="14"/>
      </w:pPr>
      <w:r>
        <w:t>ABSTRACT.</w:t>
      </w:r>
    </w:p>
    <w:p w14:paraId="2C0FB172">
      <w:pPr>
        <w:rPr>
          <w:rFonts w:ascii="Times New Roman" w:hAnsi="Times New Roman" w:cs="Times New Roman"/>
          <w:sz w:val="32"/>
          <w:szCs w:val="32"/>
        </w:rPr>
      </w:pPr>
    </w:p>
    <w:p w14:paraId="4D8EC870">
      <w:pPr>
        <w:jc w:val="center"/>
        <w:rPr>
          <w:rFonts w:ascii="Times New Roman" w:hAnsi="Times New Roman" w:cs="Times New Roman"/>
          <w:b/>
          <w:bCs/>
          <w:color w:val="000000" w:themeColor="text1"/>
          <w:sz w:val="28"/>
          <w:szCs w:val="28"/>
          <w:u w:val="single"/>
          <w14:textFill>
            <w14:solidFill>
              <w14:schemeClr w14:val="tx1"/>
            </w14:solidFill>
          </w14:textFill>
        </w:rPr>
      </w:pPr>
      <w:r>
        <w:rPr>
          <w:rFonts w:ascii="Times New Roman" w:hAnsi="Times New Roman" w:cs="Times New Roman"/>
          <w:b/>
          <w:bCs/>
          <w:sz w:val="24"/>
          <w:szCs w:val="24"/>
        </w:rPr>
        <w:br w:type="page"/>
      </w:r>
    </w:p>
    <w:p w14:paraId="26481AD7">
      <w:pPr>
        <w:rPr>
          <w:rFonts w:ascii="Times New Roman" w:hAnsi="Times New Roman" w:cs="Times New Roman"/>
          <w:b/>
          <w:bCs/>
          <w:sz w:val="24"/>
          <w:szCs w:val="24"/>
        </w:rPr>
        <w:sectPr>
          <w:footerReference r:id="rId3" w:type="default"/>
          <w:pgSz w:w="11906" w:h="16838"/>
          <w:pgMar w:top="1440" w:right="1800" w:bottom="1440" w:left="1800" w:header="720" w:footer="720" w:gutter="0"/>
          <w:pgNumType w:fmt="lowerRoman" w:start="1"/>
          <w:cols w:space="720" w:num="1"/>
          <w:docGrid w:linePitch="360" w:charSpace="0"/>
        </w:sectPr>
      </w:pPr>
    </w:p>
    <w:p w14:paraId="50896AF3">
      <w:pPr>
        <w:rPr>
          <w:rFonts w:ascii="Times New Roman" w:hAnsi="Times New Roman" w:cs="Times New Roman"/>
          <w:b/>
          <w:bCs/>
          <w:sz w:val="24"/>
          <w:szCs w:val="24"/>
        </w:rPr>
      </w:pPr>
    </w:p>
    <w:p w14:paraId="4CD1728B">
      <w:pPr>
        <w:tabs>
          <w:tab w:val="left" w:pos="3300"/>
        </w:tabs>
        <w:jc w:val="center"/>
        <w:rPr>
          <w:rFonts w:ascii="Times New Roman" w:hAnsi="Times New Roman" w:cs="Times New Roman"/>
          <w:b/>
          <w:sz w:val="32"/>
          <w:szCs w:val="32"/>
          <w:u w:val="single"/>
        </w:rPr>
      </w:pPr>
      <w:r>
        <w:rPr>
          <w:rFonts w:ascii="Times New Roman" w:hAnsi="Times New Roman" w:cs="Times New Roman"/>
          <w:b/>
          <w:sz w:val="32"/>
          <w:szCs w:val="32"/>
          <w:u w:val="single"/>
        </w:rPr>
        <w:t>DEFINITION OF KEY TERMS</w:t>
      </w:r>
    </w:p>
    <w:p w14:paraId="4E33C604">
      <w:pPr>
        <w:tabs>
          <w:tab w:val="left" w:pos="3300"/>
        </w:tabs>
        <w:rPr>
          <w:rFonts w:ascii="Times New Roman" w:hAnsi="Times New Roman" w:cs="Times New Roman"/>
          <w:sz w:val="24"/>
          <w:szCs w:val="24"/>
        </w:rPr>
        <w:sectPr>
          <w:pgSz w:w="11906" w:h="16838"/>
          <w:pgMar w:top="1440" w:right="1800" w:bottom="1440" w:left="1800" w:header="720" w:footer="720" w:gutter="0"/>
          <w:pgNumType w:fmt="lowerRoman"/>
          <w:cols w:space="720" w:num="1"/>
          <w:docGrid w:linePitch="360" w:charSpace="0"/>
        </w:sectPr>
      </w:pPr>
      <w:r>
        <w:rPr>
          <w:rFonts w:ascii="Times New Roman" w:hAnsi="Times New Roman" w:cs="Times New Roman"/>
          <w:sz w:val="24"/>
          <w:szCs w:val="24"/>
        </w:rPr>
        <w:tab/>
      </w:r>
    </w:p>
    <w:p w14:paraId="69B89917">
      <w:pPr>
        <w:rPr>
          <w:rFonts w:ascii="Times New Roman" w:hAnsi="Times New Roman" w:cs="Times New Roman"/>
          <w:b/>
          <w:bCs/>
          <w:sz w:val="24"/>
          <w:szCs w:val="24"/>
        </w:rPr>
      </w:pPr>
    </w:p>
    <w:p w14:paraId="6D40D8BA">
      <w:pPr>
        <w:pStyle w:val="2"/>
        <w:jc w:val="center"/>
        <w:rPr>
          <w:rFonts w:asciiTheme="majorHAnsi" w:hAnsiTheme="majorHAnsi"/>
          <w:u w:val="none"/>
        </w:rPr>
      </w:pPr>
      <w:bookmarkStart w:id="3" w:name="_Toc14069"/>
      <w:r>
        <w:t>CHAPTER ONE: INTRODUCTION</w:t>
      </w:r>
      <w:bookmarkStart w:id="4" w:name="_Toc204763588"/>
      <w:r>
        <w:t>.</w:t>
      </w:r>
      <w:bookmarkEnd w:id="3"/>
    </w:p>
    <w:p w14:paraId="18D6F91B">
      <w:pPr>
        <w:pStyle w:val="3"/>
        <w:numPr>
          <w:ilvl w:val="1"/>
          <w:numId w:val="1"/>
        </w:numPr>
        <w:spacing w:afterAutospacing="0"/>
        <w:contextualSpacing/>
      </w:pPr>
      <w:bookmarkStart w:id="5" w:name="_Toc17542"/>
      <w:r>
        <w:t>Introduction</w:t>
      </w:r>
      <w:bookmarkEnd w:id="4"/>
      <w:bookmarkEnd w:id="5"/>
    </w:p>
    <w:p w14:paraId="14C8BAF3">
      <w:pPr>
        <w:numPr>
          <w:ilvl w:val="0"/>
          <w:numId w:val="0"/>
        </w:numPr>
        <w:ind w:leftChars="0"/>
        <w:rPr>
          <w:rFonts w:hint="default"/>
        </w:rPr>
      </w:pPr>
    </w:p>
    <w:p w14:paraId="5A64A520">
      <w:pPr>
        <w:contextualSpacing/>
        <w:rPr>
          <w:rFonts w:ascii="Times New Roman" w:hAnsi="Times New Roman" w:cs="Times New Roman"/>
          <w:sz w:val="24"/>
          <w:szCs w:val="24"/>
        </w:rPr>
      </w:pPr>
      <w:r>
        <w:rPr>
          <w:rFonts w:ascii="Times New Roman" w:hAnsi="Times New Roman" w:cs="Times New Roman"/>
          <w:sz w:val="24"/>
          <w:szCs w:val="24"/>
        </w:rPr>
        <w:t>To save lives during surgeries, accidents, childbirth, and for patients with long-term illnesses, including cancer and anaemia, blood is a crucial part of healthcare.  This is why it is important to handle blood donation, testing, storage, and distribution effectively. Errors, inefficiencies, and delays in fulfilling urgent demands are common outcomes of traditional blood bank operations that depend on human recordkeeping.  As technology develops, there is an increasing need to automate blood bank procedures in order to enhance communication between blood centres, hospitals, and donors.  In order to expedite blood collection, inventory management, and hospital demands, this study suggests a safe, web-based Blood Bank Management System that incorporates mobile access.</w:t>
      </w:r>
    </w:p>
    <w:p w14:paraId="7382260E">
      <w:pPr>
        <w:contextualSpacing/>
        <w:rPr>
          <w:rFonts w:ascii="Times New Roman" w:hAnsi="Times New Roman" w:cs="Times New Roman"/>
          <w:sz w:val="24"/>
          <w:szCs w:val="24"/>
        </w:rPr>
      </w:pPr>
    </w:p>
    <w:p w14:paraId="15977C2B">
      <w:pPr>
        <w:pStyle w:val="3"/>
        <w:numPr>
          <w:ilvl w:val="1"/>
          <w:numId w:val="1"/>
        </w:numPr>
        <w:spacing w:afterAutospacing="0"/>
        <w:ind w:left="0" w:leftChars="0" w:firstLine="0" w:firstLineChars="0"/>
        <w:contextualSpacing/>
        <w:rPr>
          <w:lang w:val="zh-CN" w:eastAsia="ja-JP"/>
        </w:rPr>
      </w:pPr>
      <w:bookmarkStart w:id="6" w:name="_Toc19482"/>
      <w:r>
        <w:rPr>
          <w:lang w:val="zh-CN" w:eastAsia="ja-JP"/>
        </w:rPr>
        <w:t>Background of the Study</w:t>
      </w:r>
      <w:bookmarkEnd w:id="6"/>
    </w:p>
    <w:p w14:paraId="5025B6EF">
      <w:pPr>
        <w:numPr>
          <w:ilvl w:val="0"/>
          <w:numId w:val="0"/>
        </w:numPr>
        <w:ind w:leftChars="0"/>
        <w:rPr>
          <w:rFonts w:hint="default"/>
          <w:lang w:val="zh-CN" w:eastAsia="ja-JP"/>
        </w:rPr>
      </w:pPr>
    </w:p>
    <w:p w14:paraId="663386DE">
      <w:pPr>
        <w:contextualSpacing/>
        <w:rPr>
          <w:rFonts w:ascii="Times New Roman" w:hAnsi="Times New Roman" w:cs="Times New Roman"/>
          <w:sz w:val="24"/>
          <w:szCs w:val="24"/>
        </w:rPr>
      </w:pPr>
      <w:r>
        <w:rPr>
          <w:rFonts w:ascii="Times New Roman" w:hAnsi="Times New Roman" w:cs="Times New Roman"/>
          <w:sz w:val="24"/>
          <w:szCs w:val="24"/>
        </w:rPr>
        <w:t>Hospitals frequently utilizes blood transfusion services. Many hospitals and blood centres continue to rely on outdated paper-based methods for registering donors, tracking blood, and managing storage. These methods are prone to mistakes, redundant data entry, and inefficient record retrieval. The World Health Organization reports that delays in finding suitable blood units lead to avoidable deaths, particularly in emergency scenarios. Consequently, having dependable information regarding blood availability and donor suitability is crucial. In recent times, digital systems have revolutionized healthcare record keeping, facilitating the immediate exchange of data, automatic alerts, and better decision-making. The adoption of a web-based blood bank system that includes mobile communication capabilities can boost donor involvement, improve collaboration with hospitals, and guarantee the prompt delivery of safe blood to patients. Furthermore, incorporating data privacy and system security measures safeguards sensitive medical data from unauthorized access.</w:t>
      </w:r>
    </w:p>
    <w:p w14:paraId="6231CBF8">
      <w:pPr>
        <w:contextualSpacing/>
        <w:rPr>
          <w:rFonts w:ascii="Times New Roman" w:hAnsi="Times New Roman" w:cs="Times New Roman"/>
          <w:sz w:val="24"/>
          <w:szCs w:val="24"/>
        </w:rPr>
      </w:pPr>
    </w:p>
    <w:p w14:paraId="4FD95C5F">
      <w:pPr>
        <w:pStyle w:val="3"/>
        <w:numPr>
          <w:ilvl w:val="1"/>
          <w:numId w:val="1"/>
        </w:numPr>
        <w:spacing w:afterAutospacing="0"/>
        <w:ind w:left="0" w:leftChars="0" w:firstLine="0" w:firstLineChars="0"/>
        <w:contextualSpacing/>
        <w:rPr>
          <w:lang w:val="zh-CN" w:eastAsia="ja-JP"/>
        </w:rPr>
      </w:pPr>
      <w:bookmarkStart w:id="7" w:name="_Toc29561"/>
      <w:r>
        <w:rPr>
          <w:lang w:val="zh-CN" w:eastAsia="ja-JP"/>
        </w:rPr>
        <w:t>Problem Statement</w:t>
      </w:r>
      <w:bookmarkEnd w:id="7"/>
    </w:p>
    <w:p w14:paraId="33239020">
      <w:pPr>
        <w:numPr>
          <w:ilvl w:val="0"/>
          <w:numId w:val="0"/>
        </w:numPr>
        <w:ind w:leftChars="0"/>
        <w:rPr>
          <w:rFonts w:hint="default"/>
          <w:lang w:val="zh-CN" w:eastAsia="ja-JP"/>
        </w:rPr>
      </w:pPr>
    </w:p>
    <w:p w14:paraId="740A8EF9">
      <w:pPr>
        <w:contextualSpacing/>
        <w:rPr>
          <w:rFonts w:ascii="Times New Roman" w:hAnsi="Times New Roman" w:cs="Times New Roman"/>
          <w:sz w:val="24"/>
          <w:szCs w:val="24"/>
        </w:rPr>
      </w:pPr>
      <w:r>
        <w:rPr>
          <w:rFonts w:ascii="Times New Roman" w:hAnsi="Times New Roman" w:cs="Times New Roman"/>
          <w:sz w:val="24"/>
          <w:szCs w:val="24"/>
        </w:rPr>
        <w:t>Many blood banks still rely on manual processes to manage donor information, blood inventory, and hospital requests, leading to inefficiencies and inaccuracies. This project aims to develop a secure, web-based system that automates these processes, improves data accuracy, and enhances the overall efficiency and safety of blood bank operations.</w:t>
      </w:r>
    </w:p>
    <w:p w14:paraId="66E896A2">
      <w:pPr>
        <w:pStyle w:val="3"/>
        <w:numPr>
          <w:ilvl w:val="1"/>
          <w:numId w:val="1"/>
        </w:numPr>
        <w:spacing w:afterAutospacing="0"/>
        <w:ind w:left="0" w:leftChars="0" w:firstLine="0" w:firstLineChars="0"/>
        <w:contextualSpacing/>
        <w:rPr>
          <w:lang w:val="zh-CN" w:eastAsia="ja-JP"/>
        </w:rPr>
      </w:pPr>
      <w:bookmarkStart w:id="8" w:name="_Toc5689"/>
      <w:r>
        <w:rPr>
          <w:lang w:val="en-GB" w:eastAsia="ja-JP"/>
        </w:rPr>
        <w:t xml:space="preserve">General </w:t>
      </w:r>
      <w:r>
        <w:rPr>
          <w:lang w:val="zh-CN" w:eastAsia="ja-JP"/>
        </w:rPr>
        <w:t>Objectives of the Study</w:t>
      </w:r>
      <w:bookmarkEnd w:id="8"/>
    </w:p>
    <w:p w14:paraId="1AAAA902">
      <w:pPr>
        <w:numPr>
          <w:ilvl w:val="0"/>
          <w:numId w:val="0"/>
        </w:numPr>
        <w:ind w:leftChars="0"/>
        <w:rPr>
          <w:rFonts w:hint="default"/>
          <w:lang w:val="zh-CN" w:eastAsia="ja-JP"/>
        </w:rPr>
      </w:pPr>
    </w:p>
    <w:p w14:paraId="71902E1A">
      <w:pPr>
        <w:contextualSpacing/>
        <w:rPr>
          <w:rFonts w:ascii="Times New Roman" w:hAnsi="Times New Roman" w:cs="Times New Roman"/>
          <w:sz w:val="24"/>
          <w:szCs w:val="24"/>
        </w:rPr>
      </w:pPr>
      <w:r>
        <w:rPr>
          <w:rFonts w:ascii="Times New Roman" w:hAnsi="Times New Roman" w:cs="Times New Roman"/>
          <w:sz w:val="24"/>
          <w:szCs w:val="24"/>
        </w:rPr>
        <w:t>To develop a secure, web-based Blood Bank Management System that enhances the efficiency of blood donation, storage, and distribution processes.</w:t>
      </w:r>
    </w:p>
    <w:p w14:paraId="14D7920B">
      <w:pPr>
        <w:contextualSpacing/>
        <w:rPr>
          <w:rFonts w:ascii="Times New Roman" w:hAnsi="Times New Roman" w:cs="Times New Roman"/>
          <w:sz w:val="24"/>
          <w:szCs w:val="24"/>
        </w:rPr>
      </w:pPr>
    </w:p>
    <w:p w14:paraId="474736FE">
      <w:pPr>
        <w:pStyle w:val="3"/>
        <w:spacing w:afterAutospacing="0"/>
        <w:contextualSpacing/>
        <w:rPr>
          <w:rFonts w:hint="default"/>
          <w:lang w:val="en-GB"/>
        </w:rPr>
      </w:pPr>
      <w:bookmarkStart w:id="9" w:name="_Toc10700"/>
      <w:r>
        <w:rPr>
          <w:lang w:val="zh-CN" w:eastAsia="ja-JP"/>
        </w:rPr>
        <w:t>1.</w:t>
      </w:r>
      <w:r>
        <w:rPr>
          <w:lang w:eastAsia="ja-JP"/>
        </w:rPr>
        <w:t>4.1</w:t>
      </w:r>
      <w:r>
        <w:rPr>
          <w:lang w:val="zh-CN" w:eastAsia="ja-JP"/>
        </w:rPr>
        <w:t xml:space="preserve"> </w:t>
      </w:r>
      <w:r>
        <w:rPr>
          <w:lang w:val="en-GB" w:eastAsia="ja-JP"/>
        </w:rPr>
        <w:t>Specific Objectives.</w:t>
      </w:r>
      <w:bookmarkEnd w:id="9"/>
    </w:p>
    <w:p w14:paraId="5DAC5E94">
      <w:pPr>
        <w:numPr>
          <w:ilvl w:val="0"/>
          <w:numId w:val="2"/>
        </w:numPr>
        <w:contextualSpacing/>
        <w:rPr>
          <w:rFonts w:ascii="Times New Roman" w:hAnsi="Times New Roman" w:cs="Times New Roman"/>
          <w:sz w:val="24"/>
          <w:szCs w:val="24"/>
        </w:rPr>
      </w:pPr>
      <w:r>
        <w:rPr>
          <w:rFonts w:ascii="Times New Roman" w:hAnsi="Times New Roman" w:cs="Times New Roman"/>
          <w:sz w:val="24"/>
          <w:szCs w:val="24"/>
        </w:rPr>
        <w:t>To develop a secure web-based blood bank management system.</w:t>
      </w:r>
    </w:p>
    <w:p w14:paraId="228B765A">
      <w:pPr>
        <w:numPr>
          <w:ilvl w:val="0"/>
          <w:numId w:val="2"/>
        </w:numPr>
        <w:contextualSpacing/>
        <w:rPr>
          <w:rFonts w:ascii="Times New Roman" w:hAnsi="Times New Roman" w:cs="Times New Roman"/>
          <w:sz w:val="24"/>
          <w:szCs w:val="24"/>
        </w:rPr>
      </w:pPr>
      <w:r>
        <w:rPr>
          <w:rFonts w:ascii="Times New Roman" w:hAnsi="Times New Roman" w:cs="Times New Roman"/>
          <w:sz w:val="24"/>
          <w:szCs w:val="24"/>
        </w:rPr>
        <w:t>To capture personal details, blood type, donation history, and eligibility status.</w:t>
      </w:r>
    </w:p>
    <w:p w14:paraId="54EDB6C0">
      <w:pPr>
        <w:numPr>
          <w:ilvl w:val="0"/>
          <w:numId w:val="2"/>
        </w:numPr>
        <w:contextualSpacing/>
        <w:rPr>
          <w:rFonts w:ascii="Times New Roman" w:hAnsi="Times New Roman" w:cs="Times New Roman"/>
          <w:sz w:val="24"/>
          <w:szCs w:val="24"/>
        </w:rPr>
      </w:pPr>
      <w:r>
        <w:rPr>
          <w:rFonts w:ascii="Times New Roman" w:hAnsi="Times New Roman" w:cs="Times New Roman"/>
          <w:sz w:val="24"/>
          <w:szCs w:val="24"/>
        </w:rPr>
        <w:t>To monitor available units by blood type, quantity, and expiry date.</w:t>
      </w:r>
    </w:p>
    <w:p w14:paraId="24B0C7B5">
      <w:pPr>
        <w:numPr>
          <w:ilvl w:val="0"/>
          <w:numId w:val="2"/>
        </w:numPr>
        <w:contextualSpacing/>
        <w:rPr>
          <w:rFonts w:ascii="Times New Roman" w:hAnsi="Times New Roman" w:cs="Times New Roman"/>
          <w:sz w:val="24"/>
          <w:szCs w:val="24"/>
        </w:rPr>
      </w:pPr>
      <w:r>
        <w:rPr>
          <w:rFonts w:ascii="Times New Roman" w:hAnsi="Times New Roman" w:cs="Times New Roman"/>
          <w:sz w:val="24"/>
          <w:szCs w:val="24"/>
        </w:rPr>
        <w:t>To allow hospitals to request blood units and receive timely approvals or rejections.</w:t>
      </w:r>
    </w:p>
    <w:p w14:paraId="5FDB76D7">
      <w:pPr>
        <w:numPr>
          <w:ilvl w:val="0"/>
          <w:numId w:val="2"/>
        </w:numPr>
        <w:contextualSpacing/>
        <w:rPr>
          <w:rFonts w:ascii="Times New Roman" w:hAnsi="Times New Roman" w:cs="Times New Roman"/>
          <w:sz w:val="24"/>
          <w:szCs w:val="24"/>
        </w:rPr>
      </w:pPr>
      <w:r>
        <w:rPr>
          <w:rFonts w:ascii="Times New Roman" w:hAnsi="Times New Roman" w:cs="Times New Roman"/>
          <w:sz w:val="24"/>
          <w:szCs w:val="24"/>
        </w:rPr>
        <w:t>To ensure data privacy and system security of the donor and the patient</w:t>
      </w:r>
    </w:p>
    <w:p w14:paraId="01C465D6">
      <w:pPr>
        <w:pStyle w:val="3"/>
        <w:numPr>
          <w:ilvl w:val="1"/>
          <w:numId w:val="1"/>
        </w:numPr>
        <w:spacing w:afterAutospacing="0"/>
        <w:ind w:left="0" w:leftChars="0" w:firstLine="0" w:firstLineChars="0"/>
        <w:contextualSpacing/>
        <w:rPr>
          <w:lang w:eastAsia="ja-JP"/>
        </w:rPr>
      </w:pPr>
      <w:bookmarkStart w:id="10" w:name="_Toc26697"/>
      <w:r>
        <w:rPr>
          <w:lang w:val="zh-CN" w:eastAsia="ja-JP"/>
        </w:rPr>
        <w:t>R</w:t>
      </w:r>
      <w:r>
        <w:rPr>
          <w:lang w:eastAsia="ja-JP"/>
        </w:rPr>
        <w:t xml:space="preserve">esearch </w:t>
      </w:r>
      <w:r>
        <w:rPr>
          <w:rFonts w:hint="default"/>
          <w:lang w:eastAsia="ja-JP"/>
        </w:rPr>
        <w:t>Q</w:t>
      </w:r>
      <w:r>
        <w:rPr>
          <w:lang w:eastAsia="ja-JP"/>
        </w:rPr>
        <w:t>uestions.</w:t>
      </w:r>
      <w:bookmarkEnd w:id="10"/>
    </w:p>
    <w:p w14:paraId="7116F987">
      <w:pPr>
        <w:numPr>
          <w:ilvl w:val="0"/>
          <w:numId w:val="0"/>
        </w:numPr>
        <w:ind w:leftChars="0"/>
        <w:rPr>
          <w:rFonts w:hint="default"/>
          <w:lang w:eastAsia="ja-JP"/>
        </w:rPr>
      </w:pPr>
    </w:p>
    <w:p w14:paraId="17517AEC">
      <w:pPr>
        <w:numPr>
          <w:ilvl w:val="0"/>
          <w:numId w:val="3"/>
        </w:numPr>
        <w:contextualSpacing/>
        <w:rPr>
          <w:rFonts w:ascii="Times New Roman" w:hAnsi="Times New Roman" w:cs="Times New Roman"/>
          <w:sz w:val="24"/>
          <w:szCs w:val="24"/>
        </w:rPr>
      </w:pPr>
      <w:r>
        <w:rPr>
          <w:rFonts w:ascii="Times New Roman" w:hAnsi="Times New Roman" w:cs="Times New Roman"/>
          <w:sz w:val="24"/>
          <w:szCs w:val="24"/>
        </w:rPr>
        <w:t>How can a secure web-based system automate and streamline blood bank operations?</w:t>
      </w:r>
    </w:p>
    <w:p w14:paraId="00FB57FF">
      <w:pPr>
        <w:numPr>
          <w:ilvl w:val="0"/>
          <w:numId w:val="3"/>
        </w:numPr>
        <w:contextualSpacing/>
        <w:rPr>
          <w:rFonts w:ascii="Times New Roman" w:hAnsi="Times New Roman" w:cs="Times New Roman"/>
          <w:sz w:val="24"/>
          <w:szCs w:val="24"/>
        </w:rPr>
      </w:pPr>
      <w:r>
        <w:rPr>
          <w:rFonts w:ascii="Times New Roman" w:hAnsi="Times New Roman" w:cs="Times New Roman"/>
          <w:sz w:val="24"/>
          <w:szCs w:val="24"/>
        </w:rPr>
        <w:t>How can the system capture and store donor details, blood type, history, and eligibility?</w:t>
      </w:r>
    </w:p>
    <w:p w14:paraId="66EB2933">
      <w:pPr>
        <w:numPr>
          <w:ilvl w:val="0"/>
          <w:numId w:val="3"/>
        </w:numPr>
        <w:contextualSpacing/>
        <w:rPr>
          <w:rFonts w:ascii="Times New Roman" w:hAnsi="Times New Roman" w:cs="Times New Roman"/>
          <w:sz w:val="24"/>
          <w:szCs w:val="24"/>
        </w:rPr>
      </w:pPr>
      <w:r>
        <w:rPr>
          <w:rFonts w:ascii="Times New Roman" w:hAnsi="Times New Roman" w:cs="Times New Roman"/>
          <w:sz w:val="24"/>
          <w:szCs w:val="24"/>
        </w:rPr>
        <w:t>How can the system track and monitor blood units by type, quantity, and expiry to reduce wastage?</w:t>
      </w:r>
    </w:p>
    <w:p w14:paraId="19EF9E52">
      <w:pPr>
        <w:numPr>
          <w:ilvl w:val="0"/>
          <w:numId w:val="3"/>
        </w:numPr>
        <w:contextualSpacing/>
        <w:rPr>
          <w:rFonts w:ascii="Times New Roman" w:hAnsi="Times New Roman" w:cs="Times New Roman"/>
          <w:sz w:val="24"/>
          <w:szCs w:val="24"/>
        </w:rPr>
      </w:pPr>
      <w:r>
        <w:rPr>
          <w:rFonts w:ascii="Times New Roman" w:hAnsi="Times New Roman" w:cs="Times New Roman"/>
          <w:sz w:val="24"/>
          <w:szCs w:val="24"/>
        </w:rPr>
        <w:t>What methods can ensure timely approval or rejection of hospital blood requests?</w:t>
      </w:r>
    </w:p>
    <w:p w14:paraId="36B5E4DE">
      <w:pPr>
        <w:numPr>
          <w:ilvl w:val="0"/>
          <w:numId w:val="3"/>
        </w:numPr>
        <w:contextualSpacing/>
        <w:rPr>
          <w:rFonts w:ascii="Times New Roman" w:hAnsi="Times New Roman" w:cs="Times New Roman"/>
          <w:sz w:val="24"/>
          <w:szCs w:val="24"/>
        </w:rPr>
      </w:pPr>
      <w:r>
        <w:rPr>
          <w:rFonts w:ascii="Times New Roman" w:hAnsi="Times New Roman" w:cs="Times New Roman"/>
          <w:sz w:val="24"/>
          <w:szCs w:val="24"/>
        </w:rPr>
        <w:t>What measures can ensure data privacy and security for donor and patient information?</w:t>
      </w:r>
    </w:p>
    <w:p w14:paraId="5AA39480">
      <w:pPr>
        <w:pStyle w:val="3"/>
        <w:numPr>
          <w:ilvl w:val="1"/>
          <w:numId w:val="1"/>
        </w:numPr>
        <w:spacing w:afterAutospacing="0"/>
        <w:ind w:left="0" w:leftChars="0" w:firstLine="0" w:firstLineChars="0"/>
        <w:contextualSpacing/>
        <w:rPr>
          <w:lang w:val="en-GB" w:eastAsia="ja-JP"/>
        </w:rPr>
      </w:pPr>
      <w:bookmarkStart w:id="11" w:name="_Toc15138"/>
      <w:r>
        <w:rPr>
          <w:lang w:val="zh-CN" w:eastAsia="ja-JP"/>
        </w:rPr>
        <w:t>Significance of the Study</w:t>
      </w:r>
      <w:r>
        <w:rPr>
          <w:lang w:val="en-GB" w:eastAsia="ja-JP"/>
        </w:rPr>
        <w:t>.</w:t>
      </w:r>
      <w:bookmarkEnd w:id="11"/>
    </w:p>
    <w:p w14:paraId="1A53C2C2">
      <w:pPr>
        <w:numPr>
          <w:ilvl w:val="0"/>
          <w:numId w:val="0"/>
        </w:numPr>
        <w:ind w:leftChars="0"/>
        <w:rPr>
          <w:rFonts w:hint="default"/>
          <w:lang w:val="en-GB"/>
        </w:rPr>
      </w:pPr>
    </w:p>
    <w:p w14:paraId="5397A724">
      <w:pPr>
        <w:contextualSpacing/>
        <w:rPr>
          <w:rFonts w:ascii="Times New Roman" w:hAnsi="Times New Roman" w:cs="Times New Roman"/>
          <w:sz w:val="24"/>
          <w:szCs w:val="24"/>
        </w:rPr>
      </w:pPr>
      <w:r>
        <w:rPr>
          <w:rFonts w:ascii="Times New Roman" w:hAnsi="Times New Roman" w:cs="Times New Roman"/>
          <w:sz w:val="24"/>
          <w:szCs w:val="24"/>
        </w:rPr>
        <w:t>This study is significant to several stakeholders in the healthcare sector:</w:t>
      </w:r>
    </w:p>
    <w:p w14:paraId="558040B5">
      <w:pPr>
        <w:numPr>
          <w:ilvl w:val="0"/>
          <w:numId w:val="4"/>
        </w:numPr>
        <w:contextualSpacing/>
        <w:rPr>
          <w:rFonts w:ascii="Times New Roman" w:hAnsi="Times New Roman" w:cs="Times New Roman"/>
          <w:b w:val="0"/>
          <w:bCs w:val="0"/>
          <w:sz w:val="24"/>
          <w:szCs w:val="24"/>
        </w:rPr>
      </w:pPr>
      <w:r>
        <w:rPr>
          <w:rFonts w:ascii="Times New Roman" w:hAnsi="Times New Roman" w:cs="Times New Roman"/>
          <w:b w:val="0"/>
          <w:bCs w:val="0"/>
          <w:sz w:val="24"/>
          <w:szCs w:val="24"/>
        </w:rPr>
        <w:t>Hospitals: It will enable efficient access to available blood types and quick approval of requests, improving patient care.</w:t>
      </w:r>
    </w:p>
    <w:p w14:paraId="621C89E3">
      <w:pPr>
        <w:numPr>
          <w:ilvl w:val="0"/>
          <w:numId w:val="4"/>
        </w:numPr>
        <w:contextualSpacing/>
        <w:rPr>
          <w:rFonts w:ascii="Times New Roman" w:hAnsi="Times New Roman" w:cs="Times New Roman"/>
          <w:b w:val="0"/>
          <w:bCs w:val="0"/>
          <w:sz w:val="24"/>
          <w:szCs w:val="24"/>
        </w:rPr>
      </w:pPr>
      <w:r>
        <w:rPr>
          <w:rFonts w:ascii="Times New Roman" w:hAnsi="Times New Roman" w:cs="Times New Roman"/>
          <w:b w:val="0"/>
          <w:bCs w:val="0"/>
          <w:sz w:val="24"/>
          <w:szCs w:val="24"/>
        </w:rPr>
        <w:t>Blood Centres: It will simplify donor management, inventory control, and real-time monitoring of blood available.</w:t>
      </w:r>
    </w:p>
    <w:p w14:paraId="4DDC9681">
      <w:pPr>
        <w:numPr>
          <w:ilvl w:val="0"/>
          <w:numId w:val="4"/>
        </w:numPr>
        <w:contextualSpacing/>
        <w:rPr>
          <w:rFonts w:ascii="Times New Roman" w:hAnsi="Times New Roman" w:cs="Times New Roman"/>
          <w:b w:val="0"/>
          <w:bCs w:val="0"/>
          <w:sz w:val="24"/>
          <w:szCs w:val="24"/>
        </w:rPr>
      </w:pPr>
      <w:r>
        <w:rPr>
          <w:rFonts w:ascii="Times New Roman" w:hAnsi="Times New Roman" w:cs="Times New Roman"/>
          <w:b w:val="0"/>
          <w:bCs w:val="0"/>
          <w:sz w:val="24"/>
          <w:szCs w:val="24"/>
        </w:rPr>
        <w:t>Donors: It will provide easier registration, donation tracking, and mobile notifications for donation schedules and blood appeals.</w:t>
      </w:r>
    </w:p>
    <w:p w14:paraId="088E14D6">
      <w:pPr>
        <w:numPr>
          <w:ilvl w:val="0"/>
          <w:numId w:val="4"/>
        </w:numPr>
        <w:contextualSpacing/>
        <w:rPr>
          <w:rFonts w:ascii="Times New Roman" w:hAnsi="Times New Roman" w:cs="Times New Roman"/>
          <w:b w:val="0"/>
          <w:bCs w:val="0"/>
          <w:sz w:val="24"/>
          <w:szCs w:val="24"/>
        </w:rPr>
      </w:pPr>
      <w:r>
        <w:rPr>
          <w:rFonts w:ascii="Times New Roman" w:hAnsi="Times New Roman" w:cs="Times New Roman"/>
          <w:b w:val="0"/>
          <w:bCs w:val="0"/>
          <w:sz w:val="24"/>
          <w:szCs w:val="24"/>
        </w:rPr>
        <w:t>Researchers and Developers: The project contributes to the growing body of knowledge on healthcare automation and can serve as a reference for future research in digital health systems.</w:t>
      </w:r>
    </w:p>
    <w:p w14:paraId="7519552F">
      <w:pPr>
        <w:contextualSpacing/>
        <w:rPr>
          <w:rFonts w:ascii="Times New Roman" w:hAnsi="Times New Roman" w:cs="Times New Roman"/>
          <w:sz w:val="24"/>
          <w:szCs w:val="24"/>
        </w:rPr>
      </w:pPr>
      <w:r>
        <w:rPr>
          <w:rFonts w:ascii="Times New Roman" w:hAnsi="Times New Roman" w:cs="Times New Roman"/>
          <w:sz w:val="24"/>
          <w:szCs w:val="24"/>
        </w:rPr>
        <w:t>Overall, this system aims to improve efficiency, reduce blood wastage, and enhance communication between donors and healthcare facilities while ensuring data security.</w:t>
      </w:r>
    </w:p>
    <w:p w14:paraId="7AA2F672">
      <w:pPr>
        <w:pStyle w:val="3"/>
        <w:numPr>
          <w:ilvl w:val="1"/>
          <w:numId w:val="1"/>
        </w:numPr>
        <w:spacing w:afterAutospacing="0"/>
        <w:ind w:left="0" w:leftChars="0" w:firstLine="0" w:firstLineChars="0"/>
        <w:contextualSpacing/>
        <w:rPr>
          <w:rFonts w:hint="default"/>
          <w:lang w:val="en-GB" w:eastAsia="ja-JP"/>
        </w:rPr>
      </w:pPr>
      <w:bookmarkStart w:id="12" w:name="_Toc27100"/>
      <w:r>
        <w:rPr>
          <w:lang w:val="zh-CN" w:eastAsia="ja-JP"/>
        </w:rPr>
        <w:t>Scope of the Study</w:t>
      </w:r>
      <w:r>
        <w:rPr>
          <w:lang w:val="en-GB" w:eastAsia="ja-JP"/>
        </w:rPr>
        <w:t>.</w:t>
      </w:r>
      <w:bookmarkEnd w:id="12"/>
    </w:p>
    <w:p w14:paraId="44E463BB">
      <w:pPr>
        <w:rPr>
          <w:rFonts w:hint="default"/>
          <w:lang w:val="en-GB" w:eastAsia="ja-JP"/>
        </w:rPr>
      </w:pPr>
    </w:p>
    <w:p w14:paraId="12883222">
      <w:pPr>
        <w:contextualSpacing/>
        <w:rPr>
          <w:rFonts w:ascii="Times New Roman" w:hAnsi="Times New Roman" w:cs="Times New Roman"/>
          <w:sz w:val="24"/>
          <w:szCs w:val="24"/>
        </w:rPr>
      </w:pPr>
      <w:r>
        <w:rPr>
          <w:rFonts w:ascii="Times New Roman" w:hAnsi="Times New Roman" w:cs="Times New Roman"/>
          <w:sz w:val="24"/>
          <w:szCs w:val="24"/>
        </w:rPr>
        <w:t>The design and development of a web-based, mobile-integrated blood bank management system is the main focus of the study.  It includes basic reporting, inventory monitoring, hospital blood demands, and donor registration.  The system will not be able to handle laboratory testing or the logistics of blood shipment; instead, it will only manage donor and blood data. The study focuses on data security, usability, and functionality in a networked environment accessible only to authorised persons.</w:t>
      </w:r>
    </w:p>
    <w:p w14:paraId="74241B7F">
      <w:pPr>
        <w:contextualSpacing/>
        <w:rPr>
          <w:rFonts w:ascii="Times New Roman" w:hAnsi="Times New Roman" w:cs="Times New Roman"/>
          <w:sz w:val="24"/>
          <w:szCs w:val="24"/>
        </w:rPr>
      </w:pPr>
    </w:p>
    <w:p w14:paraId="0D0C55A4">
      <w:pPr>
        <w:pStyle w:val="3"/>
        <w:numPr>
          <w:ilvl w:val="1"/>
          <w:numId w:val="1"/>
        </w:numPr>
        <w:spacing w:beforeAutospacing="0" w:afterAutospacing="0"/>
        <w:ind w:left="0" w:leftChars="0" w:firstLine="0" w:firstLineChars="0"/>
        <w:contextualSpacing/>
      </w:pPr>
      <w:bookmarkStart w:id="13" w:name="_Toc12626"/>
      <w:r>
        <w:t>Limitations.</w:t>
      </w:r>
      <w:bookmarkEnd w:id="13"/>
    </w:p>
    <w:p w14:paraId="0C342E55">
      <w:pPr>
        <w:numPr>
          <w:ilvl w:val="0"/>
          <w:numId w:val="0"/>
        </w:numPr>
        <w:ind w:leftChars="0"/>
        <w:rPr>
          <w:rFonts w:hint="default"/>
        </w:rPr>
      </w:pPr>
    </w:p>
    <w:p w14:paraId="67528FF4">
      <w:pPr>
        <w:contextualSpacing/>
        <w:rPr>
          <w:rFonts w:ascii="Times New Roman" w:hAnsi="Times New Roman" w:cs="Times New Roman"/>
        </w:rPr>
      </w:pPr>
      <w:r>
        <w:rPr>
          <w:rFonts w:ascii="Times New Roman" w:hAnsi="Times New Roman" w:eastAsia="Times New Roman" w:cs="Times New Roman"/>
          <w:sz w:val="24"/>
          <w:szCs w:val="24"/>
          <w:lang w:val="en-GB" w:eastAsia="en-GB"/>
        </w:rPr>
        <w:t>This study is subject to several limitations that may affect the general applicability of its findings:</w:t>
      </w:r>
    </w:p>
    <w:p w14:paraId="6569771A">
      <w:pPr>
        <w:numPr>
          <w:ilvl w:val="0"/>
          <w:numId w:val="5"/>
        </w:numPr>
        <w:spacing w:before="100" w:beforeAutospacing="1" w:after="100" w:afterAutospacing="1"/>
        <w:contextualSpacing/>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The system does not perform or manage laboratory testing of blood units, limiting its use to administrative functions only.</w:t>
      </w:r>
    </w:p>
    <w:p w14:paraId="1A0B1D21">
      <w:pPr>
        <w:numPr>
          <w:ilvl w:val="0"/>
          <w:numId w:val="5"/>
        </w:numPr>
        <w:spacing w:before="100" w:beforeAutospacing="1" w:after="100" w:afterAutospacing="1"/>
        <w:contextualSpacing/>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Transportation, delivery tracking, and physical distribution of blood are beyond the scope of the system.</w:t>
      </w:r>
    </w:p>
    <w:p w14:paraId="3769380E">
      <w:pPr>
        <w:numPr>
          <w:ilvl w:val="0"/>
          <w:numId w:val="5"/>
        </w:numPr>
        <w:spacing w:before="100" w:beforeAutospacing="1" w:after="100" w:afterAutospacing="1"/>
        <w:contextualSpacing/>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As a web-based system, it requires stable internet connectivity, which may be a challenge in some regions.</w:t>
      </w:r>
    </w:p>
    <w:p w14:paraId="5A984C59">
      <w:pPr>
        <w:numPr>
          <w:ilvl w:val="0"/>
          <w:numId w:val="5"/>
        </w:numPr>
        <w:spacing w:before="100" w:beforeAutospacing="1" w:after="100" w:afterAutospacing="1"/>
        <w:contextualSpacing/>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The system is designed for authorised personnel only, limiting its usage in wider public health operations.</w:t>
      </w:r>
    </w:p>
    <w:p w14:paraId="1FB5D551">
      <w:pPr>
        <w:numPr>
          <w:ilvl w:val="0"/>
          <w:numId w:val="5"/>
        </w:numPr>
        <w:spacing w:before="100" w:beforeAutospacing="1" w:after="100" w:afterAutospacing="1"/>
        <w:contextualSpacing/>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Some facilities with outdated infrastructure may face challenges implementing or adopting the system</w:t>
      </w:r>
    </w:p>
    <w:p w14:paraId="7FF8D530">
      <w:pPr>
        <w:spacing w:before="100" w:beforeAutospacing="1" w:after="100" w:afterAutospacing="1"/>
        <w:ind w:left="360"/>
        <w:contextualSpacing/>
        <w:rPr>
          <w:rFonts w:ascii="Times New Roman" w:hAnsi="Times New Roman" w:eastAsia="Times New Roman" w:cs="Times New Roman"/>
          <w:sz w:val="24"/>
          <w:szCs w:val="24"/>
          <w:lang w:val="en-GB" w:eastAsia="en-GB"/>
        </w:rPr>
      </w:pPr>
    </w:p>
    <w:p w14:paraId="01BA75BD">
      <w:pPr>
        <w:rPr>
          <w:rFonts w:ascii="Times New Roman" w:hAnsi="Times New Roman" w:cs="Times New Roman"/>
          <w:sz w:val="24"/>
          <w:szCs w:val="24"/>
        </w:rPr>
      </w:pPr>
    </w:p>
    <w:p w14:paraId="2A551BC3">
      <w:pPr>
        <w:rPr>
          <w:rFonts w:ascii="Times New Roman" w:hAnsi="Times New Roman" w:cs="Times New Roman"/>
          <w:sz w:val="24"/>
          <w:szCs w:val="24"/>
        </w:rPr>
      </w:pPr>
    </w:p>
    <w:p w14:paraId="38171678">
      <w:pPr>
        <w:rPr>
          <w:rFonts w:ascii="Times New Roman" w:hAnsi="Times New Roman" w:cs="Times New Roman"/>
          <w:sz w:val="24"/>
          <w:szCs w:val="24"/>
        </w:rPr>
      </w:pPr>
    </w:p>
    <w:p w14:paraId="5DF8E3CB">
      <w:pPr>
        <w:rPr>
          <w:rFonts w:ascii="Times New Roman" w:hAnsi="Times New Roman" w:cs="Times New Roman"/>
          <w:sz w:val="24"/>
          <w:szCs w:val="24"/>
        </w:rPr>
      </w:pPr>
    </w:p>
    <w:p w14:paraId="0F74BB1C">
      <w:pPr>
        <w:rPr>
          <w:rFonts w:ascii="Times New Roman" w:hAnsi="Times New Roman" w:cs="Times New Roman"/>
          <w:sz w:val="24"/>
          <w:szCs w:val="24"/>
        </w:rPr>
      </w:pPr>
    </w:p>
    <w:p w14:paraId="29910F02">
      <w:pPr>
        <w:rPr>
          <w:rFonts w:ascii="Times New Roman" w:hAnsi="Times New Roman" w:cs="Times New Roman"/>
          <w:sz w:val="24"/>
          <w:szCs w:val="24"/>
        </w:rPr>
      </w:pPr>
    </w:p>
    <w:p w14:paraId="301A8845">
      <w:pPr>
        <w:rPr>
          <w:rFonts w:ascii="Times New Roman" w:hAnsi="Times New Roman" w:cs="Times New Roman"/>
          <w:sz w:val="24"/>
          <w:szCs w:val="24"/>
        </w:rPr>
      </w:pPr>
    </w:p>
    <w:p w14:paraId="00E964F1">
      <w:pPr>
        <w:rPr>
          <w:rFonts w:ascii="Times New Roman" w:hAnsi="Times New Roman" w:cs="Times New Roman"/>
          <w:sz w:val="24"/>
          <w:szCs w:val="24"/>
        </w:rPr>
      </w:pPr>
    </w:p>
    <w:p w14:paraId="2F7C1C1C">
      <w:pPr>
        <w:rPr>
          <w:rFonts w:ascii="Times New Roman" w:hAnsi="Times New Roman" w:cs="Times New Roman"/>
          <w:sz w:val="24"/>
          <w:szCs w:val="24"/>
        </w:rPr>
      </w:pPr>
    </w:p>
    <w:p w14:paraId="1A84B1A1">
      <w:pPr>
        <w:rPr>
          <w:rFonts w:ascii="Times New Roman" w:hAnsi="Times New Roman" w:cs="Times New Roman"/>
          <w:sz w:val="24"/>
          <w:szCs w:val="24"/>
        </w:rPr>
      </w:pPr>
    </w:p>
    <w:p w14:paraId="7546CE2C">
      <w:pPr>
        <w:rPr>
          <w:rFonts w:ascii="Times New Roman" w:hAnsi="Times New Roman" w:cs="Times New Roman"/>
          <w:sz w:val="24"/>
          <w:szCs w:val="24"/>
        </w:rPr>
      </w:pPr>
    </w:p>
    <w:p w14:paraId="01891E6B">
      <w:pPr>
        <w:rPr>
          <w:rFonts w:ascii="Times New Roman" w:hAnsi="Times New Roman" w:cs="Times New Roman"/>
          <w:sz w:val="24"/>
          <w:szCs w:val="24"/>
        </w:rPr>
      </w:pPr>
    </w:p>
    <w:p w14:paraId="77E98225">
      <w:pPr>
        <w:rPr>
          <w:rFonts w:ascii="Times New Roman" w:hAnsi="Times New Roman" w:cs="Times New Roman"/>
          <w:sz w:val="24"/>
          <w:szCs w:val="24"/>
        </w:rPr>
      </w:pPr>
    </w:p>
    <w:p w14:paraId="78D4187C">
      <w:pPr>
        <w:rPr>
          <w:rFonts w:ascii="Times New Roman" w:hAnsi="Times New Roman" w:cs="Times New Roman"/>
          <w:sz w:val="24"/>
          <w:szCs w:val="24"/>
        </w:rPr>
      </w:pPr>
    </w:p>
    <w:p w14:paraId="68533449">
      <w:pPr>
        <w:rPr>
          <w:rFonts w:ascii="Times New Roman" w:hAnsi="Times New Roman" w:cs="Times New Roman"/>
          <w:sz w:val="24"/>
          <w:szCs w:val="24"/>
        </w:rPr>
      </w:pPr>
    </w:p>
    <w:p w14:paraId="372A740F">
      <w:pPr>
        <w:rPr>
          <w:rFonts w:ascii="Times New Roman" w:hAnsi="Times New Roman" w:cs="Times New Roman"/>
          <w:sz w:val="24"/>
          <w:szCs w:val="24"/>
        </w:rPr>
      </w:pPr>
    </w:p>
    <w:p w14:paraId="10FBC416">
      <w:pPr>
        <w:rPr>
          <w:rFonts w:ascii="Times New Roman" w:hAnsi="Times New Roman" w:cs="Times New Roman"/>
          <w:sz w:val="24"/>
          <w:szCs w:val="24"/>
        </w:rPr>
      </w:pPr>
    </w:p>
    <w:p w14:paraId="4FC9B7E4">
      <w:pPr>
        <w:rPr>
          <w:rFonts w:ascii="Times New Roman" w:hAnsi="Times New Roman" w:cs="Times New Roman"/>
          <w:sz w:val="24"/>
          <w:szCs w:val="24"/>
        </w:rPr>
      </w:pPr>
    </w:p>
    <w:p w14:paraId="09216C4E">
      <w:pPr>
        <w:rPr>
          <w:rFonts w:ascii="Times New Roman" w:hAnsi="Times New Roman" w:cs="Times New Roman"/>
          <w:sz w:val="24"/>
          <w:szCs w:val="24"/>
        </w:rPr>
      </w:pPr>
    </w:p>
    <w:p w14:paraId="0ABEAFC2">
      <w:pPr>
        <w:rPr>
          <w:rFonts w:ascii="Times New Roman" w:hAnsi="Times New Roman" w:cs="Times New Roman"/>
          <w:sz w:val="24"/>
          <w:szCs w:val="24"/>
        </w:rPr>
      </w:pPr>
    </w:p>
    <w:p w14:paraId="294CCF40">
      <w:pPr>
        <w:rPr>
          <w:rFonts w:ascii="Times New Roman" w:hAnsi="Times New Roman" w:cs="Times New Roman"/>
          <w:sz w:val="24"/>
          <w:szCs w:val="24"/>
        </w:rPr>
      </w:pPr>
    </w:p>
    <w:p w14:paraId="5863DA8E">
      <w:pPr>
        <w:rPr>
          <w:rFonts w:ascii="Times New Roman" w:hAnsi="Times New Roman" w:cs="Times New Roman"/>
          <w:sz w:val="24"/>
          <w:szCs w:val="24"/>
        </w:rPr>
      </w:pPr>
    </w:p>
    <w:p w14:paraId="16C781B3">
      <w:pPr>
        <w:rPr>
          <w:rFonts w:ascii="Times New Roman" w:hAnsi="Times New Roman" w:cs="Times New Roman"/>
          <w:sz w:val="24"/>
          <w:szCs w:val="24"/>
        </w:rPr>
      </w:pPr>
    </w:p>
    <w:p w14:paraId="7B599ECD">
      <w:pPr>
        <w:rPr>
          <w:rFonts w:ascii="Times New Roman" w:hAnsi="Times New Roman" w:cs="Times New Roman"/>
          <w:sz w:val="24"/>
          <w:szCs w:val="24"/>
        </w:rPr>
      </w:pPr>
    </w:p>
    <w:p w14:paraId="520F9103">
      <w:pPr>
        <w:rPr>
          <w:rFonts w:ascii="Times New Roman" w:hAnsi="Times New Roman" w:cs="Times New Roman"/>
          <w:sz w:val="24"/>
          <w:szCs w:val="24"/>
        </w:rPr>
      </w:pPr>
    </w:p>
    <w:p w14:paraId="145C1CB0">
      <w:pPr>
        <w:rPr>
          <w:rFonts w:ascii="Times New Roman" w:hAnsi="Times New Roman" w:cs="Times New Roman"/>
          <w:sz w:val="24"/>
          <w:szCs w:val="24"/>
        </w:rPr>
      </w:pPr>
    </w:p>
    <w:p w14:paraId="185DD750">
      <w:pPr>
        <w:rPr>
          <w:rFonts w:ascii="Times New Roman" w:hAnsi="Times New Roman" w:cs="Times New Roman"/>
          <w:sz w:val="24"/>
          <w:szCs w:val="24"/>
        </w:rPr>
      </w:pPr>
    </w:p>
    <w:p w14:paraId="65BC3619">
      <w:pPr>
        <w:rPr>
          <w:rFonts w:ascii="Times New Roman" w:hAnsi="Times New Roman" w:cs="Times New Roman"/>
          <w:sz w:val="24"/>
          <w:szCs w:val="24"/>
        </w:rPr>
      </w:pPr>
    </w:p>
    <w:p w14:paraId="33B1ACE0">
      <w:pPr>
        <w:rPr>
          <w:rFonts w:ascii="Times New Roman" w:hAnsi="Times New Roman" w:cs="Times New Roman"/>
          <w:sz w:val="24"/>
          <w:szCs w:val="24"/>
        </w:rPr>
      </w:pPr>
    </w:p>
    <w:p w14:paraId="528FBC60">
      <w:pPr>
        <w:rPr>
          <w:rFonts w:ascii="Times New Roman" w:hAnsi="Times New Roman" w:cs="Times New Roman"/>
          <w:sz w:val="24"/>
          <w:szCs w:val="24"/>
        </w:rPr>
      </w:pPr>
    </w:p>
    <w:p w14:paraId="1CFB7207">
      <w:pPr>
        <w:rPr>
          <w:rFonts w:ascii="Times New Roman" w:hAnsi="Times New Roman" w:cs="Times New Roman"/>
          <w:sz w:val="24"/>
          <w:szCs w:val="24"/>
        </w:rPr>
      </w:pPr>
    </w:p>
    <w:p w14:paraId="52FB9A99">
      <w:pPr>
        <w:rPr>
          <w:rFonts w:ascii="Times New Roman" w:hAnsi="Times New Roman" w:cs="Times New Roman"/>
          <w:sz w:val="24"/>
          <w:szCs w:val="24"/>
        </w:rPr>
      </w:pPr>
    </w:p>
    <w:p w14:paraId="24D8820F">
      <w:pPr>
        <w:rPr>
          <w:rFonts w:ascii="Times New Roman" w:hAnsi="Times New Roman" w:cs="Times New Roman"/>
          <w:sz w:val="24"/>
          <w:szCs w:val="24"/>
        </w:rPr>
      </w:pPr>
    </w:p>
    <w:p w14:paraId="3DF9FC40">
      <w:pPr>
        <w:pStyle w:val="2"/>
        <w:jc w:val="center"/>
      </w:pPr>
      <w:bookmarkStart w:id="14" w:name="_Toc17329"/>
    </w:p>
    <w:p w14:paraId="2902645F">
      <w:pPr>
        <w:pStyle w:val="2"/>
        <w:jc w:val="center"/>
      </w:pPr>
    </w:p>
    <w:p w14:paraId="5E0042C2">
      <w:pPr>
        <w:pStyle w:val="2"/>
        <w:jc w:val="center"/>
      </w:pPr>
      <w:r>
        <w:t>CHAPTER TWO: LITERATURE REVIEW.</w:t>
      </w:r>
      <w:bookmarkEnd w:id="14"/>
    </w:p>
    <w:p w14:paraId="7091FE63"/>
    <w:p w14:paraId="4B0E0197">
      <w:pPr>
        <w:pStyle w:val="3"/>
        <w:spacing w:beforeAutospacing="0" w:afterAutospacing="0"/>
        <w:contextualSpacing/>
        <w:rPr>
          <w:lang w:eastAsia="ja-JP"/>
        </w:rPr>
      </w:pPr>
      <w:bookmarkStart w:id="15" w:name="_Toc26435"/>
      <w:r>
        <w:rPr>
          <w:lang w:eastAsia="ja-JP"/>
        </w:rPr>
        <w:t>2</w:t>
      </w:r>
      <w:r>
        <w:rPr>
          <w:lang w:val="zh-CN" w:eastAsia="ja-JP"/>
        </w:rPr>
        <w:t>.</w:t>
      </w:r>
      <w:r>
        <w:rPr>
          <w:lang w:eastAsia="ja-JP"/>
        </w:rPr>
        <w:t>1</w:t>
      </w:r>
      <w:r>
        <w:rPr>
          <w:lang w:val="zh-CN" w:eastAsia="ja-JP"/>
        </w:rPr>
        <w:t xml:space="preserve"> </w:t>
      </w:r>
      <w:r>
        <w:rPr>
          <w:lang w:eastAsia="ja-JP"/>
        </w:rPr>
        <w:t>Introduction</w:t>
      </w:r>
      <w:bookmarkEnd w:id="15"/>
      <w:r>
        <w:rPr>
          <w:lang w:eastAsia="ja-JP"/>
        </w:rPr>
        <w:t xml:space="preserve"> </w:t>
      </w:r>
    </w:p>
    <w:p w14:paraId="3BE3722B">
      <w:pPr>
        <w:rPr>
          <w:rFonts w:hint="default"/>
        </w:rPr>
      </w:pPr>
    </w:p>
    <w:p w14:paraId="735FD405">
      <w:pPr>
        <w:contextualSpacing/>
        <w:rPr>
          <w:rFonts w:ascii="Times New Roman" w:hAnsi="Times New Roman" w:cs="Times New Roman"/>
          <w:sz w:val="24"/>
          <w:szCs w:val="24"/>
        </w:rPr>
      </w:pPr>
      <w:r>
        <w:rPr>
          <w:rFonts w:ascii="Times New Roman" w:hAnsi="Times New Roman" w:cs="Times New Roman"/>
          <w:sz w:val="24"/>
          <w:szCs w:val="24"/>
        </w:rPr>
        <w:t>This chapter examines relevant studies on blood bank management systems, including how they function, difficulties they face, and how technology might enhance blood donation and distribution.  Understanding current systems, pointing out their flaws, and emphasizing the need for a better, safer, web-based Blood Bank Management System are the goals.</w:t>
      </w:r>
    </w:p>
    <w:p w14:paraId="3E55BFAC">
      <w:pPr>
        <w:rPr>
          <w:rFonts w:ascii="Times New Roman" w:hAnsi="Times New Roman" w:eastAsia="SimSun" w:cs="Times New Roman"/>
          <w:b/>
          <w:bCs/>
          <w:sz w:val="24"/>
          <w:szCs w:val="24"/>
          <w:u w:val="single"/>
          <w:lang w:eastAsia="ja-JP"/>
        </w:rPr>
      </w:pPr>
    </w:p>
    <w:p w14:paraId="7AA70D10">
      <w:pPr>
        <w:pStyle w:val="3"/>
        <w:spacing w:beforeAutospacing="0" w:afterAutospacing="0"/>
        <w:contextualSpacing/>
        <w:rPr>
          <w:lang w:eastAsia="ja-JP"/>
        </w:rPr>
      </w:pPr>
      <w:bookmarkStart w:id="16" w:name="_Toc28081"/>
      <w:r>
        <w:rPr>
          <w:lang w:eastAsia="ja-JP"/>
        </w:rPr>
        <w:t>2</w:t>
      </w:r>
      <w:r>
        <w:rPr>
          <w:lang w:val="zh-CN" w:eastAsia="ja-JP"/>
        </w:rPr>
        <w:t>.</w:t>
      </w:r>
      <w:r>
        <w:rPr>
          <w:lang w:eastAsia="ja-JP"/>
        </w:rPr>
        <w:t xml:space="preserve">2 </w:t>
      </w:r>
      <w:r>
        <w:rPr>
          <w:lang w:val="zh-CN" w:eastAsia="ja-JP"/>
        </w:rPr>
        <w:t>Understanding Blood Bank Management</w:t>
      </w:r>
      <w:r>
        <w:rPr>
          <w:lang w:eastAsia="ja-JP"/>
        </w:rPr>
        <w:t xml:space="preserve"> System</w:t>
      </w:r>
      <w:bookmarkEnd w:id="16"/>
    </w:p>
    <w:p w14:paraId="3B274B94">
      <w:pPr>
        <w:rPr>
          <w:rFonts w:hint="default"/>
          <w:lang w:eastAsia="ja-JP"/>
        </w:rPr>
      </w:pPr>
    </w:p>
    <w:p w14:paraId="75AD0802">
      <w:pPr>
        <w:contextualSpacing/>
        <w:rPr>
          <w:rFonts w:ascii="Times New Roman" w:hAnsi="Times New Roman" w:cs="Times New Roman"/>
          <w:sz w:val="24"/>
          <w:szCs w:val="24"/>
        </w:rPr>
      </w:pPr>
      <w:r>
        <w:rPr>
          <w:rFonts w:ascii="Times New Roman" w:hAnsi="Times New Roman" w:cs="Times New Roman"/>
          <w:sz w:val="24"/>
          <w:szCs w:val="24"/>
        </w:rPr>
        <w:t xml:space="preserve">To be able to satisfy hospital needs, blood bank management includes gathering, testing, storing, and distributing blood units.  Effective blood management guarantees that compatible and safe blood is accessible when needed which is essential for emergency response and routine medical procedures </w:t>
      </w:r>
      <w:sdt>
        <w:sdtPr>
          <w:rPr>
            <w:rFonts w:ascii="Times New Roman" w:hAnsi="Times New Roman" w:cs="Times New Roman"/>
            <w:sz w:val="24"/>
            <w:szCs w:val="24"/>
          </w:rPr>
          <w:id w:val="-261375914"/>
        </w:sdtPr>
        <w:sdtEndPr>
          <w:rPr>
            <w:rFonts w:ascii="Times New Roman" w:hAnsi="Times New Roman" w:cs="Times New Roman"/>
            <w:sz w:val="24"/>
            <w:szCs w:val="24"/>
          </w:rPr>
        </w:sdtEndPr>
        <w:sdtContent>
          <w:r>
            <w:rPr>
              <w:rFonts w:ascii="Times New Roman" w:hAnsi="Times New Roman" w:cs="Times New Roman"/>
              <w:sz w:val="24"/>
              <w:szCs w:val="24"/>
            </w:rPr>
            <w:fldChar w:fldCharType="begin"/>
          </w:r>
          <w:r>
            <w:rPr>
              <w:rFonts w:ascii="Times New Roman" w:hAnsi="Times New Roman" w:cs="Times New Roman"/>
              <w:sz w:val="24"/>
              <w:szCs w:val="24"/>
              <w:lang w:val="en-GB"/>
            </w:rPr>
            <w:instrText xml:space="preserve"> CITATION WHO21 \l 2057 </w:instrText>
          </w:r>
          <w:r>
            <w:rPr>
              <w:rFonts w:ascii="Times New Roman" w:hAnsi="Times New Roman" w:cs="Times New Roman"/>
              <w:sz w:val="24"/>
              <w:szCs w:val="24"/>
            </w:rPr>
            <w:fldChar w:fldCharType="separate"/>
          </w:r>
          <w:r>
            <w:rPr>
              <w:rFonts w:ascii="Times New Roman" w:hAnsi="Times New Roman" w:cs="Times New Roman"/>
              <w:sz w:val="24"/>
              <w:szCs w:val="24"/>
              <w:lang w:val="en-GB"/>
            </w:rPr>
            <w:t>(WHO, 2021)</w:t>
          </w:r>
          <w:r>
            <w:rPr>
              <w:rFonts w:ascii="Times New Roman" w:hAnsi="Times New Roman" w:cs="Times New Roman"/>
              <w:sz w:val="24"/>
              <w:szCs w:val="24"/>
            </w:rPr>
            <w:fldChar w:fldCharType="end"/>
          </w:r>
        </w:sdtContent>
      </w:sdt>
      <w:r>
        <w:rPr>
          <w:rFonts w:ascii="Times New Roman" w:hAnsi="Times New Roman" w:cs="Times New Roman"/>
          <w:sz w:val="24"/>
          <w:szCs w:val="24"/>
        </w:rPr>
        <w:t>.  Request processing, blood monitoring, and donor registration are all integrated with automated blood bank systems. This increases efficiency and transparency through allowing real-time information interaction between hospitals and donors. Besides saving lives, proper blood management enhances healthcare planning and resource usage.</w:t>
      </w:r>
    </w:p>
    <w:p w14:paraId="0A1935D5">
      <w:pPr>
        <w:contextualSpacing/>
        <w:rPr>
          <w:rFonts w:ascii="Times New Roman" w:hAnsi="Times New Roman" w:cs="Times New Roman"/>
          <w:sz w:val="24"/>
          <w:szCs w:val="24"/>
        </w:rPr>
      </w:pPr>
    </w:p>
    <w:p w14:paraId="0432DEA9">
      <w:pPr>
        <w:pStyle w:val="3"/>
        <w:spacing w:beforeAutospacing="0" w:afterAutospacing="0"/>
        <w:contextualSpacing/>
        <w:rPr>
          <w:lang w:val="zh-CN" w:eastAsia="ja-JP"/>
        </w:rPr>
      </w:pPr>
      <w:bookmarkStart w:id="17" w:name="_Toc17256"/>
      <w:r>
        <w:rPr>
          <w:lang w:eastAsia="ja-JP"/>
        </w:rPr>
        <w:t>2</w:t>
      </w:r>
      <w:r>
        <w:rPr>
          <w:lang w:val="zh-CN" w:eastAsia="ja-JP"/>
        </w:rPr>
        <w:t>.</w:t>
      </w:r>
      <w:r>
        <w:rPr>
          <w:lang w:eastAsia="ja-JP"/>
        </w:rPr>
        <w:t xml:space="preserve">3 </w:t>
      </w:r>
      <w:r>
        <w:rPr>
          <w:lang w:val="zh-CN" w:eastAsia="ja-JP"/>
        </w:rPr>
        <w:t>Existin</w:t>
      </w:r>
      <w:r>
        <w:rPr>
          <w:lang w:eastAsia="ja-JP"/>
        </w:rPr>
        <w:t>g</w:t>
      </w:r>
      <w:r>
        <w:rPr>
          <w:lang w:val="zh-CN" w:eastAsia="ja-JP"/>
        </w:rPr>
        <w:t xml:space="preserve"> Blood Bank Management Systems</w:t>
      </w:r>
      <w:bookmarkEnd w:id="17"/>
    </w:p>
    <w:p w14:paraId="456C0C3D">
      <w:pPr>
        <w:rPr>
          <w:rFonts w:hint="default"/>
          <w:lang w:val="zh-CN" w:eastAsia="ja-JP"/>
        </w:rPr>
      </w:pPr>
    </w:p>
    <w:p w14:paraId="2E94A84D">
      <w:pPr>
        <w:contextualSpacing/>
        <w:rPr>
          <w:rFonts w:ascii="Times New Roman" w:hAnsi="Times New Roman" w:eastAsia="SimSun" w:cs="Times New Roman"/>
          <w:b/>
          <w:bCs/>
          <w:sz w:val="24"/>
          <w:szCs w:val="24"/>
          <w:u w:val="single"/>
          <w:lang w:eastAsia="ja-JP"/>
        </w:rPr>
      </w:pPr>
      <w:r>
        <w:rPr>
          <w:rFonts w:ascii="Times New Roman" w:hAnsi="Times New Roman" w:cs="Times New Roman"/>
          <w:sz w:val="24"/>
          <w:szCs w:val="24"/>
        </w:rPr>
        <w:t xml:space="preserve">Many tools have been created worldwide to automate blood management procedures.  Examples include the Red Cross Blood Service System, which uses online platforms to assist hospital coordination and donor scheduling, and e-RaktKosh in India, which centralizes donor and blood supply information across multiple hospitals </w:t>
      </w:r>
      <w:sdt>
        <w:sdtPr>
          <w:rPr>
            <w:rFonts w:ascii="Times New Roman" w:hAnsi="Times New Roman" w:cs="Times New Roman"/>
            <w:sz w:val="24"/>
            <w:szCs w:val="24"/>
          </w:rPr>
          <w:id w:val="-138337139"/>
        </w:sdtPr>
        <w:sdtEndPr>
          <w:rPr>
            <w:rFonts w:ascii="Times New Roman" w:hAnsi="Times New Roman" w:cs="Times New Roman"/>
            <w:sz w:val="24"/>
            <w:szCs w:val="24"/>
          </w:rPr>
        </w:sdtEndPr>
        <w:sdtContent>
          <w:r>
            <w:rPr>
              <w:rFonts w:ascii="Times New Roman" w:hAnsi="Times New Roman" w:cs="Times New Roman"/>
              <w:sz w:val="24"/>
              <w:szCs w:val="24"/>
            </w:rPr>
            <w:fldChar w:fldCharType="begin"/>
          </w:r>
          <w:r>
            <w:rPr>
              <w:rFonts w:ascii="Times New Roman" w:hAnsi="Times New Roman" w:cs="Times New Roman"/>
              <w:sz w:val="24"/>
              <w:szCs w:val="24"/>
              <w:lang w:val="en-GB"/>
            </w:rPr>
            <w:instrText xml:space="preserve"> CITATION PRa20 \l 2057 </w:instrText>
          </w:r>
          <w:r>
            <w:rPr>
              <w:rFonts w:ascii="Times New Roman" w:hAnsi="Times New Roman" w:cs="Times New Roman"/>
              <w:sz w:val="24"/>
              <w:szCs w:val="24"/>
            </w:rPr>
            <w:fldChar w:fldCharType="separate"/>
          </w:r>
          <w:r>
            <w:rPr>
              <w:rFonts w:ascii="Times New Roman" w:hAnsi="Times New Roman" w:cs="Times New Roman"/>
              <w:sz w:val="24"/>
              <w:szCs w:val="24"/>
              <w:lang w:val="en-GB"/>
            </w:rPr>
            <w:t>(P &amp; Kulkarni, 2020)</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.Still, a lot of current systems are built for widespread national or international use, necessitating complex infrastructure and continuous internet connectivity.  Smaller hospitals and local donation facilities in developing nations find these methods too costly or complicated to implement.</w:t>
      </w:r>
    </w:p>
    <w:p w14:paraId="18096093">
      <w:pPr>
        <w:contextualSpacing/>
        <w:rPr>
          <w:rFonts w:ascii="Times New Roman" w:hAnsi="Times New Roman" w:eastAsia="SimSun" w:cs="Times New Roman"/>
          <w:b/>
          <w:bCs/>
          <w:sz w:val="24"/>
          <w:szCs w:val="24"/>
          <w:u w:val="single"/>
          <w:lang w:eastAsia="ja-JP"/>
        </w:rPr>
      </w:pPr>
    </w:p>
    <w:p w14:paraId="3ACAAFA2">
      <w:pPr>
        <w:pStyle w:val="3"/>
        <w:spacing w:beforeAutospacing="0" w:afterAutospacing="0"/>
        <w:contextualSpacing/>
        <w:rPr>
          <w:lang w:eastAsia="ja-JP"/>
        </w:rPr>
      </w:pPr>
      <w:bookmarkStart w:id="18" w:name="_Toc4587"/>
      <w:r>
        <w:rPr>
          <w:lang w:eastAsia="ja-JP"/>
        </w:rPr>
        <w:t>2</w:t>
      </w:r>
      <w:r>
        <w:rPr>
          <w:lang w:val="zh-CN" w:eastAsia="ja-JP"/>
        </w:rPr>
        <w:t>.</w:t>
      </w:r>
      <w:r>
        <w:rPr>
          <w:lang w:eastAsia="ja-JP"/>
        </w:rPr>
        <w:t>4</w:t>
      </w:r>
      <w:r>
        <w:rPr>
          <w:lang w:val="zh-CN" w:eastAsia="ja-JP"/>
        </w:rPr>
        <w:t xml:space="preserve"> </w:t>
      </w:r>
      <w:r>
        <w:rPr>
          <w:lang w:eastAsia="ja-JP"/>
        </w:rPr>
        <w:t>Challenges with the Current System</w:t>
      </w:r>
      <w:bookmarkEnd w:id="18"/>
    </w:p>
    <w:p w14:paraId="179E7075">
      <w:pPr>
        <w:rPr>
          <w:rFonts w:hint="default"/>
          <w:lang w:eastAsia="ja-JP"/>
        </w:rPr>
      </w:pPr>
    </w:p>
    <w:p w14:paraId="584FD83F">
      <w:pPr>
        <w:contextualSpacing/>
        <w:rPr>
          <w:rFonts w:ascii="Times New Roman" w:hAnsi="Times New Roman" w:cs="Times New Roman"/>
          <w:sz w:val="24"/>
          <w:szCs w:val="24"/>
        </w:rPr>
      </w:pPr>
      <w:r>
        <w:rPr>
          <w:rFonts w:ascii="Times New Roman" w:hAnsi="Times New Roman" w:eastAsia="SimSun" w:cs="Times New Roman"/>
          <w:sz w:val="24"/>
          <w:szCs w:val="24"/>
        </w:rPr>
        <w:t>Despite advancements in blood management technologies,</w:t>
      </w:r>
      <w:sdt>
        <w:sdtPr>
          <w:rPr>
            <w:rFonts w:ascii="Times New Roman" w:hAnsi="Times New Roman" w:eastAsia="SimSun" w:cs="Times New Roman"/>
            <w:sz w:val="24"/>
            <w:szCs w:val="24"/>
          </w:rPr>
          <w:id w:val="708925706"/>
        </w:sdtPr>
        <w:sdtEndPr>
          <w:rPr>
            <w:rFonts w:ascii="Times New Roman" w:hAnsi="Times New Roman" w:eastAsia="SimSun" w:cs="Times New Roman"/>
            <w:sz w:val="24"/>
            <w:szCs w:val="24"/>
          </w:rPr>
        </w:sdtEndPr>
        <w:sdtContent>
          <w:r>
            <w:rPr>
              <w:rFonts w:ascii="Times New Roman" w:hAnsi="Times New Roman" w:eastAsia="SimSun" w:cs="Times New Roman"/>
              <w:sz w:val="24"/>
              <w:szCs w:val="24"/>
            </w:rPr>
            <w:fldChar w:fldCharType="begin"/>
          </w:r>
          <w:r>
            <w:rPr>
              <w:rFonts w:ascii="Times New Roman" w:hAnsi="Times New Roman" w:eastAsia="SimSun" w:cs="Times New Roman"/>
              <w:sz w:val="24"/>
              <w:szCs w:val="24"/>
              <w:lang w:val="en-GB"/>
            </w:rPr>
            <w:instrText xml:space="preserve"> CITATION RPa19 \l 2057 </w:instrText>
          </w:r>
          <w:r>
            <w:rPr>
              <w:rFonts w:ascii="Times New Roman" w:hAnsi="Times New Roman" w:eastAsia="SimSun" w:cs="Times New Roman"/>
              <w:sz w:val="24"/>
              <w:szCs w:val="24"/>
            </w:rPr>
            <w:fldChar w:fldCharType="separate"/>
          </w:r>
          <w:r>
            <w:rPr>
              <w:rFonts w:ascii="Times New Roman" w:hAnsi="Times New Roman" w:eastAsia="SimSun" w:cs="Times New Roman"/>
              <w:sz w:val="24"/>
              <w:szCs w:val="24"/>
              <w:lang w:val="en-GB"/>
            </w:rPr>
            <w:t xml:space="preserve"> (R &amp; Sharma, 2019)</w:t>
          </w:r>
          <w:r>
            <w:rPr>
              <w:rFonts w:ascii="Times New Roman" w:hAnsi="Times New Roman" w:eastAsia="SimSun" w:cs="Times New Roman"/>
              <w:sz w:val="24"/>
              <w:szCs w:val="24"/>
            </w:rPr>
            <w:fldChar w:fldCharType="end"/>
          </w:r>
        </w:sdtContent>
      </w:sdt>
      <w:r>
        <w:rPr>
          <w:rFonts w:ascii="Times New Roman" w:hAnsi="Times New Roman" w:eastAsia="SimSun" w:cs="Times New Roman"/>
          <w:sz w:val="24"/>
          <w:szCs w:val="24"/>
        </w:rPr>
        <w:t xml:space="preserve"> several challenges persist. Common issues include a lack of integration between hospitals and donation centres, inadequate data security, and insufficient real-time monitoring. In some systems, donor data privacy is compromised due to weak authentication mechanisms and poor encryption standards. Blood management still faces several challenges despite advancements in digital health systems. A major issue is the lack of integration, where many systems operate independently, making it difficult for blood banks, hospitals, and donors to share data effectively. Limited mobility is also common, as most platforms are web-only and do not support SMS notifications or mobile applications. Weak data security remains a concern, with poor encryption and authentication exposing sensitive health information at risk. According to </w:t>
      </w:r>
      <w:sdt>
        <w:sdtPr>
          <w:rPr>
            <w:rFonts w:ascii="Times New Roman" w:hAnsi="Times New Roman" w:eastAsia="SimSun" w:cs="Times New Roman"/>
            <w:sz w:val="24"/>
            <w:szCs w:val="24"/>
          </w:rPr>
          <w:id w:val="-114142304"/>
        </w:sdtPr>
        <w:sdtEndPr>
          <w:rPr>
            <w:rFonts w:ascii="Times New Roman" w:hAnsi="Times New Roman" w:eastAsia="SimSun" w:cs="Times New Roman"/>
            <w:sz w:val="24"/>
            <w:szCs w:val="24"/>
          </w:rPr>
        </w:sdtEndPr>
        <w:sdtContent>
          <w:r>
            <w:rPr>
              <w:rFonts w:ascii="Times New Roman" w:hAnsi="Times New Roman" w:eastAsia="SimSun" w:cs="Times New Roman"/>
              <w:sz w:val="24"/>
              <w:szCs w:val="24"/>
            </w:rPr>
            <w:fldChar w:fldCharType="begin"/>
          </w:r>
          <w:r>
            <w:rPr>
              <w:rFonts w:ascii="Times New Roman" w:hAnsi="Times New Roman" w:eastAsia="SimSun" w:cs="Times New Roman"/>
              <w:sz w:val="24"/>
              <w:szCs w:val="24"/>
              <w:lang w:val="en-GB"/>
            </w:rPr>
            <w:instrText xml:space="preserve"> CITATION Bas20 \l 2057 </w:instrText>
          </w:r>
          <w:r>
            <w:rPr>
              <w:rFonts w:ascii="Times New Roman" w:hAnsi="Times New Roman" w:eastAsia="SimSun" w:cs="Times New Roman"/>
              <w:sz w:val="24"/>
              <w:szCs w:val="24"/>
            </w:rPr>
            <w:fldChar w:fldCharType="separate"/>
          </w:r>
          <w:r>
            <w:rPr>
              <w:rFonts w:ascii="Times New Roman" w:hAnsi="Times New Roman" w:eastAsia="SimSun" w:cs="Times New Roman"/>
              <w:sz w:val="24"/>
              <w:szCs w:val="24"/>
              <w:lang w:val="en-GB"/>
            </w:rPr>
            <w:t>(Bashir &amp; Khalid, 2019-2020)</w:t>
          </w:r>
          <w:r>
            <w:rPr>
              <w:rFonts w:ascii="Times New Roman" w:hAnsi="Times New Roman" w:eastAsia="SimSun" w:cs="Times New Roman"/>
              <w:sz w:val="24"/>
              <w:szCs w:val="24"/>
            </w:rPr>
            <w:fldChar w:fldCharType="end"/>
          </w:r>
        </w:sdtContent>
      </w:sdt>
      <w:r>
        <w:rPr>
          <w:rFonts w:ascii="Times New Roman" w:hAnsi="Times New Roman" w:eastAsia="SimSun" w:cs="Times New Roman"/>
          <w:sz w:val="24"/>
          <w:szCs w:val="24"/>
        </w:rPr>
        <w:t xml:space="preserve">Ineffective tracking tools often lead to wastage due to expired blood units. Additionally, complex user interfaces make some systems difficult for healthcare workers with limited technical skills to navigate efficiently. </w:t>
      </w:r>
      <w:r>
        <w:rPr>
          <w:rFonts w:ascii="Times New Roman" w:hAnsi="Times New Roman" w:cs="Times New Roman"/>
          <w:sz w:val="24"/>
          <w:szCs w:val="24"/>
        </w:rPr>
        <w:t>These challenges emphasise the need for a mobile-integrated, safe, and user-friendly system suitable for various healthcare settings.</w:t>
      </w:r>
    </w:p>
    <w:p w14:paraId="3B00A93D">
      <w:pPr>
        <w:contextualSpacing/>
        <w:rPr>
          <w:rFonts w:ascii="Times New Roman" w:hAnsi="Times New Roman" w:cs="Times New Roman"/>
          <w:sz w:val="24"/>
          <w:szCs w:val="24"/>
        </w:rPr>
      </w:pPr>
    </w:p>
    <w:p w14:paraId="0A27D22A">
      <w:pPr>
        <w:pStyle w:val="3"/>
        <w:spacing w:beforeAutospacing="0" w:afterAutospacing="0"/>
        <w:contextualSpacing/>
      </w:pPr>
      <w:bookmarkStart w:id="19" w:name="_Toc22365"/>
      <w:r>
        <w:t>2.5 Role of Security and Data Privacy</w:t>
      </w:r>
      <w:bookmarkEnd w:id="19"/>
    </w:p>
    <w:p w14:paraId="4D632F09">
      <w:pPr>
        <w:rPr>
          <w:rFonts w:hint="default"/>
        </w:rPr>
      </w:pPr>
    </w:p>
    <w:p w14:paraId="34B6509A">
      <w:pPr>
        <w:contextualSpacing/>
        <w:rPr>
          <w:rFonts w:ascii="Times New Roman" w:hAnsi="Times New Roman" w:eastAsia="SimSun" w:cs="Times New Roman"/>
          <w:sz w:val="24"/>
          <w:szCs w:val="24"/>
        </w:rPr>
      </w:pPr>
      <w:r>
        <w:rPr>
          <w:rFonts w:ascii="Times New Roman" w:hAnsi="Times New Roman" w:eastAsia="SimSun" w:cs="Times New Roman"/>
          <w:sz w:val="24"/>
          <w:szCs w:val="24"/>
        </w:rPr>
        <w:t>Security and data privacy are fundamental in healthcare systems. The storage and transfer of sensitive medical information, such as donor details and patient records, must comply with data protection standards.</w:t>
      </w:r>
    </w:p>
    <w:p w14:paraId="77CBE300">
      <w:pPr>
        <w:contextualSpacing/>
        <w:rPr>
          <w:rFonts w:ascii="Times New Roman" w:hAnsi="Times New Roman" w:eastAsia="SimSun" w:cs="Times New Roman"/>
          <w:sz w:val="24"/>
          <w:szCs w:val="24"/>
        </w:rPr>
      </w:pPr>
      <w:r>
        <w:rPr>
          <w:rFonts w:ascii="Times New Roman" w:hAnsi="Times New Roman" w:eastAsia="SimSun" w:cs="Times New Roman"/>
          <w:sz w:val="24"/>
          <w:szCs w:val="24"/>
        </w:rPr>
        <w:t>A well-secured Blood Bank Management System should ensure that donor data is stored confidentially, hospital requests are processed through verified accounts and communication between system components is encrypted. This not only builds trust among users but also ensures compliance with healthcare data regulations.</w:t>
      </w:r>
    </w:p>
    <w:p w14:paraId="7B28D1D6">
      <w:pPr>
        <w:contextualSpacing/>
        <w:rPr>
          <w:rFonts w:ascii="Times New Roman" w:hAnsi="Times New Roman" w:eastAsia="SimSun" w:cs="Times New Roman"/>
          <w:sz w:val="24"/>
          <w:szCs w:val="24"/>
        </w:rPr>
      </w:pPr>
    </w:p>
    <w:p w14:paraId="63D06C90">
      <w:pPr>
        <w:pStyle w:val="3"/>
        <w:spacing w:beforeAutospacing="0" w:afterAutospacing="0"/>
        <w:contextualSpacing/>
      </w:pPr>
      <w:bookmarkStart w:id="20" w:name="_Toc21574"/>
      <w:r>
        <w:t>2.6 Gaps Identified in the Literature</w:t>
      </w:r>
      <w:bookmarkEnd w:id="20"/>
      <w:r>
        <w:t xml:space="preserve"> </w:t>
      </w:r>
    </w:p>
    <w:p w14:paraId="62F25C27">
      <w:pPr>
        <w:rPr>
          <w:rFonts w:hint="default"/>
        </w:rPr>
      </w:pPr>
    </w:p>
    <w:p w14:paraId="6543AC19">
      <w:pPr>
        <w:contextualSpacing/>
        <w:rPr>
          <w:rFonts w:ascii="Times New Roman" w:hAnsi="Times New Roman" w:eastAsia="SimSun" w:cs="Times New Roman"/>
          <w:sz w:val="24"/>
          <w:szCs w:val="24"/>
        </w:rPr>
      </w:pPr>
      <w:r>
        <w:rPr>
          <w:rFonts w:ascii="Times New Roman" w:hAnsi="Times New Roman" w:eastAsia="SimSun" w:cs="Times New Roman"/>
          <w:sz w:val="24"/>
          <w:szCs w:val="24"/>
        </w:rPr>
        <w:t>The reviewed literature indicates that while various systems exist, few provide a complete, integrated and secure solution for blood management. The main gaps identified in the literature include insufficient security measures to safeguard sensitive health information, as many existing systems lack strong encryption and authentication. There is also limited use of mobile technologies, resulting in poor real-time alerts and low donor engagement. A lack of interoperability between hospitals and blood centres makes data sharing slow and inefficient. Additionally, many systems have weak automation for tracking blood expiry dates and inventory levels, leading to delays and wastage. High costs and complex technical requirements further limit the adoption of blood management systems in low-resource settings.</w:t>
      </w:r>
    </w:p>
    <w:p w14:paraId="2D62343A">
      <w:pPr>
        <w:contextualSpacing/>
        <w:rPr>
          <w:rFonts w:ascii="Times New Roman" w:hAnsi="Times New Roman" w:eastAsia="SimSun" w:cs="Times New Roman"/>
          <w:sz w:val="24"/>
          <w:szCs w:val="24"/>
        </w:rPr>
      </w:pPr>
    </w:p>
    <w:p w14:paraId="702E1CB6">
      <w:pPr>
        <w:pStyle w:val="3"/>
        <w:spacing w:beforeAutospacing="0" w:afterAutospacing="0"/>
        <w:contextualSpacing/>
      </w:pPr>
      <w:bookmarkStart w:id="21" w:name="_Toc5433"/>
      <w:r>
        <w:t>2.7 Summary</w:t>
      </w:r>
      <w:bookmarkEnd w:id="21"/>
    </w:p>
    <w:p w14:paraId="5AAD568B">
      <w:pPr>
        <w:rPr>
          <w:rFonts w:hint="default"/>
        </w:rPr>
      </w:pPr>
    </w:p>
    <w:p w14:paraId="44499FCA">
      <w:pPr>
        <w:contextualSpacing/>
        <w:rPr>
          <w:rFonts w:ascii="Times New Roman" w:hAnsi="Times New Roman" w:eastAsia="SimSun" w:cs="Times New Roman"/>
          <w:sz w:val="24"/>
          <w:szCs w:val="24"/>
        </w:rPr>
      </w:pPr>
      <w:r>
        <w:rPr>
          <w:rFonts w:ascii="Times New Roman" w:hAnsi="Times New Roman" w:eastAsia="SimSun" w:cs="Times New Roman"/>
          <w:sz w:val="24"/>
          <w:szCs w:val="24"/>
        </w:rPr>
        <w:t>This chapter has examined the role of technology in healthcare, reviewed existing blood bank systems, and identified key challenges such as weak security, limited integration, and poor mobile support. The review highlights the need for a secure, integrated and user-friendly</w:t>
      </w:r>
      <w:r>
        <w:rPr>
          <w:rStyle w:val="13"/>
          <w:rFonts w:ascii="Times New Roman" w:hAnsi="Times New Roman" w:eastAsia="SimSun" w:cs="Times New Roman"/>
          <w:sz w:val="24"/>
          <w:szCs w:val="24"/>
        </w:rPr>
        <w:t xml:space="preserve"> </w:t>
      </w:r>
      <w:r>
        <w:rPr>
          <w:rStyle w:val="13"/>
          <w:rFonts w:ascii="Times New Roman" w:hAnsi="Times New Roman" w:eastAsia="SimSun" w:cs="Times New Roman"/>
          <w:b w:val="0"/>
          <w:bCs w:val="0"/>
          <w:sz w:val="24"/>
          <w:szCs w:val="24"/>
        </w:rPr>
        <w:t>Blood Bank Management System</w:t>
      </w:r>
      <w:r>
        <w:rPr>
          <w:rFonts w:ascii="Times New Roman" w:hAnsi="Times New Roman" w:eastAsia="SimSun" w:cs="Times New Roman"/>
          <w:sz w:val="24"/>
          <w:szCs w:val="24"/>
        </w:rPr>
        <w:t xml:space="preserve"> that supports both web and mobile platforms. The next chapter presents the research methodology used to design and implement this proposed system.</w:t>
      </w:r>
    </w:p>
    <w:p w14:paraId="5131D08C">
      <w:pPr>
        <w:contextualSpacing/>
        <w:rPr>
          <w:rFonts w:ascii="Times New Roman" w:hAnsi="Times New Roman" w:eastAsia="SimSun" w:cs="Times New Roman"/>
          <w:sz w:val="24"/>
          <w:szCs w:val="24"/>
        </w:rPr>
      </w:pPr>
    </w:p>
    <w:p w14:paraId="70E7FBA6">
      <w:pPr>
        <w:contextualSpacing/>
        <w:rPr>
          <w:rFonts w:ascii="Times New Roman" w:hAnsi="Times New Roman" w:eastAsia="SimSun" w:cs="Times New Roman"/>
          <w:sz w:val="24"/>
          <w:szCs w:val="24"/>
        </w:rPr>
      </w:pPr>
    </w:p>
    <w:p w14:paraId="6123D57F">
      <w:pPr>
        <w:contextualSpacing/>
        <w:rPr>
          <w:rFonts w:ascii="Times New Roman" w:hAnsi="Times New Roman" w:eastAsia="SimSun" w:cs="Times New Roman"/>
          <w:sz w:val="24"/>
          <w:szCs w:val="24"/>
        </w:rPr>
      </w:pPr>
    </w:p>
    <w:p w14:paraId="305D3B47">
      <w:pPr>
        <w:contextualSpacing/>
        <w:rPr>
          <w:rFonts w:ascii="Times New Roman" w:hAnsi="Times New Roman" w:eastAsia="SimSun" w:cs="Times New Roman"/>
          <w:sz w:val="24"/>
          <w:szCs w:val="24"/>
        </w:rPr>
      </w:pPr>
    </w:p>
    <w:p w14:paraId="6F9F18B8">
      <w:pPr>
        <w:contextualSpacing/>
        <w:rPr>
          <w:rFonts w:ascii="Times New Roman" w:hAnsi="Times New Roman" w:eastAsia="SimSun" w:cs="Times New Roman"/>
          <w:sz w:val="24"/>
          <w:szCs w:val="24"/>
        </w:rPr>
      </w:pPr>
    </w:p>
    <w:p w14:paraId="6B82FD47">
      <w:pPr>
        <w:contextualSpacing/>
        <w:rPr>
          <w:rFonts w:ascii="Times New Roman" w:hAnsi="Times New Roman" w:eastAsia="SimSun" w:cs="Times New Roman"/>
          <w:sz w:val="24"/>
          <w:szCs w:val="24"/>
        </w:rPr>
      </w:pPr>
    </w:p>
    <w:p w14:paraId="5EC4C8B1">
      <w:pPr>
        <w:contextualSpacing/>
        <w:rPr>
          <w:rFonts w:ascii="Times New Roman" w:hAnsi="Times New Roman" w:eastAsia="SimSun" w:cs="Times New Roman"/>
          <w:sz w:val="24"/>
          <w:szCs w:val="24"/>
        </w:rPr>
      </w:pPr>
    </w:p>
    <w:p w14:paraId="62CD1B82">
      <w:pPr>
        <w:contextualSpacing/>
        <w:rPr>
          <w:rFonts w:ascii="Times New Roman" w:hAnsi="Times New Roman" w:eastAsia="SimSun" w:cs="Times New Roman"/>
          <w:sz w:val="24"/>
          <w:szCs w:val="24"/>
        </w:rPr>
      </w:pPr>
    </w:p>
    <w:p w14:paraId="68B67473">
      <w:pPr>
        <w:contextualSpacing/>
        <w:rPr>
          <w:rFonts w:ascii="Times New Roman" w:hAnsi="Times New Roman" w:eastAsia="SimSun" w:cs="Times New Roman"/>
          <w:sz w:val="24"/>
          <w:szCs w:val="24"/>
        </w:rPr>
      </w:pPr>
    </w:p>
    <w:p w14:paraId="7A545677">
      <w:pPr>
        <w:contextualSpacing/>
        <w:rPr>
          <w:rFonts w:ascii="Times New Roman" w:hAnsi="Times New Roman" w:eastAsia="SimSun" w:cs="Times New Roman"/>
          <w:sz w:val="24"/>
          <w:szCs w:val="24"/>
        </w:rPr>
      </w:pPr>
    </w:p>
    <w:p w14:paraId="67DA81C4">
      <w:pPr>
        <w:contextualSpacing/>
        <w:rPr>
          <w:rFonts w:ascii="Times New Roman" w:hAnsi="Times New Roman" w:eastAsia="SimSun" w:cs="Times New Roman"/>
          <w:sz w:val="24"/>
          <w:szCs w:val="24"/>
        </w:rPr>
      </w:pPr>
    </w:p>
    <w:p w14:paraId="64948D09">
      <w:pPr>
        <w:pStyle w:val="2"/>
        <w:jc w:val="both"/>
      </w:pPr>
      <w:bookmarkStart w:id="22" w:name="_Toc3340"/>
    </w:p>
    <w:p w14:paraId="7C227880">
      <w:pPr>
        <w:pStyle w:val="2"/>
        <w:bidi w:val="0"/>
        <w:ind w:firstLine="964" w:firstLineChars="300"/>
        <w:rPr>
          <w:rFonts w:hint="default" w:eastAsiaTheme="majorEastAsia"/>
          <w:b/>
          <w:lang w:val="en-US"/>
        </w:rPr>
      </w:pPr>
      <w:r>
        <w:rPr>
          <w:rFonts w:eastAsiaTheme="majorEastAsia"/>
          <w:b/>
        </w:rPr>
        <w:t>CHAPTER THREE: METHODOLOGY</w:t>
      </w:r>
      <w:bookmarkEnd w:id="22"/>
      <w:r>
        <w:rPr>
          <w:rFonts w:hint="default" w:eastAsiaTheme="majorEastAsia"/>
          <w:b/>
          <w:lang w:val="en-US"/>
        </w:rPr>
        <w:t>.</w:t>
      </w:r>
    </w:p>
    <w:p w14:paraId="42D142E8"/>
    <w:p w14:paraId="5175CD5F">
      <w:pPr>
        <w:pStyle w:val="3"/>
        <w:spacing w:beforeAutospacing="0" w:afterAutospacing="0"/>
        <w:ind w:firstLine="120" w:firstLineChars="50"/>
        <w:contextualSpacing/>
      </w:pPr>
      <w:bookmarkStart w:id="23" w:name="_Toc4228"/>
      <w:r>
        <w:t>3.0 Introduction</w:t>
      </w:r>
      <w:bookmarkEnd w:id="23"/>
    </w:p>
    <w:p w14:paraId="7C0E08C6">
      <w:pPr>
        <w:rPr>
          <w:rFonts w:hint="default"/>
        </w:rPr>
      </w:pPr>
    </w:p>
    <w:p w14:paraId="090A66CE">
      <w:pPr>
        <w:contextualSpacing/>
        <w:rPr>
          <w:rFonts w:ascii="Times New Roman" w:hAnsi="Times New Roman" w:cs="Times New Roman"/>
          <w:sz w:val="24"/>
          <w:szCs w:val="24"/>
        </w:rPr>
      </w:pPr>
      <w:r>
        <w:rPr>
          <w:rFonts w:ascii="Times New Roman" w:hAnsi="Times New Roman" w:cs="Times New Roman"/>
          <w:sz w:val="24"/>
          <w:szCs w:val="24"/>
        </w:rPr>
        <w:t xml:space="preserve">This chapter outlines the methodology used in the development of the </w:t>
      </w:r>
      <w:r>
        <w:rPr>
          <w:rStyle w:val="13"/>
          <w:rFonts w:ascii="Times New Roman" w:hAnsi="Times New Roman" w:cs="Times New Roman"/>
          <w:b w:val="0"/>
          <w:bCs w:val="0"/>
          <w:sz w:val="24"/>
          <w:szCs w:val="24"/>
        </w:rPr>
        <w:t>Blood Bank Management System</w:t>
      </w:r>
      <w:r>
        <w:rPr>
          <w:rFonts w:ascii="Times New Roman" w:hAnsi="Times New Roman" w:cs="Times New Roman"/>
          <w:sz w:val="24"/>
          <w:szCs w:val="24"/>
        </w:rPr>
        <w:t>. It explains the research design, data collection methods, target users, system development approach, tools and technologies used, testing, ethical considerations, and evaluation methods. The aim is to ensure the system is reliable, user-friendly, and capable of improving blood donation and distribution processes while maintaining data security and privacy.</w:t>
      </w:r>
    </w:p>
    <w:p w14:paraId="61DED7FA">
      <w:pPr>
        <w:contextualSpacing/>
        <w:rPr>
          <w:rFonts w:ascii="Times New Roman" w:hAnsi="Times New Roman" w:cs="Times New Roman"/>
          <w:sz w:val="24"/>
          <w:szCs w:val="24"/>
        </w:rPr>
      </w:pPr>
    </w:p>
    <w:p w14:paraId="59C74478">
      <w:pPr>
        <w:pStyle w:val="3"/>
        <w:spacing w:beforeAutospacing="0" w:afterAutospacing="0"/>
        <w:contextualSpacing/>
      </w:pPr>
      <w:bookmarkStart w:id="24" w:name="_Toc13428"/>
      <w:r>
        <w:t>3.1 Target Population</w:t>
      </w:r>
      <w:bookmarkEnd w:id="24"/>
    </w:p>
    <w:p w14:paraId="3DEC983D">
      <w:pPr>
        <w:rPr>
          <w:rFonts w:hint="default"/>
        </w:rPr>
      </w:pPr>
    </w:p>
    <w:p w14:paraId="5BDF53BB">
      <w:pPr>
        <w:contextualSpacing/>
        <w:rPr>
          <w:rFonts w:ascii="Times New Roman" w:hAnsi="Times New Roman" w:cs="Times New Roman"/>
          <w:sz w:val="24"/>
          <w:szCs w:val="24"/>
        </w:rPr>
      </w:pPr>
      <w:r>
        <w:rPr>
          <w:rFonts w:ascii="Times New Roman" w:hAnsi="Times New Roman" w:cs="Times New Roman"/>
          <w:sz w:val="24"/>
          <w:szCs w:val="24"/>
        </w:rPr>
        <w:t xml:space="preserve">The Blood Bank Management System targets </w:t>
      </w:r>
      <w:r>
        <w:rPr>
          <w:rStyle w:val="13"/>
          <w:rFonts w:ascii="Times New Roman" w:hAnsi="Times New Roman" w:eastAsia="SimSun" w:cs="Times New Roman"/>
          <w:b w:val="0"/>
          <w:bCs w:val="0"/>
          <w:sz w:val="24"/>
          <w:szCs w:val="24"/>
        </w:rPr>
        <w:t>hospital staff</w:t>
      </w:r>
      <w:r>
        <w:rPr>
          <w:rFonts w:ascii="Times New Roman" w:hAnsi="Times New Roman" w:cs="Times New Roman"/>
          <w:sz w:val="24"/>
          <w:szCs w:val="24"/>
        </w:rPr>
        <w:t xml:space="preserve">, </w:t>
      </w:r>
      <w:r>
        <w:rPr>
          <w:rStyle w:val="13"/>
          <w:rFonts w:ascii="Times New Roman" w:hAnsi="Times New Roman" w:eastAsia="SimSun" w:cs="Times New Roman"/>
          <w:b w:val="0"/>
          <w:bCs w:val="0"/>
          <w:sz w:val="24"/>
          <w:szCs w:val="24"/>
        </w:rPr>
        <w:t>blood bank administrators</w:t>
      </w:r>
      <w:r>
        <w:rPr>
          <w:rFonts w:ascii="Times New Roman" w:hAnsi="Times New Roman" w:cs="Times New Roman"/>
          <w:sz w:val="24"/>
          <w:szCs w:val="24"/>
        </w:rPr>
        <w:t xml:space="preserve">, and </w:t>
      </w:r>
      <w:r>
        <w:rPr>
          <w:rStyle w:val="13"/>
          <w:rFonts w:ascii="Times New Roman" w:hAnsi="Times New Roman" w:eastAsia="SimSun" w:cs="Times New Roman"/>
          <w:b w:val="0"/>
          <w:bCs w:val="0"/>
          <w:sz w:val="24"/>
          <w:szCs w:val="24"/>
        </w:rPr>
        <w:t>blood donors</w:t>
      </w:r>
      <w:r>
        <w:rPr>
          <w:rFonts w:ascii="Times New Roman" w:hAnsi="Times New Roman" w:cs="Times New Roman"/>
          <w:sz w:val="24"/>
          <w:szCs w:val="24"/>
        </w:rPr>
        <w:t>. Hospital staff use the system to request and track blood units, while administrators manage donor records, monitor inventory, and approve requests. Donors can register, check eligibility, and receive SMS or mobile alerts about donation drives or urgent needs.</w:t>
      </w:r>
    </w:p>
    <w:p w14:paraId="78957E70">
      <w:pPr>
        <w:contextualSpacing/>
        <w:rPr>
          <w:rFonts w:ascii="Times New Roman" w:hAnsi="Times New Roman" w:cs="Times New Roman"/>
          <w:sz w:val="24"/>
          <w:szCs w:val="24"/>
        </w:rPr>
      </w:pPr>
    </w:p>
    <w:p w14:paraId="18D1260D">
      <w:pPr>
        <w:pStyle w:val="3"/>
        <w:spacing w:beforeAutospacing="0" w:afterAutospacing="0"/>
        <w:contextualSpacing/>
      </w:pPr>
      <w:bookmarkStart w:id="25" w:name="_Toc12295"/>
      <w:r>
        <w:t>3.2 Requirements Gathering</w:t>
      </w:r>
      <w:bookmarkEnd w:id="25"/>
    </w:p>
    <w:p w14:paraId="0F67AB74">
      <w:pPr>
        <w:rPr>
          <w:rFonts w:hint="default"/>
        </w:rPr>
      </w:pPr>
    </w:p>
    <w:p w14:paraId="33365C52">
      <w:pPr>
        <w:contextualSpacing/>
        <w:rPr>
          <w:rFonts w:ascii="Times New Roman" w:hAnsi="Times New Roman" w:cs="Times New Roman"/>
          <w:sz w:val="24"/>
          <w:szCs w:val="24"/>
        </w:rPr>
      </w:pPr>
      <w:r>
        <w:rPr>
          <w:rFonts w:ascii="Times New Roman" w:hAnsi="Times New Roman" w:cs="Times New Roman"/>
          <w:sz w:val="24"/>
          <w:szCs w:val="24"/>
        </w:rPr>
        <w:t>System requirements will be collected through interviews with healthcare workers and blood bank staff to identify challenges in donor management and blood tracking. Observations of existing manual record-keeping processes in hospitals and blood banks provided insight into inefficiencies, while reviews of related documents such as donor forms, inventory sheets, and blood request records helped define the functional and data requirements for the new system.</w:t>
      </w:r>
    </w:p>
    <w:p w14:paraId="6E3219CD">
      <w:pPr>
        <w:contextualSpacing/>
        <w:rPr>
          <w:rFonts w:ascii="Times New Roman" w:hAnsi="Times New Roman" w:cs="Times New Roman"/>
          <w:sz w:val="24"/>
          <w:szCs w:val="24"/>
        </w:rPr>
      </w:pPr>
      <w:r>
        <w:rPr>
          <w:rFonts w:ascii="Times New Roman" w:hAnsi="Times New Roman" w:cs="Times New Roman"/>
          <w:sz w:val="24"/>
          <w:szCs w:val="24"/>
        </w:rPr>
        <w:t>From these methods, key requirements identified include: donor registration, inventory monitoring by blood group, expiry tracking, hospital requests and approvals, and secure data management with user authentication.</w:t>
      </w:r>
    </w:p>
    <w:p w14:paraId="26826E24">
      <w:pPr>
        <w:contextualSpacing/>
        <w:rPr>
          <w:rFonts w:ascii="Times New Roman" w:hAnsi="Times New Roman" w:cs="Times New Roman"/>
          <w:sz w:val="24"/>
          <w:szCs w:val="24"/>
        </w:rPr>
      </w:pPr>
    </w:p>
    <w:p w14:paraId="275E2454">
      <w:pPr>
        <w:pStyle w:val="3"/>
        <w:spacing w:beforeAutospacing="0" w:afterAutospacing="0"/>
        <w:contextualSpacing/>
      </w:pPr>
      <w:bookmarkStart w:id="26" w:name="_Toc28630"/>
      <w:r>
        <w:t>3.3 Research Design</w:t>
      </w:r>
      <w:bookmarkEnd w:id="26"/>
    </w:p>
    <w:p w14:paraId="3A811F6B">
      <w:pPr>
        <w:rPr>
          <w:rFonts w:hint="default"/>
        </w:rPr>
      </w:pPr>
    </w:p>
    <w:p w14:paraId="1C43844A">
      <w:pPr>
        <w:contextualSpacing/>
        <w:rPr>
          <w:rFonts w:ascii="Times New Roman" w:hAnsi="Times New Roman" w:cs="Times New Roman"/>
          <w:sz w:val="24"/>
          <w:szCs w:val="24"/>
        </w:rPr>
      </w:pPr>
      <w:r>
        <w:rPr>
          <w:rFonts w:ascii="Times New Roman" w:hAnsi="Times New Roman" w:cs="Times New Roman"/>
          <w:sz w:val="24"/>
          <w:szCs w:val="24"/>
        </w:rPr>
        <w:t xml:space="preserve">The study will adopt a </w:t>
      </w:r>
      <w:r>
        <w:rPr>
          <w:rStyle w:val="13"/>
          <w:rFonts w:ascii="Times New Roman" w:hAnsi="Times New Roman" w:cs="Times New Roman"/>
          <w:b w:val="0"/>
          <w:bCs w:val="0"/>
          <w:sz w:val="24"/>
          <w:szCs w:val="24"/>
        </w:rPr>
        <w:t>descriptive design</w:t>
      </w:r>
      <w:r>
        <w:rPr>
          <w:rFonts w:ascii="Times New Roman" w:hAnsi="Times New Roman" w:cs="Times New Roman"/>
          <w:sz w:val="24"/>
          <w:szCs w:val="24"/>
        </w:rPr>
        <w:t xml:space="preserve"> to understand existing blood management practices and determine how a web-based system could address inefficiencies. This design allowed data to be collected qualitatively from users and institutions, guiding feature selection and interface structure.</w:t>
      </w:r>
    </w:p>
    <w:p w14:paraId="54A3F0C7">
      <w:pPr>
        <w:contextualSpacing/>
        <w:rPr>
          <w:rFonts w:ascii="Times New Roman" w:hAnsi="Times New Roman" w:cs="Times New Roman"/>
          <w:sz w:val="24"/>
          <w:szCs w:val="24"/>
        </w:rPr>
      </w:pPr>
    </w:p>
    <w:p w14:paraId="7EC150E0">
      <w:pPr>
        <w:pStyle w:val="3"/>
        <w:spacing w:beforeAutospacing="0" w:afterAutospacing="0"/>
        <w:contextualSpacing/>
      </w:pPr>
      <w:bookmarkStart w:id="27" w:name="_Toc7871"/>
      <w:r>
        <w:t>3.4 System Design</w:t>
      </w:r>
      <w:bookmarkEnd w:id="27"/>
    </w:p>
    <w:p w14:paraId="585E1465">
      <w:pPr>
        <w:rPr>
          <w:rFonts w:hint="default"/>
        </w:rPr>
      </w:pPr>
    </w:p>
    <w:p w14:paraId="51042CC1">
      <w:pPr>
        <w:contextualSpacing/>
        <w:rPr>
          <w:rFonts w:ascii="Times New Roman" w:hAnsi="Times New Roman" w:cs="Times New Roman"/>
          <w:sz w:val="24"/>
          <w:szCs w:val="24"/>
        </w:rPr>
      </w:pPr>
      <w:r>
        <w:rPr>
          <w:rFonts w:ascii="Times New Roman" w:hAnsi="Times New Roman" w:cs="Times New Roman"/>
          <w:sz w:val="24"/>
          <w:szCs w:val="24"/>
        </w:rPr>
        <w:t xml:space="preserve">The system design phase involves creating </w:t>
      </w:r>
      <w:r>
        <w:rPr>
          <w:rStyle w:val="13"/>
          <w:rFonts w:ascii="Times New Roman" w:hAnsi="Times New Roman" w:cs="Times New Roman"/>
          <w:b w:val="0"/>
          <w:bCs w:val="0"/>
          <w:sz w:val="24"/>
          <w:szCs w:val="24"/>
        </w:rPr>
        <w:t>Data Flow Diagrams (DFDs)</w:t>
      </w:r>
      <w:r>
        <w:rPr>
          <w:rFonts w:ascii="Times New Roman" w:hAnsi="Times New Roman" w:cs="Times New Roman"/>
          <w:sz w:val="24"/>
          <w:szCs w:val="24"/>
        </w:rPr>
        <w:t xml:space="preserve">, </w:t>
      </w:r>
      <w:r>
        <w:rPr>
          <w:rStyle w:val="13"/>
          <w:rFonts w:ascii="Times New Roman" w:hAnsi="Times New Roman" w:cs="Times New Roman"/>
          <w:b w:val="0"/>
          <w:bCs w:val="0"/>
          <w:sz w:val="24"/>
          <w:szCs w:val="24"/>
        </w:rPr>
        <w:t>Entity-Relationship Diagrams (ERDs)</w:t>
      </w:r>
      <w:r>
        <w:rPr>
          <w:rFonts w:ascii="Times New Roman" w:hAnsi="Times New Roman" w:cs="Times New Roman"/>
          <w:sz w:val="24"/>
          <w:szCs w:val="24"/>
        </w:rPr>
        <w:t xml:space="preserve">, and user interface prototypes to visualize the overall structure and functionality of the Blood Bank Management System. The system was designed using a modular architecture to promote flexibility, scalability, and ease of maintenance. It consists of several key modules: the </w:t>
      </w:r>
      <w:r>
        <w:rPr>
          <w:rStyle w:val="13"/>
          <w:rFonts w:ascii="Times New Roman" w:hAnsi="Times New Roman" w:cs="Times New Roman"/>
          <w:b w:val="0"/>
          <w:bCs w:val="0"/>
          <w:sz w:val="24"/>
          <w:szCs w:val="24"/>
        </w:rPr>
        <w:t>Donor Management Module</w:t>
      </w:r>
      <w:r>
        <w:rPr>
          <w:rFonts w:ascii="Times New Roman" w:hAnsi="Times New Roman" w:cs="Times New Roman"/>
          <w:sz w:val="24"/>
          <w:szCs w:val="24"/>
        </w:rPr>
        <w:t xml:space="preserve">, which handles donor registration, verification, and eligibility tracking; the </w:t>
      </w:r>
      <w:r>
        <w:rPr>
          <w:rStyle w:val="13"/>
          <w:rFonts w:ascii="Times New Roman" w:hAnsi="Times New Roman" w:cs="Times New Roman"/>
          <w:b w:val="0"/>
          <w:bCs w:val="0"/>
          <w:sz w:val="24"/>
          <w:szCs w:val="24"/>
        </w:rPr>
        <w:t>Blood Inventory Module</w:t>
      </w:r>
      <w:r>
        <w:rPr>
          <w:rFonts w:ascii="Times New Roman" w:hAnsi="Times New Roman" w:cs="Times New Roman"/>
          <w:sz w:val="24"/>
          <w:szCs w:val="24"/>
        </w:rPr>
        <w:t xml:space="preserve">, which records blood units and monitors their quantity and expiry dates; the </w:t>
      </w:r>
      <w:r>
        <w:rPr>
          <w:rStyle w:val="13"/>
          <w:rFonts w:ascii="Times New Roman" w:hAnsi="Times New Roman" w:cs="Times New Roman"/>
          <w:b w:val="0"/>
          <w:bCs w:val="0"/>
          <w:sz w:val="24"/>
          <w:szCs w:val="24"/>
        </w:rPr>
        <w:t>Hospital Request Module</w:t>
      </w:r>
      <w:r>
        <w:rPr>
          <w:rFonts w:ascii="Times New Roman" w:hAnsi="Times New Roman" w:cs="Times New Roman"/>
          <w:sz w:val="24"/>
          <w:szCs w:val="24"/>
        </w:rPr>
        <w:t xml:space="preserve">, which manages the submission and approval of blood requests; the </w:t>
      </w:r>
      <w:r>
        <w:rPr>
          <w:rStyle w:val="13"/>
          <w:rFonts w:ascii="Times New Roman" w:hAnsi="Times New Roman" w:cs="Times New Roman"/>
          <w:b w:val="0"/>
          <w:bCs w:val="0"/>
          <w:sz w:val="24"/>
          <w:szCs w:val="24"/>
        </w:rPr>
        <w:t>Security Module</w:t>
      </w:r>
      <w:r>
        <w:rPr>
          <w:rFonts w:ascii="Times New Roman" w:hAnsi="Times New Roman" w:cs="Times New Roman"/>
          <w:sz w:val="24"/>
          <w:szCs w:val="24"/>
        </w:rPr>
        <w:t xml:space="preserve">, which enforces data encryption, user authentication, and role-based access control; and the </w:t>
      </w:r>
      <w:r>
        <w:rPr>
          <w:rStyle w:val="13"/>
          <w:rFonts w:ascii="Times New Roman" w:hAnsi="Times New Roman" w:cs="Times New Roman"/>
          <w:b w:val="0"/>
          <w:bCs w:val="0"/>
          <w:sz w:val="24"/>
          <w:szCs w:val="24"/>
        </w:rPr>
        <w:t>Notification Module</w:t>
      </w:r>
      <w:r>
        <w:rPr>
          <w:rFonts w:ascii="Times New Roman" w:hAnsi="Times New Roman" w:cs="Times New Roman"/>
          <w:sz w:val="24"/>
          <w:szCs w:val="24"/>
        </w:rPr>
        <w:t>, which delivers SMS and email alerts to donors and hospitals regarding donations, requests, and updates. Together, these modules ensure efficient coordination, accurate data management, and secure communication among all users of the system.</w:t>
      </w:r>
      <w:bookmarkStart w:id="61" w:name="_GoBack"/>
      <w:bookmarkEnd w:id="61"/>
    </w:p>
    <w:p w14:paraId="7071338F">
      <w:pPr>
        <w:contextualSpacing/>
        <w:rPr>
          <w:rFonts w:ascii="Times New Roman" w:hAnsi="Times New Roman" w:cs="Times New Roman"/>
          <w:sz w:val="24"/>
          <w:szCs w:val="24"/>
        </w:rPr>
      </w:pPr>
    </w:p>
    <w:p w14:paraId="2835B97D">
      <w:pPr>
        <w:pStyle w:val="3"/>
        <w:spacing w:beforeAutospacing="0" w:afterAutospacing="0"/>
        <w:contextualSpacing/>
      </w:pPr>
      <w:bookmarkStart w:id="28" w:name="_Toc30004"/>
      <w:r>
        <w:t>3.5 Development Tools and Technologies</w:t>
      </w:r>
      <w:bookmarkEnd w:id="28"/>
    </w:p>
    <w:p w14:paraId="221CF86B">
      <w:pPr>
        <w:rPr>
          <w:rFonts w:hint="default"/>
        </w:rPr>
      </w:pPr>
    </w:p>
    <w:p w14:paraId="029025CF">
      <w:pPr>
        <w:contextualSpacing/>
        <w:rPr>
          <w:rFonts w:ascii="Times New Roman" w:hAnsi="Times New Roman" w:cs="Times New Roman"/>
          <w:sz w:val="24"/>
          <w:szCs w:val="24"/>
        </w:rPr>
      </w:pPr>
      <w:r>
        <w:rPr>
          <w:rFonts w:ascii="Times New Roman" w:hAnsi="Times New Roman" w:cs="Times New Roman"/>
          <w:sz w:val="24"/>
          <w:szCs w:val="24"/>
        </w:rPr>
        <w:t xml:space="preserve">The system was developed using </w:t>
      </w:r>
      <w:r>
        <w:rPr>
          <w:rStyle w:val="13"/>
          <w:rFonts w:ascii="Times New Roman" w:hAnsi="Times New Roman" w:cs="Times New Roman"/>
          <w:b w:val="0"/>
          <w:bCs w:val="0"/>
          <w:sz w:val="24"/>
          <w:szCs w:val="24"/>
        </w:rPr>
        <w:t>HTML5</w:t>
      </w:r>
      <w:r>
        <w:rPr>
          <w:rFonts w:ascii="Times New Roman" w:hAnsi="Times New Roman" w:cs="Times New Roman"/>
          <w:sz w:val="24"/>
          <w:szCs w:val="24"/>
        </w:rPr>
        <w:t xml:space="preserve">, </w:t>
      </w:r>
      <w:r>
        <w:rPr>
          <w:rStyle w:val="13"/>
          <w:rFonts w:ascii="Times New Roman" w:hAnsi="Times New Roman" w:cs="Times New Roman"/>
          <w:b w:val="0"/>
          <w:bCs w:val="0"/>
          <w:sz w:val="24"/>
          <w:szCs w:val="24"/>
        </w:rPr>
        <w:t>CSS3</w:t>
      </w:r>
      <w:r>
        <w:rPr>
          <w:rFonts w:ascii="Times New Roman" w:hAnsi="Times New Roman" w:cs="Times New Roman"/>
          <w:sz w:val="24"/>
          <w:szCs w:val="24"/>
        </w:rPr>
        <w:t xml:space="preserve">, and </w:t>
      </w:r>
      <w:r>
        <w:rPr>
          <w:rStyle w:val="13"/>
          <w:rFonts w:ascii="Times New Roman" w:hAnsi="Times New Roman" w:cs="Times New Roman"/>
          <w:b w:val="0"/>
          <w:bCs w:val="0"/>
          <w:sz w:val="24"/>
          <w:szCs w:val="24"/>
        </w:rPr>
        <w:t>JavaScript</w:t>
      </w:r>
      <w:r>
        <w:rPr>
          <w:rFonts w:ascii="Times New Roman" w:hAnsi="Times New Roman" w:cs="Times New Roman"/>
          <w:sz w:val="24"/>
          <w:szCs w:val="24"/>
        </w:rPr>
        <w:t xml:space="preserve"> for the interface, and </w:t>
      </w:r>
      <w:r>
        <w:rPr>
          <w:rStyle w:val="13"/>
          <w:rFonts w:ascii="Times New Roman" w:hAnsi="Times New Roman" w:cs="Times New Roman"/>
          <w:b w:val="0"/>
          <w:bCs w:val="0"/>
          <w:sz w:val="24"/>
          <w:szCs w:val="24"/>
        </w:rPr>
        <w:t>Python (Flask)</w:t>
      </w:r>
      <w:r>
        <w:rPr>
          <w:rFonts w:ascii="Times New Roman" w:hAnsi="Times New Roman" w:cs="Times New Roman"/>
          <w:sz w:val="24"/>
          <w:szCs w:val="24"/>
        </w:rPr>
        <w:t xml:space="preserve"> for backend logic. </w:t>
      </w:r>
      <w:r>
        <w:rPr>
          <w:rStyle w:val="13"/>
          <w:rFonts w:ascii="Times New Roman" w:hAnsi="Times New Roman" w:cs="Times New Roman"/>
          <w:b w:val="0"/>
          <w:bCs w:val="0"/>
          <w:sz w:val="24"/>
          <w:szCs w:val="24"/>
        </w:rPr>
        <w:t>MySQL</w:t>
      </w:r>
      <w:r>
        <w:rPr>
          <w:rFonts w:ascii="Times New Roman" w:hAnsi="Times New Roman" w:cs="Times New Roman"/>
          <w:sz w:val="24"/>
          <w:szCs w:val="24"/>
        </w:rPr>
        <w:t xml:space="preserve"> managed donor, inventory, and hospital data. </w:t>
      </w:r>
      <w:r>
        <w:rPr>
          <w:rStyle w:val="13"/>
          <w:rFonts w:ascii="Times New Roman" w:hAnsi="Times New Roman" w:cs="Times New Roman"/>
          <w:b w:val="0"/>
          <w:bCs w:val="0"/>
          <w:sz w:val="24"/>
          <w:szCs w:val="24"/>
        </w:rPr>
        <w:t>Twilio</w:t>
      </w:r>
      <w:r>
        <w:rPr>
          <w:rFonts w:ascii="Times New Roman" w:hAnsi="Times New Roman" w:cs="Times New Roman"/>
          <w:sz w:val="24"/>
          <w:szCs w:val="24"/>
        </w:rPr>
        <w:t xml:space="preserve"> or </w:t>
      </w:r>
      <w:r>
        <w:rPr>
          <w:rStyle w:val="13"/>
          <w:rFonts w:ascii="Times New Roman" w:hAnsi="Times New Roman" w:cs="Times New Roman"/>
          <w:b w:val="0"/>
          <w:bCs w:val="0"/>
          <w:sz w:val="24"/>
          <w:szCs w:val="24"/>
        </w:rPr>
        <w:t>Africa’s Talking APIs</w:t>
      </w:r>
      <w:r>
        <w:rPr>
          <w:rFonts w:ascii="Times New Roman" w:hAnsi="Times New Roman" w:cs="Times New Roman"/>
          <w:sz w:val="24"/>
          <w:szCs w:val="24"/>
        </w:rPr>
        <w:t xml:space="preserve"> enabled SMS and email alerts. Development was done in </w:t>
      </w:r>
      <w:r>
        <w:rPr>
          <w:rStyle w:val="13"/>
          <w:rFonts w:ascii="Times New Roman" w:hAnsi="Times New Roman" w:cs="Times New Roman"/>
          <w:b w:val="0"/>
          <w:bCs w:val="0"/>
          <w:sz w:val="24"/>
          <w:szCs w:val="24"/>
        </w:rPr>
        <w:t>VS Code</w:t>
      </w:r>
      <w:r>
        <w:rPr>
          <w:rFonts w:ascii="Times New Roman" w:hAnsi="Times New Roman" w:cs="Times New Roman"/>
          <w:sz w:val="24"/>
          <w:szCs w:val="24"/>
        </w:rPr>
        <w:t xml:space="preserve">, tested on </w:t>
      </w:r>
      <w:r>
        <w:rPr>
          <w:rStyle w:val="13"/>
          <w:rFonts w:ascii="Times New Roman" w:hAnsi="Times New Roman" w:cs="Times New Roman"/>
          <w:b w:val="0"/>
          <w:bCs w:val="0"/>
          <w:sz w:val="24"/>
          <w:szCs w:val="24"/>
        </w:rPr>
        <w:t>XAMPP</w:t>
      </w:r>
      <w:r>
        <w:rPr>
          <w:rFonts w:ascii="Times New Roman" w:hAnsi="Times New Roman" w:cs="Times New Roman"/>
          <w:sz w:val="24"/>
          <w:szCs w:val="24"/>
        </w:rPr>
        <w:t xml:space="preserve">, and version-controlled with </w:t>
      </w:r>
      <w:r>
        <w:rPr>
          <w:rStyle w:val="13"/>
          <w:rFonts w:ascii="Times New Roman" w:hAnsi="Times New Roman" w:cs="Times New Roman"/>
          <w:b w:val="0"/>
          <w:sz w:val="24"/>
          <w:szCs w:val="24"/>
        </w:rPr>
        <w:t>GitHub</w:t>
      </w:r>
      <w:r>
        <w:rPr>
          <w:rFonts w:ascii="Times New Roman" w:hAnsi="Times New Roman" w:cs="Times New Roman"/>
          <w:sz w:val="24"/>
          <w:szCs w:val="24"/>
        </w:rPr>
        <w:t xml:space="preserve">. Security was maintained through </w:t>
      </w:r>
      <w:r>
        <w:rPr>
          <w:rStyle w:val="13"/>
          <w:rFonts w:ascii="Times New Roman" w:hAnsi="Times New Roman" w:cs="Times New Roman"/>
          <w:b w:val="0"/>
          <w:bCs w:val="0"/>
          <w:sz w:val="24"/>
          <w:szCs w:val="24"/>
        </w:rPr>
        <w:t>authentication</w:t>
      </w:r>
      <w:r>
        <w:rPr>
          <w:rFonts w:ascii="Times New Roman" w:hAnsi="Times New Roman" w:cs="Times New Roman"/>
          <w:sz w:val="24"/>
          <w:szCs w:val="24"/>
        </w:rPr>
        <w:t xml:space="preserve">, </w:t>
      </w:r>
      <w:r>
        <w:rPr>
          <w:rStyle w:val="13"/>
          <w:rFonts w:ascii="Times New Roman" w:hAnsi="Times New Roman" w:cs="Times New Roman"/>
          <w:b w:val="0"/>
          <w:bCs w:val="0"/>
          <w:sz w:val="24"/>
          <w:szCs w:val="24"/>
        </w:rPr>
        <w:t>encryption</w:t>
      </w:r>
      <w:r>
        <w:rPr>
          <w:rFonts w:ascii="Times New Roman" w:hAnsi="Times New Roman" w:cs="Times New Roman"/>
          <w:sz w:val="24"/>
          <w:szCs w:val="24"/>
        </w:rPr>
        <w:t xml:space="preserve">, and </w:t>
      </w:r>
      <w:r>
        <w:rPr>
          <w:rStyle w:val="13"/>
          <w:rFonts w:ascii="Times New Roman" w:hAnsi="Times New Roman" w:cs="Times New Roman"/>
          <w:b w:val="0"/>
          <w:bCs w:val="0"/>
          <w:sz w:val="24"/>
          <w:szCs w:val="24"/>
        </w:rPr>
        <w:t>role-based access control</w:t>
      </w:r>
      <w:r>
        <w:rPr>
          <w:rFonts w:ascii="Times New Roman" w:hAnsi="Times New Roman" w:cs="Times New Roman"/>
          <w:sz w:val="24"/>
          <w:szCs w:val="24"/>
        </w:rPr>
        <w:t>.</w:t>
      </w:r>
    </w:p>
    <w:p w14:paraId="08F9F898">
      <w:pPr>
        <w:contextualSpacing/>
        <w:rPr>
          <w:rFonts w:ascii="Times New Roman" w:hAnsi="Times New Roman" w:cs="Times New Roman"/>
          <w:sz w:val="24"/>
          <w:szCs w:val="24"/>
        </w:rPr>
      </w:pPr>
    </w:p>
    <w:p w14:paraId="64323BCE">
      <w:pPr>
        <w:pStyle w:val="3"/>
        <w:spacing w:beforeAutospacing="0" w:afterAutospacing="0"/>
        <w:contextualSpacing/>
      </w:pPr>
      <w:bookmarkStart w:id="29" w:name="_Toc32184"/>
      <w:r>
        <w:t>3.6 Testing</w:t>
      </w:r>
      <w:bookmarkEnd w:id="29"/>
    </w:p>
    <w:p w14:paraId="66079CA0">
      <w:pPr>
        <w:rPr>
          <w:rFonts w:hint="default"/>
        </w:rPr>
      </w:pPr>
    </w:p>
    <w:p w14:paraId="02B0EE30">
      <w:pPr>
        <w:contextualSpacing/>
        <w:rPr>
          <w:rFonts w:ascii="Times New Roman" w:hAnsi="Times New Roman" w:cs="Times New Roman"/>
          <w:sz w:val="24"/>
          <w:szCs w:val="24"/>
        </w:rPr>
      </w:pPr>
      <w:r>
        <w:rPr>
          <w:rFonts w:ascii="Times New Roman" w:hAnsi="Times New Roman" w:cs="Times New Roman"/>
          <w:sz w:val="24"/>
          <w:szCs w:val="24"/>
        </w:rPr>
        <w:t xml:space="preserve">Testing will be carried out to ensure the system operates accurately, securely, and efficiently. </w:t>
      </w:r>
      <w:r>
        <w:rPr>
          <w:rStyle w:val="13"/>
          <w:rFonts w:ascii="Times New Roman" w:hAnsi="Times New Roman" w:eastAsia="SimSun" w:cs="Times New Roman"/>
          <w:b w:val="0"/>
          <w:bCs w:val="0"/>
          <w:sz w:val="24"/>
          <w:szCs w:val="24"/>
        </w:rPr>
        <w:t>Unit testing</w:t>
      </w:r>
      <w:r>
        <w:rPr>
          <w:rFonts w:ascii="Times New Roman" w:hAnsi="Times New Roman" w:cs="Times New Roman"/>
          <w:sz w:val="24"/>
          <w:szCs w:val="24"/>
        </w:rPr>
        <w:t xml:space="preserve"> was performed to verify the functionality of individual modules such as donor registration, login, and request approval. </w:t>
      </w:r>
      <w:r>
        <w:rPr>
          <w:rStyle w:val="13"/>
          <w:rFonts w:ascii="Times New Roman" w:hAnsi="Times New Roman" w:eastAsia="SimSun" w:cs="Times New Roman"/>
          <w:b w:val="0"/>
          <w:bCs w:val="0"/>
          <w:sz w:val="24"/>
          <w:szCs w:val="24"/>
        </w:rPr>
        <w:t>Integration testing</w:t>
      </w:r>
      <w:r>
        <w:rPr>
          <w:rFonts w:ascii="Times New Roman" w:hAnsi="Times New Roman" w:cs="Times New Roman"/>
          <w:sz w:val="24"/>
          <w:szCs w:val="24"/>
        </w:rPr>
        <w:t xml:space="preserve"> was performed to confirm that all modules worked seamlessly together without errors. </w:t>
      </w:r>
      <w:r>
        <w:rPr>
          <w:rStyle w:val="13"/>
          <w:rFonts w:ascii="Times New Roman" w:hAnsi="Times New Roman" w:eastAsia="SimSun" w:cs="Times New Roman"/>
          <w:b w:val="0"/>
          <w:bCs w:val="0"/>
          <w:sz w:val="24"/>
          <w:szCs w:val="24"/>
        </w:rPr>
        <w:t>User Acceptance Testing (UAT)</w:t>
      </w:r>
      <w:r>
        <w:rPr>
          <w:rFonts w:ascii="Times New Roman" w:hAnsi="Times New Roman" w:cs="Times New Roman"/>
          <w:sz w:val="24"/>
          <w:szCs w:val="24"/>
        </w:rPr>
        <w:t xml:space="preserve"> involved hospital staff and blood bank administrators, who evaluated the system’s usability and accuracy in real-world scenarios. Additionally, </w:t>
      </w:r>
      <w:r>
        <w:rPr>
          <w:rStyle w:val="13"/>
          <w:rFonts w:ascii="Times New Roman" w:hAnsi="Times New Roman" w:eastAsia="SimSun" w:cs="Times New Roman"/>
          <w:b w:val="0"/>
          <w:bCs w:val="0"/>
          <w:sz w:val="24"/>
          <w:szCs w:val="24"/>
        </w:rPr>
        <w:t>security testing</w:t>
      </w:r>
      <w:r>
        <w:rPr>
          <w:rFonts w:ascii="Times New Roman" w:hAnsi="Times New Roman" w:cs="Times New Roman"/>
          <w:sz w:val="24"/>
          <w:szCs w:val="24"/>
        </w:rPr>
        <w:t xml:space="preserve"> was conducted to identify and resolve potential vulnerabilities in authentication and data storage. Feedback obtained during testing was used to refine the user interface, optimize performance, and enhance the overall reliability of the system</w:t>
      </w:r>
    </w:p>
    <w:p w14:paraId="68FC293B">
      <w:pPr>
        <w:contextualSpacing/>
        <w:rPr>
          <w:rFonts w:ascii="Times New Roman" w:hAnsi="Times New Roman" w:cs="Times New Roman"/>
          <w:sz w:val="24"/>
          <w:szCs w:val="24"/>
        </w:rPr>
      </w:pPr>
    </w:p>
    <w:p w14:paraId="40C1C234">
      <w:pPr>
        <w:pStyle w:val="3"/>
        <w:spacing w:beforeAutospacing="0" w:afterAutospacing="0"/>
        <w:contextualSpacing/>
      </w:pPr>
      <w:bookmarkStart w:id="30" w:name="_Toc24624"/>
      <w:r>
        <w:t>3.7 Deployment.</w:t>
      </w:r>
      <w:bookmarkEnd w:id="30"/>
    </w:p>
    <w:p w14:paraId="2C1FAF1E">
      <w:pPr>
        <w:rPr>
          <w:rFonts w:hint="default"/>
        </w:rPr>
      </w:pPr>
    </w:p>
    <w:p w14:paraId="33195DBC">
      <w:pPr>
        <w:contextualSpacing/>
        <w:rPr>
          <w:rFonts w:ascii="Times New Roman" w:hAnsi="Times New Roman" w:cs="Times New Roman"/>
          <w:sz w:val="24"/>
          <w:szCs w:val="24"/>
        </w:rPr>
      </w:pPr>
      <w:r>
        <w:rPr>
          <w:rFonts w:ascii="Times New Roman" w:hAnsi="Times New Roman" w:cs="Times New Roman"/>
          <w:sz w:val="24"/>
          <w:szCs w:val="24"/>
        </w:rPr>
        <w:t>The completed system will be hosted on a secure web server to allow authorized users access through web browsers and mobile devices. Cloud hosting may be adopted for scalability and continuous uptime. User manuals and technical documentation will accompany deployment to assist staff during adoption.</w:t>
      </w:r>
    </w:p>
    <w:p w14:paraId="5A9B4370">
      <w:pPr>
        <w:contextualSpacing/>
        <w:rPr>
          <w:rFonts w:ascii="Times New Roman" w:hAnsi="Times New Roman" w:cs="Times New Roman"/>
          <w:sz w:val="24"/>
          <w:szCs w:val="24"/>
        </w:rPr>
      </w:pPr>
    </w:p>
    <w:p w14:paraId="264A275D">
      <w:pPr>
        <w:pStyle w:val="3"/>
        <w:spacing w:beforeAutospacing="0" w:afterAutospacing="0"/>
        <w:contextualSpacing/>
      </w:pPr>
      <w:bookmarkStart w:id="31" w:name="_Toc9646"/>
      <w:r>
        <w:t>3.8 Summary.</w:t>
      </w:r>
      <w:bookmarkEnd w:id="31"/>
    </w:p>
    <w:p w14:paraId="7CC37AF3">
      <w:pPr>
        <w:rPr>
          <w:rFonts w:hint="default"/>
        </w:rPr>
      </w:pPr>
    </w:p>
    <w:p w14:paraId="05D4E1E5">
      <w:pPr>
        <w:contextualSpacing/>
        <w:rPr>
          <w:rFonts w:hint="default" w:ascii="Times New Roman" w:hAnsi="Times New Roman" w:cs="Times New Roman"/>
          <w:sz w:val="24"/>
          <w:szCs w:val="24"/>
          <w:lang w:val="en-US"/>
        </w:rPr>
      </w:pPr>
      <w:r>
        <w:rPr>
          <w:rFonts w:ascii="Times New Roman" w:hAnsi="Times New Roman" w:cs="Times New Roman"/>
          <w:sz w:val="24"/>
          <w:szCs w:val="24"/>
        </w:rPr>
        <w:t xml:space="preserve">This chapter has described the methodology adopted in the development of the Blood Bank Management System. It outlined the target population, research design, data collection methods, development model, tools, implementation, testing, and evaluation process. The next chapter will present the </w:t>
      </w:r>
      <w:r>
        <w:rPr>
          <w:rStyle w:val="13"/>
          <w:rFonts w:ascii="Times New Roman" w:hAnsi="Times New Roman" w:cs="Times New Roman"/>
          <w:b w:val="0"/>
          <w:bCs w:val="0"/>
          <w:sz w:val="24"/>
          <w:szCs w:val="24"/>
        </w:rPr>
        <w:t>system design and implementation</w:t>
      </w:r>
      <w:r>
        <w:rPr>
          <w:rFonts w:ascii="Times New Roman" w:hAnsi="Times New Roman" w:cs="Times New Roman"/>
          <w:sz w:val="24"/>
          <w:szCs w:val="24"/>
        </w:rPr>
        <w:t>, showing the developed interfaces, data models, and workflow of the proposed system.</w:t>
      </w:r>
      <w:r>
        <w:rPr>
          <w:rFonts w:hint="default" w:ascii="Times New Roman" w:hAnsi="Times New Roman" w:cs="Times New Roman"/>
          <w:sz w:val="24"/>
          <w:szCs w:val="24"/>
          <w:lang w:val="en-US"/>
        </w:rPr>
        <w:t xml:space="preserve"> </w:t>
      </w:r>
    </w:p>
    <w:p w14:paraId="52EAD021">
      <w:pPr>
        <w:contextualSpacing/>
        <w:rPr>
          <w:rFonts w:ascii="Times New Roman" w:hAnsi="Times New Roman" w:cs="Times New Roman"/>
          <w:sz w:val="24"/>
          <w:szCs w:val="24"/>
        </w:rPr>
      </w:pPr>
    </w:p>
    <w:p w14:paraId="1D47848B">
      <w:pPr>
        <w:rPr>
          <w:rFonts w:ascii="Times New Roman" w:hAnsi="Times New Roman" w:cs="Times New Roman"/>
          <w:b/>
          <w:bCs/>
          <w:sz w:val="24"/>
          <w:szCs w:val="24"/>
        </w:rPr>
      </w:pPr>
    </w:p>
    <w:p w14:paraId="100EA39F">
      <w:pPr>
        <w:ind w:left="7880" w:leftChars="0" w:firstLine="0" w:firstLineChars="0"/>
        <w:rPr>
          <w:rFonts w:ascii="Times New Roman" w:hAnsi="Times New Roman" w:cs="Times New Roman"/>
          <w:b/>
          <w:bCs/>
          <w:sz w:val="24"/>
          <w:szCs w:val="24"/>
        </w:rPr>
      </w:pPr>
      <w:r>
        <w:rPr>
          <w:rFonts w:ascii="Times New Roman" w:hAnsi="Times New Roman" w:cs="Times New Roman"/>
          <w:b/>
          <w:bCs/>
          <w:sz w:val="24"/>
          <w:szCs w:val="24"/>
        </w:rPr>
        <w:br w:type="page"/>
      </w:r>
    </w:p>
    <w:sdt>
      <w:sdtPr>
        <w:id w:val="-604567407"/>
        <w:docPartObj>
          <w:docPartGallery w:val="autotext"/>
        </w:docPartObj>
      </w:sdtPr>
      <w:sdtEndPr>
        <w:rPr>
          <w:rFonts w:cs="Times New Roman" w:asciiTheme="minorHAnsi" w:hAnsiTheme="minorHAnsi" w:eastAsiaTheme="minorEastAsia"/>
          <w:b w:val="0"/>
          <w:sz w:val="24"/>
          <w:szCs w:val="24"/>
          <w:u w:val="none"/>
        </w:rPr>
      </w:sdtEndPr>
      <w:sdtContent>
        <w:p w14:paraId="19655854">
          <w:pPr>
            <w:pStyle w:val="2"/>
            <w:bidi w:val="0"/>
          </w:pPr>
          <w:bookmarkStart w:id="32" w:name="_Toc11188"/>
        </w:p>
        <w:p w14:paraId="381E4C2B">
          <w:pPr>
            <w:pStyle w:val="2"/>
            <w:bidi w:val="0"/>
            <w:rPr>
              <w:rFonts w:hint="default"/>
              <w:sz w:val="32"/>
              <w:szCs w:val="32"/>
            </w:rPr>
          </w:pPr>
        </w:p>
        <w:p w14:paraId="36590525">
          <w:pPr>
            <w:pStyle w:val="2"/>
            <w:bidi w:val="0"/>
            <w:rPr>
              <w:rFonts w:hint="default"/>
              <w:sz w:val="32"/>
              <w:szCs w:val="32"/>
            </w:rPr>
          </w:pPr>
          <w:r>
            <w:rPr>
              <w:rFonts w:hint="default"/>
              <w:sz w:val="32"/>
              <w:szCs w:val="32"/>
            </w:rPr>
            <w:t>CHAPTER FOUR: SYSTEM DESIGN AND</w:t>
          </w:r>
          <w:r>
            <w:rPr>
              <w:rFonts w:hint="default"/>
              <w:sz w:val="32"/>
              <w:szCs w:val="32"/>
              <w:lang w:val="en-US"/>
            </w:rPr>
            <w:t xml:space="preserve"> I</w:t>
          </w:r>
          <w:r>
            <w:rPr>
              <w:rFonts w:hint="default"/>
              <w:sz w:val="32"/>
              <w:szCs w:val="32"/>
            </w:rPr>
            <w:t>MPLEMENTATION</w:t>
          </w:r>
          <w:bookmarkEnd w:id="32"/>
        </w:p>
        <w:p w14:paraId="0097E6CC">
          <w:pPr>
            <w:rPr>
              <w:rFonts w:hint="default"/>
            </w:rPr>
          </w:pPr>
        </w:p>
        <w:p w14:paraId="31BCD4AD">
          <w:pPr>
            <w:pStyle w:val="3"/>
            <w:bidi w:val="0"/>
          </w:pPr>
          <w:bookmarkStart w:id="33" w:name="_Toc32402"/>
          <w:r>
            <w:t>4.1 Introduction to Implementation and Testing</w:t>
          </w:r>
          <w:bookmarkEnd w:id="33"/>
        </w:p>
        <w:p w14:paraId="0EB72AC6">
          <w:pPr>
            <w:pStyle w:val="12"/>
            <w:keepNext w:val="0"/>
            <w:keepLines w:val="0"/>
            <w:widowControl/>
            <w:suppressLineNumbers w:val="0"/>
            <w:rPr>
              <w:b w:val="0"/>
              <w:bCs w:val="0"/>
            </w:rPr>
          </w:pPr>
          <w:r>
            <w:rPr>
              <w:b w:val="0"/>
              <w:bCs w:val="0"/>
            </w:rPr>
            <w:t>This chapter details the actual realization of the Blood Bank Management System, moving from the theoretical frameworks and methodologies discussed previously into a functional digital solution. The implementation phase involves the translation of the system design—including Data Flow Diagrams (DFDs) and Entity-Relationship Diagrams (ERDs)—into executable code using the identified technology stack of Python (Flask), MySQL, and web frontend tools.The primary focus of this stage is to ensure that the core modules—Donor Management, Blood Inventory, Hospital Request, and Security—are integrated into a cohesive, secure, and user-friendly environment.The goal of this chapter is to demonstrate how the proposed system addresses the identified gaps in manual record-keeping by providing a reliable, automated platform for blood donation and distribution.</w:t>
          </w:r>
        </w:p>
        <w:p w14:paraId="683C5F90">
          <w:pPr>
            <w:pStyle w:val="3"/>
            <w:bidi w:val="0"/>
            <w:rPr>
              <w:rFonts w:hint="default"/>
              <w:lang w:val="en-US"/>
            </w:rPr>
          </w:pPr>
          <w:bookmarkStart w:id="34" w:name="_Toc24020"/>
          <w:r>
            <w:rPr>
              <w:rFonts w:hint="default"/>
              <w:lang w:val="en-US"/>
            </w:rPr>
            <w:t>4.2 System screenshot</w:t>
          </w:r>
          <w:bookmarkEnd w:id="34"/>
        </w:p>
        <w:p w14:paraId="7D7376C0">
          <w:pPr>
            <w:rPr>
              <w:rFonts w:hint="default"/>
              <w:lang w:val="en-US"/>
            </w:rPr>
          </w:pPr>
          <w:r>
            <w:rPr>
              <w:rFonts w:hint="default"/>
              <w:lang w:val="en-US"/>
            </w:rPr>
            <w:drawing>
              <wp:inline distT="0" distB="0" distL="114300" distR="114300">
                <wp:extent cx="5271770" cy="2444115"/>
                <wp:effectExtent l="0" t="0" r="11430" b="6985"/>
                <wp:docPr id="6" name="Picture 6" descr="Screenshot 2026-03-26 232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3-26 232506"/>
                        <pic:cNvPicPr>
                          <a:picLocks noChangeAspect="1"/>
                        </pic:cNvPicPr>
                      </pic:nvPicPr>
                      <pic:blipFill>
                        <a:blip r:embed="rId6"/>
                        <a:stretch>
                          <a:fillRect/>
                        </a:stretch>
                      </pic:blipFill>
                      <pic:spPr>
                        <a:xfrm>
                          <a:off x="0" y="0"/>
                          <a:ext cx="5271770" cy="2444115"/>
                        </a:xfrm>
                        <a:prstGeom prst="rect">
                          <a:avLst/>
                        </a:prstGeom>
                      </pic:spPr>
                    </pic:pic>
                  </a:graphicData>
                </a:graphic>
              </wp:inline>
            </w:drawing>
          </w:r>
        </w:p>
        <w:p w14:paraId="77D8A7D4">
          <w:pPr>
            <w:pStyle w:val="8"/>
            <w:rPr>
              <w:rFonts w:hint="default"/>
              <w:lang w:val="en-US"/>
            </w:rPr>
          </w:pPr>
          <w:r>
            <w:t xml:space="preserve">Figure </w:t>
          </w:r>
          <w:r>
            <w:fldChar w:fldCharType="begin"/>
          </w:r>
          <w:r>
            <w:instrText xml:space="preserve"> SEQ Figure \* ARABIC </w:instrText>
          </w:r>
          <w:r>
            <w:fldChar w:fldCharType="separate"/>
          </w:r>
          <w:r>
            <w:t>1</w:t>
          </w:r>
          <w:r>
            <w:fldChar w:fldCharType="end"/>
          </w:r>
          <w:r>
            <w:rPr>
              <w:rFonts w:hint="default" w:ascii="Times New Roman" w:hAnsi="Times New Roman" w:cs="Times New Roman"/>
              <w:sz w:val="20"/>
              <w:szCs w:val="20"/>
              <w:lang w:val="en-US"/>
            </w:rPr>
            <w:t xml:space="preserve"> </w:t>
          </w:r>
          <w:r>
            <w:rPr>
              <w:rFonts w:hint="default" w:ascii="Times New Roman" w:hAnsi="Times New Roman" w:eastAsia="SimSun" w:cs="Times New Roman"/>
              <w:sz w:val="20"/>
              <w:szCs w:val="20"/>
            </w:rPr>
            <w:t>Starwess BloodBank Home Page Interface</w:t>
          </w:r>
        </w:p>
        <w:p w14:paraId="21AEC15D">
          <w:pPr>
            <w:rPr>
              <w:rFonts w:hint="default"/>
              <w:lang w:val="en-US"/>
            </w:rPr>
          </w:pPr>
        </w:p>
        <w:p w14:paraId="43435FEB">
          <w:pPr>
            <w:pStyle w:val="8"/>
            <w:rPr>
              <w:rFonts w:hint="default"/>
              <w:lang w:val="en-US"/>
            </w:rPr>
          </w:pPr>
        </w:p>
        <w:p w14:paraId="2C57ED22">
          <w:pPr>
            <w:rPr>
              <w:rFonts w:hint="default" w:ascii="Times New Roman" w:hAnsi="Times New Roman" w:eastAsia="SimSun" w:cs="Times New Roman"/>
              <w:sz w:val="20"/>
              <w:szCs w:val="20"/>
            </w:rPr>
          </w:pPr>
          <w:r>
            <w:rPr>
              <w:rFonts w:hint="default"/>
              <w:b w:val="0"/>
              <w:bCs w:val="0"/>
              <w:lang w:val="en-US"/>
            </w:rPr>
            <w:drawing>
              <wp:inline distT="0" distB="0" distL="114300" distR="114300">
                <wp:extent cx="5269230" cy="2347595"/>
                <wp:effectExtent l="0" t="0" r="1270" b="1905"/>
                <wp:docPr id="2" name="Picture 2" descr="Screenshot 2026-03-26 205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3-26 205825"/>
                        <pic:cNvPicPr>
                          <a:picLocks noChangeAspect="1"/>
                        </pic:cNvPicPr>
                      </pic:nvPicPr>
                      <pic:blipFill>
                        <a:blip r:embed="rId7"/>
                        <a:stretch>
                          <a:fillRect/>
                        </a:stretch>
                      </pic:blipFill>
                      <pic:spPr>
                        <a:xfrm>
                          <a:off x="0" y="0"/>
                          <a:ext cx="5269230" cy="2347595"/>
                        </a:xfrm>
                        <a:prstGeom prst="rect">
                          <a:avLst/>
                        </a:prstGeom>
                      </pic:spPr>
                    </pic:pic>
                  </a:graphicData>
                </a:graphic>
              </wp:inline>
            </w:drawing>
          </w:r>
          <w:r>
            <w:t xml:space="preserve">Figure </w:t>
          </w:r>
          <w:r>
            <w:fldChar w:fldCharType="begin"/>
          </w:r>
          <w:r>
            <w:instrText xml:space="preserve"> SEQ Figure \* ARABIC </w:instrText>
          </w:r>
          <w:r>
            <w:fldChar w:fldCharType="separate"/>
          </w:r>
          <w:r>
            <w:t>2</w:t>
          </w:r>
          <w:r>
            <w:fldChar w:fldCharType="end"/>
          </w:r>
          <w:r>
            <w:rPr>
              <w:lang w:val="en-US"/>
            </w:rPr>
            <w:t xml:space="preserve"> </w:t>
          </w:r>
          <w:r>
            <w:rPr>
              <w:rFonts w:hint="default" w:ascii="Times New Roman" w:hAnsi="Times New Roman" w:eastAsia="SimSun" w:cs="Times New Roman"/>
              <w:sz w:val="20"/>
              <w:szCs w:val="20"/>
            </w:rPr>
            <w:t>User Authentication and Login Interface</w:t>
          </w:r>
        </w:p>
        <w:p w14:paraId="50565793">
          <w:pPr>
            <w:rPr>
              <w:rFonts w:hint="default" w:ascii="Times New Roman" w:hAnsi="Times New Roman" w:eastAsia="SimSun" w:cs="Times New Roman"/>
              <w:sz w:val="20"/>
              <w:szCs w:val="20"/>
              <w:lang w:val="en-US"/>
            </w:rPr>
          </w:pPr>
        </w:p>
        <w:p w14:paraId="10EF5D7B">
          <w:pPr>
            <w:pStyle w:val="12"/>
            <w:keepNext w:val="0"/>
            <w:keepLines w:val="0"/>
            <w:widowControl/>
            <w:suppressLineNumbers w:val="0"/>
            <w:rPr>
              <w:rFonts w:hint="default" w:ascii="Times New Roman" w:hAnsi="Times New Roman" w:eastAsia="SimSun" w:cs="Times New Roman"/>
              <w:sz w:val="20"/>
              <w:szCs w:val="20"/>
            </w:rPr>
          </w:pPr>
          <w:r>
            <w:rPr>
              <w:rFonts w:hint="default"/>
              <w:b w:val="0"/>
              <w:bCs w:val="0"/>
              <w:lang w:val="en-US"/>
            </w:rPr>
            <w:drawing>
              <wp:inline distT="0" distB="0" distL="114300" distR="114300">
                <wp:extent cx="5271135" cy="2477770"/>
                <wp:effectExtent l="0" t="0" r="12065" b="11430"/>
                <wp:docPr id="3" name="Picture 3" descr="Screenshot 2026-03-26 21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3-26 210121"/>
                        <pic:cNvPicPr>
                          <a:picLocks noChangeAspect="1"/>
                        </pic:cNvPicPr>
                      </pic:nvPicPr>
                      <pic:blipFill>
                        <a:blip r:embed="rId8"/>
                        <a:stretch>
                          <a:fillRect/>
                        </a:stretch>
                      </pic:blipFill>
                      <pic:spPr>
                        <a:xfrm>
                          <a:off x="0" y="0"/>
                          <a:ext cx="5271135" cy="2477770"/>
                        </a:xfrm>
                        <a:prstGeom prst="rect">
                          <a:avLst/>
                        </a:prstGeom>
                      </pic:spPr>
                    </pic:pic>
                  </a:graphicData>
                </a:graphic>
              </wp:inline>
            </w:drawing>
          </w:r>
          <w:r>
            <w:t xml:space="preserve">Figure </w:t>
          </w:r>
          <w:r>
            <w:fldChar w:fldCharType="begin"/>
          </w:r>
          <w:r>
            <w:instrText xml:space="preserve"> SEQ Figure \* ARABIC </w:instrText>
          </w:r>
          <w:r>
            <w:fldChar w:fldCharType="separate"/>
          </w:r>
          <w:r>
            <w:t>3</w:t>
          </w:r>
          <w:r>
            <w:fldChar w:fldCharType="end"/>
          </w:r>
          <w:r>
            <w:rPr>
              <w:rFonts w:hint="default" w:ascii="Times New Roman" w:hAnsi="Times New Roman" w:cs="Times New Roman"/>
              <w:lang w:val="en-US"/>
            </w:rPr>
            <w:t xml:space="preserve"> </w:t>
          </w:r>
          <w:r>
            <w:rPr>
              <w:rFonts w:hint="default" w:ascii="Times New Roman" w:hAnsi="Times New Roman" w:eastAsia="SimSun" w:cs="Times New Roman"/>
              <w:sz w:val="20"/>
              <w:szCs w:val="20"/>
            </w:rPr>
            <w:t>Donor Registration and Eligibility Form</w:t>
          </w:r>
        </w:p>
        <w:p w14:paraId="45F1E4A6">
          <w:pPr>
            <w:pStyle w:val="12"/>
            <w:keepNext w:val="0"/>
            <w:keepLines w:val="0"/>
            <w:widowControl/>
            <w:suppressLineNumbers w:val="0"/>
            <w:rPr>
              <w:rFonts w:hint="default" w:ascii="Times New Roman" w:hAnsi="Times New Roman" w:eastAsia="SimSun" w:cs="Times New Roman"/>
              <w:sz w:val="20"/>
              <w:szCs w:val="20"/>
              <w:lang w:val="en-US"/>
            </w:rPr>
          </w:pPr>
        </w:p>
        <w:p w14:paraId="221BF926">
          <w:pPr>
            <w:pStyle w:val="12"/>
            <w:keepNext w:val="0"/>
            <w:keepLines w:val="0"/>
            <w:widowControl/>
            <w:suppressLineNumbers w:val="0"/>
            <w:rPr>
              <w:rFonts w:hint="default" w:ascii="Times New Roman" w:hAnsi="Times New Roman" w:cs="Times New Roman"/>
              <w:b w:val="0"/>
              <w:bCs w:val="0"/>
              <w:sz w:val="20"/>
              <w:szCs w:val="20"/>
              <w:lang w:val="en-US"/>
            </w:rPr>
          </w:pPr>
          <w:r>
            <w:rPr>
              <w:rFonts w:hint="default"/>
              <w:b w:val="0"/>
              <w:bCs w:val="0"/>
              <w:lang w:val="en-US"/>
            </w:rPr>
            <w:drawing>
              <wp:inline distT="0" distB="0" distL="114300" distR="114300">
                <wp:extent cx="5270500" cy="2436495"/>
                <wp:effectExtent l="0" t="0" r="0" b="1905"/>
                <wp:docPr id="4" name="Picture 4" descr="Screenshot 2026-03-26 210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3-26 210235"/>
                        <pic:cNvPicPr>
                          <a:picLocks noChangeAspect="1"/>
                        </pic:cNvPicPr>
                      </pic:nvPicPr>
                      <pic:blipFill>
                        <a:blip r:embed="rId9"/>
                        <a:stretch>
                          <a:fillRect/>
                        </a:stretch>
                      </pic:blipFill>
                      <pic:spPr>
                        <a:xfrm>
                          <a:off x="0" y="0"/>
                          <a:ext cx="5270500" cy="2436495"/>
                        </a:xfrm>
                        <a:prstGeom prst="rect">
                          <a:avLst/>
                        </a:prstGeom>
                      </pic:spPr>
                    </pic:pic>
                  </a:graphicData>
                </a:graphic>
              </wp:inline>
            </w:drawing>
          </w:r>
          <w:r>
            <w:t xml:space="preserve">Figure </w:t>
          </w:r>
          <w:r>
            <w:fldChar w:fldCharType="begin"/>
          </w:r>
          <w:r>
            <w:instrText xml:space="preserve"> SEQ Figure \* ARABIC </w:instrText>
          </w:r>
          <w:r>
            <w:fldChar w:fldCharType="separate"/>
          </w:r>
          <w:r>
            <w:t>4</w:t>
          </w:r>
          <w:r>
            <w:fldChar w:fldCharType="end"/>
          </w:r>
          <w:r>
            <w:rPr>
              <w:rFonts w:hint="default" w:ascii="Times New Roman" w:hAnsi="Times New Roman" w:cs="Times New Roman"/>
              <w:lang w:val="en-US"/>
            </w:rPr>
            <w:t xml:space="preserve"> </w:t>
          </w:r>
          <w:r>
            <w:rPr>
              <w:rFonts w:hint="default" w:ascii="Times New Roman" w:hAnsi="Times New Roman" w:eastAsia="SimSun" w:cs="Times New Roman"/>
              <w:sz w:val="20"/>
              <w:szCs w:val="20"/>
            </w:rPr>
            <w:t>Administrative Blood Inventory Management Dashboard</w:t>
          </w:r>
        </w:p>
        <w:p w14:paraId="4CDE80CF">
          <w:pPr>
            <w:pStyle w:val="12"/>
            <w:keepNext w:val="0"/>
            <w:keepLines w:val="0"/>
            <w:widowControl/>
            <w:suppressLineNumbers w:val="0"/>
            <w:rPr>
              <w:rFonts w:hint="default" w:ascii="Times New Roman" w:hAnsi="Times New Roman" w:eastAsia="SimSun" w:cs="Times New Roman"/>
              <w:sz w:val="20"/>
              <w:szCs w:val="20"/>
            </w:rPr>
          </w:pPr>
          <w:r>
            <w:rPr>
              <w:rFonts w:hint="default"/>
              <w:b w:val="0"/>
              <w:bCs w:val="0"/>
              <w:lang w:val="en-US"/>
            </w:rPr>
            <w:drawing>
              <wp:inline distT="0" distB="0" distL="114300" distR="114300">
                <wp:extent cx="5269230" cy="1890395"/>
                <wp:effectExtent l="0" t="0" r="1270" b="1905"/>
                <wp:docPr id="5" name="Picture 5" descr="Screenshot 2026-03-26 210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3-26 210327"/>
                        <pic:cNvPicPr>
                          <a:picLocks noChangeAspect="1"/>
                        </pic:cNvPicPr>
                      </pic:nvPicPr>
                      <pic:blipFill>
                        <a:blip r:embed="rId10"/>
                        <a:stretch>
                          <a:fillRect/>
                        </a:stretch>
                      </pic:blipFill>
                      <pic:spPr>
                        <a:xfrm>
                          <a:off x="0" y="0"/>
                          <a:ext cx="5269230" cy="1890395"/>
                        </a:xfrm>
                        <a:prstGeom prst="rect">
                          <a:avLst/>
                        </a:prstGeom>
                      </pic:spPr>
                    </pic:pic>
                  </a:graphicData>
                </a:graphic>
              </wp:inline>
            </w:drawing>
          </w:r>
          <w:r>
            <w:t xml:space="preserve">Figure </w:t>
          </w:r>
          <w:r>
            <w:fldChar w:fldCharType="begin"/>
          </w:r>
          <w:r>
            <w:instrText xml:space="preserve"> SEQ Figure \* ARABIC </w:instrText>
          </w:r>
          <w:r>
            <w:fldChar w:fldCharType="separate"/>
          </w:r>
          <w:r>
            <w:t>5</w:t>
          </w:r>
          <w:r>
            <w:fldChar w:fldCharType="end"/>
          </w:r>
          <w:r>
            <w:rPr>
              <w:lang w:val="en-US"/>
            </w:rPr>
            <w:t xml:space="preserve"> </w:t>
          </w:r>
          <w:r>
            <w:rPr>
              <w:rFonts w:hint="default" w:ascii="Times New Roman" w:hAnsi="Times New Roman" w:eastAsia="SimSun" w:cs="Times New Roman"/>
              <w:sz w:val="20"/>
              <w:szCs w:val="20"/>
            </w:rPr>
            <w:t>Admin Dashboard - Hospital Requests and Approval Tracking</w:t>
          </w:r>
        </w:p>
        <w:p w14:paraId="17482444">
          <w:pPr>
            <w:pStyle w:val="12"/>
            <w:keepNext w:val="0"/>
            <w:keepLines w:val="0"/>
            <w:widowControl/>
            <w:suppressLineNumbers w:val="0"/>
            <w:rPr>
              <w:rFonts w:hint="default" w:ascii="Times New Roman" w:hAnsi="Times New Roman" w:eastAsia="SimSun" w:cs="Times New Roman"/>
              <w:sz w:val="20"/>
              <w:szCs w:val="20"/>
              <w:lang w:val="en-US"/>
            </w:rPr>
          </w:pPr>
        </w:p>
        <w:p w14:paraId="7E86E2AC">
          <w:pPr>
            <w:pStyle w:val="12"/>
            <w:keepNext w:val="0"/>
            <w:keepLines w:val="0"/>
            <w:widowControl/>
            <w:suppressLineNumbers w:val="0"/>
            <w:rPr>
              <w:rFonts w:hint="default"/>
              <w:sz w:val="20"/>
              <w:szCs w:val="20"/>
              <w:lang w:val="en-US"/>
            </w:rPr>
          </w:pPr>
          <w:r>
            <w:rPr>
              <w:rFonts w:hint="default"/>
              <w:b w:val="0"/>
              <w:bCs w:val="0"/>
              <w:lang w:val="en-US"/>
            </w:rPr>
            <w:drawing>
              <wp:inline distT="0" distB="0" distL="114300" distR="114300">
                <wp:extent cx="5263515" cy="2477770"/>
                <wp:effectExtent l="0" t="0" r="6985" b="11430"/>
                <wp:docPr id="8" name="Picture 8" descr="Screenshot 2026-03-26 221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3-26 221922"/>
                        <pic:cNvPicPr>
                          <a:picLocks noChangeAspect="1"/>
                        </pic:cNvPicPr>
                      </pic:nvPicPr>
                      <pic:blipFill>
                        <a:blip r:embed="rId11"/>
                        <a:stretch>
                          <a:fillRect/>
                        </a:stretch>
                      </pic:blipFill>
                      <pic:spPr>
                        <a:xfrm>
                          <a:off x="0" y="0"/>
                          <a:ext cx="5263515" cy="2477770"/>
                        </a:xfrm>
                        <a:prstGeom prst="rect">
                          <a:avLst/>
                        </a:prstGeom>
                      </pic:spPr>
                    </pic:pic>
                  </a:graphicData>
                </a:graphic>
              </wp:inline>
            </w:drawing>
          </w:r>
          <w:r>
            <w:t xml:space="preserve">Figure </w:t>
          </w:r>
          <w:r>
            <w:fldChar w:fldCharType="begin"/>
          </w:r>
          <w:r>
            <w:instrText xml:space="preserve"> SEQ Figure \* ARABIC </w:instrText>
          </w:r>
          <w:r>
            <w:fldChar w:fldCharType="separate"/>
          </w:r>
          <w:r>
            <w:t>6</w:t>
          </w:r>
          <w:r>
            <w:fldChar w:fldCharType="end"/>
          </w:r>
          <w:r>
            <w:rPr>
              <w:sz w:val="20"/>
              <w:szCs w:val="20"/>
              <w:lang w:val="en-US"/>
            </w:rPr>
            <w:t xml:space="preserve"> </w:t>
          </w:r>
          <w:r>
            <w:rPr>
              <w:rFonts w:hint="default"/>
              <w:sz w:val="20"/>
              <w:szCs w:val="20"/>
              <w:lang w:val="en-US"/>
            </w:rPr>
            <w:t>Database</w:t>
          </w:r>
        </w:p>
        <w:p w14:paraId="24D508DF">
          <w:pPr>
            <w:pStyle w:val="12"/>
            <w:keepNext w:val="0"/>
            <w:keepLines w:val="0"/>
            <w:widowControl/>
            <w:suppressLineNumbers w:val="0"/>
            <w:rPr>
              <w:rFonts w:hint="default"/>
              <w:sz w:val="20"/>
              <w:szCs w:val="20"/>
              <w:lang w:val="en-US"/>
            </w:rPr>
          </w:pPr>
        </w:p>
        <w:p w14:paraId="5943B3A3">
          <w:pPr>
            <w:pStyle w:val="12"/>
            <w:keepNext w:val="0"/>
            <w:keepLines w:val="0"/>
            <w:widowControl/>
            <w:suppressLineNumbers w:val="0"/>
            <w:rPr>
              <w:rFonts w:hint="default"/>
              <w:b w:val="0"/>
              <w:bCs w:val="0"/>
              <w:lang w:val="en-US"/>
            </w:rPr>
          </w:pPr>
          <w:r>
            <w:rPr>
              <w:rFonts w:hint="default"/>
              <w:b w:val="0"/>
              <w:bCs w:val="0"/>
              <w:lang w:val="en-US"/>
            </w:rPr>
            <w:drawing>
              <wp:inline distT="0" distB="0" distL="114300" distR="114300">
                <wp:extent cx="5264150" cy="2408555"/>
                <wp:effectExtent l="0" t="0" r="6350" b="4445"/>
                <wp:docPr id="7" name="Picture 7" descr="Screenshot 2026-03-26 233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3-26 233442"/>
                        <pic:cNvPicPr>
                          <a:picLocks noChangeAspect="1"/>
                        </pic:cNvPicPr>
                      </pic:nvPicPr>
                      <pic:blipFill>
                        <a:blip r:embed="rId12"/>
                        <a:stretch>
                          <a:fillRect/>
                        </a:stretch>
                      </pic:blipFill>
                      <pic:spPr>
                        <a:xfrm>
                          <a:off x="0" y="0"/>
                          <a:ext cx="5264150" cy="2408555"/>
                        </a:xfrm>
                        <a:prstGeom prst="rect">
                          <a:avLst/>
                        </a:prstGeom>
                      </pic:spPr>
                    </pic:pic>
                  </a:graphicData>
                </a:graphic>
              </wp:inline>
            </w:drawing>
          </w:r>
        </w:p>
        <w:p w14:paraId="6E9D400C">
          <w:pPr>
            <w:pStyle w:val="8"/>
            <w:keepNext w:val="0"/>
            <w:keepLines w:val="0"/>
            <w:widowControl/>
            <w:suppressLineNumbers w:val="0"/>
            <w:rPr>
              <w:rFonts w:hint="default" w:ascii="Times New Roman" w:hAnsi="Times New Roman" w:cs="Times New Roman"/>
              <w:b w:val="0"/>
              <w:bCs w:val="0"/>
              <w:sz w:val="20"/>
              <w:szCs w:val="20"/>
              <w:lang w:val="en-US"/>
            </w:rPr>
          </w:pPr>
          <w:r>
            <w:t xml:space="preserve">Figure </w:t>
          </w:r>
          <w:r>
            <w:fldChar w:fldCharType="begin"/>
          </w:r>
          <w:r>
            <w:instrText xml:space="preserve"> SEQ Figure \* ARABIC </w:instrText>
          </w:r>
          <w:r>
            <w:fldChar w:fldCharType="separate"/>
          </w:r>
          <w:r>
            <w:t>7</w:t>
          </w:r>
          <w:r>
            <w:fldChar w:fldCharType="end"/>
          </w:r>
          <w:r>
            <w:rPr>
              <w:rFonts w:hint="default" w:ascii="Times New Roman" w:hAnsi="Times New Roman" w:cs="Times New Roman"/>
              <w:lang w:val="en-US"/>
            </w:rPr>
            <w:t xml:space="preserve"> </w:t>
          </w:r>
          <w:r>
            <w:rPr>
              <w:rFonts w:hint="default" w:ascii="Times New Roman" w:hAnsi="Times New Roman" w:eastAsia="SimSun" w:cs="Times New Roman"/>
              <w:sz w:val="20"/>
              <w:szCs w:val="20"/>
            </w:rPr>
            <w:t>Pre-Donation Eligibility and Medical Screening Report</w:t>
          </w:r>
        </w:p>
        <w:p w14:paraId="5342FD5E">
          <w:pPr>
            <w:pStyle w:val="12"/>
            <w:keepNext w:val="0"/>
            <w:keepLines w:val="0"/>
            <w:widowControl/>
            <w:suppressLineNumbers w:val="0"/>
            <w:rPr>
              <w:rFonts w:hint="default" w:ascii="Times New Roman" w:hAnsi="Times New Roman" w:cs="Times New Roman"/>
              <w:lang w:val="en-US"/>
            </w:rPr>
          </w:pPr>
          <w:r>
            <w:rPr>
              <w:rFonts w:hint="default"/>
              <w:b w:val="0"/>
              <w:bCs w:val="0"/>
              <w:lang w:val="en-US"/>
            </w:rPr>
            <w:drawing>
              <wp:inline distT="0" distB="0" distL="114300" distR="114300">
                <wp:extent cx="5264150" cy="2411095"/>
                <wp:effectExtent l="0" t="0" r="6350" b="1905"/>
                <wp:docPr id="9" name="Picture 9" descr="Screenshot 2026-03-26 233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3-26 233533"/>
                        <pic:cNvPicPr>
                          <a:picLocks noChangeAspect="1"/>
                        </pic:cNvPicPr>
                      </pic:nvPicPr>
                      <pic:blipFill>
                        <a:blip r:embed="rId13"/>
                        <a:stretch>
                          <a:fillRect/>
                        </a:stretch>
                      </pic:blipFill>
                      <pic:spPr>
                        <a:xfrm>
                          <a:off x="0" y="0"/>
                          <a:ext cx="5264150" cy="2411095"/>
                        </a:xfrm>
                        <a:prstGeom prst="rect">
                          <a:avLst/>
                        </a:prstGeom>
                      </pic:spPr>
                    </pic:pic>
                  </a:graphicData>
                </a:graphic>
              </wp:inline>
            </w:drawing>
          </w:r>
          <w:r>
            <w:t xml:space="preserve">Figure </w:t>
          </w:r>
          <w:r>
            <w:fldChar w:fldCharType="begin"/>
          </w:r>
          <w:r>
            <w:instrText xml:space="preserve"> SEQ Figure \* ARABIC </w:instrText>
          </w:r>
          <w:r>
            <w:fldChar w:fldCharType="separate"/>
          </w:r>
          <w:r>
            <w:t>8</w:t>
          </w:r>
          <w:r>
            <w:fldChar w:fldCharType="end"/>
          </w:r>
          <w:r>
            <w:rPr>
              <w:lang w:val="en-US"/>
            </w:rPr>
            <w:t xml:space="preserve"> </w:t>
          </w:r>
          <w:r>
            <w:rPr>
              <w:rFonts w:hint="default" w:ascii="Times New Roman" w:hAnsi="Times New Roman" w:eastAsia="SimSun" w:cs="Times New Roman"/>
              <w:sz w:val="20"/>
              <w:szCs w:val="20"/>
            </w:rPr>
            <w:t>Pre-Donation Eligibility and Medical Screening Report</w:t>
          </w:r>
        </w:p>
        <w:p w14:paraId="3608D89A">
          <w:pPr>
            <w:rPr>
              <w:rFonts w:hint="default"/>
              <w:lang w:val="en-US"/>
            </w:rPr>
          </w:pPr>
        </w:p>
        <w:p w14:paraId="5A634294">
          <w:pPr>
            <w:pStyle w:val="3"/>
            <w:bidi w:val="0"/>
            <w:rPr>
              <w:rFonts w:hint="default"/>
              <w:lang w:val="en-US"/>
            </w:rPr>
          </w:pPr>
          <w:bookmarkStart w:id="35" w:name="_Toc25711"/>
          <w:r>
            <w:rPr>
              <w:rFonts w:hint="default"/>
              <w:lang w:val="en-US"/>
            </w:rPr>
            <w:t>4.3 Testing of the system</w:t>
          </w:r>
          <w:bookmarkEnd w:id="35"/>
        </w:p>
        <w:p w14:paraId="7A052162">
          <w:pPr>
            <w:pStyle w:val="12"/>
            <w:keepNext w:val="0"/>
            <w:keepLines w:val="0"/>
            <w:widowControl/>
            <w:suppressLineNumbers w:val="0"/>
            <w:rPr>
              <w:rFonts w:hint="default" w:ascii="Times New Roman" w:hAnsi="Times New Roman" w:cs="Times New Roman"/>
              <w:b w:val="0"/>
              <w:bCs w:val="0"/>
              <w:i w:val="0"/>
              <w:iCs w:val="0"/>
              <w:caps w:val="0"/>
              <w:color w:val="1F1F1F"/>
              <w:spacing w:val="0"/>
            </w:rPr>
          </w:pPr>
          <w:r>
            <w:rPr>
              <w:rFonts w:hint="default" w:ascii="Times New Roman" w:hAnsi="Times New Roman" w:eastAsia="SimSun" w:cs="Times New Roman"/>
              <w:b w:val="0"/>
              <w:bCs w:val="0"/>
              <w:sz w:val="24"/>
              <w:szCs w:val="24"/>
            </w:rPr>
            <w:t>The testing phase was conducted to verify that the Blood Bank Management System operates accurately, securely, and efficiently. Various testing methodologies were employed to ensure that the system meets the specific objectives of capturing donor details and monitoring blood inventory</w:t>
          </w:r>
        </w:p>
        <w:p w14:paraId="5B7FDAEE">
          <w:pPr>
            <w:pStyle w:val="3"/>
            <w:bidi w:val="0"/>
            <w:rPr>
              <w:rFonts w:hint="default"/>
            </w:rPr>
          </w:pPr>
          <w:bookmarkStart w:id="36" w:name="_Toc8107"/>
          <w:r>
            <w:rPr>
              <w:rFonts w:hint="default"/>
            </w:rPr>
            <w:t>4.3.1 Unit Testing</w:t>
          </w:r>
          <w:bookmarkEnd w:id="36"/>
        </w:p>
        <w:p w14:paraId="39FC6901">
          <w:pPr>
            <w:pStyle w:val="12"/>
            <w:keepNext w:val="0"/>
            <w:keepLines w:val="0"/>
            <w:widowControl/>
            <w:suppressLineNumbers w:val="0"/>
            <w:spacing w:before="0" w:beforeAutospacing="0" w:after="80" w:afterAutospacing="0"/>
            <w:ind w:left="0" w:right="0"/>
            <w:rPr>
              <w:rFonts w:hint="default" w:ascii="Times New Roman" w:hAnsi="Times New Roman" w:eastAsia="sans-serif" w:cs="Times New Roman"/>
              <w:b w:val="0"/>
              <w:bCs w:val="0"/>
              <w:color w:val="1F1F1F"/>
              <w:spacing w:val="0"/>
              <w:sz w:val="24"/>
              <w:szCs w:val="24"/>
            </w:rPr>
          </w:pPr>
          <w:r>
            <w:rPr>
              <w:rFonts w:hint="default" w:ascii="Times New Roman" w:hAnsi="Times New Roman" w:eastAsia="sans-serif" w:cs="Times New Roman"/>
              <w:b w:val="0"/>
              <w:bCs w:val="0"/>
              <w:color w:val="1F1F1F"/>
              <w:spacing w:val="0"/>
              <w:sz w:val="24"/>
              <w:szCs w:val="24"/>
            </w:rPr>
            <w:t xml:space="preserve">Unit testing focused on the smallest components of the software to ensure each function performed as expected.Donor Registration: Verified that personal details, blood type, and eligibility status are correctly captured in the database.Login Authentication: Tested the Security Module to ensure only authorized users can access the system through verified </w:t>
          </w:r>
          <w:r>
            <w:rPr>
              <w:rFonts w:hint="default" w:eastAsia="sans-serif" w:cs="Times New Roman"/>
              <w:b w:val="0"/>
              <w:bCs w:val="0"/>
              <w:color w:val="1F1F1F"/>
              <w:spacing w:val="0"/>
              <w:sz w:val="24"/>
              <w:szCs w:val="24"/>
              <w:lang w:val="en-US"/>
            </w:rPr>
            <w:t>account Inventory</w:t>
          </w:r>
          <w:r>
            <w:rPr>
              <w:rFonts w:hint="default" w:ascii="Times New Roman" w:hAnsi="Times New Roman" w:eastAsia="sans-serif" w:cs="Times New Roman"/>
              <w:b w:val="0"/>
              <w:bCs w:val="0"/>
              <w:color w:val="1F1F1F"/>
              <w:spacing w:val="0"/>
              <w:sz w:val="24"/>
              <w:szCs w:val="24"/>
            </w:rPr>
            <w:t xml:space="preserve"> Updates: Confirmed that the system accurately updates blood quantity and expiry dates when new units are added</w:t>
          </w:r>
        </w:p>
        <w:p w14:paraId="492B78CC">
          <w:pPr>
            <w:pStyle w:val="12"/>
            <w:keepNext w:val="0"/>
            <w:keepLines w:val="0"/>
            <w:widowControl/>
            <w:suppressLineNumbers w:val="0"/>
            <w:spacing w:before="0" w:beforeAutospacing="0" w:after="80" w:afterAutospacing="0"/>
            <w:ind w:left="0" w:right="0"/>
            <w:rPr>
              <w:rFonts w:hint="default" w:ascii="Times New Roman" w:hAnsi="Times New Roman" w:eastAsia="sans-serif" w:cs="Times New Roman"/>
              <w:b w:val="0"/>
              <w:bCs w:val="0"/>
              <w:color w:val="1F1F1F"/>
              <w:spacing w:val="0"/>
              <w:sz w:val="24"/>
              <w:szCs w:val="24"/>
            </w:rPr>
          </w:pPr>
        </w:p>
        <w:p w14:paraId="37B654B5">
          <w:pPr>
            <w:pStyle w:val="3"/>
            <w:bidi w:val="0"/>
            <w:rPr>
              <w:rFonts w:hint="default"/>
            </w:rPr>
          </w:pPr>
          <w:bookmarkStart w:id="37" w:name="_Toc3139"/>
          <w:r>
            <w:rPr>
              <w:rFonts w:hint="default"/>
            </w:rPr>
            <w:t>4.3.2 Integration Testing</w:t>
          </w:r>
          <w:bookmarkEnd w:id="37"/>
        </w:p>
        <w:p w14:paraId="35ABDCAE">
          <w:pPr>
            <w:pStyle w:val="12"/>
            <w:keepNext w:val="0"/>
            <w:keepLines w:val="0"/>
            <w:widowControl/>
            <w:suppressLineNumbers w:val="0"/>
            <w:spacing w:before="0" w:beforeAutospacing="0" w:line="12" w:lineRule="atLeast"/>
          </w:pPr>
          <w:r>
            <w:rPr>
              <w:rFonts w:hint="default" w:ascii="Times New Roman" w:hAnsi="Times New Roman" w:eastAsia="sans-serif" w:cs="Times New Roman"/>
              <w:b w:val="0"/>
              <w:bCs w:val="0"/>
              <w:sz w:val="24"/>
              <w:szCs w:val="24"/>
            </w:rPr>
            <w:t>Integration testing was performed to confirm that all individual modules</w:t>
          </w:r>
          <w:r>
            <w:rPr>
              <w:rFonts w:hint="default" w:eastAsia="sans-serif" w:cs="Times New Roman"/>
              <w:b w:val="0"/>
              <w:bCs w:val="0"/>
              <w:sz w:val="24"/>
              <w:szCs w:val="24"/>
              <w:lang w:val="en-US"/>
            </w:rPr>
            <w:t xml:space="preserve"> </w:t>
          </w:r>
          <w:r>
            <w:rPr>
              <w:rFonts w:hint="default" w:ascii="Times New Roman" w:hAnsi="Times New Roman" w:eastAsia="sans-serif" w:cs="Times New Roman"/>
              <w:b w:val="0"/>
              <w:bCs w:val="0"/>
              <w:sz w:val="24"/>
              <w:szCs w:val="24"/>
            </w:rPr>
            <w:t>Donor Management, Blood Inventory, and Hospital Request</w:t>
          </w:r>
          <w:r>
            <w:rPr>
              <w:rFonts w:hint="default" w:eastAsia="sans-serif" w:cs="Times New Roman"/>
              <w:b w:val="0"/>
              <w:bCs w:val="0"/>
              <w:sz w:val="24"/>
              <w:szCs w:val="24"/>
              <w:lang w:val="en-US"/>
            </w:rPr>
            <w:t xml:space="preserve"> </w:t>
          </w:r>
          <w:r>
            <w:rPr>
              <w:rFonts w:hint="default" w:ascii="Times New Roman" w:hAnsi="Times New Roman" w:eastAsia="sans-serif" w:cs="Times New Roman"/>
              <w:b w:val="0"/>
              <w:bCs w:val="0"/>
              <w:sz w:val="24"/>
              <w:szCs w:val="24"/>
            </w:rPr>
            <w:t>work seamlessly together without errors.Workflow Validation: Verified that a hospital request triggers a status change in the Blood Inventory Module upon approval.Alert Synchronization: Ensured the Notification Module correctly sends SMS or email alerts via Twilio or Africa’s Talking APIs when a donation is scheduled or an urgent request is made</w:t>
          </w:r>
        </w:p>
        <w:p w14:paraId="7A2CE3B8">
          <w:pPr>
            <w:pStyle w:val="3"/>
            <w:bidi w:val="0"/>
            <w:rPr>
              <w:rFonts w:hint="default"/>
            </w:rPr>
          </w:pPr>
          <w:bookmarkStart w:id="38" w:name="_Toc2376"/>
          <w:r>
            <w:rPr>
              <w:rFonts w:hint="default"/>
            </w:rPr>
            <w:t>4.3.3 User Acceptance Testing (UAT)</w:t>
          </w:r>
          <w:bookmarkEnd w:id="38"/>
        </w:p>
        <w:p w14:paraId="2DF1850F">
          <w:pPr>
            <w:pStyle w:val="12"/>
            <w:keepNext w:val="0"/>
            <w:keepLines w:val="0"/>
            <w:widowControl/>
            <w:suppressLineNumbers w:val="0"/>
            <w:spacing w:before="0" w:beforeAutospacing="0" w:after="80" w:afterAutospacing="0"/>
            <w:ind w:left="0" w:right="0"/>
            <w:rPr>
              <w:rFonts w:hint="default" w:eastAsia="sans-serif" w:cs="Times New Roman"/>
              <w:b w:val="0"/>
              <w:bCs w:val="0"/>
              <w:color w:val="1F1F1F"/>
              <w:spacing w:val="0"/>
              <w:sz w:val="24"/>
              <w:szCs w:val="24"/>
              <w:lang w:val="en-US"/>
            </w:rPr>
          </w:pPr>
          <w:r>
            <w:rPr>
              <w:rFonts w:hint="default" w:ascii="Times New Roman" w:hAnsi="Times New Roman" w:eastAsia="sans-serif" w:cs="Times New Roman"/>
              <w:b w:val="0"/>
              <w:bCs w:val="0"/>
              <w:color w:val="1F1F1F"/>
              <w:spacing w:val="0"/>
              <w:sz w:val="24"/>
              <w:szCs w:val="24"/>
            </w:rPr>
            <w:t>UAT involved actual hospital staff and blood bank administrators who evaluated the system’s usability and accuracy in real-world scenarios.Usability Feedback</w:t>
          </w:r>
          <w:r>
            <w:rPr>
              <w:rFonts w:hint="default" w:eastAsia="sans-serif" w:cs="Times New Roman"/>
              <w:b w:val="0"/>
              <w:bCs w:val="0"/>
              <w:color w:val="1F1F1F"/>
              <w:spacing w:val="0"/>
              <w:sz w:val="24"/>
              <w:szCs w:val="24"/>
              <w:lang w:val="en-US"/>
            </w:rPr>
            <w:t xml:space="preserve"> -</w:t>
          </w:r>
          <w:r>
            <w:rPr>
              <w:rFonts w:hint="default" w:ascii="Times New Roman" w:hAnsi="Times New Roman" w:eastAsia="sans-serif" w:cs="Times New Roman"/>
              <w:b w:val="0"/>
              <w:bCs w:val="0"/>
              <w:color w:val="1F1F1F"/>
              <w:spacing w:val="0"/>
              <w:sz w:val="24"/>
              <w:szCs w:val="24"/>
            </w:rPr>
            <w:t>Users assessed the interface for ease of navigation, especially for those with limited technical skills.Functional Accuracy</w:t>
          </w:r>
          <w:r>
            <w:rPr>
              <w:rFonts w:hint="default" w:eastAsia="sans-serif" w:cs="Times New Roman"/>
              <w:b w:val="0"/>
              <w:bCs w:val="0"/>
              <w:color w:val="1F1F1F"/>
              <w:spacing w:val="0"/>
              <w:sz w:val="24"/>
              <w:szCs w:val="24"/>
              <w:lang w:val="en-US"/>
            </w:rPr>
            <w:t>-</w:t>
          </w:r>
          <w:r>
            <w:rPr>
              <w:rFonts w:hint="default" w:ascii="Times New Roman" w:hAnsi="Times New Roman" w:eastAsia="sans-serif" w:cs="Times New Roman"/>
              <w:b w:val="0"/>
              <w:bCs w:val="0"/>
              <w:color w:val="1F1F1F"/>
              <w:spacing w:val="0"/>
              <w:sz w:val="24"/>
              <w:szCs w:val="24"/>
            </w:rPr>
            <w:t>Staff confirmed that the system effectively tracks blood expiry to reduce wastage and allows for timely approval or rejection of blood requests</w:t>
          </w:r>
          <w:r>
            <w:rPr>
              <w:rFonts w:hint="default" w:eastAsia="sans-serif" w:cs="Times New Roman"/>
              <w:b w:val="0"/>
              <w:bCs w:val="0"/>
              <w:color w:val="1F1F1F"/>
              <w:spacing w:val="0"/>
              <w:sz w:val="24"/>
              <w:szCs w:val="24"/>
              <w:lang w:val="en-US"/>
            </w:rPr>
            <w:t>.</w:t>
          </w:r>
        </w:p>
        <w:p w14:paraId="152ABBA4">
          <w:pPr>
            <w:pStyle w:val="12"/>
            <w:keepNext w:val="0"/>
            <w:keepLines w:val="0"/>
            <w:widowControl/>
            <w:suppressLineNumbers w:val="0"/>
            <w:spacing w:before="0" w:beforeAutospacing="0" w:after="80" w:afterAutospacing="0"/>
            <w:ind w:left="0" w:right="0"/>
            <w:rPr>
              <w:rFonts w:hint="default" w:eastAsia="sans-serif" w:cs="Times New Roman"/>
              <w:b w:val="0"/>
              <w:bCs w:val="0"/>
              <w:color w:val="1F1F1F"/>
              <w:spacing w:val="0"/>
              <w:sz w:val="24"/>
              <w:szCs w:val="24"/>
              <w:lang w:val="en-US"/>
            </w:rPr>
          </w:pPr>
        </w:p>
        <w:p w14:paraId="75A6BC8E">
          <w:pPr>
            <w:pStyle w:val="3"/>
            <w:bidi w:val="0"/>
            <w:rPr>
              <w:rFonts w:hint="default"/>
            </w:rPr>
          </w:pPr>
          <w:bookmarkStart w:id="39" w:name="_Toc13721"/>
          <w:bookmarkStart w:id="40" w:name="_Toc12481"/>
          <w:r>
            <w:rPr>
              <w:rFonts w:hint="default"/>
            </w:rPr>
            <w:t>4.3.4 Security Testing</w:t>
          </w:r>
          <w:bookmarkEnd w:id="39"/>
          <w:bookmarkEnd w:id="40"/>
        </w:p>
        <w:p w14:paraId="080147E5">
          <w:pPr>
            <w:bidi w:val="0"/>
            <w:rPr>
              <w:rFonts w:hint="default" w:ascii="Times New Roman" w:hAnsi="Times New Roman" w:cs="Times New Roman"/>
              <w:sz w:val="24"/>
              <w:szCs w:val="24"/>
            </w:rPr>
          </w:pPr>
          <w:bookmarkStart w:id="41" w:name="_Toc26763"/>
          <w:bookmarkStart w:id="42" w:name="_Toc15692"/>
          <w:bookmarkStart w:id="43" w:name="_Toc32636"/>
          <w:bookmarkStart w:id="44" w:name="_Toc25446"/>
          <w:bookmarkStart w:id="45" w:name="_Toc23974"/>
          <w:bookmarkStart w:id="46" w:name="_Toc15090"/>
          <w:bookmarkStart w:id="47" w:name="_Toc2213"/>
          <w:bookmarkStart w:id="48" w:name="_Toc24212"/>
          <w:bookmarkStart w:id="49" w:name="_Toc27113"/>
          <w:bookmarkStart w:id="50" w:name="_Toc9064"/>
          <w:bookmarkStart w:id="51" w:name="_Toc1800"/>
          <w:r>
            <w:rPr>
              <w:rFonts w:hint="default" w:ascii="Times New Roman" w:hAnsi="Times New Roman" w:cs="Times New Roman"/>
              <w:sz w:val="24"/>
              <w:szCs w:val="24"/>
            </w:rPr>
            <w:t>Security testing was conducted to identify and resolve potential vulnerabilities.Data Privacy: Validated that donor and patient records are protected through encryption and role-based access control.Access Control: Confirmed that unauthorized users are blocked from sensitive administrative functions to comply with healthcare data regulations</w:t>
          </w:r>
          <w:bookmarkEnd w:id="41"/>
          <w:bookmarkEnd w:id="42"/>
          <w:bookmarkEnd w:id="43"/>
          <w:bookmarkEnd w:id="44"/>
          <w:bookmarkEnd w:id="45"/>
          <w:bookmarkEnd w:id="46"/>
          <w:bookmarkEnd w:id="47"/>
          <w:bookmarkEnd w:id="48"/>
          <w:bookmarkEnd w:id="49"/>
          <w:bookmarkEnd w:id="50"/>
          <w:bookmarkEnd w:id="51"/>
        </w:p>
        <w:p w14:paraId="350E1BE4">
          <w:pPr>
            <w:rPr>
              <w:rFonts w:hint="default" w:ascii="Times New Roman" w:hAnsi="Times New Roman" w:eastAsia="sans-serif" w:cs="Times New Roman"/>
              <w:b w:val="0"/>
              <w:bCs w:val="0"/>
            </w:rPr>
          </w:pPr>
        </w:p>
        <w:p w14:paraId="67E7DF51">
          <w:pPr>
            <w:rPr>
              <w:rFonts w:hint="default" w:ascii="Times New Roman" w:hAnsi="Times New Roman" w:eastAsia="sans-serif" w:cs="Times New Roman"/>
              <w:b w:val="0"/>
              <w:bCs w:val="0"/>
            </w:rPr>
          </w:pPr>
        </w:p>
        <w:p w14:paraId="0A411748">
          <w:pPr>
            <w:rPr>
              <w:rFonts w:hint="default" w:ascii="Times New Roman" w:hAnsi="Times New Roman" w:eastAsia="sans-serif" w:cs="Times New Roman"/>
              <w:b w:val="0"/>
              <w:bCs w:val="0"/>
            </w:rPr>
          </w:pPr>
        </w:p>
        <w:p w14:paraId="0ACF3D5A">
          <w:pPr>
            <w:rPr>
              <w:rFonts w:hint="default" w:ascii="Times New Roman" w:hAnsi="Times New Roman" w:eastAsia="sans-serif" w:cs="Times New Roman"/>
              <w:b w:val="0"/>
              <w:bCs w:val="0"/>
            </w:rPr>
          </w:pPr>
        </w:p>
        <w:p w14:paraId="1C4AB5B2">
          <w:pPr>
            <w:rPr>
              <w:rFonts w:hint="default" w:ascii="Times New Roman" w:hAnsi="Times New Roman" w:eastAsia="sans-serif" w:cs="Times New Roman"/>
              <w:b/>
              <w:bCs/>
              <w:sz w:val="24"/>
              <w:szCs w:val="24"/>
            </w:rPr>
          </w:pPr>
        </w:p>
        <w:p w14:paraId="0B38C9A2">
          <w:pPr>
            <w:pStyle w:val="2"/>
            <w:bidi w:val="0"/>
            <w:rPr>
              <w:rFonts w:hint="default"/>
              <w:lang w:val="en-US"/>
            </w:rPr>
          </w:pPr>
          <w:bookmarkStart w:id="52" w:name="_Toc20004"/>
        </w:p>
        <w:p w14:paraId="2E1D2EFF">
          <w:pPr>
            <w:pStyle w:val="2"/>
            <w:bidi w:val="0"/>
            <w:rPr>
              <w:rFonts w:hint="default"/>
              <w:lang w:val="en-US"/>
            </w:rPr>
          </w:pPr>
        </w:p>
        <w:p w14:paraId="17C5F8FB">
          <w:pPr>
            <w:pStyle w:val="2"/>
            <w:bidi w:val="0"/>
            <w:rPr>
              <w:rFonts w:hint="default"/>
              <w:lang w:val="en-US"/>
            </w:rPr>
          </w:pPr>
        </w:p>
        <w:p w14:paraId="17368707">
          <w:pPr>
            <w:pStyle w:val="2"/>
            <w:bidi w:val="0"/>
            <w:rPr>
              <w:rFonts w:hint="default"/>
              <w:lang w:val="en-US"/>
            </w:rPr>
          </w:pPr>
        </w:p>
        <w:p w14:paraId="5E0E338F">
          <w:pPr>
            <w:pStyle w:val="2"/>
            <w:bidi w:val="0"/>
            <w:rPr>
              <w:rFonts w:hint="default"/>
              <w:lang w:val="en-US"/>
            </w:rPr>
          </w:pPr>
        </w:p>
        <w:p w14:paraId="407A1727">
          <w:pPr>
            <w:pStyle w:val="2"/>
            <w:bidi w:val="0"/>
            <w:ind w:firstLine="1124" w:firstLineChars="350"/>
            <w:rPr>
              <w:rFonts w:hint="default"/>
              <w:lang w:val="en-US"/>
            </w:rPr>
          </w:pPr>
          <w:r>
            <w:rPr>
              <w:rFonts w:hint="default"/>
              <w:lang w:val="en-US"/>
            </w:rPr>
            <w:t>CHAPTER FIVE: SUMMARY</w:t>
          </w:r>
        </w:p>
        <w:bookmarkEnd w:id="52"/>
        <w:p w14:paraId="5B03C286">
          <w:pPr>
            <w:pStyle w:val="3"/>
            <w:bidi w:val="0"/>
            <w:rPr>
              <w:rFonts w:hint="default"/>
            </w:rPr>
          </w:pPr>
          <w:bookmarkStart w:id="53" w:name="_Toc22287"/>
          <w:r>
            <w:rPr>
              <w:rFonts w:hint="default"/>
            </w:rPr>
            <w:t>5.1 Conclusion</w:t>
          </w:r>
          <w:bookmarkEnd w:id="53"/>
        </w:p>
        <w:p w14:paraId="57311AC8">
          <w:pPr>
            <w:pStyle w:val="12"/>
            <w:keepNext w:val="0"/>
            <w:keepLines w:val="0"/>
            <w:widowControl/>
            <w:suppressLineNumbers w:val="0"/>
            <w:spacing w:before="0" w:beforeAutospacing="0" w:line="12" w:lineRule="atLeast"/>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 xml:space="preserve">The development of the Blood Bank Management System successfully addresses the critical inefficiencies associated with manual, paper-based record-keeping in healthcare facilities. By transitioning from outdated methods to a secure, web-based platform, the system fulfills its primary objective of enhancing the efficiency of blood donation, storage, and distribution processes. The implementation of automated donor registration and inventory monitoring effectively reduces the risks of redundant data entry and slow record retrieval while ensuring that safe blood is available for emergency surgeries and treatments. Furthermore, the integration of mobile notification capabilities via SMS alerts bridges the gap between blood centers, hospitals, and donors, allowing for timely approvals of blood requests and improved donor engagement. </w:t>
          </w:r>
        </w:p>
        <w:p w14:paraId="3A576A44">
          <w:pPr>
            <w:pStyle w:val="3"/>
            <w:bidi w:val="0"/>
            <w:rPr>
              <w:rFonts w:hint="default"/>
              <w:lang w:val="en-US"/>
            </w:rPr>
          </w:pPr>
          <w:bookmarkStart w:id="54" w:name="_Toc11626"/>
          <w:r>
            <w:rPr>
              <w:rFonts w:hint="default"/>
              <w:lang w:val="en-US"/>
            </w:rPr>
            <w:t>5.2 Problems encountered</w:t>
          </w:r>
          <w:bookmarkEnd w:id="54"/>
        </w:p>
        <w:p w14:paraId="0B399F9C">
          <w:pPr>
            <w:pStyle w:val="12"/>
            <w:keepNext w:val="0"/>
            <w:keepLines w:val="0"/>
            <w:widowControl/>
            <w:suppressLineNumbers w:val="0"/>
            <w:spacing w:before="0" w:beforeAutospacing="0" w:after="80" w:afterAutospacing="0"/>
            <w:ind w:left="0" w:right="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During the development and testing of the system, several technical and operational challenges were identified that provided insight into the complexities of digitizing healthcare records. Establishing a reliable connection with third-party SMS gateways, such as Twilio or Africa’s Talking, required extensive testing to ensure that alerts reached donors regardless of fluctuating network coverage. Additionally, implementing robust encryption and role-based access control presented difficulties in balancing high security standards with system performance. The reliance on stable internet connectivity was also noted as a potential limitation for facilities operating in regions with inconsistent digital infrastructure. </w:t>
          </w:r>
        </w:p>
        <w:p w14:paraId="00F4BDB6">
          <w:pPr>
            <w:pStyle w:val="12"/>
            <w:keepNext w:val="0"/>
            <w:keepLines w:val="0"/>
            <w:widowControl/>
            <w:suppressLineNumbers w:val="0"/>
            <w:spacing w:before="0" w:beforeAutospacing="0" w:after="80" w:afterAutospacing="0"/>
            <w:ind w:left="0" w:right="0"/>
            <w:rPr>
              <w:rFonts w:hint="default" w:ascii="Times New Roman" w:hAnsi="Times New Roman" w:eastAsia="SimSun" w:cs="Times New Roman"/>
              <w:b w:val="0"/>
              <w:bCs w:val="0"/>
              <w:sz w:val="24"/>
              <w:szCs w:val="24"/>
              <w:lang w:val="en-US"/>
            </w:rPr>
          </w:pPr>
        </w:p>
        <w:p w14:paraId="2B216E9F">
          <w:pPr>
            <w:pStyle w:val="3"/>
            <w:bidi w:val="0"/>
            <w:rPr>
              <w:rFonts w:hint="default"/>
              <w:lang w:val="en-US"/>
            </w:rPr>
          </w:pPr>
          <w:bookmarkStart w:id="55" w:name="_Toc24882"/>
          <w:r>
            <w:rPr>
              <w:rFonts w:hint="default"/>
              <w:lang w:val="en-US"/>
            </w:rPr>
            <w:t>5.2.1 Technical Challenges</w:t>
          </w:r>
          <w:bookmarkEnd w:id="55"/>
        </w:p>
        <w:p w14:paraId="179E2210">
          <w:p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The development process encountered several technical hurdles, particularly in establishing stable connections between the Python (Flask) backend and third-party APIs like Twilio or Africa’s Talking. Managing real-time data synchronization within the MySQL database for donor, inventory, and hospital modules required complex transaction handling to ensure accuracy. Additionally, balancing high-level encryption and role-based access control with system performance was a primary concern during the implementation of the security module. Finally, creating the automated logic for tracking blood units by expiry date and quantity proved intricate, requiring rigorous testing to ensure the system effectively reduced wastage</w:t>
          </w:r>
        </w:p>
        <w:p w14:paraId="080C7EB8">
          <w:pPr>
            <w:rPr>
              <w:rFonts w:hint="default" w:ascii="Times New Roman" w:hAnsi="Times New Roman" w:eastAsia="SimSun" w:cs="Times New Roman"/>
              <w:b w:val="0"/>
              <w:bCs w:val="0"/>
              <w:sz w:val="24"/>
              <w:szCs w:val="24"/>
            </w:rPr>
          </w:pPr>
        </w:p>
        <w:p w14:paraId="1C9203D4">
          <w:pPr>
            <w:pStyle w:val="3"/>
            <w:bidi w:val="0"/>
            <w:rPr>
              <w:rFonts w:hint="default"/>
              <w:lang w:val="en-US"/>
            </w:rPr>
          </w:pPr>
          <w:bookmarkStart w:id="56" w:name="_Toc17086"/>
          <w:r>
            <w:rPr>
              <w:rFonts w:hint="default"/>
              <w:lang w:val="en-US"/>
            </w:rPr>
            <w:t>5.2.2 Operational and Scope Limitations</w:t>
          </w:r>
          <w:bookmarkEnd w:id="56"/>
        </w:p>
        <w:p w14:paraId="2277A0D8">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implementation of the system revealed several operational constraints, primarily the requirement for stable internet connectivity to access the web-based platform, which remains a challenge in regions with unreliable digital infrastructure. Access is strictly limited to authorized personnel, which, while securing data, restricts the system's utility in broader, public-facing health operations. Furthermore, the scope of the study was limited to administrative data management; it does not handle the physical logistics of blood transportation, delivery tracking, or the complex laboratory testing required for blood units. These boundaries mean that while the system significantly improves donor and inventory record-keeping, it must be integrated with external manual or digital processes to manage the full lifecycle of blood transfusion services</w:t>
          </w:r>
        </w:p>
        <w:p w14:paraId="25E8CF15">
          <w:pPr>
            <w:rPr>
              <w:rFonts w:hint="default" w:ascii="Times New Roman" w:hAnsi="Times New Roman" w:eastAsia="SimSun" w:cs="Times New Roman"/>
              <w:sz w:val="24"/>
              <w:szCs w:val="24"/>
            </w:rPr>
          </w:pPr>
        </w:p>
        <w:p w14:paraId="70C7D4EB">
          <w:pPr>
            <w:pStyle w:val="3"/>
            <w:bidi w:val="0"/>
            <w:rPr>
              <w:rFonts w:hint="default"/>
              <w:lang w:val="en-US"/>
            </w:rPr>
          </w:pPr>
          <w:bookmarkStart w:id="57" w:name="_Toc800"/>
          <w:r>
            <w:rPr>
              <w:rFonts w:hint="default"/>
              <w:lang w:val="en-US"/>
            </w:rPr>
            <w:t>5.3 Recommendations for Future Work</w:t>
          </w:r>
          <w:bookmarkEnd w:id="57"/>
        </w:p>
        <w:p w14:paraId="0B50F184">
          <w:pPr>
            <w:pStyle w:val="12"/>
            <w:keepNext w:val="0"/>
            <w:keepLines w:val="0"/>
            <w:widowControl/>
            <w:suppressLineNumbers w:val="0"/>
            <w:spacing w:before="0" w:beforeAutospacing="0" w:line="12" w:lineRule="atLeast"/>
            <w:rPr>
              <w:rFonts w:hint="default" w:ascii="Times New Roman" w:hAnsi="Times New Roman" w:eastAsia="sans-serif" w:cs="Times New Roman"/>
              <w:b w:val="0"/>
              <w:bCs w:val="0"/>
            </w:rPr>
          </w:pPr>
          <w:r>
            <w:rPr>
              <w:rFonts w:hint="default" w:ascii="Times New Roman" w:hAnsi="Times New Roman" w:eastAsia="sans-serif" w:cs="Times New Roman"/>
              <w:b w:val="0"/>
              <w:bCs w:val="0"/>
            </w:rPr>
            <w:t>To enhance the system, future development should integrate GPS tracking to address current limitations in monitoring blood transportation and physical distribution. Incorporating automated laboratory testing modules would further bridge the gap between administrative data management and clinical blood screening.Additionally, implementing predictive analytics could help forecast blood demand, while an offline synchronization mode would improve accessibility in areas with unstable internet connectivity. Finally, expanding the mobile application to include a dedicated donor interface would boost engagement by allowing donors to track their history and book appointments directly.</w:t>
          </w:r>
        </w:p>
        <w:p w14:paraId="6587A3FF">
          <w:pPr>
            <w:pStyle w:val="3"/>
            <w:bidi w:val="0"/>
            <w:rPr>
              <w:rFonts w:hint="default"/>
              <w:lang w:val="en-US"/>
            </w:rPr>
          </w:pPr>
          <w:bookmarkStart w:id="58" w:name="_Toc16343"/>
          <w:r>
            <w:rPr>
              <w:rFonts w:hint="default"/>
              <w:lang w:val="en-US"/>
            </w:rPr>
            <w:t>5.3.1 Development of a Mobile Application</w:t>
          </w:r>
          <w:bookmarkEnd w:id="58"/>
        </w:p>
        <w:p w14:paraId="30922DDC">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Expanding the current web-based platform into a dedicated mobile application would significantly increase accessibility and donor engagement. While the current system includes mobile-integrated communication like SMS alerts , a native app would provide donors with a personalized interface to track their donation history, check real-time eligibility status, and book appointments directly. For healthcare staff, a mobile application would allow for on-the-go inventory monitoring and instant approval of hospital requests, even in environments with limited desktop access. This development would further bridge the gap between blood centers and the community, ensuring a more responsive and efficient blood supply chain.</w:t>
          </w:r>
        </w:p>
        <w:p w14:paraId="232CDBD4">
          <w:pPr>
            <w:rPr>
              <w:rFonts w:hint="default" w:ascii="Times New Roman" w:hAnsi="Times New Roman" w:eastAsia="SimSun" w:cs="Times New Roman"/>
              <w:sz w:val="24"/>
              <w:szCs w:val="24"/>
            </w:rPr>
          </w:pPr>
        </w:p>
        <w:p w14:paraId="2874D1AF">
          <w:pPr>
            <w:pStyle w:val="3"/>
            <w:bidi w:val="0"/>
            <w:rPr>
              <w:rFonts w:hint="default"/>
              <w:lang w:val="en-US"/>
            </w:rPr>
          </w:pPr>
          <w:bookmarkStart w:id="59" w:name="_Toc18764"/>
          <w:r>
            <w:rPr>
              <w:rFonts w:hint="default"/>
              <w:lang w:val="en-US"/>
            </w:rPr>
            <w:t>5.3.2 Automated Blood System and Integration</w:t>
          </w:r>
          <w:bookmarkEnd w:id="59"/>
        </w:p>
        <w:p w14:paraId="5CDF69B1">
          <w:pPr>
            <w:pStyle w:val="12"/>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The transition from manual processes to an automated framework is a primary goal of this study to eliminate human errors and delays in fulfilling urgent medical demands. Integrating the various system modules—including donor registration, inventory monitoring, and hospital requests—ensures that real-time information is shared transparently between all stakeholders. This automation allows for the immediate exchange of data and automatic alerts, which are crucial for better decision-making and preventing avoidable deaths in emergency scenarios.Furthermore, full integration ensures that sensitive medical data remains protected through centralized security measures like encryption and role-based access control. By streamlining these operations into a single, cohesive platform, the system significantly improves coordination between blood centers and healthcare facilities while reducing blood wastage due to expired units.</w:t>
          </w:r>
        </w:p>
        <w:p w14:paraId="4ECEDEEC">
          <w:pPr>
            <w:rPr>
              <w:rFonts w:hint="default"/>
              <w:lang w:val="en-US"/>
            </w:rPr>
          </w:pPr>
        </w:p>
        <w:p w14:paraId="3767D3AF">
          <w:pPr>
            <w:rPr>
              <w:rFonts w:hint="default"/>
              <w:lang w:val="en-US"/>
            </w:rPr>
          </w:pPr>
        </w:p>
        <w:p w14:paraId="7C9B070C">
          <w:pPr>
            <w:pStyle w:val="12"/>
            <w:keepNext w:val="0"/>
            <w:keepLines w:val="0"/>
            <w:widowControl/>
            <w:suppressLineNumbers w:val="0"/>
            <w:rPr>
              <w:rFonts w:hint="default"/>
              <w:b w:val="0"/>
              <w:bCs w:val="0"/>
              <w:lang w:val="en-US"/>
            </w:rPr>
          </w:pPr>
        </w:p>
        <w:p w14:paraId="73BEF5CC">
          <w:pPr>
            <w:rPr>
              <w:rFonts w:hint="default"/>
              <w:lang w:val="en-US"/>
            </w:rPr>
          </w:pPr>
        </w:p>
        <w:p w14:paraId="7C69AF3B">
          <w:pPr>
            <w:pStyle w:val="2"/>
            <w:jc w:val="center"/>
          </w:pPr>
          <w:bookmarkStart w:id="60" w:name="_Toc654"/>
          <w:r>
            <w:t>References</w:t>
          </w:r>
          <w:bookmarkEnd w:id="60"/>
        </w:p>
        <w:sdt>
          <w:sdtPr>
            <w:id w:val="-573587230"/>
          </w:sdtPr>
          <w:sdtEndPr>
            <w:rPr>
              <w:rFonts w:ascii="Times New Roman" w:hAnsi="Times New Roman" w:cs="Times New Roman"/>
              <w:sz w:val="24"/>
              <w:szCs w:val="24"/>
            </w:rPr>
          </w:sdtEndPr>
          <w:sdtContent>
            <w:p w14:paraId="5ED50274">
              <w:pPr>
                <w:pStyle w:val="21"/>
                <w:ind w:left="720" w:hanging="720"/>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BIBLIOGRAPHY </w:instrText>
              </w:r>
              <w:r>
                <w:rPr>
                  <w:rFonts w:ascii="Times New Roman" w:hAnsi="Times New Roman" w:cs="Times New Roman"/>
                  <w:sz w:val="24"/>
                  <w:szCs w:val="24"/>
                </w:rPr>
                <w:fldChar w:fldCharType="separate"/>
              </w:r>
              <w:r>
                <w:rPr>
                  <w:rFonts w:ascii="Times New Roman" w:hAnsi="Times New Roman" w:cs="Times New Roman"/>
                  <w:sz w:val="24"/>
                  <w:szCs w:val="24"/>
                </w:rPr>
                <w:t>Bashir, f., &amp; Khalid, A. (2019-2020). Exploring the Causes of wastage of Blood and its Components.</w:t>
              </w:r>
            </w:p>
            <w:p w14:paraId="2CCC07F7">
              <w:pPr>
                <w:pStyle w:val="21"/>
                <w:ind w:left="720" w:hanging="720"/>
                <w:rPr>
                  <w:rFonts w:ascii="Times New Roman" w:hAnsi="Times New Roman" w:cs="Times New Roman"/>
                  <w:sz w:val="24"/>
                  <w:szCs w:val="24"/>
                </w:rPr>
              </w:pPr>
              <w:r>
                <w:rPr>
                  <w:rFonts w:ascii="Times New Roman" w:hAnsi="Times New Roman" w:cs="Times New Roman"/>
                  <w:sz w:val="24"/>
                  <w:szCs w:val="24"/>
                </w:rPr>
                <w:t xml:space="preserve">P, R., &amp; Kulkarni. (2020). International Journal of Health Information. </w:t>
              </w:r>
              <w:r>
                <w:rPr>
                  <w:rFonts w:ascii="Times New Roman" w:hAnsi="Times New Roman" w:cs="Times New Roman"/>
                  <w:i/>
                  <w:iCs/>
                  <w:sz w:val="24"/>
                  <w:szCs w:val="24"/>
                </w:rPr>
                <w:t>Blood Bank Automation System</w:t>
              </w:r>
              <w:r>
                <w:rPr>
                  <w:rFonts w:ascii="Times New Roman" w:hAnsi="Times New Roman" w:cs="Times New Roman"/>
                  <w:sz w:val="24"/>
                  <w:szCs w:val="24"/>
                </w:rPr>
                <w:t>, 45-52.</w:t>
              </w:r>
            </w:p>
            <w:p w14:paraId="2A5A50D2">
              <w:pPr>
                <w:pStyle w:val="21"/>
                <w:ind w:left="720" w:hanging="720"/>
                <w:rPr>
                  <w:rFonts w:ascii="Times New Roman" w:hAnsi="Times New Roman" w:cs="Times New Roman"/>
                  <w:sz w:val="24"/>
                  <w:szCs w:val="24"/>
                </w:rPr>
              </w:pPr>
              <w:r>
                <w:rPr>
                  <w:rFonts w:ascii="Times New Roman" w:hAnsi="Times New Roman" w:cs="Times New Roman"/>
                  <w:sz w:val="24"/>
                  <w:szCs w:val="24"/>
                </w:rPr>
                <w:t xml:space="preserve">R, P., &amp; Sharma. (2019). International Journal of Applied Research in Social sciences. </w:t>
              </w:r>
              <w:r>
                <w:rPr>
                  <w:rFonts w:ascii="Times New Roman" w:hAnsi="Times New Roman" w:cs="Times New Roman"/>
                  <w:i/>
                  <w:iCs/>
                  <w:sz w:val="24"/>
                  <w:szCs w:val="24"/>
                </w:rPr>
                <w:t>Health Informatics in Developing Countries</w:t>
              </w:r>
              <w:r>
                <w:rPr>
                  <w:rFonts w:ascii="Times New Roman" w:hAnsi="Times New Roman" w:cs="Times New Roman"/>
                  <w:sz w:val="24"/>
                  <w:szCs w:val="24"/>
                </w:rPr>
                <w:t>.</w:t>
              </w:r>
            </w:p>
            <w:p w14:paraId="65DB43B5">
              <w:pPr>
                <w:pStyle w:val="21"/>
                <w:ind w:left="720" w:hanging="720"/>
                <w:rPr>
                  <w:rFonts w:ascii="Times New Roman" w:hAnsi="Times New Roman" w:cs="Times New Roman"/>
                  <w:sz w:val="24"/>
                  <w:szCs w:val="24"/>
                </w:rPr>
              </w:pPr>
              <w:r>
                <w:rPr>
                  <w:rFonts w:ascii="Times New Roman" w:hAnsi="Times New Roman" w:cs="Times New Roman"/>
                  <w:sz w:val="24"/>
                  <w:szCs w:val="24"/>
                </w:rPr>
                <w:t xml:space="preserve">WHO. (2021). </w:t>
              </w:r>
              <w:r>
                <w:rPr>
                  <w:rFonts w:ascii="Times New Roman" w:hAnsi="Times New Roman" w:cs="Times New Roman"/>
                  <w:i/>
                  <w:iCs/>
                  <w:sz w:val="24"/>
                  <w:szCs w:val="24"/>
                </w:rPr>
                <w:t>Global status report on Blood safety and availability.</w:t>
              </w:r>
              <w:r>
                <w:rPr>
                  <w:rFonts w:ascii="Times New Roman" w:hAnsi="Times New Roman" w:cs="Times New Roman"/>
                  <w:sz w:val="24"/>
                  <w:szCs w:val="24"/>
                </w:rPr>
                <w:t xml:space="preserve"> WHO.</w:t>
              </w:r>
            </w:p>
            <w:p w14:paraId="7D7460BE">
              <w:pPr>
                <w:rPr>
                  <w:rFonts w:ascii="Times New Roman" w:hAnsi="Times New Roman" w:cs="Times New Roman"/>
                  <w:sz w:val="24"/>
                  <w:szCs w:val="24"/>
                </w:rPr>
              </w:pPr>
              <w:r>
                <w:rPr>
                  <w:rFonts w:ascii="Times New Roman" w:hAnsi="Times New Roman" w:cs="Times New Roman"/>
                  <w:b/>
                  <w:bCs/>
                  <w:sz w:val="24"/>
                  <w:szCs w:val="24"/>
                </w:rPr>
                <w:fldChar w:fldCharType="end"/>
              </w:r>
            </w:p>
          </w:sdtContent>
        </w:sdt>
      </w:sdtContent>
    </w:sdt>
    <w:p w14:paraId="22A8A712">
      <w:pPr>
        <w:rPr>
          <w:rFonts w:ascii="Times New Roman" w:hAnsi="Times New Roman" w:cs="Times New Roman"/>
          <w:b/>
          <w:bCs/>
          <w:sz w:val="24"/>
          <w:szCs w:val="24"/>
        </w:rPr>
      </w:pPr>
    </w:p>
    <w:sectPr>
      <w:pgSz w:w="11906" w:h="16838"/>
      <w:pgMar w:top="1440" w:right="1800" w:bottom="1440" w:left="180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Microsoft Yi Baiti">
    <w:panose1 w:val="03000500000000000000"/>
    <w:charset w:val="00"/>
    <w:family w:val="auto"/>
    <w:pitch w:val="default"/>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34563580"/>
      <w:docPartObj>
        <w:docPartGallery w:val="autotext"/>
      </w:docPartObj>
    </w:sdtPr>
    <w:sdtContent>
      <w:p w14:paraId="75447EB8">
        <w:pPr>
          <w:pStyle w:val="9"/>
          <w:jc w:val="right"/>
        </w:pPr>
        <w:r>
          <w:fldChar w:fldCharType="begin"/>
        </w:r>
        <w:r>
          <w:instrText xml:space="preserve"> PAGE   \* MERGEFORMAT </w:instrText>
        </w:r>
        <w:r>
          <w:fldChar w:fldCharType="separate"/>
        </w:r>
        <w:r>
          <w:t>i</w:t>
        </w:r>
        <w:r>
          <w:fldChar w:fldCharType="end"/>
        </w:r>
      </w:p>
    </w:sdtContent>
  </w:sdt>
  <w:p w14:paraId="693D759D">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DE0702"/>
    <w:multiLevelType w:val="multilevel"/>
    <w:tmpl w:val="E1DE070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FFA4985"/>
    <w:multiLevelType w:val="singleLevel"/>
    <w:tmpl w:val="FFFA4985"/>
    <w:lvl w:ilvl="0" w:tentative="0">
      <w:start w:val="1"/>
      <w:numFmt w:val="bullet"/>
      <w:lvlText w:val=""/>
      <w:lvlJc w:val="left"/>
      <w:pPr>
        <w:ind w:left="502" w:hanging="360"/>
      </w:pPr>
      <w:rPr>
        <w:rFonts w:hint="default" w:ascii="Symbol" w:hAnsi="Symbol"/>
      </w:rPr>
    </w:lvl>
  </w:abstractNum>
  <w:abstractNum w:abstractNumId="2">
    <w:nsid w:val="08BA715F"/>
    <w:multiLevelType w:val="multilevel"/>
    <w:tmpl w:val="08BA715F"/>
    <w:lvl w:ilvl="0" w:tentative="0">
      <w:start w:val="1"/>
      <w:numFmt w:val="decimal"/>
      <w:lvlText w:val="%1."/>
      <w:lvlJc w:val="left"/>
      <w:pPr>
        <w:ind w:left="643"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9874038"/>
    <w:multiLevelType w:val="multilevel"/>
    <w:tmpl w:val="09874038"/>
    <w:lvl w:ilvl="0" w:tentative="0">
      <w:start w:val="1"/>
      <w:numFmt w:val="decimal"/>
      <w:lvlText w:val="%1."/>
      <w:lvlJc w:val="left"/>
      <w:pPr>
        <w:ind w:left="643" w:hanging="360"/>
      </w:pPr>
    </w:lvl>
    <w:lvl w:ilvl="1" w:tentative="0">
      <w:start w:val="1"/>
      <w:numFmt w:val="lowerLetter"/>
      <w:lvlText w:val="%2."/>
      <w:lvlJc w:val="left"/>
      <w:pPr>
        <w:ind w:left="938" w:hanging="360"/>
      </w:pPr>
    </w:lvl>
    <w:lvl w:ilvl="2" w:tentative="0">
      <w:start w:val="1"/>
      <w:numFmt w:val="lowerRoman"/>
      <w:lvlText w:val="%3."/>
      <w:lvlJc w:val="right"/>
      <w:pPr>
        <w:ind w:left="1658" w:hanging="180"/>
      </w:pPr>
    </w:lvl>
    <w:lvl w:ilvl="3" w:tentative="0">
      <w:start w:val="1"/>
      <w:numFmt w:val="decimal"/>
      <w:lvlText w:val="%4."/>
      <w:lvlJc w:val="left"/>
      <w:pPr>
        <w:ind w:left="2378" w:hanging="360"/>
      </w:pPr>
    </w:lvl>
    <w:lvl w:ilvl="4" w:tentative="0">
      <w:start w:val="1"/>
      <w:numFmt w:val="lowerLetter"/>
      <w:lvlText w:val="%5."/>
      <w:lvlJc w:val="left"/>
      <w:pPr>
        <w:ind w:left="3098" w:hanging="360"/>
      </w:pPr>
    </w:lvl>
    <w:lvl w:ilvl="5" w:tentative="0">
      <w:start w:val="1"/>
      <w:numFmt w:val="lowerRoman"/>
      <w:lvlText w:val="%6."/>
      <w:lvlJc w:val="right"/>
      <w:pPr>
        <w:ind w:left="3818" w:hanging="180"/>
      </w:pPr>
    </w:lvl>
    <w:lvl w:ilvl="6" w:tentative="0">
      <w:start w:val="1"/>
      <w:numFmt w:val="decimal"/>
      <w:lvlText w:val="%7."/>
      <w:lvlJc w:val="left"/>
      <w:pPr>
        <w:ind w:left="4538" w:hanging="360"/>
      </w:pPr>
    </w:lvl>
    <w:lvl w:ilvl="7" w:tentative="0">
      <w:start w:val="1"/>
      <w:numFmt w:val="lowerLetter"/>
      <w:lvlText w:val="%8."/>
      <w:lvlJc w:val="left"/>
      <w:pPr>
        <w:ind w:left="5258" w:hanging="360"/>
      </w:pPr>
    </w:lvl>
    <w:lvl w:ilvl="8" w:tentative="0">
      <w:start w:val="1"/>
      <w:numFmt w:val="lowerRoman"/>
      <w:lvlText w:val="%9."/>
      <w:lvlJc w:val="right"/>
      <w:pPr>
        <w:ind w:left="5978" w:hanging="180"/>
      </w:pPr>
    </w:lvl>
  </w:abstractNum>
  <w:abstractNum w:abstractNumId="4">
    <w:nsid w:val="41FE5C49"/>
    <w:multiLevelType w:val="multilevel"/>
    <w:tmpl w:val="41FE5C49"/>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363"/>
        </w:tabs>
        <w:ind w:left="1363" w:hanging="360"/>
      </w:pPr>
      <w:rPr>
        <w:rFonts w:hint="default" w:ascii="Courier New" w:hAnsi="Courier New"/>
        <w:sz w:val="20"/>
      </w:rPr>
    </w:lvl>
    <w:lvl w:ilvl="2" w:tentative="0">
      <w:start w:val="1"/>
      <w:numFmt w:val="bullet"/>
      <w:lvlText w:val=""/>
      <w:lvlJc w:val="left"/>
      <w:pPr>
        <w:tabs>
          <w:tab w:val="left" w:pos="2083"/>
        </w:tabs>
        <w:ind w:left="2083" w:hanging="360"/>
      </w:pPr>
      <w:rPr>
        <w:rFonts w:hint="default" w:ascii="Wingdings" w:hAnsi="Wingdings"/>
        <w:sz w:val="20"/>
      </w:rPr>
    </w:lvl>
    <w:lvl w:ilvl="3" w:tentative="0">
      <w:start w:val="1"/>
      <w:numFmt w:val="bullet"/>
      <w:lvlText w:val=""/>
      <w:lvlJc w:val="left"/>
      <w:pPr>
        <w:tabs>
          <w:tab w:val="left" w:pos="2803"/>
        </w:tabs>
        <w:ind w:left="2803" w:hanging="360"/>
      </w:pPr>
      <w:rPr>
        <w:rFonts w:hint="default" w:ascii="Wingdings" w:hAnsi="Wingdings"/>
        <w:sz w:val="20"/>
      </w:rPr>
    </w:lvl>
    <w:lvl w:ilvl="4" w:tentative="0">
      <w:start w:val="1"/>
      <w:numFmt w:val="bullet"/>
      <w:lvlText w:val=""/>
      <w:lvlJc w:val="left"/>
      <w:pPr>
        <w:tabs>
          <w:tab w:val="left" w:pos="3523"/>
        </w:tabs>
        <w:ind w:left="3523" w:hanging="360"/>
      </w:pPr>
      <w:rPr>
        <w:rFonts w:hint="default" w:ascii="Wingdings" w:hAnsi="Wingdings"/>
        <w:sz w:val="20"/>
      </w:rPr>
    </w:lvl>
    <w:lvl w:ilvl="5" w:tentative="0">
      <w:start w:val="1"/>
      <w:numFmt w:val="bullet"/>
      <w:lvlText w:val=""/>
      <w:lvlJc w:val="left"/>
      <w:pPr>
        <w:tabs>
          <w:tab w:val="left" w:pos="4243"/>
        </w:tabs>
        <w:ind w:left="4243" w:hanging="360"/>
      </w:pPr>
      <w:rPr>
        <w:rFonts w:hint="default" w:ascii="Wingdings" w:hAnsi="Wingdings"/>
        <w:sz w:val="20"/>
      </w:rPr>
    </w:lvl>
    <w:lvl w:ilvl="6" w:tentative="0">
      <w:start w:val="1"/>
      <w:numFmt w:val="bullet"/>
      <w:lvlText w:val=""/>
      <w:lvlJc w:val="left"/>
      <w:pPr>
        <w:tabs>
          <w:tab w:val="left" w:pos="4963"/>
        </w:tabs>
        <w:ind w:left="4963" w:hanging="360"/>
      </w:pPr>
      <w:rPr>
        <w:rFonts w:hint="default" w:ascii="Wingdings" w:hAnsi="Wingdings"/>
        <w:sz w:val="20"/>
      </w:rPr>
    </w:lvl>
    <w:lvl w:ilvl="7" w:tentative="0">
      <w:start w:val="1"/>
      <w:numFmt w:val="bullet"/>
      <w:lvlText w:val=""/>
      <w:lvlJc w:val="left"/>
      <w:pPr>
        <w:tabs>
          <w:tab w:val="left" w:pos="5683"/>
        </w:tabs>
        <w:ind w:left="5683" w:hanging="360"/>
      </w:pPr>
      <w:rPr>
        <w:rFonts w:hint="default" w:ascii="Wingdings" w:hAnsi="Wingdings"/>
        <w:sz w:val="20"/>
      </w:rPr>
    </w:lvl>
    <w:lvl w:ilvl="8" w:tentative="0">
      <w:start w:val="1"/>
      <w:numFmt w:val="bullet"/>
      <w:lvlText w:val=""/>
      <w:lvlJc w:val="left"/>
      <w:pPr>
        <w:tabs>
          <w:tab w:val="left" w:pos="6403"/>
        </w:tabs>
        <w:ind w:left="6403" w:hanging="360"/>
      </w:pPr>
      <w:rPr>
        <w:rFonts w:hint="default" w:ascii="Wingdings" w:hAnsi="Wingdings"/>
        <w:sz w:val="20"/>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57CC9FF"/>
    <w:rsid w:val="000468A7"/>
    <w:rsid w:val="00067D63"/>
    <w:rsid w:val="000C0D9F"/>
    <w:rsid w:val="000C5E7F"/>
    <w:rsid w:val="000C68D7"/>
    <w:rsid w:val="00127004"/>
    <w:rsid w:val="00131BD3"/>
    <w:rsid w:val="0016193B"/>
    <w:rsid w:val="001E3B33"/>
    <w:rsid w:val="001F4816"/>
    <w:rsid w:val="002433E2"/>
    <w:rsid w:val="002579D7"/>
    <w:rsid w:val="00284954"/>
    <w:rsid w:val="002A1DEF"/>
    <w:rsid w:val="002A7553"/>
    <w:rsid w:val="002E7A6B"/>
    <w:rsid w:val="002F02D2"/>
    <w:rsid w:val="00362C4D"/>
    <w:rsid w:val="003658E6"/>
    <w:rsid w:val="00374873"/>
    <w:rsid w:val="003F5BC8"/>
    <w:rsid w:val="004B73A3"/>
    <w:rsid w:val="004F6168"/>
    <w:rsid w:val="00506DF6"/>
    <w:rsid w:val="00521DE3"/>
    <w:rsid w:val="0052306D"/>
    <w:rsid w:val="0053770E"/>
    <w:rsid w:val="005C43D2"/>
    <w:rsid w:val="00603C1B"/>
    <w:rsid w:val="00616353"/>
    <w:rsid w:val="00657BDF"/>
    <w:rsid w:val="006B23FB"/>
    <w:rsid w:val="006B686D"/>
    <w:rsid w:val="007156AC"/>
    <w:rsid w:val="00716DE5"/>
    <w:rsid w:val="00726C97"/>
    <w:rsid w:val="00781A92"/>
    <w:rsid w:val="00791D19"/>
    <w:rsid w:val="007E3377"/>
    <w:rsid w:val="00813A8E"/>
    <w:rsid w:val="0083660D"/>
    <w:rsid w:val="009040EC"/>
    <w:rsid w:val="009950FF"/>
    <w:rsid w:val="00A01596"/>
    <w:rsid w:val="00A01A98"/>
    <w:rsid w:val="00A52A5E"/>
    <w:rsid w:val="00A953BD"/>
    <w:rsid w:val="00AE1426"/>
    <w:rsid w:val="00AE7511"/>
    <w:rsid w:val="00B53B21"/>
    <w:rsid w:val="00C52CF0"/>
    <w:rsid w:val="00C90FFC"/>
    <w:rsid w:val="00D6524A"/>
    <w:rsid w:val="00D65C71"/>
    <w:rsid w:val="00DA0A88"/>
    <w:rsid w:val="00DB628A"/>
    <w:rsid w:val="00DD4222"/>
    <w:rsid w:val="00DE4C55"/>
    <w:rsid w:val="00DF4F2B"/>
    <w:rsid w:val="00E228B8"/>
    <w:rsid w:val="00E531A3"/>
    <w:rsid w:val="00EA4D87"/>
    <w:rsid w:val="00EB3B70"/>
    <w:rsid w:val="00EC0AD8"/>
    <w:rsid w:val="00ED0BB8"/>
    <w:rsid w:val="00F83988"/>
    <w:rsid w:val="00FA3272"/>
    <w:rsid w:val="00FA3994"/>
    <w:rsid w:val="00FA7773"/>
    <w:rsid w:val="010C42BB"/>
    <w:rsid w:val="06F040D8"/>
    <w:rsid w:val="0B156DBB"/>
    <w:rsid w:val="117D2196"/>
    <w:rsid w:val="12A32D1F"/>
    <w:rsid w:val="15051266"/>
    <w:rsid w:val="1745083A"/>
    <w:rsid w:val="1AEC4B0F"/>
    <w:rsid w:val="1E9B20C6"/>
    <w:rsid w:val="1EE61241"/>
    <w:rsid w:val="1FD47844"/>
    <w:rsid w:val="23E03B67"/>
    <w:rsid w:val="25F042E9"/>
    <w:rsid w:val="29C52C56"/>
    <w:rsid w:val="32CF5480"/>
    <w:rsid w:val="337323F4"/>
    <w:rsid w:val="366A5CD5"/>
    <w:rsid w:val="3B773EE8"/>
    <w:rsid w:val="3C0B5911"/>
    <w:rsid w:val="42186B43"/>
    <w:rsid w:val="424E0C8E"/>
    <w:rsid w:val="45154265"/>
    <w:rsid w:val="49E43B49"/>
    <w:rsid w:val="4A8E6560"/>
    <w:rsid w:val="4C0875E3"/>
    <w:rsid w:val="4CA920D2"/>
    <w:rsid w:val="51BA6ECF"/>
    <w:rsid w:val="574E07C7"/>
    <w:rsid w:val="58B845B8"/>
    <w:rsid w:val="58FB3F5A"/>
    <w:rsid w:val="59D2153C"/>
    <w:rsid w:val="5BD66931"/>
    <w:rsid w:val="5BF01B65"/>
    <w:rsid w:val="5D2C3AEB"/>
    <w:rsid w:val="5E412766"/>
    <w:rsid w:val="5FDC0215"/>
    <w:rsid w:val="6B865AF4"/>
    <w:rsid w:val="6D0A1128"/>
    <w:rsid w:val="71255393"/>
    <w:rsid w:val="719E4475"/>
    <w:rsid w:val="723F5637"/>
    <w:rsid w:val="76960696"/>
    <w:rsid w:val="779F145F"/>
    <w:rsid w:val="77EFBE42"/>
    <w:rsid w:val="7BD714EA"/>
    <w:rsid w:val="7EAA67DC"/>
    <w:rsid w:val="7F2B5EA7"/>
    <w:rsid w:val="7F5412DF"/>
    <w:rsid w:val="7F7C67C3"/>
    <w:rsid w:val="7FE7B8C0"/>
    <w:rsid w:val="F57CC9FF"/>
    <w:rsid w:val="FEDA9D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8"/>
    <w:qFormat/>
    <w:uiPriority w:val="9"/>
    <w:pPr>
      <w:keepNext/>
      <w:keepLines/>
      <w:spacing w:before="240"/>
      <w:outlineLvl w:val="0"/>
    </w:pPr>
    <w:rPr>
      <w:rFonts w:ascii="Times New Roman" w:hAnsi="Times New Roman" w:eastAsiaTheme="majorEastAsia" w:cstheme="majorBidi"/>
      <w:b/>
      <w:sz w:val="32"/>
      <w:szCs w:val="32"/>
      <w:u w:val="single"/>
    </w:rPr>
  </w:style>
  <w:style w:type="paragraph" w:styleId="3">
    <w:name w:val="heading 2"/>
    <w:next w:val="1"/>
    <w:link w:val="23"/>
    <w:unhideWhenUsed/>
    <w:qFormat/>
    <w:uiPriority w:val="0"/>
    <w:pPr>
      <w:spacing w:beforeAutospacing="1" w:afterAutospacing="1"/>
      <w:outlineLvl w:val="1"/>
    </w:pPr>
    <w:rPr>
      <w:rFonts w:hint="eastAsia" w:ascii="Times New Roman" w:hAnsi="Times New Roman" w:eastAsia="SimSun" w:cs="Times New Roman"/>
      <w:b/>
      <w:bCs/>
      <w:sz w:val="24"/>
      <w:szCs w:val="36"/>
      <w:lang w:val="en-US" w:eastAsia="zh-CN" w:bidi="ar-SA"/>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paragraph" w:styleId="5">
    <w:name w:val="heading 4"/>
    <w:basedOn w:val="1"/>
    <w:next w:val="1"/>
    <w:link w:val="17"/>
    <w:unhideWhenUsed/>
    <w:qFormat/>
    <w:uiPriority w:val="0"/>
    <w:pPr>
      <w:keepNext/>
      <w:keepLines/>
      <w:spacing w:before="4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cs="Arial"/>
      <w:sz w:val="20"/>
    </w:rPr>
  </w:style>
  <w:style w:type="paragraph" w:styleId="9">
    <w:name w:val="footer"/>
    <w:basedOn w:val="1"/>
    <w:link w:val="22"/>
    <w:unhideWhenUsed/>
    <w:qFormat/>
    <w:uiPriority w:val="99"/>
    <w:pPr>
      <w:tabs>
        <w:tab w:val="center" w:pos="4153"/>
        <w:tab w:val="right" w:pos="8306"/>
      </w:tabs>
      <w:snapToGrid w:val="0"/>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yperlink"/>
    <w:basedOn w:val="6"/>
    <w:unhideWhenUsed/>
    <w:qFormat/>
    <w:uiPriority w:val="99"/>
    <w:rPr>
      <w:color w:val="0563C1" w:themeColor="hyperlink"/>
      <w:u w:val="single"/>
      <w14:textFill>
        <w14:solidFill>
          <w14:schemeClr w14:val="hlink"/>
        </w14:solidFill>
      </w14:textFill>
    </w:rPr>
  </w:style>
  <w:style w:type="paragraph" w:styleId="12">
    <w:name w:val="Normal (Web)"/>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3">
    <w:name w:val="Strong"/>
    <w:basedOn w:val="6"/>
    <w:qFormat/>
    <w:uiPriority w:val="22"/>
    <w:rPr>
      <w:b/>
      <w:bCs/>
    </w:rPr>
  </w:style>
  <w:style w:type="paragraph" w:styleId="14">
    <w:name w:val="Title"/>
    <w:basedOn w:val="1"/>
    <w:next w:val="1"/>
    <w:link w:val="20"/>
    <w:autoRedefine/>
    <w:qFormat/>
    <w:uiPriority w:val="10"/>
    <w:pPr>
      <w:spacing w:line="360" w:lineRule="auto"/>
      <w:contextualSpacing/>
      <w:jc w:val="center"/>
    </w:pPr>
    <w:rPr>
      <w:rFonts w:ascii="Times New Roman" w:hAnsi="Times New Roman" w:eastAsiaTheme="majorEastAsia" w:cstheme="majorBidi"/>
      <w:b/>
      <w:color w:val="000000" w:themeColor="text1"/>
      <w:spacing w:val="-10"/>
      <w:kern w:val="28"/>
      <w:sz w:val="32"/>
      <w:szCs w:val="56"/>
      <w:lang w:val="en-GB" w:eastAsia="en-US"/>
      <w14:textFill>
        <w14:solidFill>
          <w14:schemeClr w14:val="tx1"/>
        </w14:solidFill>
      </w14:textFill>
    </w:rPr>
  </w:style>
  <w:style w:type="paragraph" w:styleId="15">
    <w:name w:val="toc 1"/>
    <w:basedOn w:val="1"/>
    <w:next w:val="1"/>
    <w:autoRedefine/>
    <w:qFormat/>
    <w:uiPriority w:val="39"/>
    <w:pPr>
      <w:spacing w:after="100"/>
    </w:pPr>
  </w:style>
  <w:style w:type="paragraph" w:styleId="16">
    <w:name w:val="toc 2"/>
    <w:basedOn w:val="1"/>
    <w:next w:val="1"/>
    <w:autoRedefine/>
    <w:qFormat/>
    <w:uiPriority w:val="39"/>
    <w:pPr>
      <w:spacing w:after="100"/>
      <w:ind w:left="200"/>
    </w:pPr>
  </w:style>
  <w:style w:type="character" w:customStyle="1" w:styleId="17">
    <w:name w:val="Heading 4 Char"/>
    <w:basedOn w:val="6"/>
    <w:link w:val="5"/>
    <w:qFormat/>
    <w:uiPriority w:val="0"/>
    <w:rPr>
      <w:rFonts w:asciiTheme="majorHAnsi" w:hAnsiTheme="majorHAnsi" w:eastAsiaTheme="majorEastAsia" w:cstheme="majorBidi"/>
      <w:i/>
      <w:iCs/>
      <w:color w:val="2E75B6" w:themeColor="accent1" w:themeShade="BF"/>
      <w:lang w:val="en-US" w:eastAsia="zh-CN"/>
    </w:rPr>
  </w:style>
  <w:style w:type="character" w:customStyle="1" w:styleId="18">
    <w:name w:val="Heading 1 Char"/>
    <w:basedOn w:val="6"/>
    <w:link w:val="2"/>
    <w:qFormat/>
    <w:uiPriority w:val="9"/>
    <w:rPr>
      <w:rFonts w:eastAsiaTheme="majorEastAsia" w:cstheme="majorBidi"/>
      <w:b/>
      <w:sz w:val="32"/>
      <w:szCs w:val="32"/>
      <w:u w:val="single"/>
      <w:lang w:val="en-US" w:eastAsia="zh-CN"/>
    </w:rPr>
  </w:style>
  <w:style w:type="paragraph" w:customStyle="1" w:styleId="19">
    <w:name w:val="TOC Heading"/>
    <w:basedOn w:val="2"/>
    <w:next w:val="1"/>
    <w:unhideWhenUsed/>
    <w:qFormat/>
    <w:uiPriority w:val="39"/>
    <w:pPr>
      <w:spacing w:line="259" w:lineRule="auto"/>
      <w:jc w:val="center"/>
      <w:outlineLvl w:val="9"/>
    </w:pPr>
    <w:rPr>
      <w:rFonts w:cs="Times New Roman"/>
      <w:b w:val="0"/>
      <w:color w:val="000000" w:themeColor="text1"/>
      <w:lang w:eastAsia="en-US"/>
      <w14:textFill>
        <w14:solidFill>
          <w14:schemeClr w14:val="tx1"/>
        </w14:solidFill>
      </w14:textFill>
    </w:rPr>
  </w:style>
  <w:style w:type="character" w:customStyle="1" w:styleId="20">
    <w:name w:val="Title Char"/>
    <w:basedOn w:val="6"/>
    <w:link w:val="14"/>
    <w:qFormat/>
    <w:uiPriority w:val="10"/>
    <w:rPr>
      <w:rFonts w:eastAsiaTheme="majorEastAsia" w:cstheme="majorBidi"/>
      <w:b/>
      <w:color w:val="000000" w:themeColor="text1"/>
      <w:spacing w:val="-10"/>
      <w:kern w:val="28"/>
      <w:sz w:val="32"/>
      <w:szCs w:val="56"/>
      <w:lang w:eastAsia="en-US"/>
      <w14:textFill>
        <w14:solidFill>
          <w14:schemeClr w14:val="tx1"/>
        </w14:solidFill>
      </w14:textFill>
    </w:rPr>
  </w:style>
  <w:style w:type="paragraph" w:customStyle="1" w:styleId="21">
    <w:name w:val="Bibliography"/>
    <w:basedOn w:val="1"/>
    <w:next w:val="1"/>
    <w:unhideWhenUsed/>
    <w:qFormat/>
    <w:uiPriority w:val="37"/>
  </w:style>
  <w:style w:type="character" w:customStyle="1" w:styleId="22">
    <w:name w:val="Footer Char"/>
    <w:basedOn w:val="6"/>
    <w:link w:val="9"/>
    <w:qFormat/>
    <w:uiPriority w:val="99"/>
    <w:rPr>
      <w:rFonts w:asciiTheme="minorHAnsi" w:hAnsiTheme="minorHAnsi" w:eastAsiaTheme="minorEastAsia" w:cstheme="minorBidi"/>
      <w:sz w:val="18"/>
      <w:szCs w:val="18"/>
      <w:lang w:val="en-US" w:eastAsia="zh-CN"/>
    </w:rPr>
  </w:style>
  <w:style w:type="character" w:customStyle="1" w:styleId="23">
    <w:name w:val="Heading 2 Char"/>
    <w:link w:val="3"/>
    <w:qFormat/>
    <w:uiPriority w:val="0"/>
    <w:rPr>
      <w:rFonts w:hint="eastAsia" w:ascii="Times New Roman" w:hAnsi="Times New Roman" w:eastAsia="SimSun" w:cs="Times New Roman"/>
      <w:b/>
      <w:bCs/>
      <w:sz w:val="24"/>
      <w:szCs w:val="36"/>
      <w:lang w:val="en-US" w:eastAsia="zh-CN" w:bidi="ar-SA"/>
    </w:rPr>
  </w:style>
  <w:style w:type="paragraph" w:customStyle="1" w:styleId="24">
    <w:name w:val="Preset Styles1"/>
    <w:basedOn w:val="1"/>
    <w:next w:val="1"/>
    <w:qFormat/>
    <w:uiPriority w:val="0"/>
    <w:pPr>
      <w:keepNext/>
      <w:keepLines/>
      <w:spacing w:before="240"/>
      <w:outlineLvl w:val="0"/>
    </w:pPr>
    <w:rPr>
      <w:rFonts w:ascii="Times New Roman" w:hAnsi="Times New Roman" w:eastAsiaTheme="majorEastAsia" w:cstheme="majorBidi"/>
      <w:b/>
      <w:sz w:val="24"/>
      <w:szCs w:val="32"/>
      <w:u w:val="single"/>
    </w:rPr>
  </w:style>
  <w:style w:type="paragraph" w:customStyle="1" w:styleId="25">
    <w:name w:val="Preset Styles3"/>
    <w:basedOn w:val="1"/>
    <w:uiPriority w:val="0"/>
    <w:pPr>
      <w:keepNext/>
      <w:keepLines/>
      <w:spacing w:before="240"/>
      <w:outlineLvl w:val="0"/>
    </w:pPr>
    <w:rPr>
      <w:rFonts w:ascii="Times New Roman" w:hAnsi="Times New Roman" w:eastAsiaTheme="majorEastAsia" w:cstheme="majorBidi"/>
      <w:b/>
      <w:sz w:val="32"/>
      <w:szCs w:val="32"/>
      <w:u w:val="single"/>
    </w:rPr>
  </w:style>
  <w:style w:type="paragraph" w:customStyle="1" w:styleId="26">
    <w:name w:val="Preset Styles4"/>
    <w:basedOn w:val="1"/>
    <w:next w:val="1"/>
    <w:uiPriority w:val="0"/>
    <w:pPr>
      <w:keepNext/>
      <w:keepLines/>
      <w:spacing w:before="240" w:line="240" w:lineRule="auto"/>
      <w:jc w:val="left"/>
      <w:outlineLvl w:val="0"/>
    </w:pPr>
    <w:rPr>
      <w:rFonts w:ascii="Times New Roman" w:hAnsi="Times New Roman" w:eastAsiaTheme="majorEastAsia" w:cstheme="majorBidi"/>
      <w:b/>
      <w:sz w:val="32"/>
      <w:szCs w:val="32"/>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Bas20</b:Tag>
    <b:SourceType>JournalArticle</b:SourceType>
    <b:Guid>{19E5449A-AB34-497B-B979-B1D6ABA7D556}</b:Guid>
    <b:Author>
      <b:Author>
        <b:NameList>
          <b:Person>
            <b:Last>Bashir</b:Last>
            <b:First>farrah</b:First>
          </b:Person>
          <b:Person>
            <b:Last>Khalid</b:Last>
            <b:First>Attika</b:First>
          </b:Person>
        </b:NameList>
      </b:Author>
    </b:Author>
    <b:Title>Exploring the Causes of wastage of Blood and its Components</b:Title>
    <b:Year>2019-2020</b:Year>
    <b:RefOrder>4</b:RefOrder>
  </b:Source>
  <b:Source>
    <b:Tag>WHO21</b:Tag>
    <b:SourceType>Report</b:SourceType>
    <b:Guid>{4F842258-55D3-4856-B296-C7A8C4AABBF2}</b:Guid>
    <b:Title>Global status report on Blood safety and availability</b:Title>
    <b:Year>2021</b:Year>
    <b:Author>
      <b:Author>
        <b:NameList>
          <b:Person>
            <b:Last>WHO</b:Last>
          </b:Person>
        </b:NameList>
      </b:Author>
    </b:Author>
    <b:Publisher>WHO</b:Publisher>
    <b:RefOrder>1</b:RefOrder>
  </b:Source>
  <b:Source>
    <b:Tag>PRa20</b:Tag>
    <b:SourceType>JournalArticle</b:SourceType>
    <b:Guid>{CB20FAD6-1C11-4191-8E75-82346CF2AEA4}</b:Guid>
    <b:Title>International Journal of Health Information</b:Title>
    <b:Year>2020</b:Year>
    <b:Author>
      <b:Author>
        <b:NameList>
          <b:Person>
            <b:Last>P</b:Last>
            <b:First>Ravindra</b:First>
          </b:Person>
          <b:Person>
            <b:Last>Kulkarni</b:Last>
          </b:Person>
        </b:NameList>
      </b:Author>
    </b:Author>
    <b:JournalName>Blood Bank Automation System</b:JournalName>
    <b:Pages>45-52</b:Pages>
    <b:RefOrder>2</b:RefOrder>
  </b:Source>
  <b:Source>
    <b:Tag>RPa19</b:Tag>
    <b:SourceType>JournalArticle</b:SourceType>
    <b:Guid>{B3EA2438-6CEF-4127-B916-B5A5645CE924}</b:Guid>
    <b:Author>
      <b:Author>
        <b:NameList>
          <b:Person>
            <b:Last>R</b:Last>
            <b:First>Patel</b:First>
          </b:Person>
          <b:Person>
            <b:Last>Sharma</b:Last>
          </b:Person>
        </b:NameList>
      </b:Author>
    </b:Author>
    <b:Title>International Journal of Applied Research in Social sciences</b:Title>
    <b:JournalName>Health Informatics in Developing Countries</b:JournalName>
    <b:Year>2019</b:Year>
    <b:RefOrder>3</b:RefOrder>
  </b:Source>
</b:Sources>
</file>

<file path=customXml/itemProps1.xml><?xml version="1.0" encoding="utf-8"?>
<ds:datastoreItem xmlns:ds="http://schemas.openxmlformats.org/officeDocument/2006/customXml" ds:itemID="{F364FAC9-1C95-481C-B1E5-A5A145B71C98}">
  <ds:schemaRefs/>
</ds:datastoreItem>
</file>

<file path=docProps/app.xml><?xml version="1.0" encoding="utf-8"?>
<Properties xmlns="http://schemas.openxmlformats.org/officeDocument/2006/extended-properties" xmlns:vt="http://schemas.openxmlformats.org/officeDocument/2006/docPropsVTypes">
  <Template>Normal.dotm</Template>
  <Pages>21</Pages>
  <Words>362</Words>
  <Characters>1968</Characters>
  <Lines>139</Lines>
  <Paragraphs>39</Paragraphs>
  <TotalTime>4</TotalTime>
  <ScaleCrop>false</ScaleCrop>
  <LinksUpToDate>false</LinksUpToDate>
  <CharactersWithSpaces>2358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2025-11-27T11:01:00Z</dcterms:created>
  <dc:creator>tim</dc:creator>
  <cp:lastModifiedBy>Wessy Astar</cp:lastModifiedBy>
  <cp:lastPrinted>2025-11-27T14:14:00Z</cp:lastPrinted>
  <dcterms:modified xsi:type="dcterms:W3CDTF">2026-03-30T20:57:35Z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89AD7EB78C0D422BAE658061574BFF62_12</vt:lpwstr>
  </property>
  <property fmtid="{D5CDD505-2E9C-101B-9397-08002B2CF9AE}" pid="4" name="GrammarlyDocumentId">
    <vt:lpwstr>35be9268-459c-4210-bc5e-8a1ed283744f</vt:lpwstr>
  </property>
  <property fmtid="{D5CDD505-2E9C-101B-9397-08002B2CF9AE}" pid="5" name="KSOTemplateDocerSaveRecord">
    <vt:lpwstr>eyJoZGlkIjoiNjExMTQ1ZDhjZGJhNTQ3ODg0YjE5NDdkMmQ0Y2RiYTgiLCJ1c2VySWQiOiIxNDk5ODQzMTE5OTA5MSJ9</vt:lpwstr>
  </property>
</Properties>
</file>