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187F94" w14:textId="432A22E8" w:rsidR="00277FD7" w:rsidRDefault="00277FD7" w:rsidP="00277FD7">
      <w:pPr>
        <w:jc w:val="center"/>
        <w:rPr>
          <w:b/>
          <w:bCs/>
          <w:sz w:val="36"/>
          <w:szCs w:val="36"/>
        </w:rPr>
      </w:pPr>
      <w:r w:rsidRPr="00277FD7">
        <w:rPr>
          <w:b/>
          <w:bCs/>
          <w:sz w:val="36"/>
          <w:szCs w:val="36"/>
        </w:rPr>
        <w:t>Esercizio S1L3</w:t>
      </w:r>
    </w:p>
    <w:p w14:paraId="6E3C96BE" w14:textId="3873A1A2" w:rsidR="00277FD7" w:rsidRPr="00277FD7" w:rsidRDefault="00277FD7" w:rsidP="00277FD7">
      <w:pPr>
        <w:jc w:val="center"/>
        <w:rPr>
          <w:b/>
          <w:bCs/>
          <w:sz w:val="32"/>
          <w:szCs w:val="32"/>
        </w:rPr>
      </w:pPr>
      <w:r w:rsidRPr="00277FD7">
        <w:rPr>
          <w:b/>
          <w:bCs/>
          <w:sz w:val="32"/>
          <w:szCs w:val="32"/>
        </w:rPr>
        <w:t>Marco Falchi</w:t>
      </w:r>
    </w:p>
    <w:p w14:paraId="54C64138" w14:textId="697EB5FC" w:rsidR="007337B4" w:rsidRDefault="007337B4">
      <w:r w:rsidRPr="007337B4">
        <w:drawing>
          <wp:inline distT="0" distB="0" distL="0" distR="0" wp14:anchorId="600BFB91" wp14:editId="7598642E">
            <wp:extent cx="6120130" cy="1396365"/>
            <wp:effectExtent l="0" t="0" r="0" b="0"/>
            <wp:docPr id="21401447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1447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39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D7ABA" w14:textId="44C273BB" w:rsidR="00277FD7" w:rsidRDefault="00277FD7">
      <w:r w:rsidRPr="00277FD7">
        <w:drawing>
          <wp:inline distT="0" distB="0" distL="0" distR="0" wp14:anchorId="72DEB408" wp14:editId="6A9014B1">
            <wp:extent cx="6120130" cy="5790565"/>
            <wp:effectExtent l="0" t="0" r="0" b="635"/>
            <wp:docPr id="1434648067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64806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79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19E6A" w14:textId="1D497C61" w:rsidR="00277FD7" w:rsidRDefault="00277FD7">
      <w:r w:rsidRPr="00277FD7">
        <w:lastRenderedPageBreak/>
        <w:drawing>
          <wp:inline distT="0" distB="0" distL="0" distR="0" wp14:anchorId="27354798" wp14:editId="707ABED3">
            <wp:extent cx="6120130" cy="3683635"/>
            <wp:effectExtent l="0" t="0" r="0" b="0"/>
            <wp:docPr id="2000887098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88709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8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47BB9" w14:textId="4A14AFE3" w:rsidR="00277FD7" w:rsidRDefault="00277FD7">
      <w:r w:rsidRPr="00277FD7">
        <w:drawing>
          <wp:inline distT="0" distB="0" distL="0" distR="0" wp14:anchorId="16AC6804" wp14:editId="2BF823B6">
            <wp:extent cx="6120130" cy="4526280"/>
            <wp:effectExtent l="0" t="0" r="0" b="7620"/>
            <wp:docPr id="54056484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5648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52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7FD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1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7B4"/>
    <w:rsid w:val="00277FD7"/>
    <w:rsid w:val="007337B4"/>
    <w:rsid w:val="009304CE"/>
    <w:rsid w:val="00A95F8C"/>
    <w:rsid w:val="00BA0024"/>
    <w:rsid w:val="00D64C62"/>
    <w:rsid w:val="00F17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6CDF2"/>
  <w15:chartTrackingRefBased/>
  <w15:docId w15:val="{978B3B44-4DAC-49FE-938E-8E555E6B7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7337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7337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7337B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7337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7337B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7337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7337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7337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7337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7337B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7337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7337B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7337B4"/>
    <w:rPr>
      <w:rFonts w:eastAsiaTheme="majorEastAsia" w:cstheme="majorBidi"/>
      <w:i/>
      <w:iCs/>
      <w:color w:val="2F5496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7337B4"/>
    <w:rPr>
      <w:rFonts w:eastAsiaTheme="majorEastAsia" w:cstheme="majorBidi"/>
      <w:color w:val="2F5496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7337B4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7337B4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7337B4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7337B4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7337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7337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7337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7337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7337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7337B4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7337B4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7337B4"/>
    <w:rPr>
      <w:i/>
      <w:iCs/>
      <w:color w:val="2F5496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7337B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7337B4"/>
    <w:rPr>
      <w:i/>
      <w:iCs/>
      <w:color w:val="2F5496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7337B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Falchi</dc:creator>
  <cp:keywords/>
  <dc:description/>
  <cp:lastModifiedBy>Marco Falchi</cp:lastModifiedBy>
  <cp:revision>1</cp:revision>
  <dcterms:created xsi:type="dcterms:W3CDTF">2025-07-02T12:04:00Z</dcterms:created>
  <dcterms:modified xsi:type="dcterms:W3CDTF">2025-07-02T12:35:00Z</dcterms:modified>
</cp:coreProperties>
</file>