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D7408F" w14:textId="77777777" w:rsidR="00DD1E32" w:rsidRDefault="00B07469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AD45FED" w14:textId="77777777" w:rsidR="00DD1E32" w:rsidRDefault="00B07469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070E6DC" w14:textId="77777777" w:rsidR="00DD1E32" w:rsidRDefault="00B07469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26553EA5" w14:textId="77777777" w:rsidR="00DD1E32" w:rsidRDefault="00B07469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2F5106AD" w14:textId="77777777" w:rsidR="00DD1E32" w:rsidRDefault="00B07469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5279E04E" w14:textId="77777777" w:rsidR="00DD1E32" w:rsidRDefault="00B07469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89EF8CA" w14:textId="77777777" w:rsidR="00DD1E32" w:rsidRDefault="00B07469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75BB18CC" w14:textId="77777777" w:rsidR="00DD1E32" w:rsidRDefault="00B07469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№1</w:t>
      </w:r>
    </w:p>
    <w:p w14:paraId="25B34BE3" w14:textId="77777777" w:rsidR="00DD1E32" w:rsidRDefault="00B07469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A730E04" w14:textId="77777777" w:rsidR="00DD1E32" w:rsidRDefault="00B07469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AEDA564" w14:textId="77777777" w:rsidR="00DD1E32" w:rsidRDefault="00B07469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69EEC36B" w14:textId="77777777" w:rsidR="00DD1E32" w:rsidRDefault="00B07469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07CBD4C3" w14:textId="77777777" w:rsidR="00DD1E32" w:rsidRDefault="00B07469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31ADFE1B" w14:textId="77777777" w:rsidR="00DD1E32" w:rsidRDefault="00B07469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7AFA0D4C" w14:textId="77777777" w:rsidR="00DD1E32" w:rsidRDefault="00B07469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65DD255A" w14:textId="77777777" w:rsidR="00DD1E32" w:rsidRDefault="00B07469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F7AE5CA" w14:textId="7838F2CD" w:rsidR="00B07469" w:rsidRDefault="00B07469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57566" w:history="1">
        <w:r w:rsidRPr="00CA1A2C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CE2D61" w14:textId="7456DCFD" w:rsidR="00B07469" w:rsidRDefault="00B07469">
      <w:pPr>
        <w:pStyle w:val="12"/>
        <w:tabs>
          <w:tab w:val="right" w:leader="dot" w:pos="9345"/>
        </w:tabs>
        <w:rPr>
          <w:noProof/>
        </w:rPr>
      </w:pPr>
      <w:hyperlink w:anchor="_Toc241857567" w:history="1">
        <w:r w:rsidRPr="00CA1A2C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AFC884" w14:textId="26E553FA" w:rsidR="00B07469" w:rsidRDefault="00B07469">
      <w:pPr>
        <w:pStyle w:val="22"/>
        <w:tabs>
          <w:tab w:val="right" w:leader="dot" w:pos="9345"/>
        </w:tabs>
        <w:rPr>
          <w:noProof/>
        </w:rPr>
      </w:pPr>
      <w:hyperlink w:anchor="_Toc241857568" w:history="1">
        <w:r w:rsidRPr="00CA1A2C">
          <w:rPr>
            <w:rStyle w:val="af"/>
            <w:b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AC4777" w14:textId="38468FB7" w:rsidR="00B07469" w:rsidRDefault="00B07469">
      <w:pPr>
        <w:pStyle w:val="22"/>
        <w:tabs>
          <w:tab w:val="right" w:leader="dot" w:pos="9345"/>
        </w:tabs>
        <w:rPr>
          <w:noProof/>
        </w:rPr>
      </w:pPr>
      <w:hyperlink w:anchor="_Toc241857569" w:history="1">
        <w:r w:rsidRPr="00CA1A2C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3EA66D" w14:textId="6B03B15D" w:rsidR="00B07469" w:rsidRDefault="00B07469">
      <w:pPr>
        <w:pStyle w:val="22"/>
        <w:tabs>
          <w:tab w:val="right" w:leader="dot" w:pos="9345"/>
        </w:tabs>
        <w:rPr>
          <w:noProof/>
        </w:rPr>
      </w:pPr>
      <w:hyperlink w:anchor="_Toc241857570" w:history="1">
        <w:r w:rsidRPr="00CA1A2C">
          <w:rPr>
            <w:rStyle w:val="af"/>
            <w:b/>
            <w:noProof/>
          </w:rPr>
          <w:t>2.3 Google Trends: 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8389BB" w14:textId="408A38EF" w:rsidR="00B07469" w:rsidRDefault="00B07469">
      <w:pPr>
        <w:pStyle w:val="22"/>
        <w:tabs>
          <w:tab w:val="right" w:leader="dot" w:pos="9345"/>
        </w:tabs>
        <w:rPr>
          <w:noProof/>
        </w:rPr>
      </w:pPr>
      <w:hyperlink w:anchor="_Toc241857571" w:history="1">
        <w:r w:rsidRPr="00CA1A2C">
          <w:rPr>
            <w:rStyle w:val="af"/>
            <w:b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5476E26" w14:textId="32DA3D5B" w:rsidR="00B07469" w:rsidRDefault="00B07469">
      <w:pPr>
        <w:pStyle w:val="22"/>
        <w:tabs>
          <w:tab w:val="right" w:leader="dot" w:pos="9345"/>
        </w:tabs>
        <w:rPr>
          <w:noProof/>
        </w:rPr>
      </w:pPr>
      <w:hyperlink w:anchor="_Toc241857572" w:history="1">
        <w:r w:rsidRPr="00CA1A2C">
          <w:rPr>
            <w:rStyle w:val="af"/>
            <w:b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598FE1" w14:textId="70CD2368" w:rsidR="00B07469" w:rsidRDefault="00B07469">
      <w:pPr>
        <w:pStyle w:val="22"/>
        <w:tabs>
          <w:tab w:val="right" w:leader="dot" w:pos="9345"/>
        </w:tabs>
        <w:rPr>
          <w:noProof/>
        </w:rPr>
      </w:pPr>
      <w:hyperlink w:anchor="_Toc241857573" w:history="1">
        <w:r w:rsidRPr="00CA1A2C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6F1900A" w14:textId="5166CAA4" w:rsidR="00B07469" w:rsidRDefault="00B07469">
      <w:pPr>
        <w:pStyle w:val="22"/>
        <w:tabs>
          <w:tab w:val="right" w:leader="dot" w:pos="9345"/>
        </w:tabs>
        <w:rPr>
          <w:noProof/>
        </w:rPr>
      </w:pPr>
      <w:hyperlink w:anchor="_Toc241857574" w:history="1">
        <w:r w:rsidRPr="00CA1A2C">
          <w:rPr>
            <w:rStyle w:val="af"/>
            <w:b/>
            <w:noProof/>
          </w:rPr>
          <w:t>2.7 Сопоставление источников (GT и YW)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C2FBFA6" w14:textId="0A049EAD" w:rsidR="00B07469" w:rsidRDefault="00B07469">
      <w:pPr>
        <w:pStyle w:val="22"/>
        <w:tabs>
          <w:tab w:val="right" w:leader="dot" w:pos="9345"/>
        </w:tabs>
        <w:rPr>
          <w:noProof/>
        </w:rPr>
      </w:pPr>
      <w:hyperlink w:anchor="_Toc241857575" w:history="1">
        <w:r w:rsidRPr="00CA1A2C">
          <w:rPr>
            <w:rStyle w:val="af"/>
            <w:b/>
            <w:noProof/>
          </w:rPr>
          <w:t>2.8 Дополнительные источники: Similarweb, 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ED8325A" w14:textId="5A10C7E1" w:rsidR="00B07469" w:rsidRDefault="00B07469">
      <w:pPr>
        <w:pStyle w:val="22"/>
        <w:tabs>
          <w:tab w:val="right" w:leader="dot" w:pos="9345"/>
        </w:tabs>
        <w:rPr>
          <w:noProof/>
        </w:rPr>
      </w:pPr>
      <w:hyperlink w:anchor="_Toc241857576" w:history="1">
        <w:r w:rsidRPr="00CA1A2C">
          <w:rPr>
            <w:rStyle w:val="af"/>
            <w:b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7106184" w14:textId="777CED81" w:rsidR="00B07469" w:rsidRDefault="00B07469">
      <w:pPr>
        <w:pStyle w:val="22"/>
        <w:tabs>
          <w:tab w:val="right" w:leader="dot" w:pos="9345"/>
        </w:tabs>
        <w:rPr>
          <w:noProof/>
        </w:rPr>
      </w:pPr>
      <w:hyperlink w:anchor="_Toc241857577" w:history="1">
        <w:r w:rsidRPr="00CA1A2C">
          <w:rPr>
            <w:rStyle w:val="af"/>
            <w:b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A79CEFC" w14:textId="1FCC2753" w:rsidR="00B07469" w:rsidRDefault="00B07469">
      <w:pPr>
        <w:pStyle w:val="22"/>
        <w:tabs>
          <w:tab w:val="right" w:leader="dot" w:pos="9345"/>
        </w:tabs>
        <w:rPr>
          <w:noProof/>
        </w:rPr>
      </w:pPr>
      <w:hyperlink w:anchor="_Toc241857578" w:history="1">
        <w:r w:rsidRPr="00CA1A2C">
          <w:rPr>
            <w:rStyle w:val="af"/>
            <w:b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7E065EB4" w14:textId="792F1568" w:rsidR="00B07469" w:rsidRDefault="00B07469">
      <w:pPr>
        <w:pStyle w:val="12"/>
        <w:tabs>
          <w:tab w:val="right" w:leader="dot" w:pos="9345"/>
        </w:tabs>
        <w:rPr>
          <w:noProof/>
        </w:rPr>
      </w:pPr>
      <w:hyperlink w:anchor="_Toc241857579" w:history="1">
        <w:r w:rsidRPr="00CA1A2C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556C1254" w14:textId="42CCDA17" w:rsidR="00B07469" w:rsidRDefault="00B07469">
      <w:pPr>
        <w:pStyle w:val="12"/>
        <w:tabs>
          <w:tab w:val="right" w:leader="dot" w:pos="9345"/>
        </w:tabs>
        <w:rPr>
          <w:noProof/>
        </w:rPr>
      </w:pPr>
      <w:hyperlink w:anchor="_Toc241857580" w:history="1">
        <w:r w:rsidRPr="00CA1A2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2E0812EF" w14:textId="33589B95" w:rsidR="00B07469" w:rsidRDefault="00B07469">
      <w:pPr>
        <w:pStyle w:val="12"/>
        <w:tabs>
          <w:tab w:val="right" w:leader="dot" w:pos="9345"/>
        </w:tabs>
        <w:rPr>
          <w:noProof/>
        </w:rPr>
      </w:pPr>
      <w:hyperlink w:anchor="_Toc241857581" w:history="1">
        <w:r w:rsidRPr="00CA1A2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06CB1C51" w14:textId="10B35BBE" w:rsidR="00B07469" w:rsidRDefault="00B07469">
      <w:pPr>
        <w:pStyle w:val="12"/>
        <w:tabs>
          <w:tab w:val="right" w:leader="dot" w:pos="9345"/>
        </w:tabs>
        <w:rPr>
          <w:noProof/>
        </w:rPr>
      </w:pPr>
      <w:hyperlink w:anchor="_Toc241857582" w:history="1">
        <w:r w:rsidRPr="00CA1A2C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3909F976" w14:textId="019B8F4E" w:rsidR="00B07469" w:rsidRDefault="00B07469">
      <w:pPr>
        <w:pStyle w:val="12"/>
        <w:tabs>
          <w:tab w:val="right" w:leader="dot" w:pos="9345"/>
        </w:tabs>
        <w:rPr>
          <w:noProof/>
        </w:rPr>
      </w:pPr>
      <w:hyperlink w:anchor="_Toc241857583" w:history="1">
        <w:r w:rsidRPr="00CA1A2C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4B0C2BEA" w14:textId="4EB3F9E2" w:rsidR="00DD1E32" w:rsidRDefault="00B07469">
      <w:pPr>
        <w:pStyle w:val="11"/>
      </w:pPr>
      <w:r>
        <w:fldChar w:fldCharType="end"/>
      </w:r>
    </w:p>
    <w:p w14:paraId="2CFD8055" w14:textId="77777777" w:rsidR="00DD1E32" w:rsidRDefault="00B07469">
      <w:pPr>
        <w:pStyle w:val="1"/>
        <w:pageBreakBefore/>
        <w:spacing w:before="0" w:after="360" w:line="360" w:lineRule="exact"/>
        <w:ind w:firstLine="709"/>
      </w:pPr>
      <w:bookmarkStart w:id="1" w:name="_Toc241857566"/>
      <w:r>
        <w:rPr>
          <w:b/>
          <w:sz w:val="28"/>
        </w:rPr>
        <w:lastRenderedPageBreak/>
        <w:t>1 ЦЕЛЬ РАБОТЫ</w:t>
      </w:r>
      <w:bookmarkEnd w:id="1"/>
    </w:p>
    <w:p w14:paraId="14310BEE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 – оценить предварительный поисковый интерес аудитории к бизнес-идее </w:t>
      </w:r>
      <w:r>
        <w:rPr>
          <w:i/>
          <w:sz w:val="28"/>
        </w:rPr>
        <w:t>NotaCode</w:t>
      </w:r>
      <w:r>
        <w:rPr>
          <w:sz w:val="28"/>
        </w:rPr>
        <w:t xml:space="preserve"> (веб-</w:t>
      </w:r>
      <w:r>
        <w:rPr>
          <w:i/>
          <w:sz w:val="28"/>
        </w:rPr>
        <w:t>IDE</w:t>
      </w:r>
      <w:r>
        <w:rPr>
          <w:sz w:val="28"/>
        </w:rPr>
        <w:t xml:space="preserve"> класса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 для формальных нотаций моделирования: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IDEF0/1X/3, </w:t>
      </w:r>
      <w:r>
        <w:rPr>
          <w:i/>
          <w:sz w:val="28"/>
        </w:rPr>
        <w:t>DFD</w:t>
      </w:r>
      <w:r>
        <w:rPr>
          <w:sz w:val="28"/>
        </w:rPr>
        <w:t>, сети Петри) и зафиксировать границы рынка, на котором эта идея будет анализироваться дальше. Для этого требуется:</w:t>
      </w:r>
    </w:p>
    <w:p w14:paraId="38A37524" w14:textId="77777777" w:rsidR="00DD1E32" w:rsidRDefault="00B07469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перевести профессиональную компетенцию в коммерческую бизнес-идею и с</w:t>
      </w:r>
      <w:r>
        <w:rPr>
          <w:sz w:val="28"/>
        </w:rPr>
        <w:t>оставить семантическое ядро запросов;</w:t>
      </w:r>
    </w:p>
    <w:p w14:paraId="71D1AB16" w14:textId="77777777" w:rsidR="00DD1E32" w:rsidRDefault="00B07469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собрать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с зафиксированными настройками (территория, период, категория, тип поиска);</w:t>
      </w:r>
    </w:p>
    <w:p w14:paraId="139D5000" w14:textId="77777777" w:rsidR="00DD1E32" w:rsidRDefault="00B07469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собрать данные Яндекс Вордстат по Беларуси;</w:t>
      </w:r>
    </w:p>
    <w:p w14:paraId="1512BDC9" w14:textId="77777777" w:rsidR="00DD1E32" w:rsidRDefault="00B07469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оценить тренд, сезонность и циклические отклонения по мет</w:t>
      </w:r>
      <w:r>
        <w:rPr>
          <w:sz w:val="28"/>
        </w:rPr>
        <w:t xml:space="preserve">одике </w:t>
      </w:r>
      <w:r>
        <w:rPr>
          <w:i/>
          <w:sz w:val="28"/>
        </w:rPr>
        <w:t>Word</w:t>
      </w:r>
      <w:r>
        <w:rPr>
          <w:sz w:val="28"/>
        </w:rPr>
        <w:t xml:space="preserve"> (ЦИКЛЫ) и по </w:t>
      </w:r>
      <w:r>
        <w:rPr>
          <w:i/>
          <w:sz w:val="28"/>
        </w:rPr>
        <w:t>Excel</w:t>
      </w:r>
      <w:r>
        <w:rPr>
          <w:sz w:val="28"/>
        </w:rPr>
        <w:t>-шаблону (</w:t>
      </w:r>
      <w:r>
        <w:rPr>
          <w:i/>
          <w:sz w:val="28"/>
        </w:rPr>
        <w:t>XL</w:t>
      </w:r>
      <w:r>
        <w:rPr>
          <w:sz w:val="28"/>
        </w:rPr>
        <w:t>-Т), показать оба варианта расчета там, где методички расходятся;</w:t>
      </w:r>
    </w:p>
    <w:p w14:paraId="0B077AD3" w14:textId="77777777" w:rsidR="00DD1E32" w:rsidRDefault="00B07469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сопоставить сигналы источников;</w:t>
      </w:r>
    </w:p>
    <w:p w14:paraId="38FFA9F9" w14:textId="77777777" w:rsidR="00DD1E32" w:rsidRDefault="00B07469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зафиксировать продуктовые, клиентские, географические, канальные, семантические и конкурентные границы рынка;</w:t>
      </w:r>
    </w:p>
    <w:p w14:paraId="43288D93" w14:textId="77777777" w:rsidR="00DD1E32" w:rsidRDefault="00B07469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обосновать выбор идеи и территории;</w:t>
      </w:r>
    </w:p>
    <w:p w14:paraId="05CC0B42" w14:textId="77777777" w:rsidR="00DD1E32" w:rsidRDefault="00B07469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сформулировать коммерческий переход к анализу рынка.</w:t>
      </w:r>
    </w:p>
    <w:p w14:paraId="7FD8A80F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методическим материалам курса [14] и </w:t>
      </w:r>
      <w:r>
        <w:rPr>
          <w:i/>
          <w:sz w:val="28"/>
        </w:rPr>
        <w:t>Excel</w:t>
      </w:r>
      <w:r>
        <w:rPr>
          <w:sz w:val="28"/>
        </w:rPr>
        <w:t xml:space="preserve">-шаблону оценки тренда, сезонности и деловых циклов [15].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сняты 29–30.09.2026 через сетевые запросы виджетов сервиса (</w:t>
      </w:r>
      <w:r>
        <w:rPr>
          <w:i/>
          <w:sz w:val="28"/>
        </w:rPr>
        <w:t>explore</w:t>
      </w:r>
      <w:r>
        <w:rPr>
          <w:sz w:val="28"/>
        </w:rPr>
        <w:t xml:space="preserve"> и </w:t>
      </w:r>
      <w:r>
        <w:rPr>
          <w:i/>
          <w:sz w:val="28"/>
        </w:rPr>
        <w:t>widgetdata</w:t>
      </w:r>
      <w:r>
        <w:rPr>
          <w:sz w:val="28"/>
        </w:rPr>
        <w:t xml:space="preserve">), что дает точные значения индекса по каждой неделе, а не приблизительное считывание с </w:t>
      </w:r>
      <w:r>
        <w:rPr>
          <w:sz w:val="28"/>
        </w:rPr>
        <w:t xml:space="preserve">графика;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(Беларусь, Россия, Казахстан) и для запросов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(весь мир) дополнительно получены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скачивания. Данные Яндекс Вордстат [2] по Беларуси сняты 29–30.09.2026 с авторизацией в Янде</w:t>
      </w:r>
      <w:r>
        <w:rPr>
          <w:sz w:val="28"/>
        </w:rPr>
        <w:t xml:space="preserve">кс </w:t>
      </w:r>
      <w:r>
        <w:rPr>
          <w:i/>
          <w:sz w:val="28"/>
        </w:rPr>
        <w:t>ID</w:t>
      </w:r>
      <w:r>
        <w:rPr>
          <w:sz w:val="28"/>
        </w:rPr>
        <w:t>: по запросам семантического ядра – вкладка «Динамика» (24 месяца, сентябрь 2024 – август 2026, по месяцам; для запросов ядра и с января 2018 г.), по запросам ядра, конкурентам и формулировкам групп АРГ – вкладка «Топы запросов», по запросам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– вкладка «Регионы», по запросам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 xml:space="preserve">» – разбивка по устройствам. Данные </w:t>
      </w:r>
      <w:r>
        <w:rPr>
          <w:i/>
          <w:sz w:val="28"/>
        </w:rPr>
        <w:t>Similarweb</w:t>
      </w:r>
      <w:r>
        <w:rPr>
          <w:sz w:val="28"/>
        </w:rPr>
        <w:t xml:space="preserve"> [3] сняты 29.09.2026; статистика Белстата [4, 5], данные </w:t>
      </w:r>
      <w:r>
        <w:rPr>
          <w:i/>
          <w:sz w:val="28"/>
        </w:rPr>
        <w:t>DataReportal</w:t>
      </w:r>
      <w:r>
        <w:rPr>
          <w:sz w:val="28"/>
        </w:rPr>
        <w:t xml:space="preserve"> [6] и публичные тарифы конкурентов [7–13] собраны 30.09.2026 с официальных страниц. Опи</w:t>
      </w:r>
      <w:r>
        <w:rPr>
          <w:sz w:val="28"/>
        </w:rPr>
        <w:t xml:space="preserve">сание продукта взято из концепции </w:t>
      </w:r>
      <w:r>
        <w:rPr>
          <w:i/>
          <w:sz w:val="28"/>
        </w:rPr>
        <w:t>NotaCode</w:t>
      </w:r>
      <w:r>
        <w:rPr>
          <w:sz w:val="28"/>
        </w:rPr>
        <w:t xml:space="preserve"> [16]. Не собранные данные отмечены пометкой модельная оценка (допущение) с указанием, что, где и как снять. Там, где методические файлы задают разные шкалы или формулы для одного и того же показателя, приведены об</w:t>
      </w:r>
      <w:r>
        <w:rPr>
          <w:sz w:val="28"/>
        </w:rPr>
        <w:t>а варианта расчета с явным указанием на расхождение.</w:t>
      </w:r>
    </w:p>
    <w:p w14:paraId="35B4336C" w14:textId="77777777" w:rsidR="00DD1E32" w:rsidRDefault="00B07469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857567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D258655" w14:textId="77777777" w:rsidR="00DD1E32" w:rsidRDefault="00B07469">
      <w:pPr>
        <w:pStyle w:val="2"/>
        <w:spacing w:before="360" w:after="360" w:line="360" w:lineRule="exact"/>
        <w:ind w:firstLine="709"/>
      </w:pPr>
      <w:bookmarkStart w:id="4" w:name="_30725fda4ffcc2039b9605c923acd38199de119"/>
      <w:bookmarkStart w:id="5" w:name="_Toc241857568"/>
      <w:r>
        <w:rPr>
          <w:b/>
          <w:sz w:val="28"/>
        </w:rPr>
        <w:t>2.1 Компетенция, бизнес-идея и паспорт гипотезы</w:t>
      </w:r>
      <w:bookmarkEnd w:id="5"/>
    </w:p>
    <w:p w14:paraId="039F4B64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Декомпозиция идеи выполнена по цепочке «компетенция → функции → бизнес-продукт → потребность клиента → поисковый запрос» (таблица 1).</w:t>
      </w:r>
    </w:p>
    <w:p w14:paraId="111BED02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DD1E32" w14:paraId="2AEC50D5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7760299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3F29353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NotaCode</w:t>
            </w:r>
          </w:p>
        </w:tc>
      </w:tr>
      <w:tr w:rsidR="00DD1E32" w14:paraId="3BF506DC" w14:textId="77777777" w:rsidTr="00DD1E32">
        <w:trPr>
          <w:cantSplit/>
          <w:jc w:val="center"/>
        </w:trPr>
        <w:tc>
          <w:tcPr>
            <w:tcW w:w="2220" w:type="dxa"/>
            <w:vAlign w:val="center"/>
          </w:tcPr>
          <w:p w14:paraId="46E5D5E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7A4B75D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Разработка веб-инструментов моделирования ПО: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D1E32" w14:paraId="54ECA7C9" w14:textId="77777777" w:rsidTr="00DD1E32">
        <w:trPr>
          <w:cantSplit/>
          <w:jc w:val="center"/>
        </w:trPr>
        <w:tc>
          <w:tcPr>
            <w:tcW w:w="2220" w:type="dxa"/>
            <w:vAlign w:val="center"/>
          </w:tcPr>
          <w:p w14:paraId="4214F7A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396E3B7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Проектирование собственного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разбор и проверка по правилам нотации, авторазмещение (</w:t>
            </w:r>
            <w:r>
              <w:rPr>
                <w:i/>
                <w:sz w:val="24"/>
              </w:rPr>
              <w:t>elkjs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>-отрисовка с кросс-подсве</w:t>
            </w:r>
            <w:r>
              <w:rPr>
                <w:sz w:val="24"/>
              </w:rPr>
              <w:t xml:space="preserve">ткой «строка ↔ элемент»,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 и откатом, экспорт в SVG/PNG/PlantUML/Mermaid/D2/DOT/BPMN XML/XMI/PNML/draw.io/SQL </w:t>
            </w:r>
            <w:r>
              <w:rPr>
                <w:i/>
                <w:sz w:val="24"/>
              </w:rPr>
              <w:t>DDL</w:t>
            </w:r>
          </w:p>
        </w:tc>
      </w:tr>
      <w:tr w:rsidR="00DD1E32" w14:paraId="4505B6A3" w14:textId="77777777" w:rsidTr="00DD1E32">
        <w:trPr>
          <w:cantSplit/>
          <w:jc w:val="center"/>
        </w:trPr>
        <w:tc>
          <w:tcPr>
            <w:tcW w:w="2220" w:type="dxa"/>
            <w:vAlign w:val="center"/>
          </w:tcPr>
          <w:p w14:paraId="15EDBC8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5C65B60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USD/мес: больше проектов и версий, расширенный экспорт,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ограниченный наб</w:t>
            </w:r>
            <w:r>
              <w:rPr>
                <w:sz w:val="24"/>
              </w:rPr>
              <w:t>ор проектов</w:t>
            </w:r>
          </w:p>
        </w:tc>
      </w:tr>
      <w:tr w:rsidR="00DD1E32" w14:paraId="75A633E4" w14:textId="77777777" w:rsidTr="00DD1E32">
        <w:trPr>
          <w:cantSplit/>
          <w:jc w:val="center"/>
        </w:trPr>
        <w:tc>
          <w:tcPr>
            <w:tcW w:w="2220" w:type="dxa"/>
            <w:vAlign w:val="center"/>
          </w:tcPr>
          <w:p w14:paraId="073C619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327961B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D1E32" w14:paraId="25A58503" w14:textId="77777777" w:rsidTr="00DD1E32">
        <w:trPr>
          <w:cantSplit/>
          <w:jc w:val="center"/>
        </w:trPr>
        <w:tc>
          <w:tcPr>
            <w:tcW w:w="2220" w:type="dxa"/>
            <w:vAlign w:val="center"/>
          </w:tcPr>
          <w:p w14:paraId="0421BB8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1D24BE4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онлайн», «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</w:tbl>
    <w:p w14:paraId="59EC934A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63DB577F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DD1E32" w14:paraId="159489C2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70B886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7203C47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D1E32" w14:paraId="2642B34C" w14:textId="77777777" w:rsidTr="00DD1E32">
        <w:trPr>
          <w:cantSplit/>
          <w:jc w:val="center"/>
        </w:trPr>
        <w:tc>
          <w:tcPr>
            <w:tcW w:w="3827" w:type="dxa"/>
            <w:vAlign w:val="center"/>
          </w:tcPr>
          <w:p w14:paraId="7E7595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7FF2F23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Хаджинова К. А., гр. 320604</w:t>
            </w:r>
          </w:p>
        </w:tc>
      </w:tr>
      <w:tr w:rsidR="00DD1E32" w14:paraId="34DC6A18" w14:textId="77777777" w:rsidTr="00DD1E32">
        <w:trPr>
          <w:cantSplit/>
          <w:jc w:val="center"/>
        </w:trPr>
        <w:tc>
          <w:tcPr>
            <w:tcW w:w="3827" w:type="dxa"/>
            <w:vAlign w:val="center"/>
          </w:tcPr>
          <w:p w14:paraId="67E52E9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5E38673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Разработка веб-инструментов моделирования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валидация нотаций, рендер диаграмм)</w:t>
            </w:r>
          </w:p>
        </w:tc>
      </w:tr>
      <w:tr w:rsidR="00DD1E32" w14:paraId="0F6676CB" w14:textId="77777777" w:rsidTr="00DD1E32">
        <w:trPr>
          <w:cantSplit/>
          <w:jc w:val="center"/>
        </w:trPr>
        <w:tc>
          <w:tcPr>
            <w:tcW w:w="3827" w:type="dxa"/>
            <w:vAlign w:val="center"/>
          </w:tcPr>
          <w:p w14:paraId="06DEEEA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3175CD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: диаграмма строгой нотации описывается к</w:t>
            </w:r>
            <w:r>
              <w:rPr>
                <w:sz w:val="24"/>
              </w:rPr>
              <w:t>ак текст, система проверяет ее по правилам нотации, раскладывает, отрисовывает и хранит версии</w:t>
            </w:r>
          </w:p>
        </w:tc>
      </w:tr>
      <w:tr w:rsidR="00DD1E32" w14:paraId="2600BBC9" w14:textId="77777777" w:rsidTr="00DD1E32">
        <w:trPr>
          <w:cantSplit/>
          <w:jc w:val="center"/>
        </w:trPr>
        <w:tc>
          <w:tcPr>
            <w:tcW w:w="3827" w:type="dxa"/>
            <w:vAlign w:val="center"/>
          </w:tcPr>
          <w:p w14:paraId="68E7FA5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267D0A4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Веб-приложение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 по подписке: 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IDEF0/IDEF1X/IDEF3,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, экспорт в SVG/PNG/PlantUML/Mermaid/BPMN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 USD/мес.) [16]</w:t>
            </w:r>
          </w:p>
        </w:tc>
      </w:tr>
      <w:tr w:rsidR="00DD1E32" w14:paraId="30A75055" w14:textId="77777777" w:rsidTr="00DD1E32">
        <w:trPr>
          <w:cantSplit/>
          <w:jc w:val="center"/>
        </w:trPr>
        <w:tc>
          <w:tcPr>
            <w:tcW w:w="3827" w:type="dxa"/>
            <w:vAlign w:val="center"/>
          </w:tcPr>
          <w:p w14:paraId="0530CE0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3C5C013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</w:t>
            </w:r>
            <w:r>
              <w:rPr>
                <w:sz w:val="24"/>
              </w:rPr>
              <w:t xml:space="preserve">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; названия конкурентов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); нейросеть схема, нейросеть диаграмма</w:t>
            </w:r>
          </w:p>
        </w:tc>
      </w:tr>
      <w:tr w:rsidR="00DD1E32" w14:paraId="77A000F4" w14:textId="77777777" w:rsidTr="00DD1E32">
        <w:trPr>
          <w:cantSplit/>
          <w:jc w:val="center"/>
        </w:trPr>
        <w:tc>
          <w:tcPr>
            <w:tcW w:w="3827" w:type="dxa"/>
            <w:vAlign w:val="center"/>
          </w:tcPr>
          <w:p w14:paraId="1DC18C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2548DF0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бизнес- и системные аналитики;</w:t>
            </w:r>
            <w:r>
              <w:rPr>
                <w:sz w:val="24"/>
              </w:rPr>
              <w:t xml:space="preserve"> архитекторы ПО; преподаватели (канал влияния, не покупатель)</w:t>
            </w:r>
          </w:p>
        </w:tc>
      </w:tr>
      <w:tr w:rsidR="00DD1E32" w14:paraId="5FB88588" w14:textId="77777777" w:rsidTr="00DD1E32">
        <w:trPr>
          <w:cantSplit/>
          <w:jc w:val="center"/>
        </w:trPr>
        <w:tc>
          <w:tcPr>
            <w:tcW w:w="3827" w:type="dxa"/>
            <w:vAlign w:val="center"/>
          </w:tcPr>
          <w:p w14:paraId="5051777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60600BF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Строгие нотации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IDEF0/1X/3,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Петри) приходится строить вручную; графические редакторы не проверяют правила нотации; PlantUML/Mermaid/D2 не поддерживают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Петри; настольные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-средства платные и без текстового представления</w:t>
            </w:r>
          </w:p>
        </w:tc>
      </w:tr>
      <w:tr w:rsidR="00DD1E32" w14:paraId="0AA313B2" w14:textId="77777777" w:rsidTr="00DD1E32">
        <w:trPr>
          <w:cantSplit/>
          <w:jc w:val="center"/>
        </w:trPr>
        <w:tc>
          <w:tcPr>
            <w:tcW w:w="3827" w:type="dxa"/>
            <w:vAlign w:val="center"/>
          </w:tcPr>
          <w:p w14:paraId="44E79B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043544F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D1E32" w14:paraId="03A0CECF" w14:textId="77777777" w:rsidTr="00DD1E32">
        <w:trPr>
          <w:cantSplit/>
          <w:jc w:val="center"/>
        </w:trPr>
        <w:tc>
          <w:tcPr>
            <w:tcW w:w="3827" w:type="dxa"/>
            <w:vAlign w:val="center"/>
          </w:tcPr>
          <w:p w14:paraId="2D3738F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коммерческий</w:t>
            </w:r>
            <w:r>
              <w:rPr>
                <w:sz w:val="24"/>
              </w:rPr>
              <w:t xml:space="preserve"> результат для клиента (ЯДРО)</w:t>
            </w:r>
          </w:p>
        </w:tc>
        <w:tc>
          <w:tcPr>
            <w:tcW w:w="5528" w:type="dxa"/>
            <w:vAlign w:val="center"/>
          </w:tcPr>
          <w:p w14:paraId="3A91BA3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 – диаграмма, принятая без замечаний по нотации, за меньшее время; аналитик и архитектор – актуальные BPMN/UML-модели в репозитории рядом с кодом и документацией, без ручной перерисовки при изменениях</w:t>
            </w:r>
          </w:p>
        </w:tc>
      </w:tr>
      <w:tr w:rsidR="00DD1E32" w14:paraId="5CBFDC04" w14:textId="77777777" w:rsidTr="00DD1E32">
        <w:trPr>
          <w:cantSplit/>
          <w:jc w:val="center"/>
        </w:trPr>
        <w:tc>
          <w:tcPr>
            <w:tcW w:w="3827" w:type="dxa"/>
            <w:vAlign w:val="center"/>
          </w:tcPr>
          <w:p w14:paraId="4B2A88F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о террит</w:t>
            </w:r>
            <w:r>
              <w:rPr>
                <w:sz w:val="24"/>
              </w:rPr>
              <w:t>ории</w:t>
            </w:r>
          </w:p>
        </w:tc>
        <w:tc>
          <w:tcPr>
            <w:tcW w:w="5528" w:type="dxa"/>
            <w:vAlign w:val="center"/>
          </w:tcPr>
          <w:p w14:paraId="39D5DE5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D1E32" w14:paraId="1CC33A47" w14:textId="77777777" w:rsidTr="00DD1E32">
        <w:trPr>
          <w:cantSplit/>
          <w:jc w:val="center"/>
        </w:trPr>
        <w:tc>
          <w:tcPr>
            <w:tcW w:w="3827" w:type="dxa"/>
            <w:vAlign w:val="center"/>
          </w:tcPr>
          <w:p w14:paraId="47685D9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09DA74E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интерфейс; нотации UML/BPMN/IDEF/DFD входят в программы вузов РБ; локальный доступ к сегменту «студенты» через вуз (допущение)</w:t>
            </w:r>
          </w:p>
        </w:tc>
      </w:tr>
      <w:tr w:rsidR="00DD1E32" w14:paraId="6DC13E96" w14:textId="77777777" w:rsidTr="00DD1E32">
        <w:trPr>
          <w:cantSplit/>
          <w:jc w:val="center"/>
        </w:trPr>
        <w:tc>
          <w:tcPr>
            <w:tcW w:w="3827" w:type="dxa"/>
            <w:vAlign w:val="center"/>
          </w:tcPr>
          <w:p w14:paraId="089F7B6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694DEE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интерес к категории «диаграммы/нотации»; учебная сезонность (пики к семестр</w:t>
            </w:r>
            <w:r>
              <w:rPr>
                <w:sz w:val="24"/>
              </w:rPr>
              <w:t>ам/сессиям); запросы «онлайн», «редактор»,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</w:t>
            </w:r>
          </w:p>
        </w:tc>
      </w:tr>
      <w:tr w:rsidR="00DD1E32" w14:paraId="6CD614FB" w14:textId="77777777" w:rsidTr="00DD1E32">
        <w:trPr>
          <w:cantSplit/>
          <w:jc w:val="center"/>
        </w:trPr>
        <w:tc>
          <w:tcPr>
            <w:tcW w:w="3827" w:type="dxa"/>
            <w:vAlign w:val="center"/>
          </w:tcPr>
          <w:p w14:paraId="298B030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54FF9A7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D1E32" w14:paraId="6430FA93" w14:textId="77777777" w:rsidTr="00DD1E32">
        <w:trPr>
          <w:cantSplit/>
          <w:jc w:val="center"/>
        </w:trPr>
        <w:tc>
          <w:tcPr>
            <w:tcW w:w="3827" w:type="dxa"/>
            <w:vAlign w:val="center"/>
          </w:tcPr>
          <w:p w14:paraId="6BEFD92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6B6A32E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</w:tr>
    </w:tbl>
    <w:p w14:paraId="4609CE11" w14:textId="77777777" w:rsidR="00DD1E32" w:rsidRDefault="00B07469">
      <w:pPr>
        <w:pStyle w:val="3"/>
        <w:spacing w:before="360" w:after="360" w:line="360" w:lineRule="exact"/>
        <w:ind w:firstLine="709"/>
      </w:pPr>
      <w:bookmarkStart w:id="6" w:name="_4249dc9630c96e75cd39a00c94f6a6780c6ec03"/>
      <w:r>
        <w:rPr>
          <w:b/>
        </w:rPr>
        <w:t>2.1.1 Проблема аудитории и коммерческое предложение по</w:t>
      </w:r>
      <w:r>
        <w:rPr>
          <w:b/>
        </w:rPr>
        <w:t xml:space="preserve"> сегментам</w:t>
      </w:r>
    </w:p>
    <w:p w14:paraId="013334E7" w14:textId="77777777" w:rsidR="00DD1E32" w:rsidRDefault="00B074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 – Клиентские задачи и предложение </w:t>
      </w:r>
      <w:r>
        <w:rPr>
          <w:i/>
          <w:sz w:val="28"/>
        </w:rPr>
        <w:t>NotaCode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DD1E32" w14:paraId="29DB1EC7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2481236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0938546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510ACFE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26D73A0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Предложение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DD1E32" w14:paraId="0CA3BB24" w14:textId="77777777" w:rsidTr="00DD1E32">
        <w:trPr>
          <w:cantSplit/>
          <w:jc w:val="center"/>
        </w:trPr>
        <w:tc>
          <w:tcPr>
            <w:tcW w:w="1806" w:type="dxa"/>
            <w:vAlign w:val="center"/>
          </w:tcPr>
          <w:p w14:paraId="56387D2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5026183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UML/DFD/ER-диаграмму для лабораторной или курсовой</w:t>
            </w:r>
          </w:p>
        </w:tc>
        <w:tc>
          <w:tcPr>
            <w:tcW w:w="2301" w:type="dxa"/>
            <w:vAlign w:val="center"/>
          </w:tcPr>
          <w:p w14:paraId="607C922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2600ED7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: ограниченное число проектов, проверка правил нотации, экспорт SVG/PNG</w:t>
            </w:r>
          </w:p>
        </w:tc>
      </w:tr>
      <w:tr w:rsidR="00DD1E32" w14:paraId="1B382156" w14:textId="77777777" w:rsidTr="00DD1E32">
        <w:trPr>
          <w:cantSplit/>
          <w:jc w:val="center"/>
        </w:trPr>
        <w:tc>
          <w:tcPr>
            <w:tcW w:w="1806" w:type="dxa"/>
            <w:vAlign w:val="center"/>
          </w:tcPr>
          <w:p w14:paraId="004F08A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730CC25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и поддерживать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4B8785B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292212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версии и </w:t>
            </w:r>
            <w:r>
              <w:rPr>
                <w:i/>
                <w:sz w:val="24"/>
              </w:rPr>
              <w:t>diff</w:t>
            </w:r>
          </w:p>
        </w:tc>
      </w:tr>
      <w:tr w:rsidR="00DD1E32" w14:paraId="463C6DCC" w14:textId="77777777" w:rsidTr="00DD1E32">
        <w:trPr>
          <w:cantSplit/>
          <w:jc w:val="center"/>
        </w:trPr>
        <w:tc>
          <w:tcPr>
            <w:tcW w:w="1806" w:type="dxa"/>
            <w:vAlign w:val="center"/>
          </w:tcPr>
          <w:p w14:paraId="536392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S-03</w:t>
            </w:r>
            <w:r>
              <w:rPr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2DE78E5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Держать UML/ERD 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274D46C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</w:t>
            </w:r>
            <w:r>
              <w:rPr>
                <w:i/>
                <w:sz w:val="24"/>
              </w:rPr>
              <w:t>ool</w:t>
            </w:r>
            <w:r>
              <w:rPr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5A9FF9B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, экспорт в PlantUML/Mermaid/D2/SQL </w:t>
            </w:r>
            <w:r>
              <w:rPr>
                <w:i/>
                <w:sz w:val="24"/>
              </w:rPr>
              <w:t>DDL</w:t>
            </w:r>
          </w:p>
        </w:tc>
      </w:tr>
      <w:tr w:rsidR="00DD1E32" w14:paraId="0B772310" w14:textId="77777777" w:rsidTr="00DD1E32">
        <w:trPr>
          <w:cantSplit/>
          <w:jc w:val="center"/>
        </w:trPr>
        <w:tc>
          <w:tcPr>
            <w:tcW w:w="1806" w:type="dxa"/>
            <w:vAlign w:val="center"/>
          </w:tcPr>
          <w:p w14:paraId="174D166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036171D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4C58373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6F4A2B9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7488E32B" w14:textId="77777777" w:rsidR="00DD1E32" w:rsidRDefault="00B07469">
      <w:pPr>
        <w:pStyle w:val="2"/>
        <w:spacing w:before="360" w:after="360" w:line="360" w:lineRule="exact"/>
        <w:ind w:firstLine="709"/>
      </w:pPr>
      <w:bookmarkStart w:id="7" w:name="_05d5b65c5ddfa033ce9f23cf7c348a2a29c0da5"/>
      <w:bookmarkStart w:id="8" w:name="_Toc241857569"/>
      <w:bookmarkEnd w:id="6"/>
      <w:bookmarkEnd w:id="4"/>
      <w:r>
        <w:rPr>
          <w:b/>
          <w:sz w:val="28"/>
        </w:rPr>
        <w:t>2.2 Семантическое ядро</w:t>
      </w:r>
      <w:bookmarkEnd w:id="8"/>
    </w:p>
    <w:p w14:paraId="427FD7F7" w14:textId="77777777" w:rsidR="00DD1E32" w:rsidRDefault="00B07469">
      <w:pPr>
        <w:pStyle w:val="3"/>
        <w:spacing w:before="360" w:after="360" w:line="360" w:lineRule="exact"/>
        <w:ind w:firstLine="709"/>
      </w:pPr>
      <w:bookmarkStart w:id="9" w:name="_4b6048523ed6304c216d2bc45518def6a9b3ab2"/>
      <w:r>
        <w:rPr>
          <w:b/>
        </w:rPr>
        <w:t>2.2.1 Карта поисковых запросов</w:t>
      </w:r>
    </w:p>
    <w:p w14:paraId="3D8CF593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построено по 8-этапной процедуре ЯДРО §2.2 (бизнес-гипотеза → начальный список → проверка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→ проверка в Яндекс Вордстат → очистка → группировка по намерениям → оценка уровня интереса → вывод). Итоговая карта запросов, использованных для выгрузки, сведена в таблицу 4.</w:t>
      </w:r>
    </w:p>
    <w:p w14:paraId="63B5CFE2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DD1E32" w14:paraId="7929E852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50F4F5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60899E5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Группа (по </w:t>
            </w:r>
            <w:r>
              <w:rPr>
                <w:b/>
                <w:i/>
                <w:sz w:val="24"/>
              </w:rPr>
              <w:t>G</w:t>
            </w:r>
            <w:r>
              <w:rPr>
                <w:b/>
                <w:i/>
                <w:sz w:val="24"/>
              </w:rPr>
              <w:t>T</w:t>
            </w:r>
            <w:r>
              <w:rPr>
                <w:b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1A8C552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4AAD7E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D1E32" w14:paraId="0AA9C1D7" w14:textId="77777777" w:rsidTr="00DD1E32">
        <w:trPr>
          <w:cantSplit/>
          <w:jc w:val="center"/>
        </w:trPr>
        <w:tc>
          <w:tcPr>
            <w:tcW w:w="1341" w:type="dxa"/>
            <w:vAlign w:val="center"/>
          </w:tcPr>
          <w:p w14:paraId="57C29A7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5FAC605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72F870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4011EC7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Прямое сопоставление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</w:tr>
      <w:tr w:rsidR="00DD1E32" w14:paraId="7DA3F253" w14:textId="77777777" w:rsidTr="00DD1E32">
        <w:trPr>
          <w:cantSplit/>
          <w:jc w:val="center"/>
        </w:trPr>
        <w:tc>
          <w:tcPr>
            <w:tcW w:w="1341" w:type="dxa"/>
            <w:vAlign w:val="center"/>
          </w:tcPr>
          <w:p w14:paraId="2D7E0D7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57D6E5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6A2B2DC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15872BB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Ширина </w:t>
            </w:r>
            <w:r>
              <w:rPr>
                <w:sz w:val="24"/>
              </w:rPr>
              <w:t>категории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  <w:tr w:rsidR="00DD1E32" w14:paraId="5308F846" w14:textId="77777777" w:rsidTr="00DD1E32">
        <w:trPr>
          <w:cantSplit/>
          <w:jc w:val="center"/>
        </w:trPr>
        <w:tc>
          <w:tcPr>
            <w:tcW w:w="1341" w:type="dxa"/>
            <w:vAlign w:val="center"/>
          </w:tcPr>
          <w:p w14:paraId="15944FD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75C8B8E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306AA4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0635A50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D1E32" w14:paraId="28B00EA9" w14:textId="77777777" w:rsidTr="00DD1E32">
        <w:trPr>
          <w:cantSplit/>
          <w:jc w:val="center"/>
        </w:trPr>
        <w:tc>
          <w:tcPr>
            <w:tcW w:w="1341" w:type="dxa"/>
            <w:vAlign w:val="center"/>
          </w:tcPr>
          <w:p w14:paraId="1A2983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45A698D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2341898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сервис для </w:t>
            </w:r>
            <w:r>
              <w:rPr>
                <w:sz w:val="24"/>
              </w:rPr>
              <w:t>диаграмм</w:t>
            </w:r>
          </w:p>
        </w:tc>
        <w:tc>
          <w:tcPr>
            <w:tcW w:w="2671" w:type="dxa"/>
            <w:vAlign w:val="center"/>
          </w:tcPr>
          <w:p w14:paraId="2445E6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Язык русскоязычной аудитории</w:t>
            </w:r>
          </w:p>
        </w:tc>
      </w:tr>
      <w:tr w:rsidR="00DD1E32" w14:paraId="78F90977" w14:textId="77777777" w:rsidTr="00DD1E32">
        <w:trPr>
          <w:cantSplit/>
          <w:jc w:val="center"/>
        </w:trPr>
        <w:tc>
          <w:tcPr>
            <w:tcW w:w="1341" w:type="dxa"/>
            <w:vAlign w:val="center"/>
          </w:tcPr>
          <w:p w14:paraId="052F34A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7F029FA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22B4FA4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13F3546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Учебный сегмент и специфичные нотации </w:t>
            </w:r>
            <w:r>
              <w:rPr>
                <w:i/>
                <w:sz w:val="24"/>
              </w:rPr>
              <w:t>NotaCode</w:t>
            </w:r>
          </w:p>
        </w:tc>
      </w:tr>
      <w:tr w:rsidR="00DD1E32" w14:paraId="1BBAD8DB" w14:textId="77777777" w:rsidTr="00DD1E32">
        <w:trPr>
          <w:cantSplit/>
          <w:jc w:val="center"/>
        </w:trPr>
        <w:tc>
          <w:tcPr>
            <w:tcW w:w="1341" w:type="dxa"/>
            <w:vAlign w:val="center"/>
          </w:tcPr>
          <w:p w14:paraId="04ED209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(доп.)</w:t>
            </w:r>
          </w:p>
        </w:tc>
        <w:tc>
          <w:tcPr>
            <w:tcW w:w="2207" w:type="dxa"/>
            <w:vAlign w:val="center"/>
          </w:tcPr>
          <w:p w14:paraId="18079B7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76E40BE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25AA924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интереса к близким визуальным инструментам</w:t>
            </w:r>
          </w:p>
        </w:tc>
      </w:tr>
      <w:tr w:rsidR="00DD1E32" w14:paraId="67C5CCA3" w14:textId="77777777" w:rsidTr="00DD1E32">
        <w:trPr>
          <w:cantSplit/>
          <w:jc w:val="center"/>
        </w:trPr>
        <w:tc>
          <w:tcPr>
            <w:tcW w:w="1341" w:type="dxa"/>
            <w:vAlign w:val="center"/>
          </w:tcPr>
          <w:p w14:paraId="6A1E175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Вордстат</w:t>
            </w:r>
          </w:p>
        </w:tc>
        <w:tc>
          <w:tcPr>
            <w:tcW w:w="2207" w:type="dxa"/>
            <w:vAlign w:val="center"/>
          </w:tcPr>
          <w:p w14:paraId="1F72068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74720D8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(с уточне</w:t>
            </w:r>
            <w:r>
              <w:rPr>
                <w:sz w:val="24"/>
              </w:rPr>
              <w:t xml:space="preserve">ниями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, диаграммы,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567F2B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по Беларуси за последний месяц (п. 2.4)</w:t>
            </w:r>
          </w:p>
        </w:tc>
      </w:tr>
    </w:tbl>
    <w:p w14:paraId="2A486E5F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При очистке (ЯДРО §2.7) исключены омонимы и зашумленные формулировки: «</w:t>
      </w:r>
      <w:r>
        <w:rPr>
          <w:i/>
          <w:sz w:val="28"/>
        </w:rPr>
        <w:t>mermaid</w:t>
      </w:r>
      <w:r>
        <w:rPr>
          <w:sz w:val="28"/>
        </w:rPr>
        <w:t>» без уточнения (фильм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(бренд одежды), «</w:t>
      </w:r>
      <w:r>
        <w:rPr>
          <w:i/>
          <w:sz w:val="28"/>
        </w:rPr>
        <w:t>whimsical</w:t>
      </w:r>
      <w:r>
        <w:rPr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§2.8) запросы ядра относятся преимущественно к информационному и инст</w:t>
      </w:r>
      <w:r>
        <w:rPr>
          <w:sz w:val="28"/>
        </w:rPr>
        <w:t>рументальному типу («</w:t>
      </w:r>
      <w:r>
        <w:rPr>
          <w:i/>
          <w:sz w:val="28"/>
        </w:rPr>
        <w:t>uml</w:t>
      </w:r>
      <w:r>
        <w:rPr>
          <w:sz w:val="28"/>
        </w:rPr>
        <w:t xml:space="preserve"> диаграммы», «</w:t>
      </w:r>
      <w:r>
        <w:rPr>
          <w:i/>
          <w:sz w:val="28"/>
        </w:rPr>
        <w:t>uml</w:t>
      </w:r>
      <w:r>
        <w:rPr>
          <w:sz w:val="28"/>
        </w:rPr>
        <w:t xml:space="preserve"> онлайн», «</w:t>
      </w:r>
      <w:r>
        <w:rPr>
          <w:i/>
          <w:sz w:val="28"/>
        </w:rPr>
        <w:t>bpmn</w:t>
      </w:r>
      <w:r>
        <w:rPr>
          <w:sz w:val="28"/>
        </w:rPr>
        <w:t xml:space="preserve"> 2.0», «</w:t>
      </w:r>
      <w:r>
        <w:rPr>
          <w:i/>
          <w:sz w:val="28"/>
        </w:rPr>
        <w:t>bpmn</w:t>
      </w:r>
      <w:r>
        <w:rPr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не встречаются.</w:t>
      </w:r>
    </w:p>
    <w:p w14:paraId="37BEEE3B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Карта пакетов выгрузки (таблица 4) дополнительно разложена</w:t>
      </w:r>
      <w:r>
        <w:rPr>
          <w:sz w:val="28"/>
        </w:rPr>
        <w:t xml:space="preserve"> по семи группам рабочего листа 2 АРГ (табл. 6), чтобы было видно, какие группы запросов проверены, а какие нет (таблица 5).</w:t>
      </w:r>
    </w:p>
    <w:p w14:paraId="32C61E5B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DD1E32" w14:paraId="103D72BA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7587697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66E6D7D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40F367F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54E92BA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</w:t>
            </w:r>
            <w:r>
              <w:rPr>
                <w:b/>
                <w:sz w:val="24"/>
              </w:rPr>
              <w:t>татус проверки</w:t>
            </w:r>
          </w:p>
        </w:tc>
      </w:tr>
      <w:tr w:rsidR="00DD1E32" w14:paraId="0001D2BE" w14:textId="77777777" w:rsidTr="00DD1E32">
        <w:trPr>
          <w:cantSplit/>
          <w:jc w:val="center"/>
        </w:trPr>
        <w:tc>
          <w:tcPr>
            <w:tcW w:w="1919" w:type="dxa"/>
            <w:vAlign w:val="center"/>
          </w:tcPr>
          <w:p w14:paraId="20670C1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2C484D0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6CC03B5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25B0859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D1E32" w14:paraId="1C0757C6" w14:textId="77777777" w:rsidTr="00DD1E32">
        <w:trPr>
          <w:cantSplit/>
          <w:jc w:val="center"/>
        </w:trPr>
        <w:tc>
          <w:tcPr>
            <w:tcW w:w="1919" w:type="dxa"/>
            <w:vAlign w:val="center"/>
          </w:tcPr>
          <w:p w14:paraId="60FE71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1C48C75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2F14C70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диаграмму»,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диаграмму», «ошибки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4B2315C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Проверены: Вордстат (Топы, окно 29.08–29.09.2026), по всем четырем формулировка</w:t>
            </w:r>
            <w:r>
              <w:rPr>
                <w:sz w:val="24"/>
              </w:rPr>
              <w:t>м запросов нет (таблица 19)</w:t>
            </w:r>
          </w:p>
        </w:tc>
      </w:tr>
      <w:tr w:rsidR="00DD1E32" w14:paraId="64987232" w14:textId="77777777" w:rsidTr="00DD1E32">
        <w:trPr>
          <w:cantSplit/>
          <w:jc w:val="center"/>
        </w:trPr>
        <w:tc>
          <w:tcPr>
            <w:tcW w:w="1919" w:type="dxa"/>
            <w:vAlign w:val="center"/>
          </w:tcPr>
          <w:p w14:paraId="60BF10A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1CEEF30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15EECA0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04CA6BD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(Топы, окно </w:t>
            </w:r>
            <w:r>
              <w:rPr>
                <w:sz w:val="24"/>
              </w:rPr>
              <w:t>29.08–29.09.2026), по всем пяти формулировкам запросов нет; единичный коммерческий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 в месяц), таблица 19</w:t>
            </w:r>
          </w:p>
        </w:tc>
      </w:tr>
      <w:tr w:rsidR="00DD1E32" w14:paraId="228492A8" w14:textId="77777777" w:rsidTr="00DD1E32">
        <w:trPr>
          <w:cantSplit/>
          <w:jc w:val="center"/>
        </w:trPr>
        <w:tc>
          <w:tcPr>
            <w:tcW w:w="1919" w:type="dxa"/>
            <w:vAlign w:val="center"/>
          </w:tcPr>
          <w:p w14:paraId="4761C68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0D08EA4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2A106E1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диаграмма кл</w:t>
            </w:r>
            <w:r>
              <w:rPr>
                <w:sz w:val="24"/>
              </w:rPr>
              <w:t xml:space="preserve">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535C99C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4)</w:t>
            </w:r>
          </w:p>
        </w:tc>
      </w:tr>
      <w:tr w:rsidR="00DD1E32" w14:paraId="0B599F32" w14:textId="77777777" w:rsidTr="00DD1E32">
        <w:trPr>
          <w:cantSplit/>
          <w:jc w:val="center"/>
        </w:trPr>
        <w:tc>
          <w:tcPr>
            <w:tcW w:w="1919" w:type="dxa"/>
            <w:vAlign w:val="center"/>
          </w:tcPr>
          <w:p w14:paraId="52FAFA5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0161D39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20FFEDE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пакет 4);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15557AE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DD1E32" w14:paraId="0C70AC92" w14:textId="77777777" w:rsidTr="00DD1E32">
        <w:trPr>
          <w:cantSplit/>
          <w:jc w:val="center"/>
        </w:trPr>
        <w:tc>
          <w:tcPr>
            <w:tcW w:w="1919" w:type="dxa"/>
            <w:vAlign w:val="center"/>
          </w:tcPr>
          <w:p w14:paraId="083CE8C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23BA6DC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421125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минск»;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26EA7AA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«Регионы»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(таблица 23); «Топы запросов» с названием города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3,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4,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</w:t>
            </w:r>
            <w:r>
              <w:rPr>
                <w:sz w:val="24"/>
              </w:rPr>
              <w:t>» 0 (таблица 19)</w:t>
            </w:r>
          </w:p>
        </w:tc>
      </w:tr>
      <w:tr w:rsidR="00DD1E32" w14:paraId="4F65EDF3" w14:textId="77777777" w:rsidTr="00DD1E32">
        <w:trPr>
          <w:cantSplit/>
          <w:jc w:val="center"/>
        </w:trPr>
        <w:tc>
          <w:tcPr>
            <w:tcW w:w="1919" w:type="dxa"/>
            <w:vAlign w:val="center"/>
          </w:tcPr>
          <w:p w14:paraId="5999043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5E43FED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7194227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AFA4CE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2, 5)</w:t>
            </w:r>
          </w:p>
        </w:tc>
      </w:tr>
    </w:tbl>
    <w:p w14:paraId="1466528E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ядра </w:t>
      </w:r>
      <w:r>
        <w:rPr>
          <w:sz w:val="28"/>
        </w:rPr>
        <w:t>классифицированы по рабочему шаблону ЯДРО табл. 20 (таблица 6); тип намерения указан по ЯДРО табл. 17, кластеры – по смыслу продукта (ЯДРО §2.9).</w:t>
      </w:r>
    </w:p>
    <w:p w14:paraId="3479CBCE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DD1E32" w14:paraId="098AF047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3F8C7CD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0B9E509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5386C72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749357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53A2AA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226FD4B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374012C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301DFD4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D1E32" w14:paraId="44DB5E3E" w14:textId="77777777" w:rsidTr="00DD1E32">
        <w:trPr>
          <w:cantSplit/>
          <w:jc w:val="center"/>
        </w:trPr>
        <w:tc>
          <w:tcPr>
            <w:tcW w:w="454" w:type="dxa"/>
            <w:vAlign w:val="center"/>
          </w:tcPr>
          <w:p w14:paraId="323098F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0D68953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0031514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F06B7C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FC60C1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BCB98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3C9D397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591 запрос/мес.; 24 мес.: −42,7 %;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76B2CFD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D1E32" w14:paraId="5BE9630D" w14:textId="77777777" w:rsidTr="00DD1E32">
        <w:trPr>
          <w:cantSplit/>
          <w:jc w:val="center"/>
        </w:trPr>
        <w:tc>
          <w:tcPr>
            <w:tcW w:w="454" w:type="dxa"/>
            <w:vAlign w:val="center"/>
          </w:tcPr>
          <w:p w14:paraId="2EBB37C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5F57C38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4F5040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06A7A52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876CC1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3081484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6ABFB50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476 запросов/мес.;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5790751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D1E32" w14:paraId="4673ACE9" w14:textId="77777777" w:rsidTr="00DD1E32">
        <w:trPr>
          <w:cantSplit/>
          <w:jc w:val="center"/>
        </w:trPr>
        <w:tc>
          <w:tcPr>
            <w:tcW w:w="454" w:type="dxa"/>
            <w:vAlign w:val="center"/>
          </w:tcPr>
          <w:p w14:paraId="2389C63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7784D87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3E70E31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0BC5848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37959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515EE70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40D266B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62BB4C8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вход в продукт; коммерческих слов нет</w:t>
            </w:r>
          </w:p>
        </w:tc>
      </w:tr>
      <w:tr w:rsidR="00DD1E32" w14:paraId="6E568DFA" w14:textId="77777777" w:rsidTr="00DD1E32">
        <w:trPr>
          <w:cantSplit/>
          <w:jc w:val="center"/>
        </w:trPr>
        <w:tc>
          <w:tcPr>
            <w:tcW w:w="454" w:type="dxa"/>
            <w:vAlign w:val="center"/>
          </w:tcPr>
          <w:p w14:paraId="5EBD46A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1E4B5C1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4C19A5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0EE60EA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ACCD43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0EF5262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6DC4A10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2B621F4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инструмента, а не покупки</w:t>
            </w:r>
          </w:p>
        </w:tc>
      </w:tr>
      <w:tr w:rsidR="00DD1E32" w14:paraId="4FA8D39D" w14:textId="77777777" w:rsidTr="00DD1E32">
        <w:trPr>
          <w:cantSplit/>
          <w:jc w:val="center"/>
        </w:trPr>
        <w:tc>
          <w:tcPr>
            <w:tcW w:w="454" w:type="dxa"/>
            <w:vAlign w:val="center"/>
          </w:tcPr>
          <w:p w14:paraId="0991AFF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3517C82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6C65856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0DBCDF4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1CF36B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25729E4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392E48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198 запросов/мес.; 24 мес.: −3,9 %;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3F9B9B7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D1E32" w14:paraId="120CFC33" w14:textId="77777777" w:rsidTr="00DD1E32">
        <w:trPr>
          <w:cantSplit/>
          <w:jc w:val="center"/>
        </w:trPr>
        <w:tc>
          <w:tcPr>
            <w:tcW w:w="454" w:type="dxa"/>
            <w:vAlign w:val="center"/>
          </w:tcPr>
          <w:p w14:paraId="1ACB19A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7CA32F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1B5E23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0591A32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F2DFEC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629383F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503B522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105 запросов/мес.; 24 мес.: −34,9 %;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0ECAB84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D1E32" w14:paraId="2C16E99E" w14:textId="77777777" w:rsidTr="00DD1E32">
        <w:trPr>
          <w:cantSplit/>
          <w:jc w:val="center"/>
        </w:trPr>
        <w:tc>
          <w:tcPr>
            <w:tcW w:w="454" w:type="dxa"/>
            <w:vAlign w:val="center"/>
          </w:tcPr>
          <w:p w14:paraId="1733FA0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400BE60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2383EA8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16C8933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7C5310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52F59C6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337EC9C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220EC7E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частотность, снижение</w:t>
            </w:r>
          </w:p>
        </w:tc>
      </w:tr>
      <w:tr w:rsidR="00DD1E32" w14:paraId="0500E3AB" w14:textId="77777777" w:rsidTr="00DD1E32">
        <w:trPr>
          <w:cantSplit/>
          <w:jc w:val="center"/>
        </w:trPr>
        <w:tc>
          <w:tcPr>
            <w:tcW w:w="454" w:type="dxa"/>
            <w:vAlign w:val="center"/>
          </w:tcPr>
          <w:p w14:paraId="060D14F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3EE8FA0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0ACDADC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F9051B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E9C53B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3E456D9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08897A2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запросов/мес. (омоним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1D208E5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 в РБ почти не ищут по названию</w:t>
            </w:r>
          </w:p>
        </w:tc>
      </w:tr>
      <w:tr w:rsidR="00DD1E32" w14:paraId="2E06A6FF" w14:textId="77777777" w:rsidTr="00DD1E32">
        <w:trPr>
          <w:cantSplit/>
          <w:jc w:val="center"/>
        </w:trPr>
        <w:tc>
          <w:tcPr>
            <w:tcW w:w="454" w:type="dxa"/>
            <w:vAlign w:val="center"/>
          </w:tcPr>
          <w:p w14:paraId="0E2ABE9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18DF35F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4625657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3B3982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BE0A99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34D60F9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1322087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1BABEF4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 привычки «рисовать мышью»</w:t>
            </w:r>
          </w:p>
        </w:tc>
      </w:tr>
      <w:tr w:rsidR="00DD1E32" w14:paraId="63E7CBA2" w14:textId="77777777" w:rsidTr="00DD1E32">
        <w:trPr>
          <w:cantSplit/>
          <w:jc w:val="center"/>
        </w:trPr>
        <w:tc>
          <w:tcPr>
            <w:tcW w:w="454" w:type="dxa"/>
            <w:vAlign w:val="center"/>
          </w:tcPr>
          <w:p w14:paraId="50414D5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743FFD9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55F113B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1C8DA58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114DE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(с признаком ценовой чувствительности «бесплатно</w:t>
            </w:r>
            <w:r>
              <w:rPr>
                <w:sz w:val="24"/>
              </w:rPr>
              <w:t>»)</w:t>
            </w:r>
          </w:p>
        </w:tc>
        <w:tc>
          <w:tcPr>
            <w:tcW w:w="1439" w:type="dxa"/>
            <w:vAlign w:val="center"/>
          </w:tcPr>
          <w:p w14:paraId="18B42A6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52CA7EC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3D6EEF8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  <w:tr w:rsidR="00DD1E32" w14:paraId="7E70E527" w14:textId="77777777" w:rsidTr="00DD1E32">
        <w:trPr>
          <w:cantSplit/>
          <w:jc w:val="center"/>
        </w:trPr>
        <w:tc>
          <w:tcPr>
            <w:tcW w:w="454" w:type="dxa"/>
            <w:vAlign w:val="center"/>
          </w:tcPr>
          <w:p w14:paraId="4E7BEB8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030786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52C1369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957621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85B288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2C2DCB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73E0455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7DD20E0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недостаточно</w:t>
            </w:r>
          </w:p>
        </w:tc>
      </w:tr>
      <w:tr w:rsidR="00DD1E32" w14:paraId="6C1CB7DE" w14:textId="77777777" w:rsidTr="00DD1E32">
        <w:trPr>
          <w:cantSplit/>
          <w:jc w:val="center"/>
        </w:trPr>
        <w:tc>
          <w:tcPr>
            <w:tcW w:w="454" w:type="dxa"/>
            <w:vAlign w:val="center"/>
          </w:tcPr>
          <w:p w14:paraId="4C13F5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34BBB5A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2034E46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82BB66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001B64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4CBBB83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5896BC5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запросов по 15 из 17 формулировок ядра групп АРГ;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– 3;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29C455C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24C6BF67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 w14:paraId="77A9A0B7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7 – Исключаемые и осторожн</w:t>
      </w:r>
      <w:r>
        <w:rPr>
          <w:sz w:val="28"/>
        </w:rPr>
        <w:t>о интерпретируемые запросы (ПРИМЕР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DD1E32" w14:paraId="72A6EFC1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4187859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071BD38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518EE9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использовать в анализе</w:t>
            </w:r>
          </w:p>
        </w:tc>
      </w:tr>
      <w:tr w:rsidR="00DD1E32" w14:paraId="12278D12" w14:textId="77777777" w:rsidTr="00DD1E32">
        <w:trPr>
          <w:cantSplit/>
          <w:jc w:val="center"/>
        </w:trPr>
        <w:tc>
          <w:tcPr>
            <w:tcW w:w="2782" w:type="dxa"/>
            <w:vAlign w:val="center"/>
          </w:tcPr>
          <w:p w14:paraId="0948A68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(1163);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4328E2E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1295A6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Исключены; используются уточненные формулировки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D1E32" w14:paraId="242D4881" w14:textId="77777777" w:rsidTr="00DD1E32">
        <w:trPr>
          <w:cantSplit/>
          <w:jc w:val="center"/>
        </w:trPr>
        <w:tc>
          <w:tcPr>
            <w:tcW w:w="2782" w:type="dxa"/>
            <w:vAlign w:val="center"/>
          </w:tcPr>
          <w:p w14:paraId="125B9FB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600A0CF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7CA0140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Исключено из оценки с</w:t>
            </w:r>
            <w:r>
              <w:rPr>
                <w:sz w:val="24"/>
              </w:rPr>
              <w:t>проса</w:t>
            </w:r>
          </w:p>
        </w:tc>
      </w:tr>
      <w:tr w:rsidR="00DD1E32" w14:paraId="6E5FD93E" w14:textId="77777777" w:rsidTr="00DD1E32">
        <w:trPr>
          <w:cantSplit/>
          <w:jc w:val="center"/>
        </w:trPr>
        <w:tc>
          <w:tcPr>
            <w:tcW w:w="2782" w:type="dxa"/>
            <w:vAlign w:val="center"/>
          </w:tcPr>
          <w:p w14:paraId="78434F5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494855B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770DFAE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используется для вывода об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-спросе</w:t>
            </w:r>
          </w:p>
        </w:tc>
      </w:tr>
      <w:tr w:rsidR="00DD1E32" w14:paraId="66198DDF" w14:textId="77777777" w:rsidTr="00DD1E32">
        <w:trPr>
          <w:cantSplit/>
          <w:jc w:val="center"/>
        </w:trPr>
        <w:tc>
          <w:tcPr>
            <w:tcW w:w="2782" w:type="dxa"/>
            <w:vAlign w:val="center"/>
          </w:tcPr>
          <w:p w14:paraId="6E1E11A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 (537);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 (71);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2978CA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5AFAE46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D1E32" w14:paraId="792B332E" w14:textId="77777777" w:rsidTr="00DD1E32">
        <w:trPr>
          <w:cantSplit/>
          <w:jc w:val="center"/>
        </w:trPr>
        <w:tc>
          <w:tcPr>
            <w:tcW w:w="2782" w:type="dxa"/>
            <w:vAlign w:val="center"/>
          </w:tcPr>
          <w:p w14:paraId="7D649C4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17CBF15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05F73EA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как признак ценовой чувствительности</w:t>
            </w:r>
          </w:p>
        </w:tc>
      </w:tr>
      <w:tr w:rsidR="00DD1E32" w14:paraId="76276EF5" w14:textId="77777777" w:rsidTr="00DD1E32">
        <w:trPr>
          <w:cantSplit/>
          <w:jc w:val="center"/>
        </w:trPr>
        <w:tc>
          <w:tcPr>
            <w:tcW w:w="2782" w:type="dxa"/>
            <w:vAlign w:val="center"/>
          </w:tcPr>
          <w:p w14:paraId="0957537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762AABE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Академический </w:t>
            </w:r>
            <w:r>
              <w:rPr>
                <w:sz w:val="24"/>
              </w:rPr>
              <w:t>информационный спрос</w:t>
            </w:r>
          </w:p>
        </w:tc>
        <w:tc>
          <w:tcPr>
            <w:tcW w:w="3382" w:type="dxa"/>
            <w:vAlign w:val="center"/>
          </w:tcPr>
          <w:p w14:paraId="5E12111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Сегмент «студенты» – целевой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61D89CA5" w14:textId="77777777" w:rsidR="00DD1E32" w:rsidRDefault="00B07469">
      <w:pPr>
        <w:pStyle w:val="3"/>
        <w:spacing w:before="360" w:after="360" w:line="360" w:lineRule="exact"/>
        <w:ind w:firstLine="709"/>
      </w:pPr>
      <w:bookmarkStart w:id="10" w:name="_eeea2933f3ea6d2d350fec5322de183c8be6411"/>
      <w:bookmarkEnd w:id="9"/>
      <w:r>
        <w:rPr>
          <w:b/>
        </w:rPr>
        <w:t>2.2.2 Уровень интереса по семантическому ядру</w:t>
      </w:r>
    </w:p>
    <w:p w14:paraId="4DFE58A8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оценен по шкале ЯДРО §2.10 (табл. 19: три уровня по пяти </w:t>
      </w:r>
      <w:r>
        <w:rPr>
          <w:sz w:val="28"/>
        </w:rPr>
        <w:t>критериям) на основании собранных данных (таблица 8).</w:t>
      </w:r>
    </w:p>
    <w:p w14:paraId="319C0265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DD1E32" w14:paraId="4F22A619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49149C9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36C8BDD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4E27277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D1E32" w14:paraId="55C7673E" w14:textId="77777777" w:rsidTr="00DD1E32">
        <w:trPr>
          <w:cantSplit/>
          <w:jc w:val="center"/>
        </w:trPr>
        <w:tc>
          <w:tcPr>
            <w:tcW w:w="2970" w:type="dxa"/>
            <w:vAlign w:val="center"/>
          </w:tcPr>
          <w:p w14:paraId="7F4AF60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79CE634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Регулярные запросы по нескольким формулировкам: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</w:t>
            </w:r>
            <w:r>
              <w:rPr>
                <w:i/>
                <w:sz w:val="24"/>
              </w:rPr>
              <w:t>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7DC3A6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D1E32" w14:paraId="6EA38CCD" w14:textId="77777777" w:rsidTr="00DD1E32">
        <w:trPr>
          <w:cantSplit/>
          <w:jc w:val="center"/>
        </w:trPr>
        <w:tc>
          <w:tcPr>
            <w:tcW w:w="2970" w:type="dxa"/>
            <w:vAlign w:val="center"/>
          </w:tcPr>
          <w:p w14:paraId="5DD099D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26AB225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0E51AE9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D1E32" w14:paraId="76A29E28" w14:textId="77777777" w:rsidTr="00DD1E32">
        <w:trPr>
          <w:cantSplit/>
          <w:jc w:val="center"/>
        </w:trPr>
        <w:tc>
          <w:tcPr>
            <w:tcW w:w="2970" w:type="dxa"/>
            <w:vAlign w:val="center"/>
          </w:tcPr>
          <w:p w14:paraId="135D8C4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06DB91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Минск и Минская область – индекс интереса 194,99 </w:t>
            </w:r>
            <w:r>
              <w:rPr>
                <w:sz w:val="24"/>
              </w:rPr>
              <w:t xml:space="preserve">против 127,61 по Беларуси в целом (Вордстат,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);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30598DD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D1E32" w14:paraId="0137DB5E" w14:textId="77777777" w:rsidTr="00DD1E32">
        <w:trPr>
          <w:cantSplit/>
          <w:jc w:val="center"/>
        </w:trPr>
        <w:tc>
          <w:tcPr>
            <w:tcW w:w="2970" w:type="dxa"/>
            <w:vAlign w:val="center"/>
          </w:tcPr>
          <w:p w14:paraId="579A61C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58A7370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Преобладают учебные и инструментальные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21F64EC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D1E32" w14:paraId="3B04E90A" w14:textId="77777777" w:rsidTr="00DD1E32">
        <w:trPr>
          <w:cantSplit/>
          <w:jc w:val="center"/>
        </w:trPr>
        <w:tc>
          <w:tcPr>
            <w:tcW w:w="2970" w:type="dxa"/>
            <w:vAlign w:val="center"/>
          </w:tcPr>
          <w:p w14:paraId="56E760C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057915B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1142640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66D05D1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Методичка ЯДРО не задает правила свода пяти критериев в один уровень, поэтому результат приводится профилем: по </w:t>
      </w:r>
      <w:r>
        <w:rPr>
          <w:sz w:val="28"/>
        </w:rPr>
        <w:t>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5F84ECF4" w14:textId="77777777" w:rsidR="00DD1E32" w:rsidRDefault="00B07469">
      <w:pPr>
        <w:pStyle w:val="3"/>
        <w:spacing w:before="360" w:after="360" w:line="360" w:lineRule="exact"/>
        <w:ind w:firstLine="709"/>
      </w:pPr>
      <w:bookmarkStart w:id="11" w:name="_ce58e27edced517aab42a1186c6aebbd10c1ea6"/>
      <w:bookmarkEnd w:id="10"/>
      <w:r>
        <w:rPr>
          <w:b/>
        </w:rPr>
        <w:lastRenderedPageBreak/>
        <w:t>2.2.3 Приоритизация кластеров и вывод по семантическому ядру</w:t>
      </w:r>
    </w:p>
    <w:p w14:paraId="0983382B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Класт</w:t>
      </w:r>
      <w:r>
        <w:rPr>
          <w:sz w:val="28"/>
        </w:rPr>
        <w:t>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</w:t>
      </w:r>
      <w:r>
        <w:rPr>
          <w:sz w:val="28"/>
        </w:rPr>
        <w:t>у и спросу заменителей (таблица 44).</w:t>
      </w:r>
    </w:p>
    <w:p w14:paraId="0A0E6FD7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9 – Коммерческая приоритизация кластеров (ПРИМЕР табл. 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DD1E32" w14:paraId="3579E157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66E530A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018803D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5A08C13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1CE896C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21EDEA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3F3D809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Практический вывод</w:t>
            </w:r>
          </w:p>
        </w:tc>
      </w:tr>
      <w:tr w:rsidR="00DD1E32" w14:paraId="0C763DC2" w14:textId="77777777" w:rsidTr="00DD1E32">
        <w:trPr>
          <w:cantSplit/>
          <w:jc w:val="center"/>
        </w:trPr>
        <w:tc>
          <w:tcPr>
            <w:tcW w:w="1729" w:type="dxa"/>
            <w:vAlign w:val="center"/>
          </w:tcPr>
          <w:p w14:paraId="1FC695F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2073993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0DC8C7B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6AA191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5355621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0DA19FA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D1E32" w14:paraId="61F9677E" w14:textId="77777777" w:rsidTr="00DD1E32">
        <w:trPr>
          <w:cantSplit/>
          <w:jc w:val="center"/>
        </w:trPr>
        <w:tc>
          <w:tcPr>
            <w:tcW w:w="1729" w:type="dxa"/>
            <w:vAlign w:val="center"/>
          </w:tcPr>
          <w:p w14:paraId="2F2BF38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442A306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219089C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4102A2B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1D29E16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6AB94E3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Выделить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D1E32" w14:paraId="30FF21D9" w14:textId="77777777" w:rsidTr="00DD1E32">
        <w:trPr>
          <w:cantSplit/>
          <w:jc w:val="center"/>
        </w:trPr>
        <w:tc>
          <w:tcPr>
            <w:tcW w:w="1729" w:type="dxa"/>
            <w:vAlign w:val="center"/>
          </w:tcPr>
          <w:p w14:paraId="380447B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1740AD8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274E9AD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0D961E4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(бесплатные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5314D8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61D484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в PlantUML/Mermaid как мост для этой аудитории</w:t>
            </w:r>
          </w:p>
        </w:tc>
      </w:tr>
      <w:tr w:rsidR="00DD1E32" w14:paraId="36846529" w14:textId="77777777" w:rsidTr="00DD1E32">
        <w:trPr>
          <w:cantSplit/>
          <w:jc w:val="center"/>
        </w:trPr>
        <w:tc>
          <w:tcPr>
            <w:tcW w:w="1729" w:type="dxa"/>
            <w:vAlign w:val="center"/>
          </w:tcPr>
          <w:p w14:paraId="46C25B4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 (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293547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7C10717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1DDDD4F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623F255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2B88B49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Отличительная функция, а не основа спроса</w:t>
            </w:r>
          </w:p>
        </w:tc>
      </w:tr>
      <w:tr w:rsidR="00DD1E32" w14:paraId="193DBEBD" w14:textId="77777777" w:rsidTr="00DD1E32">
        <w:trPr>
          <w:cantSplit/>
          <w:jc w:val="center"/>
        </w:trPr>
        <w:tc>
          <w:tcPr>
            <w:tcW w:w="1729" w:type="dxa"/>
            <w:vAlign w:val="center"/>
          </w:tcPr>
          <w:p w14:paraId="1029B61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Визуальные редакторы-заменители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2B3BE5F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</w:t>
            </w:r>
            <w:r>
              <w:rPr>
                <w:sz w:val="24"/>
              </w:rPr>
              <w:t>сокий (1660; 1501; 1072)</w:t>
            </w:r>
          </w:p>
        </w:tc>
        <w:tc>
          <w:tcPr>
            <w:tcW w:w="1447" w:type="dxa"/>
            <w:vAlign w:val="center"/>
          </w:tcPr>
          <w:p w14:paraId="33F27C3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78932B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40F8ED8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28BDED1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Источник аудитории для переключения; импорт из </w:t>
            </w:r>
            <w:r>
              <w:rPr>
                <w:i/>
                <w:sz w:val="24"/>
              </w:rPr>
              <w:t>draw.io</w:t>
            </w:r>
          </w:p>
        </w:tc>
      </w:tr>
      <w:tr w:rsidR="00DD1E32" w14:paraId="37ECEF66" w14:textId="77777777" w:rsidTr="00DD1E32">
        <w:trPr>
          <w:cantSplit/>
          <w:jc w:val="center"/>
        </w:trPr>
        <w:tc>
          <w:tcPr>
            <w:tcW w:w="1729" w:type="dxa"/>
            <w:vAlign w:val="center"/>
          </w:tcPr>
          <w:p w14:paraId="70CB064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37BD367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низкий: по 15 из 17 формулировок запросов нет,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70DFA7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4F38607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40D9ADA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79E7427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17A8E9C2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Краткий вывод по приоритизации (ПРИМЕР табл. 9): в собранных данных нет кластера, где одновремен</w:t>
      </w:r>
      <w:r>
        <w:rPr>
          <w:sz w:val="28"/>
        </w:rPr>
        <w:t xml:space="preserve">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  <w:sz w:val="28"/>
        </w:rPr>
        <w:t>AI</w:t>
      </w:r>
      <w:r>
        <w:rPr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 w14:paraId="461C78D0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10 – Форма вывода по семантическому ядру (ПРИМЕР табл. 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DD1E32" w14:paraId="618BE7E0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4D53AC6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1E09303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Заполненная формулировка</w:t>
            </w:r>
          </w:p>
        </w:tc>
      </w:tr>
      <w:tr w:rsidR="00DD1E32" w14:paraId="0E4296A7" w14:textId="77777777" w:rsidTr="00DD1E32">
        <w:trPr>
          <w:cantSplit/>
          <w:jc w:val="center"/>
        </w:trPr>
        <w:tc>
          <w:tcPr>
            <w:tcW w:w="3738" w:type="dxa"/>
            <w:vAlign w:val="center"/>
          </w:tcPr>
          <w:p w14:paraId="4F4B6F2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1BF4829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D1E32" w14:paraId="56D231C4" w14:textId="77777777" w:rsidTr="00DD1E32">
        <w:trPr>
          <w:cantSplit/>
          <w:jc w:val="center"/>
        </w:trPr>
        <w:tc>
          <w:tcPr>
            <w:tcW w:w="3738" w:type="dxa"/>
            <w:vAlign w:val="center"/>
          </w:tcPr>
          <w:p w14:paraId="2B9A363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561DF87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Измеримая частотность нотационных терминов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запросов/мес.) и интерес к построению схем</w:t>
            </w:r>
            <w:r>
              <w:rPr>
                <w:sz w:val="24"/>
              </w:rPr>
              <w:t xml:space="preserve"> нейросетью (107 запросов/мес.)</w:t>
            </w:r>
          </w:p>
        </w:tc>
      </w:tr>
      <w:tr w:rsidR="00DD1E32" w14:paraId="30204FB1" w14:textId="77777777" w:rsidTr="00DD1E32">
        <w:trPr>
          <w:cantSplit/>
          <w:jc w:val="center"/>
        </w:trPr>
        <w:tc>
          <w:tcPr>
            <w:tcW w:w="3738" w:type="dxa"/>
            <w:vAlign w:val="center"/>
          </w:tcPr>
          <w:p w14:paraId="58CC170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289D285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i/>
                <w:sz w:val="24"/>
              </w:rPr>
              <w:t>DSL</w:t>
            </w:r>
          </w:p>
        </w:tc>
      </w:tr>
      <w:tr w:rsidR="00DD1E32" w14:paraId="7FD4F4F2" w14:textId="77777777" w:rsidTr="00DD1E32">
        <w:trPr>
          <w:cantSplit/>
          <w:jc w:val="center"/>
        </w:trPr>
        <w:tc>
          <w:tcPr>
            <w:tcW w:w="3738" w:type="dxa"/>
            <w:vAlign w:val="center"/>
          </w:tcPr>
          <w:p w14:paraId="629E0F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64D2A3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запросов нет (для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в ЛР2-3 найден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D1E32" w14:paraId="74A69D72" w14:textId="77777777" w:rsidTr="00DD1E32">
        <w:trPr>
          <w:cantSplit/>
          <w:jc w:val="center"/>
        </w:trPr>
        <w:tc>
          <w:tcPr>
            <w:tcW w:w="3738" w:type="dxa"/>
            <w:vAlign w:val="center"/>
          </w:tcPr>
          <w:p w14:paraId="27C5F2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6FF066D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показывает </w:t>
            </w:r>
            <w:r>
              <w:rPr>
                <w:sz w:val="24"/>
              </w:rPr>
              <w:t xml:space="preserve">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другим – с 2018 г.)</w:t>
            </w:r>
          </w:p>
        </w:tc>
      </w:tr>
      <w:tr w:rsidR="00DD1E32" w14:paraId="03B7629E" w14:textId="77777777" w:rsidTr="00DD1E32">
        <w:trPr>
          <w:cantSplit/>
          <w:jc w:val="center"/>
        </w:trPr>
        <w:tc>
          <w:tcPr>
            <w:tcW w:w="3738" w:type="dxa"/>
            <w:vAlign w:val="center"/>
          </w:tcPr>
          <w:p w14:paraId="36F3201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2823E28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DD1E32" w14:paraId="62ED66C6" w14:textId="77777777" w:rsidTr="00DD1E32">
        <w:trPr>
          <w:cantSplit/>
          <w:jc w:val="center"/>
        </w:trPr>
        <w:tc>
          <w:tcPr>
            <w:tcW w:w="3738" w:type="dxa"/>
            <w:vAlign w:val="center"/>
          </w:tcPr>
          <w:p w14:paraId="2D4EF2A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48BF034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</w:t>
            </w:r>
            <w:r>
              <w:rPr>
                <w:sz w:val="24"/>
              </w:rPr>
              <w:t>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488CABAC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</w:t>
      </w:r>
      <w:r>
        <w:rPr>
          <w:sz w:val="28"/>
        </w:rPr>
        <w:t>ния диаграмм формальных нотаций» выражен через несколько групп поисковых запросов: нотационные термины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),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>) и генерация диаграмм нейросетью. Запросы информационного характера выявлены, проблемного и услугового харак</w:t>
      </w:r>
      <w:r>
        <w:rPr>
          <w:sz w:val="28"/>
        </w:rPr>
        <w:t>тера – нет (по проверенным формулировкам запросов нет), коммерческого – единичные («</w:t>
      </w:r>
      <w:r>
        <w:rPr>
          <w:i/>
          <w:sz w:val="28"/>
        </w:rPr>
        <w:t>uml</w:t>
      </w:r>
      <w:r>
        <w:rPr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</w:t>
      </w:r>
      <w:r>
        <w:rPr>
          <w:sz w:val="28"/>
        </w:rPr>
        <w:t>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</w:t>
      </w:r>
      <w:r>
        <w:rPr>
          <w:sz w:val="28"/>
        </w:rPr>
        <w:t xml:space="preserve"> анализ целевой аудитории, конкурентов, ценовых предложений и каналов привлечения клиентов.</w:t>
      </w:r>
    </w:p>
    <w:p w14:paraId="57A2B4FB" w14:textId="77777777" w:rsidR="00DD1E32" w:rsidRDefault="00B07469">
      <w:pPr>
        <w:pStyle w:val="2"/>
        <w:spacing w:before="360" w:after="360" w:line="360" w:lineRule="exact"/>
        <w:ind w:firstLine="709"/>
      </w:pPr>
      <w:bookmarkStart w:id="12" w:name="_57d391b071936f709f3455390468857ec4127f7"/>
      <w:bookmarkStart w:id="13" w:name="_Toc241857570"/>
      <w:bookmarkEnd w:id="11"/>
      <w:bookmarkEnd w:id="7"/>
      <w:r>
        <w:rPr>
          <w:b/>
          <w:sz w:val="28"/>
        </w:rPr>
        <w:t>2.3 Google Trends: сбор и анализ данных по Беларуси</w:t>
      </w:r>
      <w:bookmarkEnd w:id="13"/>
    </w:p>
    <w:p w14:paraId="1805F6AD" w14:textId="77777777" w:rsidR="00DD1E32" w:rsidRDefault="00B07469">
      <w:pPr>
        <w:pStyle w:val="3"/>
        <w:spacing w:before="360" w:after="360" w:line="360" w:lineRule="exact"/>
        <w:ind w:firstLine="709"/>
      </w:pPr>
      <w:bookmarkStart w:id="14" w:name="_5ece13e1ac9b605dc86c059a4e4ff6301a3f0c4"/>
      <w:r>
        <w:rPr>
          <w:b/>
        </w:rPr>
        <w:t>2.3.1 Настройки и протокол</w:t>
      </w:r>
    </w:p>
    <w:p w14:paraId="37D4F722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заданы по </w:t>
      </w:r>
      <w:r>
        <w:rPr>
          <w:i/>
          <w:sz w:val="28"/>
        </w:rPr>
        <w:t>GT</w:t>
      </w:r>
      <w:r>
        <w:rPr>
          <w:sz w:val="28"/>
        </w:rPr>
        <w:t>-РБ табл. 5: география – Беларусь (</w:t>
      </w:r>
      <w:r>
        <w:rPr>
          <w:i/>
          <w:sz w:val="28"/>
        </w:rPr>
        <w:t>BY</w:t>
      </w:r>
      <w:r>
        <w:rPr>
          <w:sz w:val="28"/>
        </w:rPr>
        <w:t xml:space="preserve">); </w:t>
      </w:r>
      <w:r>
        <w:rPr>
          <w:sz w:val="28"/>
        </w:rPr>
        <w:t>период – сначала 5 лет (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однозначны); тип поиска – веб-поиск. В каждом пакете – не более 5 зап</w:t>
      </w:r>
      <w:r>
        <w:rPr>
          <w:sz w:val="28"/>
        </w:rPr>
        <w:t>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</w:t>
      </w:r>
      <w:r>
        <w:rPr>
          <w:i/>
          <w:sz w:val="28"/>
        </w:rPr>
        <w:t>s</w:t>
      </w:r>
      <w:r>
        <w:rPr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сохранены полностью, по всем неделям; </w:t>
      </w:r>
      <w:r>
        <w:rPr>
          <w:sz w:val="28"/>
        </w:rPr>
        <w:t xml:space="preserve">главный ряд (пакет 6,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лет), пакет 5 и мировой ряд </w:t>
      </w:r>
      <w:r>
        <w:rPr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i/>
          <w:sz w:val="28"/>
        </w:rPr>
        <w:t>IDEF0</w:t>
      </w:r>
      <w:r>
        <w:rPr>
          <w:sz w:val="28"/>
        </w:rPr>
        <w:t xml:space="preserve"> сохранены в сокращенном виде – только недели с ненулевым значением (остальные н</w:t>
      </w:r>
      <w:r>
        <w:rPr>
          <w:sz w:val="28"/>
        </w:rPr>
        <w:t xml:space="preserve">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Беларуси, Росси</w:t>
      </w:r>
      <w:r>
        <w:rPr>
          <w:sz w:val="28"/>
        </w:rPr>
        <w:t>и и Казахстану (5 лет, одно сравнение на страну, недельные значения) и для запросов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i/>
          <w:sz w:val="28"/>
        </w:rPr>
        <w:t>GT_</w:t>
      </w:r>
      <w:r>
        <w:rPr>
          <w:sz w:val="28"/>
        </w:rPr>
        <w:t>Беларусь</w:t>
      </w:r>
      <w:r>
        <w:rPr>
          <w:sz w:val="28"/>
        </w:rPr>
        <w:t xml:space="preserve">,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Россия_Казахстан, </w:t>
      </w:r>
      <w:r>
        <w:rPr>
          <w:i/>
          <w:sz w:val="28"/>
        </w:rPr>
        <w:t>GT_</w:t>
      </w:r>
      <w:r>
        <w:rPr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i/>
          <w:sz w:val="28"/>
        </w:rPr>
        <w:t>CSV</w:t>
      </w:r>
      <w:r>
        <w:rPr>
          <w:sz w:val="28"/>
        </w:rPr>
        <w:t xml:space="preserve"> не скачивались. Журнал выгрузок – таблица 11, полный реестр – приложение А.</w:t>
      </w:r>
    </w:p>
    <w:p w14:paraId="0019943E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DD1E32" w14:paraId="5A345DED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7058CD8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19D1F7C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271A9FD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43722D0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0E365B6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565D73E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D1E32" w14:paraId="4C15F112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2604345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0A591FB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82259B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78D9929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4DD93FA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226D099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ряд, сопоставим с Вордстатом</w:t>
            </w:r>
          </w:p>
        </w:tc>
      </w:tr>
      <w:tr w:rsidR="00DD1E32" w14:paraId="5E0C1406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00CE2C1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007F0F9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5857FB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0D80E0B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2438854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275E0C5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D1E32" w14:paraId="4DBCC046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1069050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27F2D3C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9B36B4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2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6326A76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5CF01D5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02A34C8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D1E32" w14:paraId="1B5641B4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5D290B5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0AA58F4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C7776B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5E12C42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10FB7B9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1AC1E40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D1E32" w14:paraId="7812A0A4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572369B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049B445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39A3DB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5F3E431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72A17AC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37EF72C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точечные данные</w:t>
            </w:r>
          </w:p>
        </w:tc>
      </w:tr>
      <w:tr w:rsidR="00DD1E32" w14:paraId="750C0227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7DA9B2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723D73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A77BC2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5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1E799F9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3AEC875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1F11483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инструменты</w:t>
            </w:r>
          </w:p>
        </w:tc>
      </w:tr>
      <w:tr w:rsidR="00DD1E32" w14:paraId="463D2F3B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68BB77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7AE046D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90993B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4F73F08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2DDE3A5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4171CFC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D1E32" w14:paraId="593F0FFE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3449C2C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0CC205B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0A61100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48B07CE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35B4E27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7760D7A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D1E32" w14:paraId="4AAA337A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63555EC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5D21305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D492B3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B0C99A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0D6E807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634434C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D1E32" w14:paraId="0870E1EF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7E85A01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675B8B3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DF8965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04AD88B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мир; 5 лет; неделя → месяц</w:t>
            </w:r>
          </w:p>
        </w:tc>
        <w:tc>
          <w:tcPr>
            <w:tcW w:w="2684" w:type="dxa"/>
            <w:vAlign w:val="center"/>
          </w:tcPr>
          <w:p w14:paraId="1063866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55285C7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Справочный мировой ряд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</w:tr>
      <w:tr w:rsidR="00DD1E32" w14:paraId="1E3038E6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6D983BF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0441E1D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E814D2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717A4B9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7BB2486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019076F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D1E32" w14:paraId="08EF8835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3B03834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10CF46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7AD7D00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4453E98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6232527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3F93173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месяцам,</w:t>
            </w:r>
            <w:r>
              <w:rPr>
                <w:sz w:val="24"/>
              </w:rPr>
              <w:t xml:space="preserve"> 24 мес.</w:t>
            </w:r>
          </w:p>
        </w:tc>
      </w:tr>
      <w:tr w:rsidR="00DD1E32" w14:paraId="18E371DB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6849153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56BF04F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792F585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85CFA2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11F6012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25967A6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D1E32" w14:paraId="79A40655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6893924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005ED48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510D189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7E760E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1212BB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73B1735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за месяц</w:t>
            </w:r>
          </w:p>
        </w:tc>
      </w:tr>
      <w:tr w:rsidR="00DD1E32" w14:paraId="1DBE5BF2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2493F0C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5A88CC8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4D1BF0E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43F6745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60D8EE1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7D32B7B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D1E32" w14:paraId="338EEA7C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2ADA079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0961F9E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0EBE03A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2A9E7EC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1D73383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w</w:t>
            </w:r>
            <w:r>
              <w:rPr>
                <w:i/>
                <w:sz w:val="24"/>
              </w:rPr>
              <w:t>ordstat_uml_regiony_mir_Belarus-Minsk.png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68417E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и Минск</w:t>
            </w:r>
          </w:p>
        </w:tc>
      </w:tr>
      <w:tr w:rsidR="00DD1E32" w14:paraId="6FD61843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0CC65E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311F86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1679B1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1EB665F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567200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>; ск</w:t>
            </w:r>
            <w:r>
              <w:rPr>
                <w:sz w:val="24"/>
              </w:rPr>
              <w:t xml:space="preserve">риншот </w:t>
            </w:r>
            <w:r>
              <w:rPr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6E989D4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Минск, области, Россия, Казахстан</w:t>
            </w:r>
          </w:p>
        </w:tc>
      </w:tr>
      <w:tr w:rsidR="00DD1E32" w14:paraId="5672FE2E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036DA5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206652F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1088A5B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654B3AB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121896B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545B87B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вкладки «Динамика»); скриншоты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dinamika_pomesyachno_RB.png</w:t>
            </w:r>
          </w:p>
        </w:tc>
      </w:tr>
      <w:tr w:rsidR="00DD1E32" w14:paraId="4E3C3062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148DFE1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265A320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D3DA5F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711588E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6232673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  <w:r>
              <w:rPr>
                <w:sz w:val="24"/>
              </w:rPr>
              <w:t>; скриншот</w:t>
            </w:r>
            <w:r>
              <w:rPr>
                <w:sz w:val="24"/>
              </w:rPr>
              <w:t xml:space="preserve">ы </w:t>
            </w:r>
            <w:r>
              <w:rPr>
                <w:i/>
                <w:sz w:val="24"/>
              </w:rPr>
              <w:t>wordstat_uml_dinamika_tolko-smartfony_RB.png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42AEFD6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по устройствам</w:t>
            </w:r>
          </w:p>
        </w:tc>
      </w:tr>
      <w:tr w:rsidR="00DD1E32" w14:paraId="36DAC7BE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761902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3890656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68FF1D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B3CDC5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58DE6B7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67CCCCD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D1E32" w14:paraId="3D177365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022D9EF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2B39170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834DCC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F05C2F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0B1531F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472A4EA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на русскоязычный сегмент (таблицы 43, 5</w:t>
            </w:r>
            <w:r>
              <w:rPr>
                <w:sz w:val="24"/>
              </w:rPr>
              <w:t>0)</w:t>
            </w:r>
          </w:p>
        </w:tc>
      </w:tr>
      <w:tr w:rsidR="00DD1E32" w14:paraId="53923A33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47B2BB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2ED637A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B220C2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143867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52F9530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41F4489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D1E32" w14:paraId="5EE74685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2BCF92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5541138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C97F3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2C54D42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Весь мир;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4D5AC09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2D9C43F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омонимичного термина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(п. 2.6.2)</w:t>
            </w:r>
          </w:p>
        </w:tc>
      </w:tr>
      <w:tr w:rsidR="00DD1E32" w14:paraId="70AC8AAE" w14:textId="77777777" w:rsidTr="00DD1E32">
        <w:trPr>
          <w:cantSplit/>
          <w:jc w:val="center"/>
        </w:trPr>
        <w:tc>
          <w:tcPr>
            <w:tcW w:w="513" w:type="dxa"/>
            <w:vAlign w:val="center"/>
          </w:tcPr>
          <w:p w14:paraId="6989519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540B7ED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80EFE4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523D349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1117866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</w:t>
            </w:r>
            <w:r>
              <w:rPr>
                <w:i/>
                <w:sz w:val="24"/>
              </w:rPr>
              <w:t>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4E8C1FC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(таблица 14)</w:t>
            </w:r>
          </w:p>
        </w:tc>
      </w:tr>
    </w:tbl>
    <w:p w14:paraId="2651308B" w14:textId="77777777" w:rsidR="00DD1E32" w:rsidRDefault="00B07469">
      <w:pPr>
        <w:pStyle w:val="3"/>
        <w:spacing w:before="360" w:after="360" w:line="360" w:lineRule="exact"/>
        <w:ind w:firstLine="709"/>
      </w:pPr>
      <w:bookmarkStart w:id="15" w:name="_1f54a035360a12a8dc7d2b0b9290e0d85d7ef09"/>
      <w:bookmarkEnd w:id="14"/>
      <w:r>
        <w:rPr>
          <w:b/>
        </w:rPr>
        <w:lastRenderedPageBreak/>
        <w:t>2.3.2 Результаты по пакетам</w:t>
      </w:r>
    </w:p>
    <w:p w14:paraId="13C01DBD" w14:textId="77777777" w:rsidR="00DD1E32" w:rsidRDefault="00B07469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6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5 лет): у </w:t>
      </w:r>
      <w:r>
        <w:rPr>
          <w:i/>
          <w:sz w:val="28"/>
        </w:rPr>
        <w:t>UML</w:t>
      </w:r>
      <w:r>
        <w:rPr>
          <w:sz w:val="28"/>
        </w:rPr>
        <w:t xml:space="preserve"> данные есть в 47 из 61 месяца окна (в 46 из 59 полных месяцев), у </w:t>
      </w:r>
      <w:r>
        <w:rPr>
          <w:i/>
          <w:sz w:val="28"/>
        </w:rPr>
        <w:t>BPMN</w:t>
      </w:r>
      <w:r>
        <w:rPr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4C419BF3" w14:textId="77777777" w:rsidR="00DD1E32" w:rsidRDefault="00B07469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1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, </w:t>
      </w:r>
      <w:r>
        <w:rPr>
          <w:i/>
          <w:sz w:val="28"/>
        </w:rPr>
        <w:t>text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,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): почти вся история – нули. Ненулевые недели есть у </w:t>
      </w:r>
      <w:r>
        <w:rPr>
          <w:i/>
          <w:sz w:val="28"/>
        </w:rPr>
        <w:t>Mermaid</w:t>
      </w:r>
      <w:r>
        <w:rPr>
          <w:sz w:val="28"/>
        </w:rPr>
        <w:t xml:space="preserve"> (35 полных недель, максимум 100 – 15–21 февраля 2026 г.), у </w:t>
      </w:r>
      <w:r>
        <w:rPr>
          <w:i/>
          <w:sz w:val="28"/>
        </w:rPr>
        <w:t>PlantUML</w:t>
      </w:r>
      <w:r>
        <w:rPr>
          <w:sz w:val="28"/>
        </w:rPr>
        <w:t xml:space="preserve"> (7), у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(2) и у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(1). Значения </w:t>
      </w:r>
      <w:r>
        <w:rPr>
          <w:i/>
          <w:sz w:val="28"/>
        </w:rPr>
        <w:t>Mermaid</w:t>
      </w:r>
      <w:r>
        <w:rPr>
          <w:sz w:val="28"/>
        </w:rPr>
        <w:t xml:space="preserve"> по Беларуси нельзя считать спросом на инст</w:t>
      </w:r>
      <w:r>
        <w:rPr>
          <w:sz w:val="28"/>
        </w:rPr>
        <w:t>румент без проверки: по Вордстату запрос «</w:t>
      </w:r>
      <w:r>
        <w:rPr>
          <w:i/>
          <w:sz w:val="28"/>
        </w:rPr>
        <w:t>mermaid</w:t>
      </w:r>
      <w:r>
        <w:rPr>
          <w:sz w:val="28"/>
        </w:rPr>
        <w:t>» в Беларуси относится в основном к фильму «Русалочка» (п. 2.4).</w:t>
      </w:r>
    </w:p>
    <w:p w14:paraId="0C088D47" w14:textId="77777777" w:rsidR="00DD1E32" w:rsidRDefault="00B07469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2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): </w:t>
      </w:r>
      <w:r>
        <w:rPr>
          <w:i/>
          <w:sz w:val="28"/>
        </w:rPr>
        <w:t>BPMN</w:t>
      </w:r>
      <w:r>
        <w:rPr>
          <w:sz w:val="28"/>
        </w:rPr>
        <w:t xml:space="preserve"> – 65 ненулевых недель из 261,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– по 3,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– 1, </w:t>
      </w:r>
      <w:r>
        <w:rPr>
          <w:i/>
          <w:sz w:val="28"/>
        </w:rPr>
        <w:t>dia</w:t>
      </w:r>
      <w:r>
        <w:rPr>
          <w:i/>
          <w:sz w:val="28"/>
        </w:rPr>
        <w:t>grams.net</w:t>
      </w:r>
      <w:r>
        <w:rPr>
          <w:sz w:val="28"/>
        </w:rPr>
        <w:t xml:space="preserve"> – 0.</w:t>
      </w:r>
    </w:p>
    <w:p w14:paraId="3F2081A8" w14:textId="77777777" w:rsidR="00DD1E32" w:rsidRDefault="00B07469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на уровне отдельных недель.</w:t>
      </w:r>
    </w:p>
    <w:p w14:paraId="5D1AF1F5" w14:textId="77777777" w:rsidR="00DD1E32" w:rsidRDefault="00B07469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4 (учебные и ниш</w:t>
      </w:r>
      <w:r>
        <w:rPr>
          <w:sz w:val="28"/>
        </w:rPr>
        <w:t xml:space="preserve">евые термины): всего 11 ненулевых недель; из них у </w:t>
      </w:r>
      <w:r>
        <w:rPr>
          <w:i/>
          <w:sz w:val="28"/>
        </w:rPr>
        <w:t>IDEF0</w:t>
      </w:r>
      <w:r>
        <w:rPr>
          <w:sz w:val="28"/>
        </w:rPr>
        <w:t xml:space="preserve"> – 8 недель с индексом от 9 до 94; по одной неделе у «</w:t>
      </w:r>
      <w:r>
        <w:rPr>
          <w:i/>
          <w:sz w:val="28"/>
        </w:rPr>
        <w:t>UML</w:t>
      </w:r>
      <w:r>
        <w:rPr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  <w:sz w:val="28"/>
        </w:rPr>
        <w:t>DFD</w:t>
      </w:r>
      <w:r>
        <w:rPr>
          <w:sz w:val="28"/>
        </w:rPr>
        <w:t xml:space="preserve"> диаграмма» данных нет.</w:t>
      </w:r>
    </w:p>
    <w:p w14:paraId="6DC11B5E" w14:textId="77777777" w:rsidR="00DD1E32" w:rsidRDefault="00B07469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</w:t>
      </w:r>
      <w:r>
        <w:rPr>
          <w:sz w:val="28"/>
        </w:rPr>
        <w:t>акет 5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diagramming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, </w:t>
      </w:r>
      <w:r>
        <w:rPr>
          <w:i/>
          <w:sz w:val="28"/>
        </w:rPr>
        <w:t>flowchart</w:t>
      </w:r>
      <w:r>
        <w:rPr>
          <w:sz w:val="28"/>
        </w:rPr>
        <w:t xml:space="preserve"> </w:t>
      </w:r>
      <w:r>
        <w:rPr>
          <w:i/>
          <w:sz w:val="28"/>
        </w:rPr>
        <w:t>maker</w:t>
      </w:r>
      <w:r>
        <w:rPr>
          <w:sz w:val="28"/>
        </w:rPr>
        <w:t xml:space="preserve">, </w:t>
      </w:r>
      <w:r>
        <w:rPr>
          <w:i/>
          <w:sz w:val="28"/>
        </w:rPr>
        <w:t>Figma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): </w:t>
      </w:r>
      <w:r>
        <w:rPr>
          <w:i/>
          <w:sz w:val="28"/>
        </w:rPr>
        <w:t>Figma</w:t>
      </w:r>
      <w:r>
        <w:rPr>
          <w:sz w:val="28"/>
        </w:rPr>
        <w:t xml:space="preserve"> дает данные во всех 59 месяцах, </w:t>
      </w:r>
      <w:r>
        <w:rPr>
          <w:i/>
          <w:sz w:val="28"/>
        </w:rPr>
        <w:t>Miro</w:t>
      </w:r>
      <w:r>
        <w:rPr>
          <w:sz w:val="28"/>
        </w:rPr>
        <w:t xml:space="preserve"> – в 58; остальные запросы – почти нули.</w:t>
      </w:r>
    </w:p>
    <w:p w14:paraId="2443DD69" w14:textId="77777777" w:rsidR="00DD1E32" w:rsidRDefault="00B07469">
      <w:pPr>
        <w:pStyle w:val="3"/>
        <w:spacing w:before="360" w:after="360" w:line="360" w:lineRule="exact"/>
        <w:ind w:firstLine="709"/>
      </w:pPr>
      <w:bookmarkStart w:id="16" w:name="_ffe0effd552383e9f3da69b05db31fef96e5f61"/>
      <w:bookmarkEnd w:id="15"/>
      <w:r>
        <w:rPr>
          <w:b/>
        </w:rPr>
        <w:t>2.3.3 Показатели и уровень интереса</w:t>
      </w:r>
    </w:p>
    <w:p w14:paraId="5A91CD26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показателей </w:t>
      </w:r>
      <w:r>
        <w:rPr>
          <w:i/>
          <w:sz w:val="28"/>
        </w:rPr>
        <w:t>GT</w:t>
      </w:r>
      <w:r>
        <w:rPr>
          <w:sz w:val="28"/>
        </w:rPr>
        <w:t xml:space="preserve">-РБ §5.1 (табл. 13) </w:t>
      </w:r>
      <w:r>
        <w:rPr>
          <w:sz w:val="28"/>
        </w:rPr>
        <w:t>рассчитан скриптом 04_</w:t>
      </w:r>
      <w:r>
        <w:rPr>
          <w:i/>
          <w:sz w:val="28"/>
        </w:rPr>
        <w:t>gt_indicators.py</w:t>
      </w:r>
      <w:r>
        <w:rPr>
          <w:sz w:val="28"/>
        </w:rPr>
        <w:t xml:space="preserve"> для 12-месячных окон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(таблица 12). Способ расчета волатильности в </w:t>
      </w:r>
      <w:r>
        <w:rPr>
          <w:i/>
          <w:sz w:val="28"/>
        </w:rPr>
        <w:t>GT</w:t>
      </w:r>
      <w:r>
        <w:rPr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</w:t>
      </w:r>
      <w:r>
        <w:rPr>
          <w:sz w:val="28"/>
        </w:rPr>
        <w:t>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26781A00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DD1E32" w14:paraId="125E4092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688A3AC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</w:t>
            </w:r>
            <w:r>
              <w:rPr>
                <w:b/>
                <w:sz w:val="24"/>
              </w:rPr>
              <w:t>атель</w:t>
            </w:r>
          </w:p>
        </w:tc>
        <w:tc>
          <w:tcPr>
            <w:tcW w:w="3298" w:type="dxa"/>
            <w:vAlign w:val="center"/>
          </w:tcPr>
          <w:p w14:paraId="19FCE6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161A849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</w:tr>
      <w:tr w:rsidR="00DD1E32" w14:paraId="1B39BC94" w14:textId="77777777" w:rsidTr="00DD1E32">
        <w:trPr>
          <w:cantSplit/>
          <w:jc w:val="center"/>
        </w:trPr>
        <w:tc>
          <w:tcPr>
            <w:tcW w:w="2758" w:type="dxa"/>
            <w:vAlign w:val="center"/>
          </w:tcPr>
          <w:p w14:paraId="44DFEA1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5D24786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5B2AFD0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28.09.2025–26.09.2026, 52 полные недели; снято 29.09.2026</w:t>
            </w:r>
          </w:p>
        </w:tc>
      </w:tr>
      <w:tr w:rsidR="00DD1E32" w14:paraId="6A83E216" w14:textId="77777777" w:rsidTr="00DD1E32">
        <w:trPr>
          <w:cantSplit/>
          <w:jc w:val="center"/>
        </w:trPr>
        <w:tc>
          <w:tcPr>
            <w:tcW w:w="2758" w:type="dxa"/>
            <w:vAlign w:val="center"/>
          </w:tcPr>
          <w:p w14:paraId="110434B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6967E84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5246359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52</w:t>
            </w:r>
          </w:p>
        </w:tc>
      </w:tr>
      <w:tr w:rsidR="00DD1E32" w14:paraId="685D91E0" w14:textId="77777777" w:rsidTr="00DD1E32">
        <w:trPr>
          <w:cantSplit/>
          <w:jc w:val="center"/>
        </w:trPr>
        <w:tc>
          <w:tcPr>
            <w:tcW w:w="2758" w:type="dxa"/>
            <w:vAlign w:val="center"/>
          </w:tcPr>
          <w:p w14:paraId="6085513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7589820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374EE2B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</w:t>
            </w:r>
          </w:p>
        </w:tc>
      </w:tr>
      <w:tr w:rsidR="00DD1E32" w14:paraId="77E6B268" w14:textId="77777777" w:rsidTr="00DD1E32">
        <w:trPr>
          <w:cantSplit/>
          <w:jc w:val="center"/>
        </w:trPr>
        <w:tc>
          <w:tcPr>
            <w:tcW w:w="2758" w:type="dxa"/>
            <w:vAlign w:val="center"/>
          </w:tcPr>
          <w:p w14:paraId="68B22C1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165185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5076C8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недель с данными из 53, среднее 16,08</w:t>
            </w:r>
          </w:p>
        </w:tc>
      </w:tr>
      <w:tr w:rsidR="00DD1E32" w14:paraId="03BF23B2" w14:textId="77777777" w:rsidTr="00DD1E32">
        <w:trPr>
          <w:cantSplit/>
          <w:jc w:val="center"/>
        </w:trPr>
        <w:tc>
          <w:tcPr>
            <w:tcW w:w="2758" w:type="dxa"/>
            <w:vAlign w:val="center"/>
          </w:tcPr>
          <w:p w14:paraId="685725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7242062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69F1FE8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(30 ноября – 6 декаб</w:t>
            </w:r>
            <w:r>
              <w:rPr>
                <w:sz w:val="24"/>
              </w:rPr>
              <w:t>ря 2025 г.)</w:t>
            </w:r>
          </w:p>
        </w:tc>
      </w:tr>
      <w:tr w:rsidR="00DD1E32" w14:paraId="265C141E" w14:textId="77777777" w:rsidTr="00DD1E32">
        <w:trPr>
          <w:cantSplit/>
          <w:jc w:val="center"/>
        </w:trPr>
        <w:tc>
          <w:tcPr>
            <w:tcW w:w="2758" w:type="dxa"/>
            <w:vAlign w:val="center"/>
          </w:tcPr>
          <w:p w14:paraId="56C9072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79254D4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2713316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 против 5,08 (−21,2 %)</w:t>
            </w:r>
          </w:p>
        </w:tc>
      </w:tr>
      <w:tr w:rsidR="00DD1E32" w14:paraId="68884EBC" w14:textId="77777777" w:rsidTr="00DD1E32">
        <w:trPr>
          <w:cantSplit/>
          <w:jc w:val="center"/>
        </w:trPr>
        <w:tc>
          <w:tcPr>
            <w:tcW w:w="2758" w:type="dxa"/>
            <w:vAlign w:val="center"/>
          </w:tcPr>
          <w:p w14:paraId="357C7D7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03E726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55B3A9D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29,77 / 1,84</w:t>
            </w:r>
          </w:p>
        </w:tc>
      </w:tr>
      <w:tr w:rsidR="00DD1E32" w14:paraId="107EAEFB" w14:textId="77777777" w:rsidTr="00DD1E32">
        <w:trPr>
          <w:cantSplit/>
          <w:jc w:val="center"/>
        </w:trPr>
        <w:tc>
          <w:tcPr>
            <w:tcW w:w="2758" w:type="dxa"/>
            <w:vAlign w:val="center"/>
          </w:tcPr>
          <w:p w14:paraId="50417F2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Регионы (6 субрегионов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7BB6DFF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Гомельская 100, </w:t>
            </w:r>
            <w:r>
              <w:rPr>
                <w:sz w:val="24"/>
              </w:rPr>
              <w:t>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31BBE64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D1E32" w14:paraId="34D3FC5E" w14:textId="77777777" w:rsidTr="00DD1E32">
        <w:trPr>
          <w:cantSplit/>
          <w:jc w:val="center"/>
        </w:trPr>
        <w:tc>
          <w:tcPr>
            <w:tcW w:w="2758" w:type="dxa"/>
            <w:vAlign w:val="center"/>
          </w:tcPr>
          <w:p w14:paraId="670B7D9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3EDE02B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Минская 100, Гомельская 76, Витебская 72, Могилевская 57, </w:t>
            </w:r>
            <w:r>
              <w:rPr>
                <w:sz w:val="24"/>
              </w:rPr>
              <w:t>Брестская 55, Гродненская 38</w:t>
            </w:r>
          </w:p>
        </w:tc>
        <w:tc>
          <w:tcPr>
            <w:tcW w:w="3298" w:type="dxa"/>
            <w:vAlign w:val="center"/>
          </w:tcPr>
          <w:p w14:paraId="661AFFC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D1E32" w14:paraId="4787A493" w14:textId="77777777" w:rsidTr="00DD1E32">
        <w:trPr>
          <w:cantSplit/>
          <w:jc w:val="center"/>
        </w:trPr>
        <w:tc>
          <w:tcPr>
            <w:tcW w:w="2758" w:type="dxa"/>
            <w:vAlign w:val="center"/>
          </w:tcPr>
          <w:p w14:paraId="4385720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71741BC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0E5AAC1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52 / 16,04</w:t>
            </w:r>
          </w:p>
        </w:tc>
      </w:tr>
      <w:tr w:rsidR="00DD1E32" w14:paraId="19819564" w14:textId="77777777" w:rsidTr="00DD1E32">
        <w:trPr>
          <w:cantSplit/>
          <w:jc w:val="center"/>
        </w:trPr>
        <w:tc>
          <w:tcPr>
            <w:tcW w:w="2758" w:type="dxa"/>
            <w:vAlign w:val="center"/>
          </w:tcPr>
          <w:p w14:paraId="39C16F2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4CD2C7A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4D42DF6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(100),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(72),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(23)</w:t>
            </w:r>
          </w:p>
        </w:tc>
      </w:tr>
      <w:tr w:rsidR="00DD1E32" w14:paraId="170736B9" w14:textId="77777777" w:rsidTr="00DD1E32">
        <w:trPr>
          <w:cantSplit/>
          <w:jc w:val="center"/>
        </w:trPr>
        <w:tc>
          <w:tcPr>
            <w:tcW w:w="2758" w:type="dxa"/>
            <w:vAlign w:val="center"/>
          </w:tcPr>
          <w:p w14:paraId="1B4CD36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6D57DBF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5E9F0EC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(+50 %)</w:t>
            </w:r>
          </w:p>
        </w:tc>
      </w:tr>
    </w:tbl>
    <w:p w14:paraId="0ACB1ACC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Основной срез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снят 29.09.2026; исключение – ряд </w:t>
      </w:r>
      <w:r>
        <w:rPr>
          <w:i/>
          <w:sz w:val="28"/>
        </w:rPr>
        <w:t>UML</w:t>
      </w:r>
      <w:r>
        <w:rPr>
          <w:sz w:val="28"/>
        </w:rPr>
        <w:t xml:space="preserve"> за 12 месяцев: он взят из снимка 30.09.2026 (файл </w:t>
      </w:r>
      <w:r>
        <w:rPr>
          <w:i/>
          <w:sz w:val="28"/>
        </w:rPr>
        <w:t>GT_2026-09-3</w:t>
      </w:r>
      <w:r>
        <w:rPr>
          <w:i/>
          <w:sz w:val="28"/>
        </w:rPr>
        <w:t>0_BY_12m_UML_time_regions_related.json</w:t>
      </w:r>
      <w:r>
        <w:rPr>
          <w:sz w:val="28"/>
        </w:rPr>
        <w:t xml:space="preserve">), снимок от 29.09.2026 для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не сохранен. Индексы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i/>
          <w:sz w:val="28"/>
        </w:rPr>
        <w:t>GT</w:t>
      </w:r>
      <w:r>
        <w:rPr>
          <w:sz w:val="28"/>
        </w:rPr>
        <w:t xml:space="preserve"> табл. 16); прямое сравнение двух запросов корректно тольк</w:t>
      </w:r>
      <w:r>
        <w:rPr>
          <w:sz w:val="28"/>
        </w:rPr>
        <w:t>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2CCFB171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Состав регионов проверен контрольной повторной выгрузкой 30.09.2026 (строка 10а та</w:t>
      </w:r>
      <w:r>
        <w:rPr>
          <w:sz w:val="28"/>
        </w:rPr>
        <w:t xml:space="preserve">блицы 11). Справочник территорий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sz w:val="28"/>
        </w:rPr>
        <w:lastRenderedPageBreak/>
        <w:t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</w:t>
      </w:r>
      <w:r>
        <w:rPr>
          <w:sz w:val="28"/>
        </w:rPr>
        <w:t xml:space="preserve">ой области, скриншот </w:t>
      </w:r>
      <w:r>
        <w:rPr>
          <w:i/>
          <w:sz w:val="28"/>
        </w:rPr>
        <w:t>gt_uml_regiony_12m_BY_Minsk-ne-vydelyaetsya.jpg</w:t>
      </w:r>
      <w:r>
        <w:rPr>
          <w:sz w:val="28"/>
        </w:rPr>
        <w:t xml:space="preserve">). На уровне «Город» сервис возвращает 63 города для </w:t>
      </w:r>
      <w:r>
        <w:rPr>
          <w:i/>
          <w:sz w:val="28"/>
        </w:rPr>
        <w:t>UML</w:t>
      </w:r>
      <w:r>
        <w:rPr>
          <w:sz w:val="28"/>
        </w:rPr>
        <w:t xml:space="preserve"> и 47 для </w:t>
      </w:r>
      <w:r>
        <w:rPr>
          <w:i/>
          <w:sz w:val="28"/>
        </w:rPr>
        <w:t>BPMN</w:t>
      </w:r>
      <w:r>
        <w:rPr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</w:t>
      </w:r>
      <w:r>
        <w:rPr>
          <w:sz w:val="28"/>
        </w:rPr>
        <w:t xml:space="preserve">ыми, средние 14,44 и 16,04 против 14,52 и 16,17), но не порядок регионов и не расположение ненулевых недель: у </w:t>
      </w:r>
      <w:r>
        <w:rPr>
          <w:i/>
          <w:sz w:val="28"/>
        </w:rPr>
        <w:t>UML</w:t>
      </w:r>
      <w:r>
        <w:rPr>
          <w:sz w:val="28"/>
        </w:rPr>
        <w:t xml:space="preserve"> первой стала Минская область (100 вместо 82), у </w:t>
      </w:r>
      <w:r>
        <w:rPr>
          <w:i/>
          <w:sz w:val="28"/>
        </w:rPr>
        <w:t>BPMN</w:t>
      </w:r>
      <w:r>
        <w:rPr>
          <w:sz w:val="28"/>
        </w:rPr>
        <w:t xml:space="preserve"> – по-прежнему Гродненская. Для малых объемов поиска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рассчитывает индекс по</w:t>
      </w:r>
      <w:r>
        <w:rPr>
          <w:sz w:val="28"/>
        </w:rPr>
        <w:t xml:space="preserve">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36D711C5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 данные есть только в 3 неделях (26.04–02.05.2026 – 100; 13–19 и 20–26.09.2026 – по </w:t>
      </w:r>
      <w:r>
        <w:rPr>
          <w:sz w:val="28"/>
        </w:rPr>
        <w:t>12), средний индекс по 52 неделям – 2,38, регион с данными один (Минская область), связанных запросов нет.</w:t>
      </w:r>
    </w:p>
    <w:p w14:paraId="73D1849C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Россия и Казахстан (расширение на русскоязычный сегмент СНГ).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скачаны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(30.09.2026; 5 лет, недельное разреш</w:t>
      </w:r>
      <w:r>
        <w:rPr>
          <w:sz w:val="28"/>
        </w:rPr>
        <w:t xml:space="preserve">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</w:t>
      </w:r>
      <w:r>
        <w:rPr>
          <w:sz w:val="28"/>
        </w:rPr>
        <w:t>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предыдущим 12 (сентябрь 2024 – август 2025), порог ±15 % как в таблиц</w:t>
      </w:r>
      <w:r>
        <w:rPr>
          <w:sz w:val="28"/>
        </w:rPr>
        <w:t xml:space="preserve">е 33. Уровень интереса определен по тем же шкалам, что в таблице 13.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</w:t>
      </w:r>
      <w:r>
        <w:rPr>
          <w:sz w:val="28"/>
        </w:rPr>
        <w:t>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.</w:t>
      </w:r>
    </w:p>
    <w:p w14:paraId="47D950E7" w14:textId="77777777" w:rsidR="00DD1E32" w:rsidRDefault="00B07469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Россия, </w:t>
      </w:r>
      <w:r>
        <w:rPr>
          <w:i/>
          <w:sz w:val="28"/>
        </w:rPr>
        <w:t>UML</w:t>
      </w:r>
      <w:r>
        <w:rPr>
          <w:sz w:val="28"/>
        </w:rPr>
        <w:t>: данные во всех 52 неделях окна, среднее 50,02 (средний уровень по обеим шкалам), максимум 70 (</w:t>
      </w:r>
      <w:r>
        <w:rPr>
          <w:sz w:val="28"/>
        </w:rPr>
        <w:t xml:space="preserve">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sz w:val="28"/>
        </w:rPr>
        <w:lastRenderedPageBreak/>
        <w:t xml:space="preserve">снижающийся); последние 13 недель </w:t>
      </w:r>
      <w:r>
        <w:rPr>
          <w:sz w:val="28"/>
        </w:rPr>
        <w:t>к предыдущим 13 – 32,77 против 57,00 (−42,5 %).</w:t>
      </w:r>
    </w:p>
    <w:p w14:paraId="77018E0C" w14:textId="77777777" w:rsidR="00DD1E32" w:rsidRDefault="00B07469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Россия, </w:t>
      </w:r>
      <w:r>
        <w:rPr>
          <w:i/>
          <w:sz w:val="28"/>
        </w:rPr>
        <w:t>BPMN</w:t>
      </w:r>
      <w:r>
        <w:rPr>
          <w:sz w:val="28"/>
        </w:rPr>
        <w:t xml:space="preserve">: данные во всех 52 неделях, среднее 61,52 (высокий уровень по </w:t>
      </w:r>
      <w:r>
        <w:rPr>
          <w:i/>
          <w:sz w:val="28"/>
        </w:rPr>
        <w:t>GT</w:t>
      </w:r>
      <w:r>
        <w:rPr>
          <w:sz w:val="28"/>
        </w:rPr>
        <w:t xml:space="preserve">-РБ, средний по АРГ), максимум 94 (31.05–06.06.2026); за 5 лет среднее 55,33, данные во всех 59 месяцах (средний уровень по </w:t>
      </w:r>
      <w:r>
        <w:rPr>
          <w:sz w:val="28"/>
        </w:rPr>
        <w:t>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11B3644A" w14:textId="77777777" w:rsidR="00DD1E32" w:rsidRDefault="00B07469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Казахстан, </w:t>
      </w:r>
      <w:r>
        <w:rPr>
          <w:i/>
          <w:sz w:val="28"/>
        </w:rPr>
        <w:t>UML</w:t>
      </w:r>
      <w:r>
        <w:rPr>
          <w:sz w:val="28"/>
        </w:rPr>
        <w:t>: данные в 12 из 52 н</w:t>
      </w:r>
      <w:r>
        <w:rPr>
          <w:sz w:val="28"/>
        </w:rPr>
        <w:t>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</w:t>
      </w:r>
      <w:r>
        <w:rPr>
          <w:sz w:val="28"/>
        </w:rPr>
        <w:t> %, стабильный); последние 13 недель к предыдущим 13 – 3,46 против 4,23 (−18,2 %).</w:t>
      </w:r>
    </w:p>
    <w:p w14:paraId="2A1B1D29" w14:textId="77777777" w:rsidR="00DD1E32" w:rsidRDefault="00B07469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Казахстан, </w:t>
      </w:r>
      <w:r>
        <w:rPr>
          <w:i/>
          <w:sz w:val="28"/>
        </w:rPr>
        <w:t>BPMN</w:t>
      </w:r>
      <w:r>
        <w:rPr>
          <w:sz w:val="28"/>
        </w:rPr>
        <w:t xml:space="preserve">: данные в 17 из 52 недель, среднее 20,10 (низкий по </w:t>
      </w:r>
      <w:r>
        <w:rPr>
          <w:i/>
          <w:sz w:val="28"/>
        </w:rPr>
        <w:t>GT</w:t>
      </w:r>
      <w:r>
        <w:rPr>
          <w:sz w:val="28"/>
        </w:rPr>
        <w:t>-РБ, нишевый по АРГ), максимум 100 (15–21.02.2026); за 5 лет среднее 13,24, данные в 37 из 59 месяцев (</w:t>
      </w:r>
      <w:r>
        <w:rPr>
          <w:sz w:val="28"/>
        </w:rPr>
        <w:t>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6D3A8329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России ряды непрерывные (данные в каждой неделе </w:t>
      </w:r>
      <w:r>
        <w:rPr>
          <w:sz w:val="28"/>
        </w:rPr>
        <w:t>5 лет), по Казахстану прерывистые, как и по Беларуси. Снижение последнего года в России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 менее глубокое, чем в Беларуси (−43,8 % и −46,7 %, таблица 33);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</w:t>
      </w:r>
      <w:r>
        <w:rPr>
          <w:sz w:val="28"/>
        </w:rPr>
        <w:t>2) и требует осторожной интерпретации.</w:t>
      </w:r>
    </w:p>
    <w:p w14:paraId="78C6B0DB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Контрольная пересъемка Беларуси. 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</w:t>
      </w:r>
      <w:r>
        <w:rPr>
          <w:sz w:val="28"/>
        </w:rPr>
        <w:t xml:space="preserve">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i/>
          <w:sz w:val="28"/>
        </w:rPr>
        <w:t>UML</w:t>
      </w:r>
      <w:r>
        <w:rPr>
          <w:sz w:val="28"/>
        </w:rPr>
        <w:t xml:space="preserve"> за март 2024 г.: 38,4 в сводке 29.09 и 8,0 в </w:t>
      </w:r>
      <w:r>
        <w:rPr>
          <w:i/>
          <w:sz w:val="28"/>
        </w:rPr>
        <w:t>CSV</w:t>
      </w:r>
      <w:r>
        <w:rPr>
          <w:sz w:val="28"/>
        </w:rPr>
        <w:t xml:space="preserve"> 30.09; </w:t>
      </w:r>
      <w:r>
        <w:rPr>
          <w:i/>
          <w:sz w:val="28"/>
        </w:rPr>
        <w:t>BPMN</w:t>
      </w:r>
      <w:r>
        <w:rPr>
          <w:sz w:val="28"/>
        </w:rPr>
        <w:t xml:space="preserve"> за март 2025 г.: 68,0 и</w:t>
      </w:r>
      <w:r>
        <w:rPr>
          <w:sz w:val="28"/>
        </w:rPr>
        <w:t xml:space="preserve"> 53,6); в сводке 29.09 данные были у </w:t>
      </w:r>
      <w:r>
        <w:rPr>
          <w:i/>
          <w:sz w:val="28"/>
        </w:rPr>
        <w:t>UML</w:t>
      </w:r>
      <w:r>
        <w:rPr>
          <w:sz w:val="28"/>
        </w:rPr>
        <w:t xml:space="preserve"> в 46, у </w:t>
      </w:r>
      <w:r>
        <w:rPr>
          <w:i/>
          <w:sz w:val="28"/>
        </w:rPr>
        <w:t>BPMN</w:t>
      </w:r>
      <w:r>
        <w:rPr>
          <w:sz w:val="28"/>
        </w:rPr>
        <w:t xml:space="preserve"> в 36 из 59 полных месяцев, в </w:t>
      </w:r>
      <w:r>
        <w:rPr>
          <w:i/>
          <w:sz w:val="28"/>
        </w:rPr>
        <w:t>CSV</w:t>
      </w:r>
      <w:r>
        <w:rPr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</w:t>
      </w:r>
      <w:r>
        <w:rPr>
          <w:sz w:val="28"/>
        </w:rPr>
        <w:t xml:space="preserve">2 месяцев» (месячный свод, как в таблице 34): </w:t>
      </w:r>
      <w:r>
        <w:rPr>
          <w:i/>
          <w:sz w:val="28"/>
        </w:rPr>
        <w:t>UML</w:t>
      </w:r>
      <w:r>
        <w:rPr>
          <w:sz w:val="28"/>
        </w:rPr>
        <w:t xml:space="preserve"> – 12,05 против 25,25 (−52,3 %) в </w:t>
      </w:r>
      <w:r>
        <w:rPr>
          <w:i/>
          <w:sz w:val="28"/>
        </w:rPr>
        <w:t>CSV</w:t>
      </w:r>
      <w:r>
        <w:rPr>
          <w:sz w:val="28"/>
        </w:rPr>
        <w:t xml:space="preserve"> и 12,00 против 21,33 (−43,8 %) в основном расчете; </w:t>
      </w:r>
      <w:r>
        <w:rPr>
          <w:i/>
          <w:sz w:val="28"/>
        </w:rPr>
        <w:t>BPMN</w:t>
      </w:r>
      <w:r>
        <w:rPr>
          <w:sz w:val="28"/>
        </w:rPr>
        <w:t xml:space="preserve"> – 9,38 против 16,13 (−41,8 %) и 11,17 против 20,96 (−46,7 %). </w:t>
      </w:r>
      <w:r>
        <w:rPr>
          <w:sz w:val="28"/>
        </w:rPr>
        <w:lastRenderedPageBreak/>
        <w:t xml:space="preserve">Среднее за 59 месяцев: </w:t>
      </w:r>
      <w:r>
        <w:rPr>
          <w:i/>
          <w:sz w:val="28"/>
        </w:rPr>
        <w:t>UML</w:t>
      </w:r>
      <w:r>
        <w:rPr>
          <w:sz w:val="28"/>
        </w:rPr>
        <w:t xml:space="preserve"> 21,63 (в основном расчет</w:t>
      </w:r>
      <w:r>
        <w:rPr>
          <w:sz w:val="28"/>
        </w:rPr>
        <w:t xml:space="preserve">е 23,20), </w:t>
      </w:r>
      <w:r>
        <w:rPr>
          <w:i/>
          <w:sz w:val="28"/>
        </w:rPr>
        <w:t>BPMN</w:t>
      </w:r>
      <w:r>
        <w:rPr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  <w:sz w:val="28"/>
        </w:rPr>
        <w:t>UML</w:t>
      </w:r>
      <w:r>
        <w:rPr>
          <w:sz w:val="28"/>
        </w:rPr>
        <w:t xml:space="preserve"> – нишевый, </w:t>
      </w:r>
      <w:r>
        <w:rPr>
          <w:i/>
          <w:sz w:val="28"/>
        </w:rPr>
        <w:t>BPMN</w:t>
      </w:r>
      <w:r>
        <w:rPr>
          <w:sz w:val="28"/>
        </w:rPr>
        <w:t xml:space="preserve"> – низкий или недостаточный); по </w:t>
      </w:r>
      <w:r>
        <w:rPr>
          <w:i/>
          <w:sz w:val="28"/>
        </w:rPr>
        <w:t>GT</w:t>
      </w:r>
      <w:r>
        <w:rPr>
          <w:sz w:val="28"/>
        </w:rPr>
        <w:t xml:space="preserve">-РБ у </w:t>
      </w:r>
      <w:r>
        <w:rPr>
          <w:i/>
          <w:sz w:val="28"/>
        </w:rPr>
        <w:t>UML</w:t>
      </w:r>
      <w:r>
        <w:rPr>
          <w:sz w:val="28"/>
        </w:rPr>
        <w:t xml:space="preserve"> уровень тот же («низкий»), а у </w:t>
      </w:r>
      <w:r>
        <w:rPr>
          <w:i/>
          <w:sz w:val="28"/>
        </w:rPr>
        <w:t>BPMN</w:t>
      </w:r>
      <w:r>
        <w:rPr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</w:t>
      </w:r>
      <w:r>
        <w:rPr>
          <w:sz w:val="28"/>
        </w:rPr>
        <w:t xml:space="preserve">чения 12-месячных окон из 5-летнего </w:t>
      </w:r>
      <w:r>
        <w:rPr>
          <w:i/>
          <w:sz w:val="28"/>
        </w:rPr>
        <w:t>CSV</w:t>
      </w:r>
      <w:r>
        <w:rPr>
          <w:sz w:val="28"/>
        </w:rPr>
        <w:t xml:space="preserve"> (</w:t>
      </w:r>
      <w:r>
        <w:rPr>
          <w:i/>
          <w:sz w:val="28"/>
        </w:rPr>
        <w:t>UML</w:t>
      </w:r>
      <w:r>
        <w:rPr>
          <w:sz w:val="28"/>
        </w:rPr>
        <w:t xml:space="preserve">: среднее 12,31 при 13 неделях с данными из 52; </w:t>
      </w:r>
      <w:r>
        <w:rPr>
          <w:i/>
          <w:sz w:val="28"/>
        </w:rPr>
        <w:t>BPMN</w:t>
      </w:r>
      <w:r>
        <w:rPr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797BB039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обеим условным шкалам – </w:t>
      </w:r>
      <w:r>
        <w:rPr>
          <w:i/>
          <w:sz w:val="28"/>
        </w:rPr>
        <w:t>GT</w:t>
      </w:r>
      <w:r>
        <w:rPr>
          <w:sz w:val="28"/>
        </w:rPr>
        <w:t>-Р</w:t>
      </w:r>
      <w:r>
        <w:rPr>
          <w:sz w:val="28"/>
        </w:rPr>
        <w:t xml:space="preserve">Б §5.2 (табл. 14: 60/30/10) и АРГ, лист 3 (табл. 10: 70/40/20); это две разные </w:t>
      </w:r>
      <w:r>
        <w:rPr>
          <w:i/>
          <w:sz w:val="28"/>
        </w:rPr>
        <w:t>Word</w:t>
      </w:r>
      <w:r>
        <w:rPr>
          <w:sz w:val="28"/>
        </w:rPr>
        <w:t xml:space="preserve">-методички, их границы не совпадают (таблица 13). По </w:t>
      </w:r>
      <w:r>
        <w:rPr>
          <w:i/>
          <w:sz w:val="28"/>
        </w:rPr>
        <w:t>GT</w:t>
      </w:r>
      <w:r>
        <w:rPr>
          <w:sz w:val="28"/>
        </w:rPr>
        <w:t>-РБ основным является 5-летний период, по АРГ – 12 месяцев, поэтому приведены оба окна.</w:t>
      </w:r>
    </w:p>
    <w:p w14:paraId="192485DA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Средний индекс </w:t>
      </w:r>
      <w:r>
        <w:rPr>
          <w:i/>
          <w:sz w:val="28"/>
        </w:rPr>
        <w:t>Go</w:t>
      </w:r>
      <w:r>
        <w:rPr>
          <w:i/>
          <w:sz w:val="28"/>
        </w:rPr>
        <w:t>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DD1E32" w14:paraId="45893275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292FBB8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273956B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5DC0D1A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493789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Уровень по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72B5DA6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АРГ табл. 10</w:t>
            </w:r>
          </w:p>
        </w:tc>
      </w:tr>
      <w:tr w:rsidR="00DD1E32" w14:paraId="00C5F6CF" w14:textId="77777777" w:rsidTr="00DD1E32">
        <w:trPr>
          <w:cantSplit/>
          <w:jc w:val="center"/>
        </w:trPr>
        <w:tc>
          <w:tcPr>
            <w:tcW w:w="1451" w:type="dxa"/>
            <w:vAlign w:val="center"/>
          </w:tcPr>
          <w:p w14:paraId="3B61887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27BC645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016333A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55C16EC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8C38B5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D1E32" w14:paraId="51D38901" w14:textId="77777777" w:rsidTr="00DD1E32">
        <w:trPr>
          <w:cantSplit/>
          <w:jc w:val="center"/>
        </w:trPr>
        <w:tc>
          <w:tcPr>
            <w:tcW w:w="1451" w:type="dxa"/>
            <w:vAlign w:val="center"/>
          </w:tcPr>
          <w:p w14:paraId="459A011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028E1C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7B69FEA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2C5B66C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49836C0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или слабовыраженный (20–39)</w:t>
            </w:r>
          </w:p>
        </w:tc>
      </w:tr>
      <w:tr w:rsidR="00DD1E32" w14:paraId="3DBDF189" w14:textId="77777777" w:rsidTr="00DD1E32">
        <w:trPr>
          <w:cantSplit/>
          <w:jc w:val="center"/>
        </w:trPr>
        <w:tc>
          <w:tcPr>
            <w:tcW w:w="1451" w:type="dxa"/>
            <w:vAlign w:val="center"/>
          </w:tcPr>
          <w:p w14:paraId="3B3BC40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7EDB2FA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39BF287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757FB27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3EEDA41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D1E32" w14:paraId="6319C096" w14:textId="77777777" w:rsidTr="00DD1E32">
        <w:trPr>
          <w:cantSplit/>
          <w:jc w:val="center"/>
        </w:trPr>
        <w:tc>
          <w:tcPr>
            <w:tcW w:w="1451" w:type="dxa"/>
            <w:vAlign w:val="center"/>
          </w:tcPr>
          <w:p w14:paraId="3AE7D80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6B586F4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3AB1904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48F8779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7F11A5F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Низкий </w:t>
            </w:r>
            <w:r>
              <w:rPr>
                <w:sz w:val="24"/>
              </w:rPr>
              <w:t>интерес или недостаточный объем данных (0–19)</w:t>
            </w:r>
          </w:p>
        </w:tc>
      </w:tr>
      <w:tr w:rsidR="00DD1E32" w14:paraId="63268A61" w14:textId="77777777" w:rsidTr="00DD1E32">
        <w:trPr>
          <w:cantSplit/>
          <w:jc w:val="center"/>
        </w:trPr>
        <w:tc>
          <w:tcPr>
            <w:tcW w:w="1451" w:type="dxa"/>
            <w:vAlign w:val="center"/>
          </w:tcPr>
          <w:p w14:paraId="6DFE271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4A2D723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4C83AD4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729B5BF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4D236D5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D1E32" w14:paraId="0BFF6C1C" w14:textId="77777777" w:rsidTr="00DD1E32">
        <w:trPr>
          <w:cantSplit/>
          <w:jc w:val="center"/>
        </w:trPr>
        <w:tc>
          <w:tcPr>
            <w:tcW w:w="1451" w:type="dxa"/>
            <w:vAlign w:val="center"/>
          </w:tcPr>
          <w:p w14:paraId="58979B0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4B235C0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268EFF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56EE406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0D297F2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или устойчивый интерес (40–69)</w:t>
            </w:r>
          </w:p>
        </w:tc>
      </w:tr>
      <w:tr w:rsidR="00DD1E32" w14:paraId="5D6F9D59" w14:textId="77777777" w:rsidTr="00DD1E32">
        <w:trPr>
          <w:cantSplit/>
          <w:jc w:val="center"/>
        </w:trPr>
        <w:tc>
          <w:tcPr>
            <w:tcW w:w="1451" w:type="dxa"/>
            <w:vAlign w:val="center"/>
          </w:tcPr>
          <w:p w14:paraId="60E3347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07602E8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0FE558C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6C8B36B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33BFBA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D1E32" w14:paraId="36869D49" w14:textId="77777777" w:rsidTr="00DD1E32">
        <w:trPr>
          <w:cantSplit/>
          <w:jc w:val="center"/>
        </w:trPr>
        <w:tc>
          <w:tcPr>
            <w:tcW w:w="1451" w:type="dxa"/>
            <w:vAlign w:val="center"/>
          </w:tcPr>
          <w:p w14:paraId="1DF457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41DF89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37AAED7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 0 до 3,63 (максимум –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омоним;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33657CC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5771744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</w:t>
            </w:r>
            <w:r>
              <w:rPr>
                <w:sz w:val="24"/>
              </w:rPr>
              <w:t>чный объем данных (0–19)</w:t>
            </w:r>
          </w:p>
        </w:tc>
      </w:tr>
    </w:tbl>
    <w:p w14:paraId="654CDD06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Расхождение шкал проявилось у </w:t>
      </w:r>
      <w:r>
        <w:rPr>
          <w:i/>
          <w:sz w:val="28"/>
        </w:rPr>
        <w:t>UML</w:t>
      </w:r>
      <w:r>
        <w:rPr>
          <w:sz w:val="28"/>
        </w:rPr>
        <w:t xml:space="preserve"> за 5 лет (23,20): по </w:t>
      </w:r>
      <w:r>
        <w:rPr>
          <w:i/>
          <w:sz w:val="28"/>
        </w:rPr>
        <w:t>GT</w:t>
      </w:r>
      <w:r>
        <w:rPr>
          <w:sz w:val="28"/>
        </w:rPr>
        <w:t xml:space="preserve">-РБ это «низкий» уровень, по АРГ – «нишевый или слабовыраженный», и у </w:t>
      </w:r>
      <w:r>
        <w:rPr>
          <w:i/>
          <w:sz w:val="28"/>
        </w:rPr>
        <w:t>Figma</w:t>
      </w:r>
      <w:r>
        <w:rPr>
          <w:sz w:val="28"/>
        </w:rPr>
        <w:t xml:space="preserve"> (63,14): по </w:t>
      </w:r>
      <w:r>
        <w:rPr>
          <w:i/>
          <w:sz w:val="28"/>
        </w:rPr>
        <w:t>GT</w:t>
      </w:r>
      <w:r>
        <w:rPr>
          <w:sz w:val="28"/>
        </w:rPr>
        <w:t xml:space="preserve">-РБ «высокий», по АРГ «средний». Для остальных запросов обе шкалы дают совпадающий </w:t>
      </w:r>
      <w:r>
        <w:rPr>
          <w:sz w:val="28"/>
        </w:rPr>
        <w:t>по смыслу результат – низкий или недостаточный уровень.</w:t>
      </w:r>
    </w:p>
    <w:p w14:paraId="50C81169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Связанные запросы классифицированы по намерениям </w:t>
      </w:r>
      <w:r>
        <w:rPr>
          <w:i/>
          <w:sz w:val="28"/>
        </w:rPr>
        <w:t>GT</w:t>
      </w:r>
      <w:r>
        <w:rPr>
          <w:sz w:val="28"/>
        </w:rPr>
        <w:t xml:space="preserve"> §5.3 и </w:t>
      </w:r>
      <w:r>
        <w:rPr>
          <w:i/>
          <w:sz w:val="28"/>
        </w:rPr>
        <w:t>GT</w:t>
      </w:r>
      <w:r>
        <w:rPr>
          <w:sz w:val="28"/>
        </w:rPr>
        <w:t xml:space="preserve">-РБ §4.5 (матрица </w:t>
      </w:r>
      <w:r>
        <w:rPr>
          <w:i/>
          <w:sz w:val="28"/>
        </w:rPr>
        <w:t>GT</w:t>
      </w:r>
      <w:r>
        <w:rPr>
          <w:sz w:val="28"/>
        </w:rPr>
        <w:t xml:space="preserve"> табл. 23, таблица 14).</w:t>
      </w:r>
    </w:p>
    <w:p w14:paraId="2650C801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Матрица интерпретации связанных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DD1E32" w14:paraId="1B5D0B09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0415A68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4DA3676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10C2E81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204F40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Возможное действие</w:t>
            </w:r>
          </w:p>
        </w:tc>
      </w:tr>
      <w:tr w:rsidR="00DD1E32" w14:paraId="68E8C39B" w14:textId="77777777" w:rsidTr="00DD1E32">
        <w:trPr>
          <w:cantSplit/>
          <w:jc w:val="center"/>
        </w:trPr>
        <w:tc>
          <w:tcPr>
            <w:tcW w:w="1888" w:type="dxa"/>
            <w:vAlign w:val="center"/>
          </w:tcPr>
          <w:p w14:paraId="5B7D1D3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9D631E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946295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73ADAD9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экспорт в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импорт из него</w:t>
            </w:r>
          </w:p>
        </w:tc>
      </w:tr>
      <w:tr w:rsidR="00DD1E32" w14:paraId="13A893B6" w14:textId="77777777" w:rsidTr="00DD1E32">
        <w:trPr>
          <w:cantSplit/>
          <w:jc w:val="center"/>
        </w:trPr>
        <w:tc>
          <w:tcPr>
            <w:tcW w:w="1888" w:type="dxa"/>
            <w:vAlign w:val="center"/>
          </w:tcPr>
          <w:p w14:paraId="44A4FE0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08B241E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399678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5C8C76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D1E32" w14:paraId="57C2FE1C" w14:textId="77777777" w:rsidTr="00DD1E32">
        <w:trPr>
          <w:cantSplit/>
          <w:jc w:val="center"/>
        </w:trPr>
        <w:tc>
          <w:tcPr>
            <w:tcW w:w="1888" w:type="dxa"/>
            <w:vAlign w:val="center"/>
          </w:tcPr>
          <w:p w14:paraId="45376B9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A2805E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C766A2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15D2EC6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Сравнение с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в материалах сайта</w:t>
            </w:r>
          </w:p>
        </w:tc>
      </w:tr>
      <w:tr w:rsidR="00DD1E32" w14:paraId="19EDD594" w14:textId="77777777" w:rsidTr="00DD1E32">
        <w:trPr>
          <w:cantSplit/>
          <w:jc w:val="center"/>
        </w:trPr>
        <w:tc>
          <w:tcPr>
            <w:tcW w:w="1888" w:type="dxa"/>
            <w:vAlign w:val="center"/>
          </w:tcPr>
          <w:p w14:paraId="6E9B4C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56DFB7A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F969DD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30326F8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экспорт в него</w:t>
            </w:r>
          </w:p>
        </w:tc>
      </w:tr>
      <w:tr w:rsidR="00DD1E32" w14:paraId="3CD9B843" w14:textId="77777777" w:rsidTr="00DD1E32">
        <w:trPr>
          <w:cantSplit/>
          <w:jc w:val="center"/>
        </w:trPr>
        <w:tc>
          <w:tcPr>
            <w:tcW w:w="1888" w:type="dxa"/>
            <w:vAlign w:val="center"/>
          </w:tcPr>
          <w:p w14:paraId="54275D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0538874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64A97BD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5501B06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D1E32" w14:paraId="42736D86" w14:textId="77777777" w:rsidTr="00DD1E32">
        <w:trPr>
          <w:cantSplit/>
          <w:jc w:val="center"/>
        </w:trPr>
        <w:tc>
          <w:tcPr>
            <w:tcW w:w="1888" w:type="dxa"/>
            <w:vAlign w:val="center"/>
          </w:tcPr>
          <w:p w14:paraId="077EAF7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221D585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5AD3F19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0FE7960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D1E32" w14:paraId="3D3FBE51" w14:textId="77777777" w:rsidTr="00DD1E32">
        <w:trPr>
          <w:cantSplit/>
          <w:jc w:val="center"/>
        </w:trPr>
        <w:tc>
          <w:tcPr>
            <w:tcW w:w="1888" w:type="dxa"/>
            <w:vAlign w:val="center"/>
          </w:tcPr>
          <w:p w14:paraId="613D857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(к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10372E7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2FFEFA4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онлайн-инструмента для нотации </w:t>
            </w:r>
            <w:r>
              <w:rPr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63D353B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редактор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в материалах сайта</w:t>
            </w:r>
          </w:p>
        </w:tc>
      </w:tr>
    </w:tbl>
    <w:p w14:paraId="517508A9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Коммерческих (цена, купить, тариф), локальных, пр</w:t>
      </w:r>
      <w:r>
        <w:rPr>
          <w:sz w:val="28"/>
        </w:rPr>
        <w:t>облемных и событийных связанных запросов не выявлено.</w:t>
      </w:r>
    </w:p>
    <w:p w14:paraId="11DA1011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Повторное снятие связанных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  <w:sz w:val="28"/>
        </w:rPr>
        <w:t>BPMN</w:t>
      </w:r>
      <w:r>
        <w:rPr>
          <w:sz w:val="28"/>
        </w:rPr>
        <w:t xml:space="preserve"> выведены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storm</w:t>
      </w:r>
      <w:r>
        <w:rPr>
          <w:sz w:val="28"/>
        </w:rPr>
        <w:t xml:space="preserve">» (+300 %) и </w:t>
      </w:r>
      <w:r>
        <w:rPr>
          <w:sz w:val="28"/>
        </w:rPr>
        <w:t>«</w:t>
      </w:r>
      <w:r>
        <w:rPr>
          <w:i/>
          <w:sz w:val="28"/>
        </w:rPr>
        <w:t>bpmn</w:t>
      </w:r>
      <w:r>
        <w:rPr>
          <w:sz w:val="28"/>
        </w:rPr>
        <w:t xml:space="preserve"> 2.0» (+120 %); в снятии 29.09.2026 «</w:t>
      </w:r>
      <w:r>
        <w:rPr>
          <w:i/>
          <w:sz w:val="28"/>
        </w:rPr>
        <w:t>bpmn</w:t>
      </w:r>
      <w:r>
        <w:rPr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i/>
          <w:sz w:val="28"/>
        </w:rPr>
        <w:t>IDEF0</w:t>
      </w:r>
      <w:r>
        <w:rPr>
          <w:sz w:val="28"/>
        </w:rPr>
        <w:t xml:space="preserve"> выведен «</w:t>
      </w:r>
      <w:r>
        <w:rPr>
          <w:i/>
          <w:sz w:val="28"/>
        </w:rPr>
        <w:t>idef</w:t>
      </w:r>
      <w:r>
        <w:rPr>
          <w:i/>
          <w:sz w:val="28"/>
        </w:rPr>
        <w:t>0</w:t>
      </w:r>
      <w:r>
        <w:rPr>
          <w:sz w:val="28"/>
        </w:rPr>
        <w:t xml:space="preserve"> онлайн» с пометкой «Сверхпопулярность»; карточка </w:t>
      </w:r>
      <w:r>
        <w:rPr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i/>
          <w:sz w:val="28"/>
        </w:rPr>
        <w:t>IDEF0</w:t>
      </w:r>
      <w:r>
        <w:rPr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</w:t>
      </w:r>
      <w:r>
        <w:rPr>
          <w:sz w:val="28"/>
        </w:rPr>
        <w:t xml:space="preserve">ак в снятии 29.09.2026 – в трех (таблица 13); расчет по </w:t>
      </w:r>
      <w:r>
        <w:rPr>
          <w:i/>
          <w:sz w:val="28"/>
        </w:rPr>
        <w:t>IDEF0</w:t>
      </w:r>
      <w:r>
        <w:rPr>
          <w:sz w:val="28"/>
        </w:rPr>
        <w:t xml:space="preserve"> не менялся. Ряд </w:t>
      </w:r>
      <w:r>
        <w:rPr>
          <w:i/>
          <w:sz w:val="28"/>
        </w:rPr>
        <w:t>BPMN</w:t>
      </w:r>
      <w:r>
        <w:rPr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</w:t>
      </w:r>
      <w:r>
        <w:rPr>
          <w:sz w:val="28"/>
        </w:rPr>
        <w:t xml:space="preserve"> неполную неделю 27.09–03.10.2026 со значением 22.</w:t>
      </w:r>
    </w:p>
    <w:p w14:paraId="75A71964" w14:textId="77777777" w:rsidR="00DD1E32" w:rsidRDefault="00B07469">
      <w:pPr>
        <w:pStyle w:val="3"/>
        <w:spacing w:before="360" w:after="360" w:line="360" w:lineRule="exact"/>
        <w:ind w:firstLine="709"/>
      </w:pPr>
      <w:bookmarkStart w:id="17" w:name="_a81269e31b8b6229189bb5fc5faa5ecdf81eeed"/>
      <w:bookmarkEnd w:id="16"/>
      <w:r>
        <w:rPr>
          <w:b/>
        </w:rPr>
        <w:t>2.3.4 Интегральная оценка направлений</w:t>
      </w:r>
    </w:p>
    <w:p w14:paraId="2685FA88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Интегральная оценка выполнена по </w:t>
      </w:r>
      <w:r>
        <w:rPr>
          <w:i/>
          <w:sz w:val="28"/>
        </w:rPr>
        <w:t>GT</w:t>
      </w:r>
      <w:r>
        <w:rPr>
          <w:sz w:val="28"/>
        </w:rPr>
        <w:t>-РБ §5.3 (табл. 15: 1, 3 или 5 баллов по пяти критериям; промежуточные баллы методичка не описывает и они не использовались). Критер</w:t>
      </w:r>
      <w:r>
        <w:rPr>
          <w:sz w:val="28"/>
        </w:rPr>
        <w:t xml:space="preserve">ий «Соответствие компетенции» в методичке сформулирован для маркетингового продукта; здесь он применен к продукту </w:t>
      </w:r>
      <w:r>
        <w:rPr>
          <w:i/>
          <w:sz w:val="28"/>
        </w:rPr>
        <w:t>NotaCode</w:t>
      </w:r>
      <w:r>
        <w:rPr>
          <w:sz w:val="28"/>
        </w:rPr>
        <w:t xml:space="preserve">. Итог сведен в форму решения </w:t>
      </w:r>
      <w:r>
        <w:rPr>
          <w:i/>
          <w:sz w:val="28"/>
        </w:rPr>
        <w:t>GT</w:t>
      </w:r>
      <w:r>
        <w:rPr>
          <w:sz w:val="28"/>
        </w:rPr>
        <w:t>-РБ табл. 29 (таблица 15).</w:t>
      </w:r>
    </w:p>
    <w:p w14:paraId="7CE8E7C7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Интегральная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 xml:space="preserve">-РБ табл. </w:t>
      </w:r>
      <w:r>
        <w:rPr>
          <w:sz w:val="28"/>
        </w:rPr>
        <w:t>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DD1E32" w14:paraId="2095F052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0E10BC3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3311A5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46F9D03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78B4A76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45876F8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77CDE4E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30D37CD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3C68EE9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-РБ)</w:t>
            </w:r>
          </w:p>
        </w:tc>
      </w:tr>
      <w:tr w:rsidR="00DD1E32" w14:paraId="6A198D36" w14:textId="77777777" w:rsidTr="00DD1E32">
        <w:trPr>
          <w:cantSplit/>
          <w:jc w:val="center"/>
        </w:trPr>
        <w:tc>
          <w:tcPr>
            <w:tcW w:w="1355" w:type="dxa"/>
            <w:vAlign w:val="center"/>
          </w:tcPr>
          <w:p w14:paraId="33314EF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05AFE12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– низкие и нестабильные значения (14,52 за 12 мес.; 12 недель с </w:t>
            </w:r>
            <w:r>
              <w:rPr>
                <w:sz w:val="24"/>
              </w:rPr>
              <w:t>данными из 52)</w:t>
            </w:r>
          </w:p>
        </w:tc>
        <w:tc>
          <w:tcPr>
            <w:tcW w:w="1048" w:type="dxa"/>
            <w:vAlign w:val="center"/>
          </w:tcPr>
          <w:p w14:paraId="475E6E1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– снижение (−43,8 % по </w:t>
            </w:r>
            <w:r>
              <w:rPr>
                <w:i/>
                <w:sz w:val="24"/>
              </w:rPr>
              <w:t>XL</w:t>
            </w:r>
            <w:r>
              <w:rPr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0CB139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преимущественно информационные запросы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05EB33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2B1A68D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2F3579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317ED7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D1E32" w14:paraId="1C331F9D" w14:textId="77777777" w:rsidTr="00DD1E32">
        <w:trPr>
          <w:cantSplit/>
          <w:jc w:val="center"/>
        </w:trPr>
        <w:tc>
          <w:tcPr>
            <w:tcW w:w="1355" w:type="dxa"/>
            <w:vAlign w:val="center"/>
          </w:tcPr>
          <w:p w14:paraId="714B3CD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6E68DC7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47DF9B0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повторяемые пики учебного сезона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осенний пик в обоих годах – 55,2 в сентябре 2024 г. и 56,5 в декабре 2025 г.; Вордстат: декабрь и май в </w:t>
            </w:r>
            <w:r>
              <w:rPr>
                <w:sz w:val="24"/>
              </w:rPr>
              <w:t>обоих годах)</w:t>
            </w:r>
          </w:p>
        </w:tc>
        <w:tc>
          <w:tcPr>
            <w:tcW w:w="1355" w:type="dxa"/>
            <w:vAlign w:val="center"/>
          </w:tcPr>
          <w:p w14:paraId="684B198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241E72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3F16F17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6E3B4B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73BC5C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  <w:tr w:rsidR="00DD1E32" w14:paraId="3FD3797C" w14:textId="77777777" w:rsidTr="00DD1E32">
        <w:trPr>
          <w:cantSplit/>
          <w:jc w:val="center"/>
        </w:trPr>
        <w:tc>
          <w:tcPr>
            <w:tcW w:w="1355" w:type="dxa"/>
            <w:vAlign w:val="center"/>
          </w:tcPr>
          <w:p w14:paraId="7050854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5C16CEC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7208D4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57CD5BF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информационно-инструментальные запросы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7C4ECDF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– непосредственно связано с продуктом (экспорт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763FE9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0CF54CC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398F0C3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D1E32" w14:paraId="1B9A01DF" w14:textId="77777777" w:rsidTr="00DD1E32">
        <w:trPr>
          <w:cantSplit/>
          <w:jc w:val="center"/>
        </w:trPr>
        <w:tc>
          <w:tcPr>
            <w:tcW w:w="1355" w:type="dxa"/>
            <w:vAlign w:val="center"/>
          </w:tcPr>
          <w:p w14:paraId="2EE8610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23DF920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52F2D94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повторяемые пики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октябрь в обоих </w:t>
            </w:r>
            <w:r>
              <w:rPr>
                <w:sz w:val="24"/>
              </w:rPr>
              <w:t>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49859F5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263E380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3BF733B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1587B38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11FFC0F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</w:tbl>
    <w:p w14:paraId="7E468872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Критерий «Динамика» </w:t>
      </w:r>
      <w:r>
        <w:rPr>
          <w:i/>
          <w:sz w:val="28"/>
        </w:rPr>
        <w:t>GT</w:t>
      </w:r>
      <w:r>
        <w:rPr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есть и снижение среднего уровня, и пики, повторяющиеся в обоих годах. Поэтому приведены оба вариа</w:t>
      </w:r>
      <w:r>
        <w:rPr>
          <w:sz w:val="28"/>
        </w:rPr>
        <w:t>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</w:t>
      </w:r>
      <w:r>
        <w:rPr>
          <w:sz w:val="28"/>
        </w:rPr>
        <w:t>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изменения, которое по обоим источникам – снижение (п. 2.6.2). Промежуточные баллы (2, 4) методичка</w:t>
      </w:r>
      <w:r>
        <w:rPr>
          <w:sz w:val="28"/>
        </w:rPr>
        <w:t xml:space="preserve"> не описывает, и они не использовались.</w:t>
      </w:r>
    </w:p>
    <w:p w14:paraId="72ED85B5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</w:t>
      </w:r>
      <w:r>
        <w:rPr>
          <w:i/>
          <w:sz w:val="28"/>
        </w:rPr>
        <w:t>GT</w:t>
      </w:r>
      <w:r>
        <w:rPr>
          <w:sz w:val="28"/>
        </w:rPr>
        <w:t xml:space="preserve">-РБ оценивает только поисковую составляющую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; оценочная матрица АРГ §9 (таблица 51) использует другие критерии и другие границы градаций, поэтому итоги двух шкал не смешиваются.</w:t>
      </w:r>
    </w:p>
    <w:p w14:paraId="1D2F5A2E" w14:textId="77777777" w:rsidR="00DD1E32" w:rsidRDefault="00B07469">
      <w:pPr>
        <w:pStyle w:val="3"/>
        <w:spacing w:before="360" w:after="360" w:line="360" w:lineRule="exact"/>
        <w:ind w:firstLine="709"/>
      </w:pPr>
      <w:bookmarkStart w:id="18" w:name="_56c10b4235df2cb4f8c69591d60d8f55ae4fdf3"/>
      <w:bookmarkEnd w:id="17"/>
      <w:r>
        <w:rPr>
          <w:b/>
        </w:rPr>
        <w:t>2.3.5 Чек-лист на</w:t>
      </w:r>
      <w:r>
        <w:rPr>
          <w:b/>
        </w:rPr>
        <w:t>стройки и управленческий вывод</w:t>
      </w:r>
    </w:p>
    <w:p w14:paraId="3CA36011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Корректность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проверена по чек-листу </w:t>
      </w:r>
      <w:r>
        <w:rPr>
          <w:i/>
          <w:sz w:val="28"/>
        </w:rPr>
        <w:t>GT</w:t>
      </w:r>
      <w:r>
        <w:rPr>
          <w:sz w:val="28"/>
        </w:rPr>
        <w:t>-РБ табл. 25 (таблица 16).</w:t>
      </w:r>
    </w:p>
    <w:p w14:paraId="62A93F58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DD1E32" w14:paraId="1C473420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11F004A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3FEEA9B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41F2D7A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D1E32" w14:paraId="28AB48EF" w14:textId="77777777" w:rsidTr="00DD1E32">
        <w:trPr>
          <w:cantSplit/>
          <w:jc w:val="center"/>
        </w:trPr>
        <w:tc>
          <w:tcPr>
            <w:tcW w:w="3737" w:type="dxa"/>
            <w:vAlign w:val="center"/>
          </w:tcPr>
          <w:p w14:paraId="72A7740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1D1B50E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3BFB099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geo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D1E32" w14:paraId="6416FD28" w14:textId="77777777" w:rsidTr="00DD1E32">
        <w:trPr>
          <w:cantSplit/>
          <w:jc w:val="center"/>
        </w:trPr>
        <w:tc>
          <w:tcPr>
            <w:tcW w:w="3737" w:type="dxa"/>
            <w:vAlign w:val="center"/>
          </w:tcPr>
          <w:p w14:paraId="4E19CE5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4F0CDCE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3B8478B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 для пакетов 1–6, 12 месяцев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</w:p>
        </w:tc>
      </w:tr>
      <w:tr w:rsidR="00DD1E32" w14:paraId="4783BDD0" w14:textId="77777777" w:rsidTr="00DD1E32">
        <w:trPr>
          <w:cantSplit/>
          <w:jc w:val="center"/>
        </w:trPr>
        <w:tc>
          <w:tcPr>
            <w:tcW w:w="3737" w:type="dxa"/>
            <w:vAlign w:val="center"/>
          </w:tcPr>
          <w:p w14:paraId="60FAE6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1459ABD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4F2131E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«0» (общий поиск) – отмечено в журнале</w:t>
            </w:r>
          </w:p>
        </w:tc>
      </w:tr>
      <w:tr w:rsidR="00DD1E32" w14:paraId="42AF5798" w14:textId="77777777" w:rsidTr="00DD1E32">
        <w:trPr>
          <w:cantSplit/>
          <w:jc w:val="center"/>
        </w:trPr>
        <w:tc>
          <w:tcPr>
            <w:tcW w:w="3737" w:type="dxa"/>
            <w:vAlign w:val="center"/>
          </w:tcPr>
          <w:p w14:paraId="2415A11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6CD0CE1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217FE63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Веб-поиск</w:t>
            </w:r>
          </w:p>
        </w:tc>
      </w:tr>
      <w:tr w:rsidR="00DD1E32" w14:paraId="08C3DFEA" w14:textId="77777777" w:rsidTr="00DD1E32">
        <w:trPr>
          <w:cantSplit/>
          <w:jc w:val="center"/>
        </w:trPr>
        <w:tc>
          <w:tcPr>
            <w:tcW w:w="3737" w:type="dxa"/>
            <w:vAlign w:val="center"/>
          </w:tcPr>
          <w:p w14:paraId="5BC041F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79AFF2E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6E06750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D1E32" w14:paraId="4EE068D7" w14:textId="77777777" w:rsidTr="00DD1E32">
        <w:trPr>
          <w:cantSplit/>
          <w:jc w:val="center"/>
        </w:trPr>
        <w:tc>
          <w:tcPr>
            <w:tcW w:w="3737" w:type="dxa"/>
            <w:vAlign w:val="center"/>
          </w:tcPr>
          <w:p w14:paraId="5D71D62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7332185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63DDCBC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D1E32" w14:paraId="39760AE0" w14:textId="77777777" w:rsidTr="00DD1E32">
        <w:trPr>
          <w:cantSplit/>
          <w:jc w:val="center"/>
        </w:trPr>
        <w:tc>
          <w:tcPr>
            <w:tcW w:w="3737" w:type="dxa"/>
            <w:vAlign w:val="center"/>
          </w:tcPr>
          <w:p w14:paraId="1222D32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5D0A565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709FB1D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через кнопку скачивания получены 30.09.2026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(Беларусь, Россия, Казахстан; 5 лет) и для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» (весь </w:t>
            </w:r>
            <w:r>
              <w:rPr>
                <w:sz w:val="24"/>
              </w:rPr>
              <w:t xml:space="preserve">мир; 5 лет); остальные выгрузки сохранены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ненулевыми неделями, п. 2.3.1)</w:t>
            </w:r>
          </w:p>
        </w:tc>
      </w:tr>
      <w:tr w:rsidR="00DD1E32" w14:paraId="27C79FF6" w14:textId="77777777" w:rsidTr="00DD1E32">
        <w:trPr>
          <w:cantSplit/>
          <w:jc w:val="center"/>
        </w:trPr>
        <w:tc>
          <w:tcPr>
            <w:tcW w:w="3737" w:type="dxa"/>
            <w:vAlign w:val="center"/>
          </w:tcPr>
          <w:p w14:paraId="008C0CC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17D2896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02EF0CB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Связанные запросы зафиксированы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(12 мес.); повторное снятие 30.09.2026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>» (+300 %),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(+120 %),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 («Сверхпопулярность»). Интерфейс пок</w:t>
            </w:r>
            <w:r>
              <w:rPr>
                <w:sz w:val="24"/>
              </w:rPr>
              <w:t xml:space="preserve">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список тем пуст</w:t>
            </w:r>
          </w:p>
        </w:tc>
      </w:tr>
      <w:tr w:rsidR="00DD1E32" w14:paraId="7D854DF3" w14:textId="77777777" w:rsidTr="00DD1E32">
        <w:trPr>
          <w:cantSplit/>
          <w:jc w:val="center"/>
        </w:trPr>
        <w:tc>
          <w:tcPr>
            <w:tcW w:w="3737" w:type="dxa"/>
            <w:vAlign w:val="center"/>
          </w:tcPr>
          <w:p w14:paraId="3050698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17ED98B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1108111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Белстат,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; рекламные кабинеты и опросы не использо</w:t>
            </w:r>
            <w:r>
              <w:rPr>
                <w:sz w:val="24"/>
              </w:rPr>
              <w:t>вались</w:t>
            </w:r>
          </w:p>
        </w:tc>
      </w:tr>
      <w:tr w:rsidR="00DD1E32" w14:paraId="11A9479A" w14:textId="77777777" w:rsidTr="00DD1E32">
        <w:trPr>
          <w:cantSplit/>
          <w:jc w:val="center"/>
        </w:trPr>
        <w:tc>
          <w:tcPr>
            <w:tcW w:w="3737" w:type="dxa"/>
            <w:vAlign w:val="center"/>
          </w:tcPr>
          <w:p w14:paraId="7E0C659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3CA323B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99DB15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П. 2.3.3, 2.6, 2.9</w:t>
            </w:r>
          </w:p>
        </w:tc>
      </w:tr>
    </w:tbl>
    <w:p w14:paraId="262C8F20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Управленческий вывод (</w:t>
      </w:r>
      <w:r>
        <w:rPr>
          <w:i/>
          <w:sz w:val="28"/>
        </w:rPr>
        <w:t>GT</w:t>
      </w:r>
      <w:r>
        <w:rPr>
          <w:sz w:val="28"/>
        </w:rPr>
        <w:t>-РБ табл. 28):</w:t>
      </w:r>
    </w:p>
    <w:p w14:paraId="167B9099" w14:textId="77777777" w:rsidR="00DD1E32" w:rsidRDefault="00B07469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проверялась гипотеза об интересе аудитории Беларуси к инструментам построения диаграмм формальных нотаций;</w:t>
      </w:r>
    </w:p>
    <w:p w14:paraId="1D670C7C" w14:textId="77777777" w:rsidR="00DD1E32" w:rsidRDefault="00B07469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наиболее устойчивый интерес показывают базовые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(данные в 46 и 36 из 59 месяцев); составные англоязычные и русскоязычные формулиров</w:t>
      </w:r>
      <w:r>
        <w:rPr>
          <w:sz w:val="28"/>
        </w:rPr>
        <w:t>ки почти не фиксируются;</w:t>
      </w:r>
    </w:p>
    <w:p w14:paraId="1556AECA" w14:textId="77777777" w:rsidR="00DD1E32" w:rsidRDefault="00B07469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запросов с коммерческим намерением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выявлено;</w:t>
      </w:r>
    </w:p>
    <w:p w14:paraId="397C48A2" w14:textId="77777777" w:rsidR="00DD1E32" w:rsidRDefault="00B07469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сезонность есть: у </w:t>
      </w:r>
      <w:r>
        <w:rPr>
          <w:i/>
          <w:sz w:val="28"/>
        </w:rPr>
        <w:t>UML</w:t>
      </w:r>
      <w:r>
        <w:rPr>
          <w:sz w:val="28"/>
        </w:rPr>
        <w:t xml:space="preserve"> пики приходятся на сентябрь–декабрь, провалы – на июль–август (п. 2.6.3);</w:t>
      </w:r>
    </w:p>
    <w:p w14:paraId="6FFB531A" w14:textId="77777777" w:rsidR="00DD1E32" w:rsidRDefault="00B07469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по обоим запросам наблюдается снижение: −43,8 % (</w:t>
      </w:r>
      <w:r>
        <w:rPr>
          <w:i/>
          <w:sz w:val="28"/>
        </w:rPr>
        <w:t>UML</w:t>
      </w:r>
      <w:r>
        <w:rPr>
          <w:sz w:val="28"/>
        </w:rPr>
        <w:t>) и −46,7 % (</w:t>
      </w:r>
      <w:r>
        <w:rPr>
          <w:i/>
          <w:sz w:val="28"/>
        </w:rPr>
        <w:t>BPMN</w:t>
      </w:r>
      <w:r>
        <w:rPr>
          <w:sz w:val="28"/>
        </w:rPr>
        <w:t>)</w:t>
      </w:r>
      <w:r>
        <w:rPr>
          <w:sz w:val="28"/>
        </w:rPr>
        <w:t xml:space="preserve"> среднего уровня последних 12 месяцев к первым 12 месяцам 24-месячного ряда;</w:t>
      </w:r>
    </w:p>
    <w:p w14:paraId="17B00E00" w14:textId="77777777" w:rsidR="00DD1E32" w:rsidRDefault="00B07469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выделяются сегменты «студенты» (учебная сезонность) и «аналитики» (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bpmn.io</w:t>
      </w:r>
      <w:r>
        <w:rPr>
          <w:sz w:val="28"/>
        </w:rPr>
        <w:t>);</w:t>
      </w:r>
    </w:p>
    <w:p w14:paraId="5815CBB9" w14:textId="77777777" w:rsidR="00DD1E32" w:rsidRDefault="00B07469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ограничения: относительный индекс, прерывистые ряды, категория общая, период 24 месяца для </w:t>
      </w:r>
      <w:r>
        <w:rPr>
          <w:i/>
          <w:sz w:val="28"/>
        </w:rPr>
        <w:t>XL</w:t>
      </w:r>
      <w:r>
        <w:rPr>
          <w:sz w:val="28"/>
        </w:rPr>
        <w:t>-Т;</w:t>
      </w:r>
    </w:p>
    <w:p w14:paraId="57355B1C" w14:textId="77777777" w:rsidR="00DD1E32" w:rsidRDefault="00B07469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рекомендуемое решение – дополнительное исследование (по </w:t>
      </w:r>
      <w:r>
        <w:rPr>
          <w:i/>
          <w:sz w:val="28"/>
        </w:rPr>
        <w:t>GT</w:t>
      </w:r>
      <w:r>
        <w:rPr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34F53862" w14:textId="77777777" w:rsidR="00DD1E32" w:rsidRDefault="00B07469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следующие действия – провер</w:t>
      </w:r>
      <w:r>
        <w:rPr>
          <w:sz w:val="28"/>
        </w:rPr>
        <w:t>ка коммерческих формулировок в Вордстате, цен конкурентов и готовности платить.</w:t>
      </w:r>
    </w:p>
    <w:p w14:paraId="3E80E111" w14:textId="77777777" w:rsidR="00DD1E32" w:rsidRDefault="00B07469">
      <w:pPr>
        <w:pStyle w:val="2"/>
        <w:spacing w:before="360" w:after="360" w:line="360" w:lineRule="exact"/>
        <w:ind w:firstLine="709"/>
      </w:pPr>
      <w:bookmarkStart w:id="19" w:name="_b824946801a0b60802ba8036de613f3d019af29"/>
      <w:bookmarkStart w:id="20" w:name="_Toc241857571"/>
      <w:bookmarkEnd w:id="18"/>
      <w:bookmarkEnd w:id="12"/>
      <w:r>
        <w:rPr>
          <w:b/>
          <w:sz w:val="28"/>
        </w:rPr>
        <w:t>2.4 Яндекс Вордстат: данные по Беларуси</w:t>
      </w:r>
      <w:bookmarkEnd w:id="20"/>
    </w:p>
    <w:p w14:paraId="71471E5E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Яндекс Вордстат [2] сняты 29–30.09.2026 с авторизацией в Яндекс </w:t>
      </w:r>
      <w:r>
        <w:rPr>
          <w:i/>
          <w:sz w:val="28"/>
        </w:rPr>
        <w:t>ID</w:t>
      </w:r>
      <w:r>
        <w:rPr>
          <w:sz w:val="28"/>
        </w:rPr>
        <w:t xml:space="preserve"> по региону «Беларусь» (</w:t>
      </w:r>
      <w:r>
        <w:rPr>
          <w:i/>
          <w:sz w:val="28"/>
        </w:rPr>
        <w:t>id</w:t>
      </w:r>
      <w:r>
        <w:rPr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</w:t>
      </w:r>
      <w:r>
        <w:rPr>
          <w:sz w:val="28"/>
        </w:rPr>
        <w:t xml:space="preserve">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</w:t>
      </w:r>
      <w:r>
        <w:rPr>
          <w:sz w:val="28"/>
        </w:rPr>
        <w:t xml:space="preserve">евно, поэтому для каждого значения указано окно: частотность запросов ядра и конкурентов снята 29.09.2026 в окне 25.08–23.09.2026 (таблицы 17 и 18), формулировки групп АРГ, регионы </w:t>
      </w:r>
      <w:r>
        <w:rPr>
          <w:i/>
          <w:sz w:val="28"/>
        </w:rPr>
        <w:t>bpmn</w:t>
      </w:r>
      <w:r>
        <w:rPr>
          <w:sz w:val="28"/>
        </w:rPr>
        <w:t xml:space="preserve"> и контрольные значения – 30.09.2026 в окне 29.08–29.09.2026 (таблицы 1</w:t>
      </w:r>
      <w:r>
        <w:rPr>
          <w:sz w:val="28"/>
        </w:rPr>
        <w:t>9 и 23). Значения месячной «Динамики» по завершенным месяцам от даты снятия не зависят (повторная выгрузка «</w:t>
      </w:r>
      <w:r>
        <w:rPr>
          <w:i/>
          <w:sz w:val="28"/>
        </w:rPr>
        <w:t>uml</w:t>
      </w:r>
      <w:r>
        <w:rPr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</w:t>
      </w:r>
      <w:r>
        <w:rPr>
          <w:sz w:val="28"/>
        </w:rPr>
        <w:t xml:space="preserve">и сводной таблицей Вордстата. Окно 29.08–29.09.2026 (машинная выгрузка </w:t>
      </w:r>
      <w:r>
        <w:rPr>
          <w:i/>
          <w:sz w:val="28"/>
        </w:rPr>
        <w:t>JSON</w:t>
      </w:r>
      <w:r>
        <w:rPr>
          <w:sz w:val="28"/>
        </w:rPr>
        <w:t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</w:t>
      </w:r>
      <w:r>
        <w:rPr>
          <w:sz w:val="28"/>
        </w:rPr>
        <w:t xml:space="preserve">» в </w:t>
      </w:r>
      <w:r>
        <w:rPr>
          <w:i/>
          <w:sz w:val="28"/>
        </w:rPr>
        <w:t>JSON</w:t>
      </w:r>
      <w:r>
        <w:rPr>
          <w:sz w:val="28"/>
        </w:rPr>
        <w:t xml:space="preserve"> по ядру не сохранена.</w:t>
      </w:r>
    </w:p>
    <w:p w14:paraId="5064EA24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DD1E32" w14:paraId="620A5815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4A7759C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5FBC9E1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запросов/мес. (РБ)</w:t>
            </w:r>
          </w:p>
        </w:tc>
      </w:tr>
      <w:tr w:rsidR="00DD1E32" w14:paraId="10C86781" w14:textId="77777777" w:rsidTr="00DD1E32">
        <w:trPr>
          <w:cantSplit/>
          <w:jc w:val="center"/>
        </w:trPr>
        <w:tc>
          <w:tcPr>
            <w:tcW w:w="5955" w:type="dxa"/>
            <w:vAlign w:val="center"/>
          </w:tcPr>
          <w:p w14:paraId="41E21B8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1A462A1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</w:tr>
      <w:tr w:rsidR="00DD1E32" w14:paraId="00FDE51A" w14:textId="77777777" w:rsidTr="00DD1E32">
        <w:trPr>
          <w:cantSplit/>
          <w:jc w:val="center"/>
        </w:trPr>
        <w:tc>
          <w:tcPr>
            <w:tcW w:w="5955" w:type="dxa"/>
            <w:vAlign w:val="center"/>
          </w:tcPr>
          <w:p w14:paraId="7337827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339548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</w:tr>
      <w:tr w:rsidR="00DD1E32" w14:paraId="5D387726" w14:textId="77777777" w:rsidTr="00DD1E32">
        <w:trPr>
          <w:cantSplit/>
          <w:jc w:val="center"/>
        </w:trPr>
        <w:tc>
          <w:tcPr>
            <w:tcW w:w="5955" w:type="dxa"/>
            <w:vAlign w:val="center"/>
          </w:tcPr>
          <w:p w14:paraId="274ABD4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794B6A4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</w:tr>
      <w:tr w:rsidR="00DD1E32" w14:paraId="7A2D555E" w14:textId="77777777" w:rsidTr="00DD1E32">
        <w:trPr>
          <w:cantSplit/>
          <w:jc w:val="center"/>
        </w:trPr>
        <w:tc>
          <w:tcPr>
            <w:tcW w:w="5955" w:type="dxa"/>
            <w:vAlign w:val="center"/>
          </w:tcPr>
          <w:p w14:paraId="5A3FD72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5E2CDD2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</w:tr>
      <w:tr w:rsidR="00DD1E32" w14:paraId="614F872C" w14:textId="77777777" w:rsidTr="00DD1E32">
        <w:trPr>
          <w:cantSplit/>
          <w:jc w:val="center"/>
        </w:trPr>
        <w:tc>
          <w:tcPr>
            <w:tcW w:w="5955" w:type="dxa"/>
            <w:vAlign w:val="center"/>
          </w:tcPr>
          <w:p w14:paraId="3830F16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48AAF39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</w:tr>
      <w:tr w:rsidR="00DD1E32" w14:paraId="79F465B7" w14:textId="77777777" w:rsidTr="00DD1E32">
        <w:trPr>
          <w:cantSplit/>
          <w:jc w:val="center"/>
        </w:trPr>
        <w:tc>
          <w:tcPr>
            <w:tcW w:w="5955" w:type="dxa"/>
            <w:vAlign w:val="center"/>
          </w:tcPr>
          <w:p w14:paraId="4301A05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3070FF0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DD1E32" w14:paraId="752F19BC" w14:textId="77777777" w:rsidTr="00DD1E32">
        <w:trPr>
          <w:cantSplit/>
          <w:jc w:val="center"/>
        </w:trPr>
        <w:tc>
          <w:tcPr>
            <w:tcW w:w="5955" w:type="dxa"/>
            <w:vAlign w:val="center"/>
          </w:tcPr>
          <w:p w14:paraId="2FEF03D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7F72E10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D1E32" w14:paraId="4B7A2BAF" w14:textId="77777777" w:rsidTr="00DD1E32">
        <w:trPr>
          <w:cantSplit/>
          <w:jc w:val="center"/>
        </w:trPr>
        <w:tc>
          <w:tcPr>
            <w:tcW w:w="5955" w:type="dxa"/>
            <w:vAlign w:val="center"/>
          </w:tcPr>
          <w:p w14:paraId="2AFB45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04B9157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</w:tr>
      <w:tr w:rsidR="00DD1E32" w14:paraId="2FAA1E43" w14:textId="77777777" w:rsidTr="00DD1E32">
        <w:trPr>
          <w:cantSplit/>
          <w:jc w:val="center"/>
        </w:trPr>
        <w:tc>
          <w:tcPr>
            <w:tcW w:w="5955" w:type="dxa"/>
            <w:vAlign w:val="center"/>
          </w:tcPr>
          <w:p w14:paraId="28EAB92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4FCE128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DD1E32" w14:paraId="3BA87EB8" w14:textId="77777777" w:rsidTr="00DD1E32">
        <w:trPr>
          <w:cantSplit/>
          <w:jc w:val="center"/>
        </w:trPr>
        <w:tc>
          <w:tcPr>
            <w:tcW w:w="5955" w:type="dxa"/>
            <w:vAlign w:val="center"/>
          </w:tcPr>
          <w:p w14:paraId="2C57B9E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3C84547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6; 4; 3</w:t>
            </w:r>
          </w:p>
        </w:tc>
      </w:tr>
      <w:tr w:rsidR="00DD1E32" w14:paraId="1DB132E5" w14:textId="77777777" w:rsidTr="00DD1E32">
        <w:trPr>
          <w:cantSplit/>
          <w:jc w:val="center"/>
        </w:trPr>
        <w:tc>
          <w:tcPr>
            <w:tcW w:w="5955" w:type="dxa"/>
            <w:vAlign w:val="center"/>
          </w:tcPr>
          <w:p w14:paraId="4A12227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34C2512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1163</w:t>
            </w:r>
          </w:p>
        </w:tc>
      </w:tr>
    </w:tbl>
    <w:p w14:paraId="31FA4539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Ранжирование по спросу в РБ: </w:t>
      </w:r>
      <w:r>
        <w:rPr>
          <w:i/>
          <w:sz w:val="28"/>
        </w:rPr>
        <w:t>uml</w:t>
      </w:r>
      <w:r>
        <w:rPr>
          <w:sz w:val="28"/>
        </w:rPr>
        <w:t xml:space="preserve"> (591) &gt; </w:t>
      </w:r>
      <w:r>
        <w:rPr>
          <w:i/>
          <w:sz w:val="28"/>
        </w:rPr>
        <w:t>bpmn</w:t>
      </w:r>
      <w:r>
        <w:rPr>
          <w:sz w:val="28"/>
        </w:rPr>
        <w:t xml:space="preserve"> (476) &gt; </w:t>
      </w:r>
      <w:r>
        <w:rPr>
          <w:i/>
          <w:sz w:val="28"/>
        </w:rPr>
        <w:t>plantuml</w:t>
      </w:r>
      <w:r>
        <w:rPr>
          <w:sz w:val="28"/>
        </w:rPr>
        <w:t xml:space="preserve"> (198) &gt; </w:t>
      </w:r>
      <w:r>
        <w:rPr>
          <w:i/>
          <w:sz w:val="28"/>
        </w:rPr>
        <w:t>idef0</w:t>
      </w:r>
      <w:r>
        <w:rPr>
          <w:sz w:val="28"/>
        </w:rPr>
        <w:t xml:space="preserve"> (105) &gt; </w:t>
      </w:r>
      <w:r>
        <w:rPr>
          <w:i/>
          <w:sz w:val="28"/>
        </w:rPr>
        <w:t>dfd</w:t>
      </w:r>
      <w:r>
        <w:rPr>
          <w:sz w:val="28"/>
        </w:rPr>
        <w:t xml:space="preserve"> диаграмма (28) &gt; </w:t>
      </w:r>
      <w:r>
        <w:rPr>
          <w:i/>
          <w:sz w:val="28"/>
        </w:rPr>
        <w:t>erd</w:t>
      </w:r>
      <w:r>
        <w:rPr>
          <w:sz w:val="28"/>
        </w:rPr>
        <w:t xml:space="preserve"> диаграмма (24) &gt;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(19) &gt; сеть петри (8) &gt; конструктор диаграмм о</w:t>
      </w:r>
      <w:r>
        <w:rPr>
          <w:sz w:val="28"/>
        </w:rPr>
        <w:t>нлайн (6). Запрос «</w:t>
      </w:r>
      <w:r>
        <w:rPr>
          <w:i/>
          <w:sz w:val="28"/>
        </w:rPr>
        <w:t>mermaid</w:t>
      </w:r>
      <w:r>
        <w:rPr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disney</w:t>
      </w:r>
      <w:r>
        <w:rPr>
          <w:sz w:val="28"/>
        </w:rPr>
        <w:t xml:space="preserve">,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 xml:space="preserve">) – пример омонимии, требующей операторов уточнения по </w:t>
      </w:r>
      <w:r>
        <w:rPr>
          <w:i/>
          <w:sz w:val="28"/>
        </w:rPr>
        <w:t>YW</w:t>
      </w:r>
      <w:r>
        <w:rPr>
          <w:sz w:val="28"/>
        </w:rPr>
        <w:t xml:space="preserve"> §4. Проверены четыре уточнения (</w:t>
      </w:r>
      <w:r>
        <w:rPr>
          <w:i/>
          <w:sz w:val="28"/>
        </w:rPr>
        <w:t>diagram</w:t>
      </w:r>
      <w:r>
        <w:rPr>
          <w:sz w:val="28"/>
        </w:rPr>
        <w:t xml:space="preserve"> – 19, </w:t>
      </w:r>
      <w:r>
        <w:rPr>
          <w:sz w:val="28"/>
        </w:rPr>
        <w:t xml:space="preserve">диаграммы – 6, </w:t>
      </w:r>
      <w:r>
        <w:rPr>
          <w:i/>
          <w:sz w:val="28"/>
        </w:rPr>
        <w:t>js</w:t>
      </w:r>
      <w:r>
        <w:rPr>
          <w:sz w:val="28"/>
        </w:rPr>
        <w:t xml:space="preserve"> – 4, </w:t>
      </w:r>
      <w:r>
        <w:rPr>
          <w:i/>
          <w:sz w:val="28"/>
        </w:rPr>
        <w:t>chart</w:t>
      </w:r>
      <w:r>
        <w:rPr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(19 запросов/мес.).</w:t>
      </w:r>
    </w:p>
    <w:p w14:paraId="693E60DD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Видимые подзапросы: у «</w:t>
      </w:r>
      <w:r>
        <w:rPr>
          <w:i/>
          <w:sz w:val="28"/>
        </w:rPr>
        <w:t>uml</w:t>
      </w:r>
      <w:r>
        <w:rPr>
          <w:sz w:val="28"/>
        </w:rPr>
        <w:t>» – «</w:t>
      </w:r>
      <w:r>
        <w:rPr>
          <w:i/>
          <w:sz w:val="28"/>
        </w:rPr>
        <w:t>uml</w:t>
      </w:r>
      <w:r>
        <w:rPr>
          <w:sz w:val="28"/>
        </w:rPr>
        <w:t xml:space="preserve"> диаграммы» (228), «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>» (72), «</w:t>
      </w:r>
      <w:r>
        <w:rPr>
          <w:i/>
          <w:sz w:val="28"/>
        </w:rPr>
        <w:t>uml</w:t>
      </w:r>
      <w:r>
        <w:rPr>
          <w:sz w:val="28"/>
        </w:rPr>
        <w:t xml:space="preserve"> проектирования» (40), «</w:t>
      </w:r>
      <w:r>
        <w:rPr>
          <w:i/>
          <w:sz w:val="28"/>
        </w:rPr>
        <w:t>uml</w:t>
      </w:r>
      <w:r>
        <w:rPr>
          <w:sz w:val="28"/>
        </w:rPr>
        <w:t xml:space="preserve"> к</w:t>
      </w:r>
      <w:r>
        <w:rPr>
          <w:sz w:val="28"/>
        </w:rPr>
        <w:t>лассы» (36), «</w:t>
      </w:r>
      <w:r>
        <w:rPr>
          <w:i/>
          <w:sz w:val="28"/>
        </w:rPr>
        <w:t>uml</w:t>
      </w:r>
      <w:r>
        <w:rPr>
          <w:sz w:val="28"/>
        </w:rPr>
        <w:t xml:space="preserve"> стандарты» (29), «диаграмма классов </w:t>
      </w:r>
      <w:r>
        <w:rPr>
          <w:i/>
          <w:sz w:val="28"/>
        </w:rPr>
        <w:t>uml</w:t>
      </w:r>
      <w:r>
        <w:rPr>
          <w:sz w:val="28"/>
        </w:rPr>
        <w:t>» (29), «</w:t>
      </w:r>
      <w:r>
        <w:rPr>
          <w:i/>
          <w:sz w:val="28"/>
        </w:rPr>
        <w:t>uml</w:t>
      </w:r>
      <w:r>
        <w:rPr>
          <w:sz w:val="28"/>
        </w:rPr>
        <w:t xml:space="preserve"> онлайн» (28); у «</w:t>
      </w:r>
      <w:r>
        <w:rPr>
          <w:i/>
          <w:sz w:val="28"/>
        </w:rPr>
        <w:t>bpmn</w:t>
      </w:r>
      <w:r>
        <w:rPr>
          <w:sz w:val="28"/>
        </w:rPr>
        <w:t>» – «</w:t>
      </w:r>
      <w:r>
        <w:rPr>
          <w:i/>
          <w:sz w:val="28"/>
        </w:rPr>
        <w:t>bpmn</w:t>
      </w:r>
      <w:r>
        <w:rPr>
          <w:sz w:val="28"/>
        </w:rPr>
        <w:t xml:space="preserve"> 2.0» (72), «</w:t>
      </w:r>
      <w:r>
        <w:rPr>
          <w:i/>
          <w:sz w:val="28"/>
        </w:rPr>
        <w:t>bpmn</w:t>
      </w:r>
      <w:r>
        <w:rPr>
          <w:sz w:val="28"/>
        </w:rPr>
        <w:t xml:space="preserve"> диаграмма» (57), «нотация </w:t>
      </w:r>
      <w:r>
        <w:rPr>
          <w:i/>
          <w:sz w:val="28"/>
        </w:rPr>
        <w:t>bpmn</w:t>
      </w:r>
      <w:r>
        <w:rPr>
          <w:sz w:val="28"/>
        </w:rPr>
        <w:t>» (53),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» (30), «</w:t>
      </w:r>
      <w:r>
        <w:rPr>
          <w:i/>
          <w:sz w:val="28"/>
        </w:rPr>
        <w:t>bpmn</w:t>
      </w:r>
      <w:r>
        <w:rPr>
          <w:sz w:val="28"/>
        </w:rPr>
        <w:t xml:space="preserve"> онлайн» (28), «</w:t>
      </w:r>
      <w:r>
        <w:rPr>
          <w:i/>
          <w:sz w:val="28"/>
        </w:rPr>
        <w:t>bpmn</w:t>
      </w:r>
      <w:r>
        <w:rPr>
          <w:sz w:val="28"/>
        </w:rPr>
        <w:t xml:space="preserve"> процесс» (25), «</w:t>
      </w:r>
      <w:r>
        <w:rPr>
          <w:i/>
          <w:sz w:val="28"/>
        </w:rPr>
        <w:t>bpmn</w:t>
      </w:r>
      <w:r>
        <w:rPr>
          <w:sz w:val="28"/>
        </w:rPr>
        <w:t xml:space="preserve"> скачать» (20).</w:t>
      </w:r>
    </w:p>
    <w:p w14:paraId="1916F13A" w14:textId="77777777" w:rsidR="00DD1E32" w:rsidRDefault="00B07469">
      <w:pPr>
        <w:pStyle w:val="3"/>
        <w:spacing w:before="360" w:after="360" w:line="360" w:lineRule="exact"/>
        <w:ind w:firstLine="709"/>
      </w:pPr>
      <w:bookmarkStart w:id="21" w:name="_7d671f3519d01dd9ff7d53297ea132a0f893ea4"/>
      <w:r>
        <w:rPr>
          <w:b/>
        </w:rPr>
        <w:t>2.4.1 Конкуренты-заменители и генерация диаграмм с помощью нейросети</w:t>
      </w:r>
    </w:p>
    <w:p w14:paraId="203109FA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14586F60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18 – Дополн</w:t>
      </w:r>
      <w:r>
        <w:rPr>
          <w:sz w:val="28"/>
        </w:rPr>
        <w:t>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DD1E32" w14:paraId="076F971E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1FB5682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0D69757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21CB184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D1E32" w14:paraId="5559C905" w14:textId="77777777" w:rsidTr="00DD1E32">
        <w:trPr>
          <w:cantSplit/>
          <w:jc w:val="center"/>
        </w:trPr>
        <w:tc>
          <w:tcPr>
            <w:tcW w:w="3609" w:type="dxa"/>
            <w:vAlign w:val="center"/>
          </w:tcPr>
          <w:p w14:paraId="5F05114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607466D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6C996F9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Наибольший спрос среди всех проверенных запросов;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доска» (250),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 интерактивная» (187)</w:t>
            </w:r>
          </w:p>
        </w:tc>
      </w:tr>
      <w:tr w:rsidR="00DD1E32" w14:paraId="03AFC607" w14:textId="77777777" w:rsidTr="00DD1E32">
        <w:trPr>
          <w:cantSplit/>
          <w:jc w:val="center"/>
        </w:trPr>
        <w:tc>
          <w:tcPr>
            <w:tcW w:w="3609" w:type="dxa"/>
            <w:vAlign w:val="center"/>
          </w:tcPr>
          <w:p w14:paraId="7081994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36E16E0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01465E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Настольный редактор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скачать» (537), «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» (375),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бесплатно» (236)</w:t>
            </w:r>
          </w:p>
        </w:tc>
      </w:tr>
      <w:tr w:rsidR="00DD1E32" w14:paraId="5D403225" w14:textId="77777777" w:rsidTr="00DD1E32">
        <w:trPr>
          <w:cantSplit/>
          <w:jc w:val="center"/>
        </w:trPr>
        <w:tc>
          <w:tcPr>
            <w:tcW w:w="3609" w:type="dxa"/>
            <w:vAlign w:val="center"/>
          </w:tcPr>
          <w:p w14:paraId="094CAF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5DE5112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37D0B86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скачать» (71),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онлайн» (22),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диаграммы» (12)</w:t>
            </w:r>
          </w:p>
        </w:tc>
      </w:tr>
      <w:tr w:rsidR="00DD1E32" w14:paraId="6CB81077" w14:textId="77777777" w:rsidTr="00DD1E32">
        <w:trPr>
          <w:cantSplit/>
          <w:jc w:val="center"/>
        </w:trPr>
        <w:tc>
          <w:tcPr>
            <w:tcW w:w="3609" w:type="dxa"/>
            <w:vAlign w:val="center"/>
          </w:tcPr>
          <w:p w14:paraId="02D09BA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17EFD97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6777745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5F892AAA" w14:textId="77777777" w:rsidTr="00DD1E32">
        <w:trPr>
          <w:cantSplit/>
          <w:jc w:val="center"/>
        </w:trPr>
        <w:tc>
          <w:tcPr>
            <w:tcW w:w="3609" w:type="dxa"/>
            <w:vAlign w:val="center"/>
          </w:tcPr>
          <w:p w14:paraId="6C5C88A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34F396B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7FEA6DF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Новое название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sz w:val="24"/>
              </w:rPr>
              <w:t>спрос ниже, чем по старому названию</w:t>
            </w:r>
          </w:p>
        </w:tc>
      </w:tr>
      <w:tr w:rsidR="00DD1E32" w14:paraId="05A74183" w14:textId="77777777" w:rsidTr="00DD1E32">
        <w:trPr>
          <w:cantSplit/>
          <w:jc w:val="center"/>
        </w:trPr>
        <w:tc>
          <w:tcPr>
            <w:tcW w:w="3609" w:type="dxa"/>
            <w:vAlign w:val="center"/>
          </w:tcPr>
          <w:p w14:paraId="2C36B3D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499F2C0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7A6812D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14D74EA2" w14:textId="77777777" w:rsidTr="00DD1E32">
        <w:trPr>
          <w:cantSplit/>
          <w:jc w:val="center"/>
        </w:trPr>
        <w:tc>
          <w:tcPr>
            <w:tcW w:w="3609" w:type="dxa"/>
            <w:vAlign w:val="center"/>
          </w:tcPr>
          <w:p w14:paraId="7C88E0A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2A2065D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37F032B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1FF71788" w14:textId="77777777" w:rsidTr="00DD1E32">
        <w:trPr>
          <w:cantSplit/>
          <w:jc w:val="center"/>
        </w:trPr>
        <w:tc>
          <w:tcPr>
            <w:tcW w:w="3609" w:type="dxa"/>
            <w:vAlign w:val="center"/>
          </w:tcPr>
          <w:p w14:paraId="22F06BC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7C6288D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6B2906C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58C711B9" w14:textId="77777777" w:rsidTr="00DD1E32">
        <w:trPr>
          <w:cantSplit/>
          <w:jc w:val="center"/>
        </w:trPr>
        <w:tc>
          <w:tcPr>
            <w:tcW w:w="3609" w:type="dxa"/>
            <w:vAlign w:val="center"/>
          </w:tcPr>
          <w:p w14:paraId="654E784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0E68F44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6B7093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Выше, чем «конструктор диаграмм онлайн» (6)</w:t>
            </w:r>
          </w:p>
        </w:tc>
      </w:tr>
      <w:tr w:rsidR="00DD1E32" w14:paraId="57C1C055" w14:textId="77777777" w:rsidTr="00DD1E32">
        <w:trPr>
          <w:cantSplit/>
          <w:jc w:val="center"/>
        </w:trPr>
        <w:tc>
          <w:tcPr>
            <w:tcW w:w="3609" w:type="dxa"/>
            <w:vAlign w:val="center"/>
          </w:tcPr>
          <w:p w14:paraId="67FFCD8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5B7CC6C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5CE1A69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«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0</w:t>
            </w:r>
          </w:p>
        </w:tc>
      </w:tr>
      <w:tr w:rsidR="00DD1E32" w14:paraId="073438A1" w14:textId="77777777" w:rsidTr="00DD1E32">
        <w:trPr>
          <w:cantSplit/>
          <w:jc w:val="center"/>
        </w:trPr>
        <w:tc>
          <w:tcPr>
            <w:tcW w:w="3609" w:type="dxa"/>
            <w:vAlign w:val="center"/>
          </w:tcPr>
          <w:p w14:paraId="3EFC5AE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72389B4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00A9A53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sz w:val="24"/>
              </w:rPr>
              <w:t>окне 29.08–29.09.2026 – 3 («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1); скриншот сохранен</w:t>
            </w:r>
          </w:p>
        </w:tc>
      </w:tr>
      <w:tr w:rsidR="00DD1E32" w14:paraId="48B18B96" w14:textId="77777777" w:rsidTr="00DD1E32">
        <w:trPr>
          <w:cantSplit/>
          <w:jc w:val="center"/>
        </w:trPr>
        <w:tc>
          <w:tcPr>
            <w:tcW w:w="3609" w:type="dxa"/>
            <w:vAlign w:val="center"/>
          </w:tcPr>
          <w:p w14:paraId="796D1F7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6A5C758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7814955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D1E32" w14:paraId="53DF6FFC" w14:textId="77777777" w:rsidTr="00DD1E32">
        <w:trPr>
          <w:cantSplit/>
          <w:jc w:val="center"/>
        </w:trPr>
        <w:tc>
          <w:tcPr>
            <w:tcW w:w="3609" w:type="dxa"/>
            <w:vAlign w:val="center"/>
          </w:tcPr>
          <w:p w14:paraId="5E44CBD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104CC27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6BCDDE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диа</w:t>
            </w:r>
            <w:r>
              <w:rPr>
                <w:sz w:val="24"/>
              </w:rPr>
              <w:t>грамма онлайн» (12), «нейросеть для диаграмм» (8), «генерация диаграмм онлайн с помощью нейросети» (6)</w:t>
            </w:r>
          </w:p>
        </w:tc>
      </w:tr>
      <w:tr w:rsidR="00DD1E32" w14:paraId="482D3211" w14:textId="77777777" w:rsidTr="00DD1E32">
        <w:trPr>
          <w:cantSplit/>
          <w:jc w:val="center"/>
        </w:trPr>
        <w:tc>
          <w:tcPr>
            <w:tcW w:w="3609" w:type="dxa"/>
            <w:vAlign w:val="center"/>
          </w:tcPr>
          <w:p w14:paraId="3DD7E93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database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petri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1F19E40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3F4EAC1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ни по одной из формулировок</w:t>
            </w:r>
          </w:p>
        </w:tc>
      </w:tr>
    </w:tbl>
    <w:p w14:paraId="08E6A11A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Три инструмента визуального (не текстового) построения диаграмм – </w:t>
      </w:r>
      <w:r>
        <w:rPr>
          <w:i/>
          <w:sz w:val="28"/>
        </w:rPr>
        <w:t>miro</w:t>
      </w:r>
      <w:r>
        <w:rPr>
          <w:sz w:val="28"/>
        </w:rPr>
        <w:t xml:space="preserve"> (1660),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(1072) – показывают спрос в 1,8–3,5 раза выше, чем базовые нотационные термины </w:t>
      </w:r>
      <w:r>
        <w:rPr>
          <w:i/>
          <w:sz w:val="28"/>
        </w:rPr>
        <w:t>uml</w:t>
      </w:r>
      <w:r>
        <w:rPr>
          <w:sz w:val="28"/>
        </w:rPr>
        <w:t xml:space="preserve"> (591) и </w:t>
      </w:r>
      <w:r>
        <w:rPr>
          <w:i/>
          <w:sz w:val="28"/>
        </w:rPr>
        <w:t>bpmn</w:t>
      </w:r>
      <w:r>
        <w:rPr>
          <w:sz w:val="28"/>
        </w:rPr>
        <w:t xml:space="preserve"> (476) (от 1072 / 591 = 1,8 до 1660 / 476 = 3,5), и в 5,4–8,4 раза выше, чем </w:t>
      </w:r>
      <w:r>
        <w:rPr>
          <w:i/>
          <w:sz w:val="28"/>
        </w:rPr>
        <w:t>plantuml</w:t>
      </w:r>
      <w:r>
        <w:rPr>
          <w:sz w:val="28"/>
        </w:rPr>
        <w:t xml:space="preserve"> (198). Остальные проверенные инструменты (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) по спросу ниже не только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но и </w:t>
      </w:r>
      <w:r>
        <w:rPr>
          <w:i/>
          <w:sz w:val="28"/>
        </w:rPr>
        <w:t>plantuml</w:t>
      </w:r>
      <w:r>
        <w:rPr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i/>
          <w:sz w:val="28"/>
        </w:rPr>
        <w:t>dia</w:t>
      </w:r>
      <w:r>
        <w:rPr>
          <w:i/>
          <w:sz w:val="28"/>
        </w:rPr>
        <w:t>gram-as-code</w:t>
      </w:r>
      <w:r>
        <w:rPr>
          <w:sz w:val="28"/>
        </w:rPr>
        <w:t xml:space="preserve"> продуктов, учтенный в матрице заменителей (таблица 44).</w:t>
      </w:r>
    </w:p>
    <w:p w14:paraId="12BF1DA4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sz w:val="28"/>
        </w:rPr>
        <w:lastRenderedPageBreak/>
        <w:t xml:space="preserve">который совпадает с концепцией </w:t>
      </w:r>
      <w:r>
        <w:rPr>
          <w:i/>
          <w:sz w:val="28"/>
        </w:rPr>
        <w:t>AI</w:t>
      </w:r>
      <w:r>
        <w:rPr>
          <w:sz w:val="28"/>
        </w:rPr>
        <w:t xml:space="preserve">-ассистента </w:t>
      </w:r>
      <w:r>
        <w:rPr>
          <w:i/>
          <w:sz w:val="28"/>
        </w:rPr>
        <w:t>NotaCode</w:t>
      </w:r>
      <w:r>
        <w:rPr>
          <w:sz w:val="28"/>
        </w:rPr>
        <w:t>. Д</w:t>
      </w:r>
      <w:r>
        <w:rPr>
          <w:sz w:val="28"/>
        </w:rPr>
        <w:t>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</w:t>
      </w:r>
      <w:r>
        <w:rPr>
          <w:sz w:val="28"/>
        </w:rPr>
        <w:t xml:space="preserve">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(−24</w:t>
      </w:r>
      <w:r>
        <w:rPr>
          <w:sz w:val="28"/>
        </w:rPr>
        <w:t>,5 % и −16,4 %).</w:t>
      </w:r>
    </w:p>
    <w:p w14:paraId="48E0E316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Помимо «</w:t>
      </w:r>
      <w:r>
        <w:rPr>
          <w:i/>
          <w:sz w:val="28"/>
        </w:rPr>
        <w:t>mermaid</w:t>
      </w:r>
      <w:r>
        <w:rPr>
          <w:sz w:val="28"/>
        </w:rPr>
        <w:t>» обнаружены еще два омонима: «</w:t>
      </w:r>
      <w:r>
        <w:rPr>
          <w:i/>
          <w:sz w:val="28"/>
        </w:rPr>
        <w:t>erd</w:t>
      </w:r>
      <w:r>
        <w:rPr>
          <w:sz w:val="28"/>
        </w:rPr>
        <w:t>» без уточнения – 656 запросов/мес., преимущественно бренд одежды («</w:t>
      </w:r>
      <w:r>
        <w:rPr>
          <w:i/>
          <w:sz w:val="28"/>
        </w:rPr>
        <w:t>erd</w:t>
      </w:r>
      <w:r>
        <w:rPr>
          <w:sz w:val="28"/>
        </w:rPr>
        <w:t xml:space="preserve"> бренд» 94, «</w:t>
      </w:r>
      <w:r>
        <w:rPr>
          <w:i/>
          <w:sz w:val="28"/>
        </w:rPr>
        <w:t>erd</w:t>
      </w:r>
      <w:r>
        <w:rPr>
          <w:sz w:val="28"/>
        </w:rPr>
        <w:t xml:space="preserve"> купить» 27, «</w:t>
      </w:r>
      <w:r>
        <w:rPr>
          <w:i/>
          <w:sz w:val="28"/>
        </w:rPr>
        <w:t>erd</w:t>
      </w:r>
      <w:r>
        <w:rPr>
          <w:sz w:val="28"/>
        </w:rPr>
        <w:t xml:space="preserve"> одежда» 17; очищенное значение – «</w:t>
      </w:r>
      <w:r>
        <w:rPr>
          <w:i/>
          <w:sz w:val="28"/>
        </w:rPr>
        <w:t>erd</w:t>
      </w:r>
      <w:r>
        <w:rPr>
          <w:sz w:val="28"/>
        </w:rPr>
        <w:t xml:space="preserve"> диаграмма», 24); «</w:t>
      </w:r>
      <w:r>
        <w:rPr>
          <w:i/>
          <w:sz w:val="28"/>
        </w:rPr>
        <w:t>whimsical</w:t>
      </w:r>
      <w:r>
        <w:rPr>
          <w:sz w:val="28"/>
        </w:rPr>
        <w:t xml:space="preserve">» – 59 </w:t>
      </w:r>
      <w:r>
        <w:rPr>
          <w:sz w:val="28"/>
        </w:rPr>
        <w:t>запросов/мес., подзапросы («</w:t>
      </w:r>
      <w:r>
        <w:rPr>
          <w:i/>
          <w:sz w:val="28"/>
        </w:rPr>
        <w:t>whimsical</w:t>
      </w:r>
      <w:r>
        <w:rPr>
          <w:sz w:val="28"/>
        </w:rPr>
        <w:t xml:space="preserve"> перевод»,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adventures</w:t>
      </w:r>
      <w:r>
        <w:rPr>
          <w:sz w:val="28"/>
        </w:rPr>
        <w:t>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goth</w:t>
      </w:r>
      <w:r>
        <w:rPr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i/>
          <w:sz w:val="28"/>
        </w:rPr>
        <w:t>SaaS</w:t>
      </w:r>
      <w:r>
        <w:rPr>
          <w:sz w:val="28"/>
        </w:rPr>
        <w:t>-продуктов в русскоязычном поиске смешиваются с другими</w:t>
      </w:r>
      <w:r>
        <w:rPr>
          <w:sz w:val="28"/>
        </w:rPr>
        <w:t xml:space="preserve"> значениями того же звучания, поэтому каждый бренд перед использованием в расчетах проверяется на омонимию (</w:t>
      </w:r>
      <w:r>
        <w:rPr>
          <w:i/>
          <w:sz w:val="28"/>
        </w:rPr>
        <w:t>YW</w:t>
      </w:r>
      <w:r>
        <w:rPr>
          <w:sz w:val="28"/>
        </w:rPr>
        <w:t xml:space="preserve"> §4).</w:t>
      </w:r>
    </w:p>
    <w:p w14:paraId="767499E8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</w:t>
      </w:r>
      <w:r>
        <w:rPr>
          <w:sz w:val="28"/>
        </w:rPr>
        <w:t>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  <w:sz w:val="28"/>
        </w:rPr>
        <w:t>uml</w:t>
      </w:r>
      <w:r>
        <w:rPr>
          <w:sz w:val="28"/>
        </w:rPr>
        <w:t>» – 652 запроса, «</w:t>
      </w:r>
      <w:r>
        <w:rPr>
          <w:i/>
          <w:sz w:val="28"/>
        </w:rPr>
        <w:t>bpmn</w:t>
      </w:r>
      <w:r>
        <w:rPr>
          <w:sz w:val="28"/>
        </w:rPr>
        <w:t>» – 473.</w:t>
      </w:r>
    </w:p>
    <w:p w14:paraId="72414E17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19 – Формулировки групп АРГ, обучающие и контрольные запросы в Вордстате, Беларус</w:t>
      </w:r>
      <w:r>
        <w:rPr>
          <w:sz w:val="28"/>
        </w:rPr>
        <w:t>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DD1E32" w14:paraId="7D160A55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4E5DCF7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7FEC5BC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298A85F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42421B1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D1E32" w14:paraId="76335C8B" w14:textId="77777777" w:rsidTr="00DD1E32">
        <w:trPr>
          <w:cantSplit/>
          <w:jc w:val="center"/>
        </w:trPr>
        <w:tc>
          <w:tcPr>
            <w:tcW w:w="2092" w:type="dxa"/>
            <w:vAlign w:val="center"/>
          </w:tcPr>
          <w:p w14:paraId="51975BE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36AEBFC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купить; нейросеть для диаграмм цена;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690135D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6E7AC0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D1E32" w14:paraId="3EFE92B4" w14:textId="77777777" w:rsidTr="00DD1E32">
        <w:trPr>
          <w:cantSplit/>
          <w:jc w:val="center"/>
        </w:trPr>
        <w:tc>
          <w:tcPr>
            <w:tcW w:w="2092" w:type="dxa"/>
            <w:vAlign w:val="center"/>
          </w:tcPr>
          <w:p w14:paraId="2B7244E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59C9DD8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30448A2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50754C5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Единственная строка списка;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(652)</w:t>
            </w:r>
          </w:p>
        </w:tc>
      </w:tr>
      <w:tr w:rsidR="00DD1E32" w14:paraId="54B4D47F" w14:textId="77777777" w:rsidTr="00DD1E32">
        <w:trPr>
          <w:cantSplit/>
          <w:jc w:val="center"/>
        </w:trPr>
        <w:tc>
          <w:tcPr>
            <w:tcW w:w="2092" w:type="dxa"/>
            <w:vAlign w:val="center"/>
          </w:tcPr>
          <w:p w14:paraId="474EC8D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347C154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17494CF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72196E9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D1E32" w14:paraId="50DBF88B" w14:textId="77777777" w:rsidTr="00DD1E32">
        <w:trPr>
          <w:cantSplit/>
          <w:jc w:val="center"/>
        </w:trPr>
        <w:tc>
          <w:tcPr>
            <w:tcW w:w="2092" w:type="dxa"/>
            <w:vAlign w:val="center"/>
          </w:tcPr>
          <w:p w14:paraId="3849022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3E448D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47CC370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0068D5B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окне </w:t>
            </w:r>
            <w:r>
              <w:rPr>
                <w:sz w:val="24"/>
              </w:rPr>
              <w:t>25.08–23.09.2026 – 1 («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цены»)</w:t>
            </w:r>
          </w:p>
        </w:tc>
      </w:tr>
      <w:tr w:rsidR="00DD1E32" w14:paraId="1D91896F" w14:textId="77777777" w:rsidTr="00DD1E32">
        <w:trPr>
          <w:cantSplit/>
          <w:jc w:val="center"/>
        </w:trPr>
        <w:tc>
          <w:tcPr>
            <w:tcW w:w="2092" w:type="dxa"/>
            <w:vAlign w:val="center"/>
          </w:tcPr>
          <w:p w14:paraId="21DABA4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5F28E61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3F11132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0D1945A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бесплатно» – 5,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бесплатно» – 4, «бесплатный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4</w:t>
            </w:r>
          </w:p>
        </w:tc>
      </w:tr>
      <w:tr w:rsidR="00DD1E32" w14:paraId="4056FD4F" w14:textId="77777777" w:rsidTr="00DD1E32">
        <w:trPr>
          <w:cantSplit/>
          <w:jc w:val="center"/>
        </w:trPr>
        <w:tc>
          <w:tcPr>
            <w:tcW w:w="2092" w:type="dxa"/>
            <w:vAlign w:val="center"/>
          </w:tcPr>
          <w:p w14:paraId="73522D8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32A99BD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диаграмму; 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диаграмму; 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2FCB597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27353C4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Сокращенные формулировки 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 и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 – также 0</w:t>
            </w:r>
          </w:p>
        </w:tc>
      </w:tr>
      <w:tr w:rsidR="00DD1E32" w14:paraId="2753D1A1" w14:textId="77777777" w:rsidTr="00DD1E32">
        <w:trPr>
          <w:cantSplit/>
          <w:jc w:val="center"/>
        </w:trPr>
        <w:tc>
          <w:tcPr>
            <w:tcW w:w="2092" w:type="dxa"/>
            <w:vAlign w:val="center"/>
          </w:tcPr>
          <w:p w14:paraId="6440A76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1F62DCE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</w:t>
            </w:r>
            <w:r>
              <w:rPr>
                <w:sz w:val="24"/>
              </w:rPr>
              <w:t>ктора</w:t>
            </w:r>
          </w:p>
        </w:tc>
        <w:tc>
          <w:tcPr>
            <w:tcW w:w="1222" w:type="dxa"/>
            <w:vAlign w:val="center"/>
          </w:tcPr>
          <w:p w14:paraId="2EC0820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2A4800C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D1E32" w14:paraId="61180102" w14:textId="77777777" w:rsidTr="00DD1E32">
        <w:trPr>
          <w:cantSplit/>
          <w:jc w:val="center"/>
        </w:trPr>
        <w:tc>
          <w:tcPr>
            <w:tcW w:w="2092" w:type="dxa"/>
            <w:vAlign w:val="center"/>
          </w:tcPr>
          <w:p w14:paraId="559DCB7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2193034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для курсовой;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1FF252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2E53D4D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 рб» – 12): итог включает словоформы</w:t>
            </w:r>
          </w:p>
        </w:tc>
      </w:tr>
      <w:tr w:rsidR="00DD1E32" w14:paraId="340F71BB" w14:textId="77777777" w:rsidTr="00DD1E32">
        <w:trPr>
          <w:cantSplit/>
          <w:jc w:val="center"/>
        </w:trPr>
        <w:tc>
          <w:tcPr>
            <w:tcW w:w="2092" w:type="dxa"/>
            <w:vAlign w:val="center"/>
          </w:tcPr>
          <w:p w14:paraId="70EB949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18AFA5F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минск; 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257FCBF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32C1135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подзапросов пуст</w:t>
            </w:r>
          </w:p>
        </w:tc>
      </w:tr>
      <w:tr w:rsidR="00DD1E32" w14:paraId="5B2CA751" w14:textId="77777777" w:rsidTr="00DD1E32">
        <w:trPr>
          <w:cantSplit/>
          <w:jc w:val="center"/>
        </w:trPr>
        <w:tc>
          <w:tcPr>
            <w:tcW w:w="2092" w:type="dxa"/>
            <w:vAlign w:val="center"/>
          </w:tcPr>
          <w:p w14:paraId="4F8AE23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1E14EB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23A84FC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0B085E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D1E32" w14:paraId="187BE254" w14:textId="77777777" w:rsidTr="00DD1E32">
        <w:trPr>
          <w:cantSplit/>
          <w:jc w:val="center"/>
        </w:trPr>
        <w:tc>
          <w:tcPr>
            <w:tcW w:w="2092" w:type="dxa"/>
            <w:vAlign w:val="center"/>
          </w:tcPr>
          <w:p w14:paraId="5B1BB68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13531C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00C4757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0BDC2B7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«курсы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– 6, «курсы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с сертификатом» – 1</w:t>
            </w:r>
          </w:p>
        </w:tc>
      </w:tr>
      <w:tr w:rsidR="00DD1E32" w14:paraId="762A03C1" w14:textId="77777777" w:rsidTr="00DD1E32">
        <w:trPr>
          <w:cantSplit/>
          <w:jc w:val="center"/>
        </w:trPr>
        <w:tc>
          <w:tcPr>
            <w:tcW w:w="2092" w:type="dxa"/>
            <w:vAlign w:val="center"/>
          </w:tcPr>
          <w:p w14:paraId="63A65FA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00B1906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36FCCCA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1B430B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 (в окне 25.08–23.09.2026 – 4)</w:t>
            </w:r>
          </w:p>
        </w:tc>
      </w:tr>
    </w:tbl>
    <w:p w14:paraId="44DEFC59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i/>
          <w:sz w:val="28"/>
        </w:rPr>
        <w:t>uml</w:t>
      </w:r>
      <w:r>
        <w:rPr>
          <w:sz w:val="28"/>
        </w:rPr>
        <w:t xml:space="preserve"> купить» (5 запросов в месяц, 0,8 % от «</w:t>
      </w:r>
      <w:r>
        <w:rPr>
          <w:i/>
          <w:sz w:val="28"/>
        </w:rPr>
        <w:t>uml</w:t>
      </w:r>
      <w:r>
        <w:rPr>
          <w:sz w:val="28"/>
        </w:rPr>
        <w:t xml:space="preserve">»). Запросов со словами «цена» и «стоимость» по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нет (в окне 25.08–23.09.2026 по </w:t>
      </w:r>
      <w:r>
        <w:rPr>
          <w:i/>
          <w:sz w:val="28"/>
        </w:rPr>
        <w:t>miro</w:t>
      </w:r>
      <w:r>
        <w:rPr>
          <w:sz w:val="28"/>
        </w:rPr>
        <w:t xml:space="preserve"> был один запрос – «</w:t>
      </w:r>
      <w:r>
        <w:rPr>
          <w:i/>
          <w:sz w:val="28"/>
        </w:rPr>
        <w:t>miro</w:t>
      </w:r>
      <w:r>
        <w:rPr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</w:t>
      </w:r>
      <w:r>
        <w:rPr>
          <w:sz w:val="28"/>
        </w:rPr>
        <w:t>ки редки («</w:t>
      </w:r>
      <w:r>
        <w:rPr>
          <w:i/>
          <w:sz w:val="28"/>
        </w:rPr>
        <w:t>uml</w:t>
      </w:r>
      <w:r>
        <w:rPr>
          <w:sz w:val="28"/>
        </w:rPr>
        <w:t xml:space="preserve"> минск» – 3, «</w:t>
      </w:r>
      <w:r>
        <w:rPr>
          <w:i/>
          <w:sz w:val="28"/>
        </w:rPr>
        <w:t>bpmn</w:t>
      </w:r>
      <w:r>
        <w:rPr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i/>
          <w:sz w:val="28"/>
        </w:rPr>
        <w:t>bpmn</w:t>
      </w:r>
      <w:r>
        <w:rPr>
          <w:sz w:val="28"/>
        </w:rPr>
        <w:t xml:space="preserve"> («</w:t>
      </w:r>
      <w:r>
        <w:rPr>
          <w:i/>
          <w:sz w:val="28"/>
        </w:rPr>
        <w:t>bpmn</w:t>
      </w:r>
      <w:r>
        <w:rPr>
          <w:sz w:val="28"/>
        </w:rPr>
        <w:t xml:space="preserve"> курсы» – 17, 3,6 % от 473); по </w:t>
      </w:r>
      <w:r>
        <w:rPr>
          <w:i/>
          <w:sz w:val="28"/>
        </w:rPr>
        <w:t>uml</w:t>
      </w:r>
      <w:r>
        <w:rPr>
          <w:sz w:val="28"/>
        </w:rPr>
        <w:t xml:space="preserve"> обучающих формулировок нет. Для оценки это означает единичные ком</w:t>
      </w:r>
      <w:r>
        <w:rPr>
          <w:sz w:val="28"/>
        </w:rPr>
        <w:t xml:space="preserve">мерческие признаки (1 балл по </w:t>
      </w:r>
      <w:r>
        <w:rPr>
          <w:i/>
          <w:sz w:val="28"/>
        </w:rPr>
        <w:t>YW</w:t>
      </w:r>
      <w:r>
        <w:rPr>
          <w:sz w:val="28"/>
        </w:rPr>
        <w:t xml:space="preserve"> табл. 18, таблица 26; вариант «коммерческие признаки единичны» по АРГ §9, п. 2.10), но не спрос на цену, услугу или исполнителя.</w:t>
      </w:r>
    </w:p>
    <w:p w14:paraId="3983B847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Контрольное снятие тех же запросов в окне 29.08–29.09.2026 (данные </w:t>
      </w:r>
      <w:r>
        <w:rPr>
          <w:i/>
          <w:sz w:val="28"/>
        </w:rPr>
        <w:t>JSON</w:t>
      </w:r>
      <w:r>
        <w:rPr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i/>
          <w:sz w:val="28"/>
        </w:rPr>
        <w:t>uml</w:t>
      </w:r>
      <w:r>
        <w:rPr>
          <w:sz w:val="28"/>
        </w:rPr>
        <w:t xml:space="preserve"> – 652 (в основном окне 591), </w:t>
      </w:r>
      <w:r>
        <w:rPr>
          <w:i/>
          <w:sz w:val="28"/>
        </w:rPr>
        <w:t>bpmn</w:t>
      </w:r>
      <w:r>
        <w:rPr>
          <w:sz w:val="28"/>
        </w:rPr>
        <w:t xml:space="preserve"> – 473 (476), </w:t>
      </w:r>
      <w:r>
        <w:rPr>
          <w:i/>
          <w:sz w:val="28"/>
        </w:rPr>
        <w:t>plantuml</w:t>
      </w:r>
      <w:r>
        <w:rPr>
          <w:sz w:val="28"/>
        </w:rPr>
        <w:t xml:space="preserve"> – 200 (198), </w:t>
      </w:r>
      <w:r>
        <w:rPr>
          <w:i/>
          <w:sz w:val="28"/>
        </w:rPr>
        <w:t>idef0</w:t>
      </w:r>
      <w:r>
        <w:rPr>
          <w:sz w:val="28"/>
        </w:rPr>
        <w:t xml:space="preserve"> – 101 (105), </w:t>
      </w:r>
      <w:r>
        <w:rPr>
          <w:i/>
          <w:sz w:val="28"/>
        </w:rPr>
        <w:t>dfd</w:t>
      </w:r>
      <w:r>
        <w:rPr>
          <w:sz w:val="28"/>
        </w:rPr>
        <w:t xml:space="preserve"> диаграмма – 28 (28), </w:t>
      </w:r>
      <w:r>
        <w:rPr>
          <w:i/>
          <w:sz w:val="28"/>
        </w:rPr>
        <w:t>erd</w:t>
      </w:r>
      <w:r>
        <w:rPr>
          <w:sz w:val="28"/>
        </w:rPr>
        <w:t xml:space="preserve"> диаграмма – 25 (2</w:t>
      </w:r>
      <w:r>
        <w:rPr>
          <w:sz w:val="28"/>
        </w:rPr>
        <w:t xml:space="preserve">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i/>
          <w:sz w:val="28"/>
        </w:rPr>
        <w:t>miro</w:t>
      </w:r>
      <w:r>
        <w:rPr>
          <w:sz w:val="28"/>
        </w:rPr>
        <w:t xml:space="preserve"> – 1713 (1660), </w:t>
      </w:r>
      <w:r>
        <w:rPr>
          <w:i/>
          <w:sz w:val="28"/>
        </w:rPr>
        <w:t>visio</w:t>
      </w:r>
      <w:r>
        <w:rPr>
          <w:sz w:val="28"/>
        </w:rPr>
        <w:t xml:space="preserve"> – 1507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1142 (1072), </w:t>
      </w:r>
      <w:r>
        <w:rPr>
          <w:i/>
          <w:sz w:val="28"/>
        </w:rPr>
        <w:t>creately</w:t>
      </w:r>
      <w:r>
        <w:rPr>
          <w:sz w:val="28"/>
        </w:rPr>
        <w:t xml:space="preserve"> – 3 (4). Порядок по частотности у четырех</w:t>
      </w:r>
      <w:r>
        <w:rPr>
          <w:sz w:val="28"/>
        </w:rPr>
        <w:t xml:space="preserve"> </w:t>
      </w:r>
      <w:r>
        <w:rPr>
          <w:sz w:val="28"/>
        </w:rPr>
        <w:lastRenderedPageBreak/>
        <w:t>главных запросов (</w:t>
      </w:r>
      <w:r>
        <w:rPr>
          <w:i/>
          <w:sz w:val="28"/>
        </w:rPr>
        <w:t>uml</w:t>
      </w:r>
      <w:r>
        <w:rPr>
          <w:sz w:val="28"/>
        </w:rPr>
        <w:t xml:space="preserve"> &gt; </w:t>
      </w:r>
      <w:r>
        <w:rPr>
          <w:i/>
          <w:sz w:val="28"/>
        </w:rPr>
        <w:t>bpmn</w:t>
      </w:r>
      <w:r>
        <w:rPr>
          <w:sz w:val="28"/>
        </w:rPr>
        <w:t xml:space="preserve"> &gt; </w:t>
      </w:r>
      <w:r>
        <w:rPr>
          <w:i/>
          <w:sz w:val="28"/>
        </w:rPr>
        <w:t>plantuml</w:t>
      </w:r>
      <w:r>
        <w:rPr>
          <w:sz w:val="28"/>
        </w:rPr>
        <w:t xml:space="preserve"> &gt; </w:t>
      </w:r>
      <w:r>
        <w:rPr>
          <w:i/>
          <w:sz w:val="28"/>
        </w:rPr>
        <w:t>idef0</w:t>
      </w:r>
      <w:r>
        <w:rPr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</w:t>
      </w:r>
      <w:r>
        <w:rPr>
          <w:sz w:val="28"/>
        </w:rPr>
        <w:t>ния контрольного окна 29.08–29.09.2026 везде помечены окном и с основными не смешиваются.</w:t>
      </w:r>
    </w:p>
    <w:p w14:paraId="0D413C62" w14:textId="77777777" w:rsidR="00DD1E32" w:rsidRDefault="00B07469">
      <w:pPr>
        <w:pStyle w:val="3"/>
        <w:spacing w:before="360" w:after="360" w:line="360" w:lineRule="exact"/>
        <w:ind w:firstLine="709"/>
      </w:pPr>
      <w:bookmarkStart w:id="22" w:name="_1efb2b4754528535c11cfa746276561ea6c895f"/>
      <w:bookmarkEnd w:id="21"/>
      <w:r>
        <w:rPr>
          <w:b/>
        </w:rPr>
        <w:t>2.4.2 Динамика и регионы</w:t>
      </w:r>
    </w:p>
    <w:p w14:paraId="1AB6451C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Помесячная частотность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вкладке «Динамика» приведена в таблице 20; показатели по остальным запросам ядра – в таблиц</w:t>
      </w:r>
      <w:r>
        <w:rPr>
          <w:sz w:val="28"/>
        </w:rPr>
        <w:t>ах 21 и 22; эти же ряды показаны на рисунках 1, 3 и 5 (п. 2.6.4).</w:t>
      </w:r>
    </w:p>
    <w:p w14:paraId="5D85FDEA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20 – Динамика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DD1E32" w14:paraId="1BA6D0C2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786AE36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37A3E29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253920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запросов</w:t>
            </w:r>
          </w:p>
        </w:tc>
      </w:tr>
      <w:tr w:rsidR="00DD1E32" w14:paraId="6D1C8B06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69A3626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3C026DD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443CD74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1173</w:t>
            </w:r>
          </w:p>
        </w:tc>
      </w:tr>
      <w:tr w:rsidR="00DD1E32" w14:paraId="144FF17F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7B0E4E2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6ED91A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19D826A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1418</w:t>
            </w:r>
          </w:p>
        </w:tc>
      </w:tr>
      <w:tr w:rsidR="00DD1E32" w14:paraId="2B8830DD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59F04F4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731E553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6DB7496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1391</w:t>
            </w:r>
          </w:p>
        </w:tc>
      </w:tr>
      <w:tr w:rsidR="00DD1E32" w14:paraId="7D8FB261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22C7618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55F570A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43F0879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1405</w:t>
            </w:r>
          </w:p>
        </w:tc>
      </w:tr>
      <w:tr w:rsidR="00DD1E32" w14:paraId="0E5090B2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0CBB285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0307DAF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5F6705A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1210</w:t>
            </w:r>
          </w:p>
        </w:tc>
      </w:tr>
      <w:tr w:rsidR="00DD1E32" w14:paraId="06343A8A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43CBA98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7734322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287406C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1232</w:t>
            </w:r>
          </w:p>
        </w:tc>
      </w:tr>
      <w:tr w:rsidR="00DD1E32" w14:paraId="543E227E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1CB66F7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1DDFE07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30B2BE5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1307</w:t>
            </w:r>
          </w:p>
        </w:tc>
      </w:tr>
      <w:tr w:rsidR="00DD1E32" w14:paraId="2C39864E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6EBE2FC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113B2C9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2629CA1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1724</w:t>
            </w:r>
          </w:p>
        </w:tc>
      </w:tr>
      <w:tr w:rsidR="00DD1E32" w14:paraId="2878675B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35E224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3FA0C9E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166E81D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1560</w:t>
            </w:r>
          </w:p>
        </w:tc>
      </w:tr>
      <w:tr w:rsidR="00DD1E32" w14:paraId="0E49B23F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2E21DBC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63F889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50B36C2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1203</w:t>
            </w:r>
          </w:p>
        </w:tc>
      </w:tr>
      <w:tr w:rsidR="00DD1E32" w14:paraId="625CBFBA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3C47E1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2CAA361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18E9F4B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898</w:t>
            </w:r>
          </w:p>
        </w:tc>
      </w:tr>
      <w:tr w:rsidR="00DD1E32" w14:paraId="2DCF1432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1B3440D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3EA7BAF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43BC67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755</w:t>
            </w:r>
          </w:p>
        </w:tc>
      </w:tr>
      <w:tr w:rsidR="00DD1E32" w14:paraId="2F3D31A6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7C469CC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3BF862B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42F0E99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781</w:t>
            </w:r>
          </w:p>
        </w:tc>
      </w:tr>
      <w:tr w:rsidR="00DD1E32" w14:paraId="6DFC09B7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59A67C3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62F7BAF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54CD95E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925</w:t>
            </w:r>
          </w:p>
        </w:tc>
      </w:tr>
      <w:tr w:rsidR="00DD1E32" w14:paraId="3726596E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790DB30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1D9A15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3B4A944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866</w:t>
            </w:r>
          </w:p>
        </w:tc>
      </w:tr>
      <w:tr w:rsidR="00DD1E32" w14:paraId="6AF9ED70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5541A64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5295D3E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58EF2F6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879</w:t>
            </w:r>
          </w:p>
        </w:tc>
      </w:tr>
      <w:tr w:rsidR="00DD1E32" w14:paraId="2E2255BA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1116C0E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30F3F27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19AA1CD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483</w:t>
            </w:r>
          </w:p>
        </w:tc>
      </w:tr>
      <w:tr w:rsidR="00DD1E32" w14:paraId="3EAC7AF8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763F9BA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01445D9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36C8568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</w:tr>
      <w:tr w:rsidR="00DD1E32" w14:paraId="705DCC96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79F6600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7BCF920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65224F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</w:tr>
      <w:tr w:rsidR="00DD1E32" w14:paraId="027545E9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597E7C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47709B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45BD190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693</w:t>
            </w:r>
          </w:p>
        </w:tc>
      </w:tr>
      <w:tr w:rsidR="00DD1E32" w14:paraId="35C7D84C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6807A98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08FE73A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24A7006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974</w:t>
            </w:r>
          </w:p>
        </w:tc>
      </w:tr>
      <w:tr w:rsidR="00DD1E32" w14:paraId="1D26AF12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4EC1A3C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75B46C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25C54CF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</w:tr>
      <w:tr w:rsidR="00DD1E32" w14:paraId="0F82DA3B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70170B5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3F1C207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35155C4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460</w:t>
            </w:r>
          </w:p>
        </w:tc>
      </w:tr>
      <w:tr w:rsidR="00DD1E32" w14:paraId="671197CC" w14:textId="77777777" w:rsidTr="00DD1E32">
        <w:trPr>
          <w:cantSplit/>
          <w:jc w:val="center"/>
        </w:trPr>
        <w:tc>
          <w:tcPr>
            <w:tcW w:w="2414" w:type="dxa"/>
            <w:vAlign w:val="center"/>
          </w:tcPr>
          <w:p w14:paraId="29FABE4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1361C5F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28F556D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708</w:t>
            </w:r>
          </w:p>
        </w:tc>
      </w:tr>
    </w:tbl>
    <w:p w14:paraId="28F96C90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запросов «</w:t>
      </w:r>
      <w:r>
        <w:rPr>
          <w:i/>
          <w:sz w:val="28"/>
        </w:rPr>
        <w:t>uml</w:t>
      </w:r>
      <w:r>
        <w:rPr>
          <w:sz w:val="28"/>
        </w:rPr>
        <w:t xml:space="preserve">» за сентябрь 2024 – август 2025 г. – 21 013, за сентябрь 2025 – август 2026 г. – 12 041 </w:t>
      </w:r>
      <w:r>
        <w:rPr>
          <w:sz w:val="28"/>
        </w:rPr>
        <w:t>(−42,7 %); «</w:t>
      </w:r>
      <w:r>
        <w:rPr>
          <w:i/>
          <w:sz w:val="28"/>
        </w:rPr>
        <w:t>bpmn</w:t>
      </w:r>
      <w:r>
        <w:rPr>
          <w:sz w:val="28"/>
        </w:rPr>
        <w:t>» – 15 276 и 8 534 (−44,1 %).</w:t>
      </w:r>
    </w:p>
    <w:p w14:paraId="03C6A908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Остальные запросы ядра сняты тем же способом (вкладка «Динамика», Беларусь, по месяцам, все устройства); помесячные ряды сохранены в Материалы_собранные/Wordstat_Беларусь. Сводные показатели приведены в </w:t>
      </w:r>
      <w:r>
        <w:rPr>
          <w:sz w:val="28"/>
        </w:rPr>
        <w:lastRenderedPageBreak/>
        <w:t>таблице</w:t>
      </w:r>
      <w:r>
        <w:rPr>
          <w:sz w:val="28"/>
        </w:rPr>
        <w:t xml:space="preserve"> 21; они рассчитаны по правилам шаблона и методики </w:t>
      </w:r>
      <w:r>
        <w:rPr>
          <w:i/>
          <w:sz w:val="28"/>
        </w:rPr>
        <w:t>Word</w:t>
      </w:r>
      <w:r>
        <w:rPr>
          <w:sz w:val="28"/>
        </w:rPr>
        <w:t xml:space="preserve"> скриптом 05_</w:t>
      </w:r>
      <w:r>
        <w:rPr>
          <w:i/>
          <w:sz w:val="28"/>
        </w:rPr>
        <w:t>wordstat_dinamika_ostalnye.py</w:t>
      </w:r>
      <w:r>
        <w:rPr>
          <w:sz w:val="28"/>
        </w:rPr>
        <w:t xml:space="preserve">, а для каждого запроса отдельно – в рабочей копии шаблона </w:t>
      </w:r>
      <w:r>
        <w:rPr>
          <w:i/>
          <w:sz w:val="28"/>
        </w:rPr>
        <w:t>XLT_YW_</w:t>
      </w:r>
      <w:r>
        <w:rPr>
          <w:sz w:val="28"/>
        </w:rPr>
        <w:t>_</w:t>
      </w:r>
      <w:r>
        <w:rPr>
          <w:i/>
          <w:sz w:val="28"/>
        </w:rPr>
        <w:t>BY.xlsx</w:t>
      </w:r>
      <w:r>
        <w:rPr>
          <w:sz w:val="28"/>
        </w:rPr>
        <w:t xml:space="preserve"> (колонка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заполнялась).</w:t>
      </w:r>
    </w:p>
    <w:p w14:paraId="774F4DC7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21 – Динамика запросов ядра в Вордст</w:t>
      </w:r>
      <w:r>
        <w:rPr>
          <w:sz w:val="28"/>
        </w:rPr>
        <w:t>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DD1E32" w14:paraId="5D2A996A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3867BC2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7EA9537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40F40AB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6D4D077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3F2373E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4E218C6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78151DF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Сезонность по шаблону (амплитуда; максимум; минимум)</w:t>
            </w:r>
          </w:p>
        </w:tc>
      </w:tr>
      <w:tr w:rsidR="00DD1E32" w14:paraId="3BC51807" w14:textId="77777777" w:rsidTr="00DD1E32">
        <w:trPr>
          <w:cantSplit/>
          <w:jc w:val="center"/>
        </w:trPr>
        <w:tc>
          <w:tcPr>
            <w:tcW w:w="1192" w:type="dxa"/>
            <w:vAlign w:val="center"/>
          </w:tcPr>
          <w:p w14:paraId="464C62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7B7A36B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1A92EB2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1154A9D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7805439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7CFE32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3EE03E5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(1,48; декабрь; июль)</w:t>
            </w:r>
          </w:p>
        </w:tc>
      </w:tr>
      <w:tr w:rsidR="00DD1E32" w14:paraId="71B1AA01" w14:textId="77777777" w:rsidTr="00DD1E32">
        <w:trPr>
          <w:cantSplit/>
          <w:jc w:val="center"/>
        </w:trPr>
        <w:tc>
          <w:tcPr>
            <w:tcW w:w="1192" w:type="dxa"/>
            <w:vAlign w:val="center"/>
          </w:tcPr>
          <w:p w14:paraId="13379EC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7D246A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38EC534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5D43748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7FDA3F8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72C4DC4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0542E0A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(1,02; май; январь)</w:t>
            </w:r>
          </w:p>
        </w:tc>
      </w:tr>
      <w:tr w:rsidR="00DD1E32" w14:paraId="2089BA0A" w14:textId="77777777" w:rsidTr="00DD1E32">
        <w:trPr>
          <w:cantSplit/>
          <w:jc w:val="center"/>
        </w:trPr>
        <w:tc>
          <w:tcPr>
            <w:tcW w:w="1192" w:type="dxa"/>
            <w:vAlign w:val="center"/>
          </w:tcPr>
          <w:p w14:paraId="47D3D6C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24E4932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6FEDEB6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156BA22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5D38C21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657B5D0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48AC99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(1,43; декабрь; август)</w:t>
            </w:r>
          </w:p>
        </w:tc>
      </w:tr>
      <w:tr w:rsidR="00DD1E32" w14:paraId="1ED9569A" w14:textId="77777777" w:rsidTr="00DD1E32">
        <w:trPr>
          <w:cantSplit/>
          <w:jc w:val="center"/>
        </w:trPr>
        <w:tc>
          <w:tcPr>
            <w:tcW w:w="1192" w:type="dxa"/>
            <w:vAlign w:val="center"/>
          </w:tcPr>
          <w:p w14:paraId="5EB2D2B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0D4BBD4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2DAA43F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77FDFA0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656E9BB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5F5890F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63BE83F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(1,67; октябрь; июль)</w:t>
            </w:r>
          </w:p>
        </w:tc>
      </w:tr>
      <w:tr w:rsidR="00DD1E32" w14:paraId="4F50090B" w14:textId="77777777" w:rsidTr="00DD1E32">
        <w:trPr>
          <w:cantSplit/>
          <w:jc w:val="center"/>
        </w:trPr>
        <w:tc>
          <w:tcPr>
            <w:tcW w:w="1192" w:type="dxa"/>
            <w:vAlign w:val="center"/>
          </w:tcPr>
          <w:p w14:paraId="12DC0A7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1E89693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1897415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7DB2B44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4BBB8D9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7533CCD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5F4759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(2,30; июнь; август)</w:t>
            </w:r>
          </w:p>
        </w:tc>
      </w:tr>
      <w:tr w:rsidR="00DD1E32" w14:paraId="72C56648" w14:textId="77777777" w:rsidTr="00DD1E32">
        <w:trPr>
          <w:cantSplit/>
          <w:jc w:val="center"/>
        </w:trPr>
        <w:tc>
          <w:tcPr>
            <w:tcW w:w="1192" w:type="dxa"/>
            <w:vAlign w:val="center"/>
          </w:tcPr>
          <w:p w14:paraId="4C77D1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BBE20C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37FC79C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6BD8174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5C0154F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A2613E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61D63BE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(1,79; июнь; ноябрь)</w:t>
            </w:r>
          </w:p>
        </w:tc>
      </w:tr>
      <w:tr w:rsidR="00DD1E32" w14:paraId="7CE70F12" w14:textId="77777777" w:rsidTr="00DD1E32">
        <w:trPr>
          <w:cantSplit/>
          <w:jc w:val="center"/>
        </w:trPr>
        <w:tc>
          <w:tcPr>
            <w:tcW w:w="1192" w:type="dxa"/>
            <w:vAlign w:val="center"/>
          </w:tcPr>
          <w:p w14:paraId="19F1D60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6DACF71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1F90868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06849F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28DEA11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7FD78BD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0B1D44D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(2,43; октябрь; июль)</w:t>
            </w:r>
          </w:p>
        </w:tc>
      </w:tr>
      <w:tr w:rsidR="00DD1E32" w14:paraId="29A91813" w14:textId="77777777" w:rsidTr="00DD1E32">
        <w:trPr>
          <w:cantSplit/>
          <w:jc w:val="center"/>
        </w:trPr>
        <w:tc>
          <w:tcPr>
            <w:tcW w:w="1192" w:type="dxa"/>
            <w:vAlign w:val="center"/>
          </w:tcPr>
          <w:p w14:paraId="473A285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1D2B575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22C1AE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7B62333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0152A32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5A49425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4783E30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(1,17; апрель; август)</w:t>
            </w:r>
          </w:p>
        </w:tc>
      </w:tr>
      <w:tr w:rsidR="00DD1E32" w14:paraId="55C0DC11" w14:textId="77777777" w:rsidTr="00DD1E32">
        <w:trPr>
          <w:cantSplit/>
          <w:jc w:val="center"/>
        </w:trPr>
        <w:tc>
          <w:tcPr>
            <w:tcW w:w="1192" w:type="dxa"/>
            <w:vAlign w:val="center"/>
          </w:tcPr>
          <w:p w14:paraId="570D61E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37719BF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1C78D2F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6241C9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10D7A04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3B2C77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3402429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(1,76; апрель; август)</w:t>
            </w:r>
          </w:p>
        </w:tc>
      </w:tr>
      <w:tr w:rsidR="00DD1E32" w14:paraId="62757699" w14:textId="77777777" w:rsidTr="00DD1E32">
        <w:trPr>
          <w:cantSplit/>
          <w:jc w:val="center"/>
        </w:trPr>
        <w:tc>
          <w:tcPr>
            <w:tcW w:w="1192" w:type="dxa"/>
            <w:vAlign w:val="center"/>
          </w:tcPr>
          <w:p w14:paraId="62C749C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1266035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6E9B660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5AA67F5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4071558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56EAD2B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09A38D6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(0,58; октябрь; февраль)</w:t>
            </w:r>
          </w:p>
        </w:tc>
      </w:tr>
    </w:tbl>
    <w:p w14:paraId="4F53A9EB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запросы ядра снижаются за два последних года: от −3,9 % (</w:t>
      </w:r>
      <w:r>
        <w:rPr>
          <w:i/>
          <w:sz w:val="28"/>
        </w:rPr>
        <w:t>plantuml</w:t>
      </w:r>
      <w:r>
        <w:rPr>
          <w:sz w:val="28"/>
        </w:rPr>
        <w:t xml:space="preserve">) и </w:t>
      </w:r>
      <w:r>
        <w:rPr>
          <w:sz w:val="28"/>
        </w:rPr>
        <w:t>−12,8 % (нейросеть схема) до −55,4 % (</w:t>
      </w:r>
      <w:r>
        <w:rPr>
          <w:i/>
          <w:sz w:val="28"/>
        </w:rPr>
        <w:t>dfd</w:t>
      </w:r>
      <w:r>
        <w:rPr>
          <w:sz w:val="28"/>
        </w:rPr>
        <w:t xml:space="preserve"> диаграмма). По порогу шаблона ±15 % стабильными являются только </w:t>
      </w:r>
      <w:r>
        <w:rPr>
          <w:i/>
          <w:sz w:val="28"/>
        </w:rPr>
        <w:t>plantuml</w:t>
      </w:r>
      <w:r>
        <w:rPr>
          <w:sz w:val="28"/>
        </w:rPr>
        <w:t xml:space="preserve"> и «нейросеть схема»;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(скользящее среднее за 12 месяцев падает, пики второго года ниже) тип «снижение интереса» получают все </w:t>
      </w:r>
      <w:r>
        <w:rPr>
          <w:sz w:val="28"/>
        </w:rPr>
        <w:t xml:space="preserve">запросы, кроме </w:t>
      </w:r>
      <w:r>
        <w:rPr>
          <w:i/>
          <w:sz w:val="28"/>
        </w:rPr>
        <w:t>plantuml</w:t>
      </w:r>
      <w:r>
        <w:rPr>
          <w:sz w:val="28"/>
        </w:rPr>
        <w:t xml:space="preserve">, у </w:t>
      </w:r>
      <w:r>
        <w:rPr>
          <w:sz w:val="28"/>
        </w:rPr>
        <w:lastRenderedPageBreak/>
        <w:t xml:space="preserve">которого признаки смешанные (пик второго года, 689, выше пика первого, 605). Месяцы максимума по шаблону и по индексу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(расхождение методик, п. 2.6.5): по индексу </w:t>
      </w:r>
      <w:r>
        <w:rPr>
          <w:i/>
          <w:sz w:val="28"/>
        </w:rPr>
        <w:t>Word</w:t>
      </w:r>
      <w:r>
        <w:rPr>
          <w:sz w:val="28"/>
        </w:rPr>
        <w:t xml:space="preserve"> максимум приходится на декабрь у </w:t>
      </w:r>
      <w:r>
        <w:rPr>
          <w:i/>
          <w:sz w:val="28"/>
        </w:rPr>
        <w:t>uml</w:t>
      </w:r>
      <w:r>
        <w:rPr>
          <w:sz w:val="28"/>
        </w:rPr>
        <w:t xml:space="preserve"> (174), м</w:t>
      </w:r>
      <w:r>
        <w:rPr>
          <w:sz w:val="28"/>
        </w:rPr>
        <w:t xml:space="preserve">ай у </w:t>
      </w:r>
      <w:r>
        <w:rPr>
          <w:i/>
          <w:sz w:val="28"/>
        </w:rPr>
        <w:t>bpmn</w:t>
      </w:r>
      <w:r>
        <w:rPr>
          <w:sz w:val="28"/>
        </w:rPr>
        <w:t xml:space="preserve"> (128), </w:t>
      </w:r>
      <w:r>
        <w:rPr>
          <w:i/>
          <w:sz w:val="28"/>
        </w:rPr>
        <w:t>plantuml</w:t>
      </w:r>
      <w:r>
        <w:rPr>
          <w:sz w:val="28"/>
        </w:rPr>
        <w:t xml:space="preserve"> (166) и «нейросеть диаграмма» (172), октябрь у </w:t>
      </w:r>
      <w:r>
        <w:rPr>
          <w:i/>
          <w:sz w:val="28"/>
        </w:rPr>
        <w:t>idef0</w:t>
      </w:r>
      <w:r>
        <w:rPr>
          <w:sz w:val="28"/>
        </w:rPr>
        <w:t xml:space="preserve"> (186), </w:t>
      </w:r>
      <w:r>
        <w:rPr>
          <w:i/>
          <w:sz w:val="28"/>
        </w:rPr>
        <w:t>dfd</w:t>
      </w:r>
      <w:r>
        <w:rPr>
          <w:sz w:val="28"/>
        </w:rPr>
        <w:t xml:space="preserve"> диаграмма (168) и сеть петри (257), март у </w:t>
      </w:r>
      <w:r>
        <w:rPr>
          <w:i/>
          <w:sz w:val="28"/>
        </w:rPr>
        <w:t>erd</w:t>
      </w:r>
      <w:r>
        <w:rPr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  <w:sz w:val="28"/>
        </w:rPr>
        <w:t>Word</w:t>
      </w:r>
      <w:r>
        <w:rPr>
          <w:sz w:val="28"/>
        </w:rPr>
        <w:t xml:space="preserve"> 12–74), </w:t>
      </w:r>
      <w:r>
        <w:rPr>
          <w:sz w:val="28"/>
        </w:rPr>
        <w:t>что соответствует учебному календарю; у омонима «</w:t>
      </w:r>
      <w:r>
        <w:rPr>
          <w:i/>
          <w:sz w:val="28"/>
        </w:rPr>
        <w:t>erd</w:t>
      </w:r>
      <w:r>
        <w:rPr>
          <w:sz w:val="28"/>
        </w:rPr>
        <w:t>» сезонность слабее (минимум 87 в июле и феврале).</w:t>
      </w:r>
    </w:p>
    <w:p w14:paraId="57AA6A25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Омонимия «</w:t>
      </w:r>
      <w:r>
        <w:rPr>
          <w:i/>
          <w:sz w:val="28"/>
        </w:rPr>
        <w:t>erd</w:t>
      </w:r>
      <w:r>
        <w:rPr>
          <w:sz w:val="28"/>
        </w:rPr>
        <w:t>» подтверждается динамикой: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составляет 5,1 % от «</w:t>
      </w:r>
      <w:r>
        <w:rPr>
          <w:i/>
          <w:sz w:val="28"/>
        </w:rPr>
        <w:t>erd</w:t>
      </w:r>
      <w:r>
        <w:rPr>
          <w:sz w:val="28"/>
        </w:rPr>
        <w:t>» за 24 месяца (998 из 19 636 запросов); у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i/>
          <w:sz w:val="28"/>
        </w:rPr>
        <w:t>uml</w:t>
      </w:r>
      <w:r>
        <w:rPr>
          <w:sz w:val="28"/>
        </w:rPr>
        <w:t xml:space="preserve"> – 0,26), а у «</w:t>
      </w:r>
      <w:r>
        <w:rPr>
          <w:i/>
          <w:sz w:val="28"/>
        </w:rPr>
        <w:t>erd</w:t>
      </w:r>
      <w:r>
        <w:rPr>
          <w:sz w:val="28"/>
        </w:rPr>
        <w:t>» почти нет (0,88). Запрос «</w:t>
      </w:r>
      <w:r>
        <w:rPr>
          <w:i/>
          <w:sz w:val="28"/>
        </w:rPr>
        <w:t>erd</w:t>
      </w:r>
      <w:r>
        <w:rPr>
          <w:sz w:val="28"/>
        </w:rPr>
        <w:t>» без уточнения в расчеты не включен.</w:t>
      </w:r>
    </w:p>
    <w:p w14:paraId="3FB6FC1C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Расширенный период, январь 2018 – август 2026 (104 месяца), </w:t>
      </w:r>
      <w:r>
        <w:rPr>
          <w:sz w:val="28"/>
        </w:rPr>
        <w:t>снят для запросов ядра (таблица 22). Длинный ряд уточняет картину двух лет: «</w:t>
      </w:r>
      <w:r>
        <w:rPr>
          <w:i/>
          <w:sz w:val="28"/>
        </w:rPr>
        <w:t>uml</w:t>
      </w:r>
      <w:r>
        <w:rPr>
          <w:sz w:val="28"/>
        </w:rPr>
        <w:t>» вырос с 13 669 запросов в 2018 г. до 27 326 в 2021 г., составлял 24 672–26 529 запросов в год в 2022–2024 гг. и снизился до 17 440 в 2025 г. (−29,6 % к 2024 г.); «</w:t>
      </w:r>
      <w:r>
        <w:rPr>
          <w:i/>
          <w:sz w:val="28"/>
        </w:rPr>
        <w:t>bpmn</w:t>
      </w:r>
      <w:r>
        <w:rPr>
          <w:sz w:val="28"/>
        </w:rPr>
        <w:t>» рос д</w:t>
      </w:r>
      <w:r>
        <w:rPr>
          <w:sz w:val="28"/>
        </w:rPr>
        <w:t xml:space="preserve">о 15 162 запросов в 2024 г. и снизился до 13 340 в 2025 г. (−12,0 %); </w:t>
      </w:r>
      <w:r>
        <w:rPr>
          <w:i/>
          <w:sz w:val="28"/>
        </w:rPr>
        <w:t>idef0</w:t>
      </w:r>
      <w:r>
        <w:rPr>
          <w:sz w:val="28"/>
        </w:rPr>
        <w:t xml:space="preserve"> достиг максимума в 2022 г. (9961); </w:t>
      </w:r>
      <w:r>
        <w:rPr>
          <w:i/>
          <w:sz w:val="28"/>
        </w:rPr>
        <w:t>plantuml</w:t>
      </w:r>
      <w:r>
        <w:rPr>
          <w:sz w:val="28"/>
        </w:rPr>
        <w:t xml:space="preserve"> вырос с 958 запросов в 2023 г. до 4883 в 2025 г.; запросы о нейросети появились в 2023 г. В январе–августе 2026 г. значения ниже уровня </w:t>
      </w:r>
      <w:r>
        <w:rPr>
          <w:sz w:val="28"/>
        </w:rPr>
        <w:t xml:space="preserve">января–августа 2025 г. у всех запросов: </w:t>
      </w:r>
      <w:r>
        <w:rPr>
          <w:i/>
          <w:sz w:val="28"/>
        </w:rPr>
        <w:t>uml</w:t>
      </w:r>
      <w:r>
        <w:rPr>
          <w:sz w:val="28"/>
        </w:rPr>
        <w:t xml:space="preserve"> −46,9 %, </w:t>
      </w:r>
      <w:r>
        <w:rPr>
          <w:i/>
          <w:sz w:val="28"/>
        </w:rPr>
        <w:t>bpmn</w:t>
      </w:r>
      <w:r>
        <w:rPr>
          <w:sz w:val="28"/>
        </w:rPr>
        <w:t xml:space="preserve"> −48,6 %, </w:t>
      </w:r>
      <w:r>
        <w:rPr>
          <w:i/>
          <w:sz w:val="28"/>
        </w:rPr>
        <w:t>idef0</w:t>
      </w:r>
      <w:r>
        <w:rPr>
          <w:sz w:val="28"/>
        </w:rPr>
        <w:t xml:space="preserve"> −43,1 %, </w:t>
      </w:r>
      <w:r>
        <w:rPr>
          <w:i/>
          <w:sz w:val="28"/>
        </w:rPr>
        <w:t>dfd</w:t>
      </w:r>
      <w:r>
        <w:rPr>
          <w:sz w:val="28"/>
        </w:rPr>
        <w:t xml:space="preserve"> диаграмма −62,4 %, </w:t>
      </w:r>
      <w:r>
        <w:rPr>
          <w:i/>
          <w:sz w:val="28"/>
        </w:rPr>
        <w:t>erd</w:t>
      </w:r>
      <w:r>
        <w:rPr>
          <w:sz w:val="28"/>
        </w:rPr>
        <w:t xml:space="preserve"> диаграмма −45,3 %, сеть петри −50,9 %, </w:t>
      </w:r>
      <w:r>
        <w:rPr>
          <w:i/>
          <w:sz w:val="28"/>
        </w:rPr>
        <w:t>plantuml</w:t>
      </w:r>
      <w:r>
        <w:rPr>
          <w:sz w:val="28"/>
        </w:rPr>
        <w:t xml:space="preserve"> −22,9 %, нейросеть схема −24,5 %, нейросеть диаграмма −16,4 %. Одновременное снижение почти всех за</w:t>
      </w:r>
      <w:r>
        <w:rPr>
          <w:sz w:val="28"/>
        </w:rPr>
        <w:t>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</w:t>
      </w:r>
      <w:r>
        <w:rPr>
          <w:sz w:val="28"/>
        </w:rPr>
        <w:t xml:space="preserve">а 24 месяцах: по шаблону 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май, минимум – август, по индексу </w:t>
      </w:r>
      <w:r>
        <w:rPr>
          <w:i/>
          <w:sz w:val="28"/>
        </w:rPr>
        <w:t>Word</w:t>
      </w:r>
      <w:r>
        <w:rPr>
          <w:sz w:val="28"/>
        </w:rPr>
        <w:t xml:space="preserve"> декабрь (166) и май (164) выше всего, август (31) и июль (40) ниже всего;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 (128 по </w:t>
      </w:r>
      <w:r>
        <w:rPr>
          <w:i/>
          <w:sz w:val="28"/>
        </w:rPr>
        <w:t>Word</w:t>
      </w:r>
      <w:r>
        <w:rPr>
          <w:sz w:val="28"/>
        </w:rPr>
        <w:t>), минимум – июль–август (75–77). Ограничение «меньше трех лет» для</w:t>
      </w:r>
      <w:r>
        <w:rPr>
          <w:sz w:val="28"/>
        </w:rPr>
        <w:t xml:space="preserve"> сезонности по Вордстату, таким образом, снимается;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(пропуски в значениях) и циклического коэффициента оно остается.</w:t>
      </w:r>
    </w:p>
    <w:p w14:paraId="69F2A2E0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DD1E32" w14:paraId="324BE6F5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1C5F4A0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0EA7186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3B5EF90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45859AA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318AC93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345626F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6820848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42880E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78B427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янв.–авг. 2026</w:t>
            </w:r>
          </w:p>
        </w:tc>
      </w:tr>
      <w:tr w:rsidR="00DD1E32" w14:paraId="06176EE0" w14:textId="77777777" w:rsidTr="00DD1E32">
        <w:trPr>
          <w:cantSplit/>
          <w:jc w:val="center"/>
        </w:trPr>
        <w:tc>
          <w:tcPr>
            <w:tcW w:w="1935" w:type="dxa"/>
            <w:vAlign w:val="center"/>
          </w:tcPr>
          <w:p w14:paraId="24E823F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78B78D5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34B65D0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531BE3A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6FFA7A0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7727528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3A94E61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7D4D033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0E81013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6 109</w:t>
            </w:r>
          </w:p>
        </w:tc>
      </w:tr>
      <w:tr w:rsidR="00DD1E32" w14:paraId="3C535DB4" w14:textId="77777777" w:rsidTr="00DD1E32">
        <w:trPr>
          <w:cantSplit/>
          <w:jc w:val="center"/>
        </w:trPr>
        <w:tc>
          <w:tcPr>
            <w:tcW w:w="1935" w:type="dxa"/>
            <w:vAlign w:val="center"/>
          </w:tcPr>
          <w:p w14:paraId="4C0532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7E5F3D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26DA4ED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200F0A2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7C04A28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58DAF4C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62ED158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3C601F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4E981B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5 083</w:t>
            </w:r>
          </w:p>
        </w:tc>
      </w:tr>
      <w:tr w:rsidR="00DD1E32" w14:paraId="0A943147" w14:textId="77777777" w:rsidTr="00DD1E32">
        <w:trPr>
          <w:cantSplit/>
          <w:jc w:val="center"/>
        </w:trPr>
        <w:tc>
          <w:tcPr>
            <w:tcW w:w="1935" w:type="dxa"/>
            <w:vAlign w:val="center"/>
          </w:tcPr>
          <w:p w14:paraId="653E85E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2AA3BBA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666282C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6C40045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6EF2E3E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771E099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56626BE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18D3320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7931E7B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2 319</w:t>
            </w:r>
          </w:p>
        </w:tc>
      </w:tr>
      <w:tr w:rsidR="00DD1E32" w14:paraId="14A73F9C" w14:textId="77777777" w:rsidTr="00DD1E32">
        <w:trPr>
          <w:cantSplit/>
          <w:jc w:val="center"/>
        </w:trPr>
        <w:tc>
          <w:tcPr>
            <w:tcW w:w="1935" w:type="dxa"/>
            <w:vAlign w:val="center"/>
          </w:tcPr>
          <w:p w14:paraId="72332EC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3095AAA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78BFE0E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742375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F4F49A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6FC82C0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6D4D1A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4211938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3756B69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1 672</w:t>
            </w:r>
          </w:p>
        </w:tc>
      </w:tr>
      <w:tr w:rsidR="00DD1E32" w14:paraId="1427B9D2" w14:textId="77777777" w:rsidTr="00DD1E32">
        <w:trPr>
          <w:cantSplit/>
          <w:jc w:val="center"/>
        </w:trPr>
        <w:tc>
          <w:tcPr>
            <w:tcW w:w="1935" w:type="dxa"/>
            <w:vAlign w:val="center"/>
          </w:tcPr>
          <w:p w14:paraId="6F3FF01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02EB0AA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0E03C5F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41CF4C4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48AE610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64CD924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3D7178D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4536DD0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64C9289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343</w:t>
            </w:r>
          </w:p>
        </w:tc>
      </w:tr>
      <w:tr w:rsidR="00DD1E32" w14:paraId="4B5CA58A" w14:textId="77777777" w:rsidTr="00DD1E32">
        <w:trPr>
          <w:cantSplit/>
          <w:jc w:val="center"/>
        </w:trPr>
        <w:tc>
          <w:tcPr>
            <w:tcW w:w="1935" w:type="dxa"/>
            <w:vAlign w:val="center"/>
          </w:tcPr>
          <w:p w14:paraId="53107C4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3A7C016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424F08A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6D0B39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62B6EB2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1E67654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7FA4F3C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762A540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50E70FF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231</w:t>
            </w:r>
          </w:p>
        </w:tc>
      </w:tr>
      <w:tr w:rsidR="00DD1E32" w14:paraId="31B1EBC7" w14:textId="77777777" w:rsidTr="00DD1E32">
        <w:trPr>
          <w:cantSplit/>
          <w:jc w:val="center"/>
        </w:trPr>
        <w:tc>
          <w:tcPr>
            <w:tcW w:w="1935" w:type="dxa"/>
            <w:vAlign w:val="center"/>
          </w:tcPr>
          <w:p w14:paraId="3C47700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1BA2A98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4A4E246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32D6D85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773624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7312B5A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2FCFD64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35B6EE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75BB68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</w:tr>
      <w:tr w:rsidR="00DD1E32" w14:paraId="0BBEF109" w14:textId="77777777" w:rsidTr="00DD1E32">
        <w:trPr>
          <w:cantSplit/>
          <w:jc w:val="center"/>
        </w:trPr>
        <w:tc>
          <w:tcPr>
            <w:tcW w:w="1935" w:type="dxa"/>
            <w:vAlign w:val="center"/>
          </w:tcPr>
          <w:p w14:paraId="11AF0BE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0367A7B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3A9A877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554C254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653F7D2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4FB0D88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4E70401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4358566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2EF86EC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758</w:t>
            </w:r>
          </w:p>
        </w:tc>
      </w:tr>
      <w:tr w:rsidR="00DD1E32" w14:paraId="721F2C3F" w14:textId="77777777" w:rsidTr="00DD1E32">
        <w:trPr>
          <w:cantSplit/>
          <w:jc w:val="center"/>
        </w:trPr>
        <w:tc>
          <w:tcPr>
            <w:tcW w:w="1935" w:type="dxa"/>
            <w:vAlign w:val="center"/>
          </w:tcPr>
          <w:p w14:paraId="37319BD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0534827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4A7CDBC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3083A0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5DA63AF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4D30E03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6716403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5BAAA4E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3C85BFE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326</w:t>
            </w:r>
          </w:p>
        </w:tc>
      </w:tr>
    </w:tbl>
    <w:p w14:paraId="30F16359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Вкладка «Регионы» показывает разбивку по всему миру и СНГ независимо от выбранного вверху фильтра региона; фильтр региона работает только для </w:t>
      </w:r>
      <w:r>
        <w:rPr>
          <w:sz w:val="28"/>
        </w:rPr>
        <w:t>вкладок «Топы запросов» и «Динамика». Для «</w:t>
      </w:r>
      <w:r>
        <w:rPr>
          <w:i/>
          <w:sz w:val="28"/>
        </w:rPr>
        <w:t>uml</w:t>
      </w:r>
      <w:r>
        <w:rPr>
          <w:sz w:val="28"/>
        </w:rPr>
        <w:t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</w:t>
      </w:r>
      <w:r>
        <w:rPr>
          <w:sz w:val="28"/>
        </w:rPr>
        <w:t xml:space="preserve">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  <w:sz w:val="28"/>
        </w:rPr>
        <w:t>uml</w:t>
      </w:r>
      <w:r>
        <w:rPr>
          <w:sz w:val="28"/>
        </w:rPr>
        <w:t xml:space="preserve"> = 591, «Регионы» – Беларусь = 513 за тот же период; расхождение о</w:t>
      </w:r>
      <w:r>
        <w:rPr>
          <w:sz w:val="28"/>
        </w:rPr>
        <w:t>коло 13 % связано, вероятно, с разными наборами словоформ во вкладках, оба числа приведены без подгонки. Для «</w:t>
      </w:r>
      <w:r>
        <w:rPr>
          <w:i/>
          <w:sz w:val="28"/>
        </w:rPr>
        <w:t>bpmn</w:t>
      </w:r>
      <w:r>
        <w:rPr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</w:t>
      </w:r>
      <w:r>
        <w:rPr>
          <w:sz w:val="28"/>
        </w:rPr>
        <w:t>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377D2DEA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23 – «Регионы» Вордстата по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</w:t>
      </w:r>
      <w:r>
        <w:rPr>
          <w:sz w:val="28"/>
        </w:rPr>
        <w:t>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DD1E32" w14:paraId="384FB4D5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5857490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2799049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345191B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</w:tr>
      <w:tr w:rsidR="00DD1E32" w14:paraId="6FC2510C" w14:textId="77777777" w:rsidTr="00DD1E32">
        <w:trPr>
          <w:cantSplit/>
          <w:jc w:val="center"/>
        </w:trPr>
        <w:tc>
          <w:tcPr>
            <w:tcW w:w="4593" w:type="dxa"/>
            <w:vAlign w:val="center"/>
          </w:tcPr>
          <w:p w14:paraId="64D90E5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7607297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BCDC31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DD1E32" w14:paraId="5E4BDA20" w14:textId="77777777" w:rsidTr="00DD1E32">
        <w:trPr>
          <w:cantSplit/>
          <w:jc w:val="center"/>
        </w:trPr>
        <w:tc>
          <w:tcPr>
            <w:tcW w:w="4593" w:type="dxa"/>
            <w:vAlign w:val="center"/>
          </w:tcPr>
          <w:p w14:paraId="0CAC37B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45E13E5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6D22776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412 (203,49)</w:t>
            </w:r>
          </w:p>
        </w:tc>
      </w:tr>
      <w:tr w:rsidR="00DD1E32" w14:paraId="06C243A8" w14:textId="77777777" w:rsidTr="00DD1E32">
        <w:trPr>
          <w:cantSplit/>
          <w:jc w:val="center"/>
        </w:trPr>
        <w:tc>
          <w:tcPr>
            <w:tcW w:w="4593" w:type="dxa"/>
            <w:vAlign w:val="center"/>
          </w:tcPr>
          <w:p w14:paraId="1EFBD58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3E3B05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7945D32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371 (261,20)</w:t>
            </w:r>
          </w:p>
        </w:tc>
      </w:tr>
      <w:tr w:rsidR="00DD1E32" w14:paraId="4D97A392" w14:textId="77777777" w:rsidTr="00DD1E32">
        <w:trPr>
          <w:cantSplit/>
          <w:jc w:val="center"/>
        </w:trPr>
        <w:tc>
          <w:tcPr>
            <w:tcW w:w="4593" w:type="dxa"/>
            <w:vAlign w:val="center"/>
          </w:tcPr>
          <w:p w14:paraId="65AA386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4E42C65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72C012A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(60,99)</w:t>
            </w:r>
          </w:p>
        </w:tc>
      </w:tr>
      <w:tr w:rsidR="00DD1E32" w14:paraId="4FC3F426" w14:textId="77777777" w:rsidTr="00DD1E32">
        <w:trPr>
          <w:cantSplit/>
          <w:jc w:val="center"/>
        </w:trPr>
        <w:tc>
          <w:tcPr>
            <w:tcW w:w="4593" w:type="dxa"/>
            <w:vAlign w:val="center"/>
          </w:tcPr>
          <w:p w14:paraId="4D6B064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1DDBF33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1A0F15C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(77,61)</w:t>
            </w:r>
          </w:p>
        </w:tc>
      </w:tr>
      <w:tr w:rsidR="00DD1E32" w14:paraId="6E822EF2" w14:textId="77777777" w:rsidTr="00DD1E32">
        <w:trPr>
          <w:cantSplit/>
          <w:jc w:val="center"/>
        </w:trPr>
        <w:tc>
          <w:tcPr>
            <w:tcW w:w="4593" w:type="dxa"/>
            <w:vAlign w:val="center"/>
          </w:tcPr>
          <w:p w14:paraId="2B7A22C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079434D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5BBCA13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(31,92)</w:t>
            </w:r>
          </w:p>
        </w:tc>
      </w:tr>
      <w:tr w:rsidR="00DD1E32" w14:paraId="5EE83C35" w14:textId="77777777" w:rsidTr="00DD1E32">
        <w:trPr>
          <w:cantSplit/>
          <w:jc w:val="center"/>
        </w:trPr>
        <w:tc>
          <w:tcPr>
            <w:tcW w:w="4593" w:type="dxa"/>
            <w:vAlign w:val="center"/>
          </w:tcPr>
          <w:p w14:paraId="134FE3F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7AE848E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3C4284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(57,73)</w:t>
            </w:r>
          </w:p>
        </w:tc>
      </w:tr>
      <w:tr w:rsidR="00DD1E32" w14:paraId="38E57185" w14:textId="77777777" w:rsidTr="00DD1E32">
        <w:trPr>
          <w:cantSplit/>
          <w:jc w:val="center"/>
        </w:trPr>
        <w:tc>
          <w:tcPr>
            <w:tcW w:w="4593" w:type="dxa"/>
            <w:vAlign w:val="center"/>
          </w:tcPr>
          <w:p w14:paraId="0E5A9DE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568D99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62718AC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 (182,48)</w:t>
            </w:r>
          </w:p>
        </w:tc>
      </w:tr>
      <w:tr w:rsidR="00DD1E32" w14:paraId="0E917261" w14:textId="77777777" w:rsidTr="00DD1E32">
        <w:trPr>
          <w:cantSplit/>
          <w:jc w:val="center"/>
        </w:trPr>
        <w:tc>
          <w:tcPr>
            <w:tcW w:w="4593" w:type="dxa"/>
            <w:vAlign w:val="center"/>
          </w:tcPr>
          <w:p w14:paraId="5540DFD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34D93EB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0D4797A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22 921 (102,19)</w:t>
            </w:r>
          </w:p>
        </w:tc>
      </w:tr>
      <w:tr w:rsidR="00DD1E32" w14:paraId="43CD7990" w14:textId="77777777" w:rsidTr="00DD1E32">
        <w:trPr>
          <w:cantSplit/>
          <w:jc w:val="center"/>
        </w:trPr>
        <w:tc>
          <w:tcPr>
            <w:tcW w:w="4593" w:type="dxa"/>
            <w:vAlign w:val="center"/>
          </w:tcPr>
          <w:p w14:paraId="7CDDBA1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613A0AA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0AB7AF5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DD1E32" w14:paraId="62538968" w14:textId="77777777" w:rsidTr="00DD1E32">
        <w:trPr>
          <w:cantSplit/>
          <w:jc w:val="center"/>
        </w:trPr>
        <w:tc>
          <w:tcPr>
            <w:tcW w:w="4593" w:type="dxa"/>
            <w:vAlign w:val="center"/>
          </w:tcPr>
          <w:p w14:paraId="3CBD599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4721B1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729F3F7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39CB434F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Интерес к «</w:t>
      </w:r>
      <w:r>
        <w:rPr>
          <w:i/>
          <w:sz w:val="28"/>
        </w:rPr>
        <w:t>bpmn</w:t>
      </w:r>
      <w:r>
        <w:rPr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  <w:sz w:val="28"/>
        </w:rPr>
        <w:t>uml</w:t>
      </w:r>
      <w:r>
        <w:rPr>
          <w:sz w:val="28"/>
        </w:rPr>
        <w:t xml:space="preserve"> – 73,6 %). У «</w:t>
      </w:r>
      <w:r>
        <w:rPr>
          <w:i/>
          <w:sz w:val="28"/>
        </w:rPr>
        <w:t>uml</w:t>
      </w:r>
      <w:r>
        <w:rPr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  <w:sz w:val="28"/>
        </w:rPr>
        <w:t>bpmn</w:t>
      </w:r>
      <w:r>
        <w:rPr>
          <w:sz w:val="28"/>
        </w:rPr>
        <w:t xml:space="preserve"> – 465, </w:t>
      </w:r>
      <w:r>
        <w:rPr>
          <w:i/>
          <w:sz w:val="28"/>
        </w:rPr>
        <w:t>uml</w:t>
      </w:r>
      <w:r>
        <w:rPr>
          <w:sz w:val="28"/>
        </w:rPr>
        <w:t xml:space="preserve"> – 640) превышают значение по стране (</w:t>
      </w:r>
      <w:r>
        <w:rPr>
          <w:sz w:val="28"/>
        </w:rPr>
        <w:t>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  <w:sz w:val="28"/>
        </w:rPr>
        <w:t>bpmn</w:t>
      </w:r>
      <w:r>
        <w:rPr>
          <w:sz w:val="28"/>
        </w:rPr>
        <w:t>» Россия – 31 582 запроса (в 74,8 раза больше, чем в Беларуси: 31 582 / 422), по «</w:t>
      </w:r>
      <w:r>
        <w:rPr>
          <w:i/>
          <w:sz w:val="28"/>
        </w:rPr>
        <w:t>uml</w:t>
      </w:r>
      <w:r>
        <w:rPr>
          <w:sz w:val="28"/>
        </w:rPr>
        <w:t>» – 22 921 (в 40,9</w:t>
      </w:r>
      <w:r>
        <w:rPr>
          <w:sz w:val="28"/>
        </w:rPr>
        <w:t xml:space="preserve">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этим странам приведен в п. 2.3.3.</w:t>
      </w:r>
    </w:p>
    <w:p w14:paraId="45E1F016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Разбивка по устройствам снята во вкладке «Динамика» отдельно для десктоп</w:t>
      </w:r>
      <w:r>
        <w:rPr>
          <w:sz w:val="28"/>
        </w:rPr>
        <w:t>ов, смартфонов и планшетов (таблица 24); сумма по трем устройствам совпала с общим рядом в каждом из 24 месяцев обоих запросов.</w:t>
      </w:r>
    </w:p>
    <w:p w14:paraId="07C4534A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24 – Запросы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DD1E32" w14:paraId="4B30C893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11BBE27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6FEB21D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2A7DA9D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</w:t>
            </w:r>
            <w:r>
              <w:rPr>
                <w:b/>
                <w:sz w:val="24"/>
              </w:rPr>
              <w:t xml:space="preserve"> запросов за 24 мес. (доля)</w:t>
            </w:r>
          </w:p>
        </w:tc>
        <w:tc>
          <w:tcPr>
            <w:tcW w:w="1400" w:type="dxa"/>
            <w:vAlign w:val="center"/>
          </w:tcPr>
          <w:p w14:paraId="31EA7A3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0B5EB41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2-й год к 1-му</w:t>
            </w:r>
          </w:p>
        </w:tc>
      </w:tr>
      <w:tr w:rsidR="00DD1E32" w14:paraId="1A7B72E4" w14:textId="77777777" w:rsidTr="00DD1E32">
        <w:trPr>
          <w:cantSplit/>
          <w:jc w:val="center"/>
        </w:trPr>
        <w:tc>
          <w:tcPr>
            <w:tcW w:w="1520" w:type="dxa"/>
            <w:vAlign w:val="center"/>
          </w:tcPr>
          <w:p w14:paraId="298B9BE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6BE8A0F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5675135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64735C7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38AE86F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−47,1 %</w:t>
            </w:r>
          </w:p>
        </w:tc>
      </w:tr>
      <w:tr w:rsidR="00DD1E32" w14:paraId="25265AB1" w14:textId="77777777" w:rsidTr="00DD1E32">
        <w:trPr>
          <w:cantSplit/>
          <w:jc w:val="center"/>
        </w:trPr>
        <w:tc>
          <w:tcPr>
            <w:tcW w:w="1520" w:type="dxa"/>
            <w:vAlign w:val="center"/>
          </w:tcPr>
          <w:p w14:paraId="0CF3562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6E3D721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464E6DE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49DA8AC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600B1B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−25,9 %</w:t>
            </w:r>
          </w:p>
        </w:tc>
      </w:tr>
      <w:tr w:rsidR="00DD1E32" w14:paraId="3C1DD3B2" w14:textId="77777777" w:rsidTr="00DD1E32">
        <w:trPr>
          <w:cantSplit/>
          <w:jc w:val="center"/>
        </w:trPr>
        <w:tc>
          <w:tcPr>
            <w:tcW w:w="1520" w:type="dxa"/>
            <w:vAlign w:val="center"/>
          </w:tcPr>
          <w:p w14:paraId="4B71F4D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6DCAD35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1919A3E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07B137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349E688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−53,0 %</w:t>
            </w:r>
          </w:p>
        </w:tc>
      </w:tr>
      <w:tr w:rsidR="00DD1E32" w14:paraId="69138AE0" w14:textId="77777777" w:rsidTr="00DD1E32">
        <w:trPr>
          <w:cantSplit/>
          <w:jc w:val="center"/>
        </w:trPr>
        <w:tc>
          <w:tcPr>
            <w:tcW w:w="1520" w:type="dxa"/>
            <w:vAlign w:val="center"/>
          </w:tcPr>
          <w:p w14:paraId="5F4F31C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7C35582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258417E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5796C2D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4DBD0FC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</w:tbl>
    <w:p w14:paraId="2DC3B30E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i/>
          <w:sz w:val="28"/>
        </w:rPr>
        <w:t>bpmn</w:t>
      </w:r>
      <w:r>
        <w:rPr>
          <w:sz w:val="28"/>
        </w:rPr>
        <w:t xml:space="preserve"> – 49 % в августе 2026 г.). Снижение у </w:t>
      </w:r>
      <w:r>
        <w:rPr>
          <w:i/>
          <w:sz w:val="28"/>
        </w:rPr>
        <w:t>uml</w:t>
      </w:r>
      <w:r>
        <w:rPr>
          <w:sz w:val="28"/>
        </w:rPr>
        <w:t xml:space="preserve"> идет одинаково по десктопам (−42,7 %) и смартфонам (−43,2 %)</w:t>
      </w:r>
      <w:r>
        <w:rPr>
          <w:sz w:val="28"/>
        </w:rPr>
        <w:t xml:space="preserve">. У </w:t>
      </w:r>
      <w:r>
        <w:rPr>
          <w:i/>
          <w:sz w:val="28"/>
        </w:rPr>
        <w:t>bpmn</w:t>
      </w:r>
      <w:r>
        <w:rPr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  <w:sz w:val="28"/>
        </w:rPr>
        <w:t>bpmn</w:t>
      </w:r>
      <w:r>
        <w:rPr>
          <w:sz w:val="28"/>
        </w:rPr>
        <w:t xml:space="preserve"> за август 2026 г. (708) выше значений янва</w:t>
      </w:r>
      <w:r>
        <w:rPr>
          <w:sz w:val="28"/>
        </w:rPr>
        <w:t xml:space="preserve">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  <w:sz w:val="28"/>
        </w:rPr>
        <w:t>bpmn</w:t>
      </w:r>
      <w:r>
        <w:rPr>
          <w:sz w:val="28"/>
        </w:rPr>
        <w:t xml:space="preserve"> составляет −38,7 %. Для продукта это означает ориентацию на десктоп (веб-</w:t>
      </w:r>
      <w:r>
        <w:rPr>
          <w:i/>
          <w:sz w:val="28"/>
        </w:rPr>
        <w:t>IDE</w:t>
      </w:r>
      <w:r>
        <w:rPr>
          <w:sz w:val="28"/>
        </w:rPr>
        <w:t>), с адаптивным интерфейсом как вторичной задачей.</w:t>
      </w:r>
    </w:p>
    <w:p w14:paraId="47B8E758" w14:textId="77777777" w:rsidR="00DD1E32" w:rsidRDefault="00B07469">
      <w:pPr>
        <w:pStyle w:val="3"/>
        <w:spacing w:before="360" w:after="360" w:line="360" w:lineRule="exact"/>
        <w:ind w:firstLine="709"/>
      </w:pPr>
      <w:bookmarkStart w:id="23" w:name="_9addaa33e8da66d27bcfc1ff723745e30a63905"/>
      <w:bookmarkEnd w:id="22"/>
      <w:r>
        <w:rPr>
          <w:b/>
        </w:rPr>
        <w:lastRenderedPageBreak/>
        <w:t>2.4.3 Уровень интереса по Вордстату</w:t>
      </w:r>
    </w:p>
    <w:p w14:paraId="1B8FEAD8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§6 (табл. 17) по совокупности признаков (таблица 25).</w:t>
      </w:r>
    </w:p>
    <w:p w14:paraId="7B312C11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Уровень интереса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DD1E32" w14:paraId="3ED5FF7F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287492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1B3610A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042A909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6FFADA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058D4BE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18A64C9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Ближайший уровень</w:t>
            </w:r>
          </w:p>
        </w:tc>
      </w:tr>
      <w:tr w:rsidR="00DD1E32" w14:paraId="1DAE8FF6" w14:textId="77777777" w:rsidTr="00DD1E32">
        <w:trPr>
          <w:cantSplit/>
          <w:jc w:val="center"/>
        </w:trPr>
        <w:tc>
          <w:tcPr>
            <w:tcW w:w="1284" w:type="dxa"/>
            <w:vAlign w:val="center"/>
          </w:tcPr>
          <w:p w14:paraId="32B78A8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4649F2E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1DF923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79C3537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5566B61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6064FF9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D1E32" w14:paraId="03C3A6BE" w14:textId="77777777" w:rsidTr="00DD1E32">
        <w:trPr>
          <w:cantSplit/>
          <w:jc w:val="center"/>
        </w:trPr>
        <w:tc>
          <w:tcPr>
            <w:tcW w:w="1284" w:type="dxa"/>
            <w:vAlign w:val="center"/>
          </w:tcPr>
          <w:p w14:paraId="4CD5A21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3AB912E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6916A54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выявлены («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24D020B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5F84BB1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020B3A2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D1E32" w14:paraId="4FAFDED2" w14:textId="77777777" w:rsidTr="00DD1E32">
        <w:trPr>
          <w:cantSplit/>
          <w:jc w:val="center"/>
        </w:trPr>
        <w:tc>
          <w:tcPr>
            <w:tcW w:w="1284" w:type="dxa"/>
            <w:vAlign w:val="center"/>
          </w:tcPr>
          <w:p w14:paraId="03E08B1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</w:t>
            </w:r>
            <w:r>
              <w:rPr>
                <w:sz w:val="24"/>
              </w:rPr>
              <w:t>ия)</w:t>
            </w:r>
          </w:p>
        </w:tc>
        <w:tc>
          <w:tcPr>
            <w:tcW w:w="1741" w:type="dxa"/>
            <w:vAlign w:val="center"/>
          </w:tcPr>
          <w:p w14:paraId="5843AC9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3740C18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4A4D0C1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08D6BDF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3142186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Искаженный</w:t>
            </w:r>
          </w:p>
        </w:tc>
      </w:tr>
      <w:tr w:rsidR="00DD1E32" w14:paraId="1BBF0B70" w14:textId="77777777" w:rsidTr="00DD1E32">
        <w:trPr>
          <w:cantSplit/>
          <w:jc w:val="center"/>
        </w:trPr>
        <w:tc>
          <w:tcPr>
            <w:tcW w:w="1284" w:type="dxa"/>
            <w:vAlign w:val="center"/>
          </w:tcPr>
          <w:p w14:paraId="2903F43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17BD626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5774397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20CD91B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095B697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12E9506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Искаженный</w:t>
            </w:r>
          </w:p>
        </w:tc>
      </w:tr>
    </w:tbl>
    <w:p w14:paraId="0B26971D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</w:t>
      </w:r>
      <w:r>
        <w:rPr>
          <w:sz w:val="28"/>
        </w:rPr>
        <w:t xml:space="preserve"> не стабильна и коммерческие намерения не выявлены; «развивающийся» – так как роста нет. Для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i/>
          <w:sz w:val="28"/>
        </w:rPr>
        <w:t>YW</w:t>
      </w:r>
      <w:r>
        <w:rPr>
          <w:sz w:val="28"/>
        </w:rPr>
        <w:t xml:space="preserve"> табл. 17 такие запросы очищ</w:t>
      </w:r>
      <w:r>
        <w:rPr>
          <w:sz w:val="28"/>
        </w:rPr>
        <w:t>аются и повторяются по точным формулировкам, что и сделано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диаграмма»).</w:t>
      </w:r>
    </w:p>
    <w:p w14:paraId="627FFBB0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Балльная оценка выполнена по </w:t>
      </w:r>
      <w:r>
        <w:rPr>
          <w:i/>
          <w:sz w:val="28"/>
        </w:rPr>
        <w:t>YW</w:t>
      </w:r>
      <w:r>
        <w:rPr>
          <w:sz w:val="28"/>
        </w:rPr>
        <w:t xml:space="preserve"> §6.1 (табл. 18: 0–3 балла по шести критериям, таблица 26).</w:t>
      </w:r>
    </w:p>
    <w:p w14:paraId="62E78C11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26 – Балльная оценка интереса по Вордстату (</w:t>
      </w:r>
      <w:r>
        <w:rPr>
          <w:i/>
          <w:sz w:val="28"/>
        </w:rPr>
        <w:t>YW</w:t>
      </w:r>
      <w:r>
        <w:rPr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DD1E32" w14:paraId="50F1322B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67F54F0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48E68E9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4FFA4EF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50B528F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D1E32" w14:paraId="2CA2EB5A" w14:textId="77777777" w:rsidTr="00DD1E32">
        <w:trPr>
          <w:cantSplit/>
          <w:jc w:val="center"/>
        </w:trPr>
        <w:tc>
          <w:tcPr>
            <w:tcW w:w="2739" w:type="dxa"/>
            <w:vAlign w:val="center"/>
          </w:tcPr>
          <w:p w14:paraId="501E7C6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3C98558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3B155C5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3D84D9C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D1E32" w14:paraId="55E02CB0" w14:textId="77777777" w:rsidTr="00DD1E32">
        <w:trPr>
          <w:cantSplit/>
          <w:jc w:val="center"/>
        </w:trPr>
        <w:tc>
          <w:tcPr>
            <w:tcW w:w="2739" w:type="dxa"/>
            <w:vAlign w:val="center"/>
          </w:tcPr>
          <w:p w14:paraId="012BA98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03142F2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38610BF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7E13BA5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Спад: −42,7 % и −44,1 % год к году</w:t>
            </w:r>
          </w:p>
        </w:tc>
      </w:tr>
      <w:tr w:rsidR="00DD1E32" w14:paraId="5E04A164" w14:textId="77777777" w:rsidTr="00DD1E32">
        <w:trPr>
          <w:cantSplit/>
          <w:jc w:val="center"/>
        </w:trPr>
        <w:tc>
          <w:tcPr>
            <w:tcW w:w="2739" w:type="dxa"/>
            <w:vAlign w:val="center"/>
          </w:tcPr>
          <w:p w14:paraId="141F45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0EC0498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01D261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7F042B7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единичные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запросов/мес.,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не выражено: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цена» и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D1E32" w14:paraId="220139C9" w14:textId="77777777" w:rsidTr="00DD1E32">
        <w:trPr>
          <w:cantSplit/>
          <w:jc w:val="center"/>
        </w:trPr>
        <w:tc>
          <w:tcPr>
            <w:tcW w:w="2739" w:type="dxa"/>
            <w:vAlign w:val="center"/>
          </w:tcPr>
          <w:p w14:paraId="72B0616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</w:t>
            </w:r>
            <w:r>
              <w:rPr>
                <w:sz w:val="24"/>
              </w:rPr>
              <w:t>годность</w:t>
            </w:r>
          </w:p>
        </w:tc>
        <w:tc>
          <w:tcPr>
            <w:tcW w:w="665" w:type="dxa"/>
            <w:vAlign w:val="center"/>
          </w:tcPr>
          <w:p w14:paraId="739591B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4C042FD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57ACFA0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D1E32" w14:paraId="7DEADB06" w14:textId="77777777" w:rsidTr="00DD1E32">
        <w:trPr>
          <w:cantSplit/>
          <w:jc w:val="center"/>
        </w:trPr>
        <w:tc>
          <w:tcPr>
            <w:tcW w:w="2739" w:type="dxa"/>
            <w:vAlign w:val="center"/>
          </w:tcPr>
          <w:p w14:paraId="241299E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78A804F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60D473B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51672B0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Понятная сезонность: у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</w:t>
            </w:r>
            <w:r>
              <w:rPr>
                <w:sz w:val="24"/>
              </w:rPr>
              <w:t xml:space="preserve">2026 г., то есть рисунок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повторяется менее четко; для «управляемой и повторяемой» нужно не менее трех лет данных (ЦИКЛЫ §5)</w:t>
            </w:r>
          </w:p>
        </w:tc>
      </w:tr>
      <w:tr w:rsidR="00DD1E32" w14:paraId="77EA72FE" w14:textId="77777777" w:rsidTr="00DD1E32">
        <w:trPr>
          <w:cantSplit/>
          <w:jc w:val="center"/>
        </w:trPr>
        <w:tc>
          <w:tcPr>
            <w:tcW w:w="2739" w:type="dxa"/>
            <w:vAlign w:val="center"/>
          </w:tcPr>
          <w:p w14:paraId="35E15E7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21F169E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45795E2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5C1DA25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групп: диаграммы, классы, проектирование, онлайн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); версия стандарта, нотация, процесс</w:t>
            </w:r>
            <w:r>
              <w:rPr>
                <w:sz w:val="24"/>
              </w:rPr>
              <w:t>, онлайн, скачать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</w:tr>
      <w:tr w:rsidR="00DD1E32" w14:paraId="6ED20BF1" w14:textId="77777777" w:rsidTr="00DD1E32">
        <w:trPr>
          <w:cantSplit/>
          <w:jc w:val="center"/>
        </w:trPr>
        <w:tc>
          <w:tcPr>
            <w:tcW w:w="2739" w:type="dxa"/>
            <w:vAlign w:val="center"/>
          </w:tcPr>
          <w:p w14:paraId="784A76B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5BB9B28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7E02FA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53408F9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6–10 – осторожная проверка</w:t>
            </w:r>
          </w:p>
        </w:tc>
      </w:tr>
    </w:tbl>
    <w:p w14:paraId="0B210634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Дополнительно запросы оценены по </w:t>
      </w:r>
      <w:r>
        <w:rPr>
          <w:i/>
          <w:sz w:val="28"/>
        </w:rPr>
        <w:t>YW</w:t>
      </w:r>
      <w:r>
        <w:rPr>
          <w:sz w:val="28"/>
        </w:rPr>
        <w:t xml:space="preserve">-кейс §7 (табл. 8–9: 1, 3 или 5 баллов по пяти критериям, итог – средний балл). В демонстрационной таблице методички колонки «Средний балл» нет; она </w:t>
      </w:r>
      <w:r>
        <w:rPr>
          <w:sz w:val="28"/>
        </w:rPr>
        <w:t>добавлена к форме, так как итоговая шкала задана по среднему баллу (таблица 27).</w:t>
      </w:r>
    </w:p>
    <w:p w14:paraId="0CF7B0DE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Оценка запросов по пяти критериям </w:t>
      </w:r>
      <w:r>
        <w:rPr>
          <w:i/>
          <w:sz w:val="28"/>
        </w:rPr>
        <w:t>YW</w:t>
      </w:r>
      <w:r>
        <w:rPr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DD1E32" w14:paraId="6A7D966D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1548DC1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272F1A1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5509D59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7554539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3F173E6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79C246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2D249A3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703E2B5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1C119B4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D1E32" w14:paraId="14601E27" w14:textId="77777777" w:rsidTr="00DD1E32">
        <w:trPr>
          <w:cantSplit/>
          <w:jc w:val="center"/>
        </w:trPr>
        <w:tc>
          <w:tcPr>
            <w:tcW w:w="690" w:type="dxa"/>
            <w:vAlign w:val="center"/>
          </w:tcPr>
          <w:p w14:paraId="6F00CBE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0C9C5EB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65EAC3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7A56812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63A6C83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105B74E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FA02E4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5F1C901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65D0BFE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D1E32" w14:paraId="3B5E111E" w14:textId="77777777" w:rsidTr="00DD1E32">
        <w:trPr>
          <w:cantSplit/>
          <w:jc w:val="center"/>
        </w:trPr>
        <w:tc>
          <w:tcPr>
            <w:tcW w:w="690" w:type="dxa"/>
            <w:vAlign w:val="center"/>
          </w:tcPr>
          <w:p w14:paraId="467167F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07AEC94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576D3C8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14B7F1A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6FBEF2C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0B759FD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3A815D8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0FED27B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181A132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2,1–3,0 – средний: дополнительное направление</w:t>
            </w:r>
          </w:p>
        </w:tc>
      </w:tr>
    </w:tbl>
    <w:p w14:paraId="22C38417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Частотность оценена на 3 («умеренная»), так как в </w:t>
      </w:r>
      <w:r>
        <w:rPr>
          <w:sz w:val="28"/>
        </w:rPr>
        <w:t>исследовании есть запросы с более высокой частотностью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); динамика – на 3, так как в </w:t>
      </w:r>
      <w:r>
        <w:rPr>
          <w:i/>
          <w:sz w:val="28"/>
        </w:rPr>
        <w:t>YW</w:t>
      </w:r>
      <w:r>
        <w:rPr>
          <w:sz w:val="28"/>
        </w:rPr>
        <w:t xml:space="preserve">-кейс балл 3 соответствует сезонности; региональная </w:t>
      </w:r>
      <w:r>
        <w:rPr>
          <w:sz w:val="28"/>
        </w:rPr>
        <w:lastRenderedPageBreak/>
        <w:t xml:space="preserve">пригодность </w:t>
      </w:r>
      <w:r>
        <w:rPr>
          <w:i/>
          <w:sz w:val="28"/>
        </w:rPr>
        <w:t>bpmn</w:t>
      </w:r>
      <w:r>
        <w:rPr>
          <w:sz w:val="28"/>
        </w:rPr>
        <w:t xml:space="preserve"> оценена на 3 («есть в отдельных локациях»): в Минске и Минской области интерес </w:t>
      </w:r>
      <w:r>
        <w:rPr>
          <w:sz w:val="28"/>
        </w:rPr>
        <w:t xml:space="preserve">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  <w:sz w:val="28"/>
        </w:rPr>
        <w:t>YW</w:t>
      </w:r>
      <w:r>
        <w:rPr>
          <w:sz w:val="28"/>
        </w:rPr>
        <w:t xml:space="preserve">-кейс дает 3 из 5 (ниже устойчивого спроса), в </w:t>
      </w:r>
      <w:r>
        <w:rPr>
          <w:i/>
          <w:sz w:val="28"/>
        </w:rPr>
        <w:t>YW</w:t>
      </w:r>
      <w:r>
        <w:rPr>
          <w:sz w:val="28"/>
        </w:rPr>
        <w:t xml:space="preserve"> табл. 18 – «понятная сезонность» 2 из 3; в </w:t>
      </w:r>
      <w:r>
        <w:rPr>
          <w:i/>
          <w:sz w:val="28"/>
        </w:rPr>
        <w:t>GT</w:t>
      </w:r>
      <w:r>
        <w:rPr>
          <w:sz w:val="28"/>
        </w:rPr>
        <w:t>-РБ таб</w:t>
      </w:r>
      <w:r>
        <w:rPr>
          <w:sz w:val="28"/>
        </w:rPr>
        <w:t>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41AF382D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шаблону </w:t>
      </w:r>
      <w:r>
        <w:rPr>
          <w:i/>
          <w:sz w:val="28"/>
        </w:rPr>
        <w:t>YW</w:t>
      </w:r>
      <w:r>
        <w:rPr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</w:t>
      </w:r>
      <w:r>
        <w:rPr>
          <w:sz w:val="28"/>
        </w:rPr>
        <w:t>мины»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составляет 194,99 %, по </w:t>
      </w:r>
      <w:r>
        <w:rPr>
          <w:i/>
          <w:sz w:val="28"/>
        </w:rPr>
        <w:t>bpmn</w:t>
      </w:r>
      <w:r>
        <w:rPr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</w:t>
      </w:r>
      <w:r>
        <w:rPr>
          <w:sz w:val="28"/>
        </w:rPr>
        <w:t>й / высокий») не совпадают с пятью уровнями табл. 17 того же файла, поэтому указаны оба названия.</w:t>
      </w:r>
    </w:p>
    <w:p w14:paraId="7A0AFDAC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по Вордстату сведены также в минимальный шаблон анализа </w:t>
      </w:r>
      <w:r>
        <w:rPr>
          <w:i/>
          <w:sz w:val="28"/>
        </w:rPr>
        <w:t>YW</w:t>
      </w:r>
      <w:r>
        <w:rPr>
          <w:sz w:val="28"/>
        </w:rPr>
        <w:t xml:space="preserve"> табл. 26 (таблица 28) и в рабочий лист </w:t>
      </w:r>
      <w:r>
        <w:rPr>
          <w:i/>
          <w:sz w:val="28"/>
        </w:rPr>
        <w:t>YW</w:t>
      </w:r>
      <w:r>
        <w:rPr>
          <w:sz w:val="28"/>
        </w:rPr>
        <w:t xml:space="preserve"> табл. 28 (таблица 29).</w:t>
      </w:r>
    </w:p>
    <w:p w14:paraId="12B29BD5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28 – Минимальны</w:t>
      </w:r>
      <w:r>
        <w:rPr>
          <w:sz w:val="28"/>
        </w:rPr>
        <w:t>й шаблон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DD1E32" w14:paraId="5CC6CD50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6911070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4D4790C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4D89F81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0FF3D0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1AD4477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D1E32" w14:paraId="68D13F6B" w14:textId="77777777" w:rsidTr="00DD1E32">
        <w:trPr>
          <w:cantSplit/>
          <w:jc w:val="center"/>
        </w:trPr>
        <w:tc>
          <w:tcPr>
            <w:tcW w:w="1858" w:type="dxa"/>
            <w:vAlign w:val="center"/>
          </w:tcPr>
          <w:p w14:paraId="51BF668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36CD3B8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7A71BF3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78C1E05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сумма за 24 мес.: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33 054,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40C88CE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Измеримый спрос на нотационные термины</w:t>
            </w:r>
          </w:p>
        </w:tc>
      </w:tr>
      <w:tr w:rsidR="00DD1E32" w14:paraId="45449C8E" w14:textId="77777777" w:rsidTr="00DD1E32">
        <w:trPr>
          <w:cantSplit/>
          <w:jc w:val="center"/>
        </w:trPr>
        <w:tc>
          <w:tcPr>
            <w:tcW w:w="1858" w:type="dxa"/>
            <w:vAlign w:val="center"/>
          </w:tcPr>
          <w:p w14:paraId="3E7AE81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0C270D6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513B029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5FDF153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−42,7 %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−44,1 %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0C3E18A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снижается, пики к сессиям</w:t>
            </w:r>
          </w:p>
        </w:tc>
      </w:tr>
      <w:tr w:rsidR="00DD1E32" w14:paraId="66ECCF5F" w14:textId="77777777" w:rsidTr="00DD1E32">
        <w:trPr>
          <w:cantSplit/>
          <w:jc w:val="center"/>
        </w:trPr>
        <w:tc>
          <w:tcPr>
            <w:tcW w:w="1858" w:type="dxa"/>
            <w:vAlign w:val="center"/>
          </w:tcPr>
          <w:p w14:paraId="7436BDE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73209B0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44E8B12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2DE16CB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3C14041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Столичная концентрация по обоим запросам</w:t>
            </w:r>
          </w:p>
        </w:tc>
      </w:tr>
      <w:tr w:rsidR="00DD1E32" w14:paraId="58ABDC93" w14:textId="77777777" w:rsidTr="00DD1E32">
        <w:trPr>
          <w:cantSplit/>
          <w:jc w:val="center"/>
        </w:trPr>
        <w:tc>
          <w:tcPr>
            <w:tcW w:w="1858" w:type="dxa"/>
            <w:vAlign w:val="center"/>
          </w:tcPr>
          <w:p w14:paraId="25DC6F7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14ADF1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701820E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68B2719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20BB9E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Коммерческие признаки </w:t>
            </w:r>
            <w:r>
              <w:rPr>
                <w:sz w:val="24"/>
              </w:rPr>
              <w:t>единичны, спрос на цену и услугу не подтвержден</w:t>
            </w:r>
          </w:p>
        </w:tc>
      </w:tr>
      <w:tr w:rsidR="00DD1E32" w14:paraId="595B16C5" w14:textId="77777777" w:rsidTr="00DD1E32">
        <w:trPr>
          <w:cantSplit/>
          <w:jc w:val="center"/>
        </w:trPr>
        <w:tc>
          <w:tcPr>
            <w:tcW w:w="1858" w:type="dxa"/>
            <w:vAlign w:val="center"/>
          </w:tcPr>
          <w:p w14:paraId="5439CA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481C19D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7918947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F05668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 (40),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(36),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4D3A870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Преобладает учебный и инфо</w:t>
            </w:r>
            <w:r>
              <w:rPr>
                <w:sz w:val="24"/>
              </w:rPr>
              <w:t>рмационный интерес</w:t>
            </w:r>
          </w:p>
        </w:tc>
      </w:tr>
      <w:tr w:rsidR="00DD1E32" w14:paraId="3330C7E4" w14:textId="77777777" w:rsidTr="00DD1E32">
        <w:trPr>
          <w:cantSplit/>
          <w:jc w:val="center"/>
        </w:trPr>
        <w:tc>
          <w:tcPr>
            <w:tcW w:w="1858" w:type="dxa"/>
            <w:vAlign w:val="center"/>
          </w:tcPr>
          <w:p w14:paraId="16856DB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17CFD44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1B0ED7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23759AD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десктопы 86,3 %, смартфоны 13,4 %;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71C1CF0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 – основное устройство</w:t>
            </w:r>
          </w:p>
        </w:tc>
      </w:tr>
      <w:tr w:rsidR="00DD1E32" w14:paraId="4E75AAB1" w14:textId="77777777" w:rsidTr="00DD1E32">
        <w:trPr>
          <w:cantSplit/>
          <w:jc w:val="center"/>
        </w:trPr>
        <w:tc>
          <w:tcPr>
            <w:tcW w:w="1858" w:type="dxa"/>
            <w:vAlign w:val="center"/>
          </w:tcPr>
          <w:p w14:paraId="717149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220D30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6EFDF2E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1F5C8F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3D06F1C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132234E0" w14:textId="77777777" w:rsidR="00DD1E32" w:rsidRDefault="00B07469">
      <w:pPr>
        <w:pStyle w:val="FirstParagraph"/>
        <w:keepNext/>
        <w:spacing w:before="0" w:after="0" w:line="360" w:lineRule="exact"/>
      </w:pPr>
      <w:r>
        <w:rPr>
          <w:sz w:val="28"/>
        </w:rPr>
        <w:t>Таблица 29 – Рабочий лист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DD1E32" w14:paraId="6CB658FE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2253306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6C7557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Заполняемое значение</w:t>
            </w:r>
          </w:p>
        </w:tc>
      </w:tr>
      <w:tr w:rsidR="00DD1E32" w14:paraId="416CF807" w14:textId="77777777" w:rsidTr="00DD1E32">
        <w:trPr>
          <w:cantSplit/>
          <w:jc w:val="center"/>
        </w:trPr>
        <w:tc>
          <w:tcPr>
            <w:tcW w:w="3549" w:type="dxa"/>
            <w:vAlign w:val="center"/>
          </w:tcPr>
          <w:p w14:paraId="2A80FC7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316316C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</w:tr>
      <w:tr w:rsidR="00DD1E32" w14:paraId="7CAD6C49" w14:textId="77777777" w:rsidTr="00DD1E32">
        <w:trPr>
          <w:cantSplit/>
          <w:jc w:val="center"/>
        </w:trPr>
        <w:tc>
          <w:tcPr>
            <w:tcW w:w="3549" w:type="dxa"/>
            <w:vAlign w:val="center"/>
          </w:tcPr>
          <w:p w14:paraId="0C73FF6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591B057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К. А. Хаджинова, гр. 320604</w:t>
            </w:r>
          </w:p>
        </w:tc>
      </w:tr>
      <w:tr w:rsidR="00DD1E32" w14:paraId="51C7D629" w14:textId="77777777" w:rsidTr="00DD1E32">
        <w:trPr>
          <w:cantSplit/>
          <w:jc w:val="center"/>
        </w:trPr>
        <w:tc>
          <w:tcPr>
            <w:tcW w:w="3549" w:type="dxa"/>
            <w:vAlign w:val="center"/>
          </w:tcPr>
          <w:p w14:paraId="2420265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006C320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D1E32" w14:paraId="53C07C40" w14:textId="77777777" w:rsidTr="00DD1E32">
        <w:trPr>
          <w:cantSplit/>
          <w:jc w:val="center"/>
        </w:trPr>
        <w:tc>
          <w:tcPr>
            <w:tcW w:w="3549" w:type="dxa"/>
            <w:vAlign w:val="center"/>
          </w:tcPr>
          <w:p w14:paraId="7A6FD5C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2F686A3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D1E32" w14:paraId="38081176" w14:textId="77777777" w:rsidTr="00DD1E32">
        <w:trPr>
          <w:cantSplit/>
          <w:jc w:val="center"/>
        </w:trPr>
        <w:tc>
          <w:tcPr>
            <w:tcW w:w="3549" w:type="dxa"/>
            <w:vAlign w:val="center"/>
          </w:tcPr>
          <w:p w14:paraId="1A6B982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2CB85E5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вкладка «Регионы» – мировая разбивка</w:t>
            </w:r>
          </w:p>
        </w:tc>
      </w:tr>
      <w:tr w:rsidR="00DD1E32" w14:paraId="37920086" w14:textId="77777777" w:rsidTr="00DD1E32">
        <w:trPr>
          <w:cantSplit/>
          <w:jc w:val="center"/>
        </w:trPr>
        <w:tc>
          <w:tcPr>
            <w:tcW w:w="3549" w:type="dxa"/>
            <w:vAlign w:val="center"/>
          </w:tcPr>
          <w:p w14:paraId="2892BE4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209963A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– 25.08–23.09.2026 и 29.08–29.09.2026; Динамика – сентябрь 2024 – август 2026 и с января 2018 г., по</w:t>
            </w:r>
            <w:r>
              <w:rPr>
                <w:sz w:val="24"/>
              </w:rPr>
              <w:t xml:space="preserve"> месяцам</w:t>
            </w:r>
          </w:p>
        </w:tc>
      </w:tr>
      <w:tr w:rsidR="00DD1E32" w14:paraId="5E2EE4FB" w14:textId="77777777" w:rsidTr="00DD1E32">
        <w:trPr>
          <w:cantSplit/>
          <w:jc w:val="center"/>
        </w:trPr>
        <w:tc>
          <w:tcPr>
            <w:tcW w:w="3549" w:type="dxa"/>
            <w:vAlign w:val="center"/>
          </w:tcPr>
          <w:p w14:paraId="772AE73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43F6628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</w:p>
        </w:tc>
      </w:tr>
      <w:tr w:rsidR="00DD1E32" w14:paraId="2F37686A" w14:textId="77777777" w:rsidTr="00DD1E32">
        <w:trPr>
          <w:cantSplit/>
          <w:jc w:val="center"/>
        </w:trPr>
        <w:tc>
          <w:tcPr>
            <w:tcW w:w="3549" w:type="dxa"/>
            <w:vAlign w:val="center"/>
          </w:tcPr>
          <w:p w14:paraId="4813486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26CD5B6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использовались; омонимы очищены уточняющими словами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D1E32" w14:paraId="6069ABD5" w14:textId="77777777" w:rsidTr="00DD1E32">
        <w:trPr>
          <w:cantSplit/>
          <w:jc w:val="center"/>
        </w:trPr>
        <w:tc>
          <w:tcPr>
            <w:tcW w:w="3549" w:type="dxa"/>
            <w:vAlign w:val="center"/>
          </w:tcPr>
          <w:p w14:paraId="7BAD6B9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470686A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D1E32" w14:paraId="03DC9847" w14:textId="77777777" w:rsidTr="00DD1E32">
        <w:trPr>
          <w:cantSplit/>
          <w:jc w:val="center"/>
        </w:trPr>
        <w:tc>
          <w:tcPr>
            <w:tcW w:w="3549" w:type="dxa"/>
            <w:vAlign w:val="center"/>
          </w:tcPr>
          <w:p w14:paraId="50F1F66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6D878A9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(57); нотация </w:t>
            </w:r>
            <w:r>
              <w:rPr>
                <w:i/>
                <w:sz w:val="24"/>
              </w:rPr>
              <w:t>bp</w:t>
            </w:r>
            <w:r>
              <w:rPr>
                <w:i/>
                <w:sz w:val="24"/>
              </w:rPr>
              <w:t>mn</w:t>
            </w:r>
            <w:r>
              <w:rPr>
                <w:sz w:val="24"/>
              </w:rPr>
              <w:t xml:space="preserve"> (53)</w:t>
            </w:r>
          </w:p>
        </w:tc>
      </w:tr>
      <w:tr w:rsidR="00DD1E32" w14:paraId="0006DF1E" w14:textId="77777777" w:rsidTr="00DD1E32">
        <w:trPr>
          <w:cantSplit/>
          <w:jc w:val="center"/>
        </w:trPr>
        <w:tc>
          <w:tcPr>
            <w:tcW w:w="3549" w:type="dxa"/>
            <w:vAlign w:val="center"/>
          </w:tcPr>
          <w:p w14:paraId="40CA91F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364E97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D1E32" w14:paraId="2E60BA27" w14:textId="77777777" w:rsidTr="00DD1E32">
        <w:trPr>
          <w:cantSplit/>
          <w:jc w:val="center"/>
        </w:trPr>
        <w:tc>
          <w:tcPr>
            <w:tcW w:w="3549" w:type="dxa"/>
            <w:vAlign w:val="center"/>
          </w:tcPr>
          <w:p w14:paraId="22AA374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7716525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индекс 194,9</w:t>
            </w:r>
            <w:r>
              <w:rPr>
                <w:sz w:val="24"/>
              </w:rPr>
              <w:t xml:space="preserve">9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119,43); Могилевская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182,48)</w:t>
            </w:r>
          </w:p>
        </w:tc>
      </w:tr>
      <w:tr w:rsidR="00DD1E32" w14:paraId="059F6C73" w14:textId="77777777" w:rsidTr="00DD1E32">
        <w:trPr>
          <w:cantSplit/>
          <w:jc w:val="center"/>
        </w:trPr>
        <w:tc>
          <w:tcPr>
            <w:tcW w:w="3549" w:type="dxa"/>
            <w:vAlign w:val="center"/>
          </w:tcPr>
          <w:p w14:paraId="4FD2440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5087D26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17); по баллам – «осторожная проверка»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18)</w:t>
            </w:r>
          </w:p>
        </w:tc>
      </w:tr>
      <w:tr w:rsidR="00DD1E32" w14:paraId="685262DB" w14:textId="77777777" w:rsidTr="00DD1E32">
        <w:trPr>
          <w:cantSplit/>
          <w:jc w:val="center"/>
        </w:trPr>
        <w:tc>
          <w:tcPr>
            <w:tcW w:w="3549" w:type="dxa"/>
            <w:vAlign w:val="center"/>
          </w:tcPr>
          <w:p w14:paraId="50101FA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159AA25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D1E32" w14:paraId="6D5B39AE" w14:textId="77777777" w:rsidTr="00DD1E32">
        <w:trPr>
          <w:cantSplit/>
          <w:jc w:val="center"/>
        </w:trPr>
        <w:tc>
          <w:tcPr>
            <w:tcW w:w="3549" w:type="dxa"/>
            <w:vAlign w:val="center"/>
          </w:tcPr>
          <w:p w14:paraId="3BA74C7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1C2C5F9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</w:t>
            </w:r>
            <w:r>
              <w:rPr>
                <w:sz w:val="24"/>
              </w:rPr>
              <w:t>вышает значение по стране</w:t>
            </w:r>
          </w:p>
        </w:tc>
      </w:tr>
    </w:tbl>
    <w:p w14:paraId="5FC0B9A7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структуре </w:t>
      </w:r>
      <w:r>
        <w:rPr>
          <w:i/>
          <w:sz w:val="28"/>
        </w:rPr>
        <w:t>YW</w:t>
      </w:r>
      <w:r>
        <w:rPr>
          <w:sz w:val="28"/>
        </w:rPr>
        <w:t xml:space="preserve">-кейс §8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  <w:sz w:val="28"/>
        </w:rPr>
        <w:t>uml</w:t>
      </w:r>
      <w:r>
        <w:rPr>
          <w:sz w:val="28"/>
        </w:rPr>
        <w:t xml:space="preserve"> (591),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среди заменителей – </w:t>
      </w:r>
      <w:r>
        <w:rPr>
          <w:i/>
          <w:sz w:val="28"/>
        </w:rPr>
        <w:t>mi</w:t>
      </w:r>
      <w:r>
        <w:rPr>
          <w:i/>
          <w:sz w:val="28"/>
        </w:rPr>
        <w:t>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</w:t>
      </w:r>
      <w:r>
        <w:rPr>
          <w:sz w:val="28"/>
        </w:rPr>
        <w:t xml:space="preserve">еобладают и не отделены от целевого сегмента, так как студенты – первичный сегмент </w:t>
      </w:r>
      <w:r>
        <w:rPr>
          <w:i/>
          <w:sz w:val="28"/>
        </w:rPr>
        <w:t>NotaCode</w:t>
      </w:r>
      <w:r>
        <w:rPr>
          <w:sz w:val="28"/>
        </w:rPr>
        <w:t xml:space="preserve">; (4) приоритетные направления – построение </w:t>
      </w:r>
      <w:r>
        <w:rPr>
          <w:i/>
          <w:sz w:val="28"/>
        </w:rPr>
        <w:t>UML</w:t>
      </w:r>
      <w:r>
        <w:rPr>
          <w:sz w:val="28"/>
        </w:rPr>
        <w:t xml:space="preserve">- и </w:t>
      </w:r>
      <w:r>
        <w:rPr>
          <w:i/>
          <w:sz w:val="28"/>
        </w:rPr>
        <w:t>BPMN</w:t>
      </w:r>
      <w:r>
        <w:rPr>
          <w:sz w:val="28"/>
        </w:rPr>
        <w:t>-диаграмм по тексту и генерация схем нейросетью (107 запросов/мес.); (5) ограничения и дальнейшая проверка – п</w:t>
      </w:r>
      <w:r>
        <w:rPr>
          <w:sz w:val="28"/>
        </w:rPr>
        <w:t>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7F9F15CE" w14:textId="77777777" w:rsidR="00DD1E32" w:rsidRDefault="00B07469">
      <w:pPr>
        <w:pStyle w:val="2"/>
        <w:spacing w:before="360" w:after="360" w:line="360" w:lineRule="exact"/>
        <w:ind w:firstLine="709"/>
      </w:pPr>
      <w:bookmarkStart w:id="24" w:name="_08cd67dc2e5074d30b33897d7cf5ad1e3812e88"/>
      <w:bookmarkStart w:id="25" w:name="_Toc241857572"/>
      <w:bookmarkEnd w:id="23"/>
      <w:bookmarkEnd w:id="19"/>
      <w:r>
        <w:rPr>
          <w:b/>
          <w:sz w:val="28"/>
        </w:rPr>
        <w:t>2.5 Выгрузка данных: минимальный набор и контроль качества</w:t>
      </w:r>
      <w:bookmarkEnd w:id="25"/>
    </w:p>
    <w:p w14:paraId="15146D62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набор выгрузок по ВЫГР табл. 16 выполн</w:t>
      </w:r>
      <w:r>
        <w:rPr>
          <w:sz w:val="28"/>
        </w:rPr>
        <w:t xml:space="preserve">ен: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10 выгрузок основного набора (пакеты 1–6 за 5 лет,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месяцев, мировой ряд пакета 1), Яндекс Вордстат – «Динамика» </w:t>
      </w:r>
      <w:r>
        <w:rPr>
          <w:sz w:val="28"/>
        </w:rPr>
        <w:lastRenderedPageBreak/>
        <w:t>по десяти запросам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сет</w:t>
      </w:r>
      <w:r>
        <w:rPr>
          <w:sz w:val="28"/>
        </w:rPr>
        <w:t xml:space="preserve">ь петри, нейросеть схема, нейросеть диаграмма) за 24 месяца и с 2018 г., разбивка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устройствам, «Топы запросов» по 9 формулировкам ядра, 28 дополнительным и 45 формулировкам групп АРГ и контрольным запросам, «Регионы»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; сохранено </w:t>
      </w:r>
      <w:r>
        <w:rPr>
          <w:sz w:val="28"/>
        </w:rPr>
        <w:t xml:space="preserve">49 скриншотов Вордстата. Исходные значения «Динамики» получены запросами к данным вкладки (месячные ряды в </w:t>
      </w:r>
      <w:r>
        <w:rPr>
          <w:i/>
          <w:sz w:val="28"/>
        </w:rPr>
        <w:t>JSON</w:t>
      </w:r>
      <w:r>
        <w:rPr>
          <w:sz w:val="28"/>
        </w:rPr>
        <w:t xml:space="preserve">), а не считыванием с графика; </w:t>
      </w:r>
      <w:r>
        <w:rPr>
          <w:i/>
          <w:sz w:val="28"/>
        </w:rPr>
        <w:t>CSV</w:t>
      </w:r>
      <w:r>
        <w:rPr>
          <w:sz w:val="28"/>
        </w:rPr>
        <w:t xml:space="preserve"> «Динамика» по девяти запросам ядра скачан кнопкой «Скачать» 30.09.2026 и совпал с </w:t>
      </w:r>
      <w:r>
        <w:rPr>
          <w:i/>
          <w:sz w:val="28"/>
        </w:rPr>
        <w:t>JSON</w:t>
      </w:r>
      <w:r>
        <w:rPr>
          <w:sz w:val="28"/>
        </w:rPr>
        <w:t xml:space="preserve"> (папка </w:t>
      </w:r>
      <w:r>
        <w:rPr>
          <w:i/>
          <w:sz w:val="28"/>
        </w:rPr>
        <w:t>Wordstat_</w:t>
      </w:r>
      <w:r>
        <w:rPr>
          <w:sz w:val="28"/>
        </w:rPr>
        <w:t>Беларус</w:t>
      </w:r>
      <w:r>
        <w:rPr>
          <w:sz w:val="28"/>
        </w:rPr>
        <w:t xml:space="preserve">ь, файлы </w:t>
      </w:r>
      <w:r>
        <w:rPr>
          <w:i/>
          <w:sz w:val="28"/>
        </w:rPr>
        <w:t>wordstat_BY_</w:t>
      </w:r>
      <w:r>
        <w:rPr>
          <w:sz w:val="28"/>
        </w:rPr>
        <w:t>динамика_*.</w:t>
      </w:r>
      <w:r>
        <w:rPr>
          <w:i/>
          <w:sz w:val="28"/>
        </w:rPr>
        <w:t>csv</w:t>
      </w:r>
      <w:r>
        <w:rPr>
          <w:sz w:val="28"/>
        </w:rPr>
        <w:t xml:space="preserve">); выгрузки «Топы» и «Регионы»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XLSX</w:t>
      </w:r>
      <w:r>
        <w:rPr>
          <w:sz w:val="28"/>
        </w:rPr>
        <w:t xml:space="preserve"> не скачивались (модельная оценка (допущение; причина: кнопка «Скачать» на вкладках «Топы запросов» и «Регионы», сохранить без редактирования); окна вкладок скользящие, значения сохранены в </w:t>
      </w:r>
      <w:r>
        <w:rPr>
          <w:i/>
          <w:sz w:val="28"/>
        </w:rPr>
        <w:t>JSON</w:t>
      </w:r>
      <w:r>
        <w:rPr>
          <w:sz w:val="28"/>
        </w:rPr>
        <w:t xml:space="preserve"> и на скриншотах).</w:t>
      </w:r>
    </w:p>
    <w:p w14:paraId="4BB511A8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Организация папок по ВЫГР §7 (табл. 12) вып</w:t>
      </w:r>
      <w:r>
        <w:rPr>
          <w:sz w:val="28"/>
        </w:rPr>
        <w:t>олнена в структуре папки работы, но под другими названиями (таблица 30); отдельные папки с именами 01…05 не создавались, так как те же файлы уже используются скриптами обработки по текущим путям.</w:t>
      </w:r>
    </w:p>
    <w:p w14:paraId="7C7337B0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DD1E32" w14:paraId="6C9ECCC6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6B2C5D1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1FFC027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21F7513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27F4925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лежит</w:t>
            </w:r>
          </w:p>
        </w:tc>
      </w:tr>
      <w:tr w:rsidR="00DD1E32" w14:paraId="30C82CBE" w14:textId="77777777" w:rsidTr="00DD1E32">
        <w:trPr>
          <w:cantSplit/>
          <w:jc w:val="center"/>
        </w:trPr>
        <w:tc>
          <w:tcPr>
            <w:tcW w:w="2016" w:type="dxa"/>
            <w:vAlign w:val="center"/>
          </w:tcPr>
          <w:p w14:paraId="2322B87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060BCD3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  <w:p w14:paraId="0DCC162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-файлы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), Материалы_собранные /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>-файлы «Динамики» Вордстата)</w:t>
            </w:r>
            <w:r>
              <w:rPr>
                <w:sz w:val="24"/>
              </w:rPr>
              <w:t>, Скриншоты</w:t>
            </w:r>
          </w:p>
        </w:tc>
        <w:tc>
          <w:tcPr>
            <w:tcW w:w="2259" w:type="dxa"/>
            <w:vAlign w:val="center"/>
          </w:tcPr>
          <w:p w14:paraId="697B0D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Ответы виджетов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«Динамика» Вордстата, скриншоты Вордстата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DD1E32" w14:paraId="2C2C1984" w14:textId="77777777" w:rsidTr="00DD1E32">
        <w:trPr>
          <w:cantSplit/>
          <w:jc w:val="center"/>
        </w:trPr>
        <w:tc>
          <w:tcPr>
            <w:tcW w:w="2016" w:type="dxa"/>
            <w:vAlign w:val="center"/>
          </w:tcPr>
          <w:p w14:paraId="0A6943C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0359D91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28EA699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-таблицы ввода данных),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43E10FE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Таблицы ввода для шаблона, рабочие копии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</w:t>
            </w:r>
          </w:p>
        </w:tc>
      </w:tr>
      <w:tr w:rsidR="00DD1E32" w14:paraId="4D89D83A" w14:textId="77777777" w:rsidTr="00DD1E32">
        <w:trPr>
          <w:cantSplit/>
          <w:jc w:val="center"/>
        </w:trPr>
        <w:tc>
          <w:tcPr>
            <w:tcW w:w="2016" w:type="dxa"/>
            <w:vAlign w:val="center"/>
          </w:tcPr>
          <w:p w14:paraId="32DB957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2D0134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2259DFE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6CEFFB5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1–6 и их подписи</w:t>
            </w:r>
          </w:p>
        </w:tc>
      </w:tr>
      <w:tr w:rsidR="00DD1E32" w14:paraId="561A3CD9" w14:textId="77777777" w:rsidTr="00DD1E32">
        <w:trPr>
          <w:cantSplit/>
          <w:jc w:val="center"/>
        </w:trPr>
        <w:tc>
          <w:tcPr>
            <w:tcW w:w="2016" w:type="dxa"/>
            <w:vAlign w:val="center"/>
          </w:tcPr>
          <w:p w14:paraId="3C38F5B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70378D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1E2C0E1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1B242E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Настоящий отчет</w:t>
            </w:r>
          </w:p>
        </w:tc>
      </w:tr>
      <w:tr w:rsidR="00DD1E32" w14:paraId="736D24CC" w14:textId="77777777" w:rsidTr="00DD1E32">
        <w:trPr>
          <w:cantSplit/>
          <w:jc w:val="center"/>
        </w:trPr>
        <w:tc>
          <w:tcPr>
            <w:tcW w:w="2016" w:type="dxa"/>
            <w:vAlign w:val="center"/>
          </w:tcPr>
          <w:p w14:paraId="479D2D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73D6D60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13DD466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РЕЕСТР_выгрузок_</w:t>
            </w:r>
            <w:r>
              <w:rPr>
                <w:i/>
                <w:sz w:val="24"/>
              </w:rPr>
              <w:t>GT_BY.csv</w:t>
            </w:r>
            <w:r>
              <w:rPr>
                <w:sz w:val="24"/>
              </w:rPr>
              <w:t xml:space="preserve">, лист «Журнал_выгрузки» рабочих копий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2AE3778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Дата, сервис, запрос, настройки, файл, назначение</w:t>
            </w:r>
          </w:p>
        </w:tc>
      </w:tr>
    </w:tbl>
    <w:p w14:paraId="3D298D23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двух сервисов для одного месяца сведены в рабочую таблицу объединения по ВЫ</w:t>
      </w:r>
      <w:r>
        <w:rPr>
          <w:sz w:val="28"/>
        </w:rPr>
        <w:t xml:space="preserve">ГР табл. 14 (таблица 31; показан последний полный месяц с данными обоих сервисов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и региональный срез).</w:t>
      </w:r>
    </w:p>
    <w:p w14:paraId="7E184842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DD1E32" w14:paraId="73E713CE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0499164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7FF921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1376A9F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4A6387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675DB53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10FDCE7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</w:t>
            </w:r>
            <w:r>
              <w:rPr>
                <w:b/>
                <w:sz w:val="24"/>
              </w:rPr>
              <w:t>терпретация</w:t>
            </w:r>
          </w:p>
        </w:tc>
      </w:tr>
      <w:tr w:rsidR="00DD1E32" w14:paraId="3679E18D" w14:textId="77777777" w:rsidTr="00DD1E32">
        <w:trPr>
          <w:cantSplit/>
          <w:jc w:val="center"/>
        </w:trPr>
        <w:tc>
          <w:tcPr>
            <w:tcW w:w="1745" w:type="dxa"/>
            <w:vAlign w:val="center"/>
          </w:tcPr>
          <w:p w14:paraId="02EFBED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2794BC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425D971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B7A573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F7107F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6E4A610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(−43,8 % за 12 мес.), сезонность</w:t>
            </w:r>
          </w:p>
        </w:tc>
      </w:tr>
      <w:tr w:rsidR="00DD1E32" w14:paraId="17D5455F" w14:textId="77777777" w:rsidTr="00DD1E32">
        <w:trPr>
          <w:cantSplit/>
          <w:jc w:val="center"/>
        </w:trPr>
        <w:tc>
          <w:tcPr>
            <w:tcW w:w="1745" w:type="dxa"/>
            <w:vAlign w:val="center"/>
          </w:tcPr>
          <w:p w14:paraId="7CCEB01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20475D3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CCF090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5D9A1E6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7C8DD6C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6876277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поисковый спрос, спад (−42,7 %)</w:t>
            </w:r>
          </w:p>
        </w:tc>
      </w:tr>
      <w:tr w:rsidR="00DD1E32" w14:paraId="4F01C049" w14:textId="77777777" w:rsidTr="00DD1E32">
        <w:trPr>
          <w:cantSplit/>
          <w:jc w:val="center"/>
        </w:trPr>
        <w:tc>
          <w:tcPr>
            <w:tcW w:w="1745" w:type="dxa"/>
            <w:vAlign w:val="center"/>
          </w:tcPr>
          <w:p w14:paraId="6BD2FD0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184162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1F6A306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47CF2D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7217BB9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1384216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(−46,7 %), нерегулярная сезонность</w:t>
            </w:r>
          </w:p>
        </w:tc>
      </w:tr>
      <w:tr w:rsidR="00DD1E32" w14:paraId="7A528C4F" w14:textId="77777777" w:rsidTr="00DD1E32">
        <w:trPr>
          <w:cantSplit/>
          <w:jc w:val="center"/>
        </w:trPr>
        <w:tc>
          <w:tcPr>
            <w:tcW w:w="1745" w:type="dxa"/>
            <w:vAlign w:val="center"/>
          </w:tcPr>
          <w:p w14:paraId="113A8AE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0DEEDC3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1F82005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595400D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06B02B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2F7D708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поисковый спрос, спад (−44,1 %)</w:t>
            </w:r>
          </w:p>
        </w:tc>
      </w:tr>
      <w:tr w:rsidR="00DD1E32" w14:paraId="79A757E8" w14:textId="77777777" w:rsidTr="00DD1E32">
        <w:trPr>
          <w:cantSplit/>
          <w:jc w:val="center"/>
        </w:trPr>
        <w:tc>
          <w:tcPr>
            <w:tcW w:w="1745" w:type="dxa"/>
            <w:vAlign w:val="center"/>
          </w:tcPr>
          <w:p w14:paraId="4BDDA56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111FB0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07D3FAC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6A4937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15E330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47B805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D1E32" w14:paraId="14E9B8E3" w14:textId="77777777" w:rsidTr="00DD1E32">
        <w:trPr>
          <w:cantSplit/>
          <w:jc w:val="center"/>
        </w:trPr>
        <w:tc>
          <w:tcPr>
            <w:tcW w:w="1745" w:type="dxa"/>
            <w:vAlign w:val="center"/>
          </w:tcPr>
          <w:p w14:paraId="23E44D5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0878491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0998D79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479291D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5CF1DFD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462502D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</w:t>
            </w:r>
          </w:p>
        </w:tc>
      </w:tr>
    </w:tbl>
    <w:p w14:paraId="65668F57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выгрузки выполнен по ВЫГР табл. 17 (таблица 32).</w:t>
      </w:r>
    </w:p>
    <w:p w14:paraId="2A95E342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Контроль </w:t>
      </w:r>
      <w:r>
        <w:rPr>
          <w:sz w:val="28"/>
        </w:rPr>
        <w:t>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DD1E32" w14:paraId="52A01BDE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533C2E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46E2D1A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06930E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D1E32" w14:paraId="44E6518C" w14:textId="77777777" w:rsidTr="00DD1E32">
        <w:trPr>
          <w:cantSplit/>
          <w:jc w:val="center"/>
        </w:trPr>
        <w:tc>
          <w:tcPr>
            <w:tcW w:w="3903" w:type="dxa"/>
            <w:vAlign w:val="center"/>
          </w:tcPr>
          <w:p w14:paraId="6359E5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0AC7F3C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33E0749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11, приложение А</w:t>
            </w:r>
          </w:p>
        </w:tc>
      </w:tr>
      <w:tr w:rsidR="00DD1E32" w14:paraId="6F9CA1CF" w14:textId="77777777" w:rsidTr="00DD1E32">
        <w:trPr>
          <w:cantSplit/>
          <w:jc w:val="center"/>
        </w:trPr>
        <w:tc>
          <w:tcPr>
            <w:tcW w:w="3903" w:type="dxa"/>
            <w:vAlign w:val="center"/>
          </w:tcPr>
          <w:p w14:paraId="52D34FA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0FA2E9A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77EA391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; Вордстат – «Динамика», «Регионы» и «Топы»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(данные вкладок), дополнительно скриншоты; «Ди</w:t>
            </w:r>
            <w:r>
              <w:rPr>
                <w:sz w:val="24"/>
              </w:rPr>
              <w:t xml:space="preserve">намика» по девяти запросам ядра дополнительно скачана из интерфейса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(30.09.2026, 216 значений совпали с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без расхождений); «Регионы» и «Топы»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не скачивались</w:t>
            </w:r>
          </w:p>
        </w:tc>
      </w:tr>
      <w:tr w:rsidR="00DD1E32" w14:paraId="594D7C15" w14:textId="77777777" w:rsidTr="00DD1E32">
        <w:trPr>
          <w:cantSplit/>
          <w:jc w:val="center"/>
        </w:trPr>
        <w:tc>
          <w:tcPr>
            <w:tcW w:w="3903" w:type="dxa"/>
            <w:vAlign w:val="center"/>
          </w:tcPr>
          <w:p w14:paraId="66F8719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642B982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7778331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только ненулевыми неделями (п. 2.3.1);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Вордстата «Дина</w:t>
            </w:r>
            <w:r>
              <w:rPr>
                <w:sz w:val="24"/>
              </w:rPr>
              <w:t xml:space="preserve">мика» сохранены без правок,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Беларуси, России, Казахстана и мира – в папках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*</w:t>
            </w:r>
          </w:p>
        </w:tc>
      </w:tr>
      <w:tr w:rsidR="00DD1E32" w14:paraId="7FBA6A6F" w14:textId="77777777" w:rsidTr="00DD1E32">
        <w:trPr>
          <w:cantSplit/>
          <w:jc w:val="center"/>
        </w:trPr>
        <w:tc>
          <w:tcPr>
            <w:tcW w:w="3903" w:type="dxa"/>
            <w:vAlign w:val="center"/>
          </w:tcPr>
          <w:p w14:paraId="0C9E136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Проверена ли кодировка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275B7E8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7C12FE8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  <w:r>
              <w:rPr>
                <w:sz w:val="24"/>
              </w:rPr>
              <w:t>, русские символы читаются без искажений</w:t>
            </w:r>
          </w:p>
        </w:tc>
      </w:tr>
      <w:tr w:rsidR="00DD1E32" w14:paraId="25CDCA66" w14:textId="77777777" w:rsidTr="00DD1E32">
        <w:trPr>
          <w:cantSplit/>
          <w:jc w:val="center"/>
        </w:trPr>
        <w:tc>
          <w:tcPr>
            <w:tcW w:w="3903" w:type="dxa"/>
            <w:vAlign w:val="center"/>
          </w:tcPr>
          <w:p w14:paraId="2D9220E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5A0626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912EAF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</w:t>
            </w:r>
            <w:r>
              <w:rPr>
                <w:sz w:val="24"/>
              </w:rPr>
              <w:t>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D1E32" w14:paraId="7AD72979" w14:textId="77777777" w:rsidTr="00DD1E32">
        <w:trPr>
          <w:cantSplit/>
          <w:jc w:val="center"/>
        </w:trPr>
        <w:tc>
          <w:tcPr>
            <w:tcW w:w="3903" w:type="dxa"/>
            <w:vAlign w:val="center"/>
          </w:tcPr>
          <w:p w14:paraId="62DA606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6EB135D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1F6B84E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сравниваются только внутри одного пакета; </w:t>
            </w: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D1E32" w14:paraId="235C4C50" w14:textId="77777777" w:rsidTr="00DD1E32">
        <w:trPr>
          <w:cantSplit/>
          <w:jc w:val="center"/>
        </w:trPr>
        <w:tc>
          <w:tcPr>
            <w:tcW w:w="3903" w:type="dxa"/>
            <w:vAlign w:val="center"/>
          </w:tcPr>
          <w:p w14:paraId="2B5EFB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региональные показ</w:t>
            </w:r>
            <w:r>
              <w:rPr>
                <w:sz w:val="24"/>
              </w:rPr>
              <w:t>атели в двух источниках?</w:t>
            </w:r>
          </w:p>
        </w:tc>
        <w:tc>
          <w:tcPr>
            <w:tcW w:w="1230" w:type="dxa"/>
            <w:vAlign w:val="center"/>
          </w:tcPr>
          <w:p w14:paraId="75EAB58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4841E78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D1E32" w14:paraId="087E4096" w14:textId="77777777" w:rsidTr="00DD1E32">
        <w:trPr>
          <w:cantSplit/>
          <w:jc w:val="center"/>
        </w:trPr>
        <w:tc>
          <w:tcPr>
            <w:tcW w:w="3903" w:type="dxa"/>
            <w:vAlign w:val="center"/>
          </w:tcPr>
          <w:p w14:paraId="26E84ED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392637C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0A3759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D1E32" w14:paraId="3085DB37" w14:textId="77777777" w:rsidTr="00DD1E32">
        <w:trPr>
          <w:cantSplit/>
          <w:jc w:val="center"/>
        </w:trPr>
        <w:tc>
          <w:tcPr>
            <w:tcW w:w="3903" w:type="dxa"/>
            <w:vAlign w:val="center"/>
          </w:tcPr>
          <w:p w14:paraId="6E8065C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4ECE42D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9E7E69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динамике – рисунки 1, 3, 5,</w:t>
            </w:r>
            <w:r>
              <w:rPr>
                <w:sz w:val="24"/>
              </w:rPr>
              <w:t xml:space="preserve">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D1E32" w14:paraId="13225D0A" w14:textId="77777777" w:rsidTr="00DD1E32">
        <w:trPr>
          <w:cantSplit/>
          <w:jc w:val="center"/>
        </w:trPr>
        <w:tc>
          <w:tcPr>
            <w:tcW w:w="3903" w:type="dxa"/>
            <w:vAlign w:val="center"/>
          </w:tcPr>
          <w:p w14:paraId="1A3794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6155B6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305A4C0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2.3.5, 2.4.3, 2.10</w:t>
            </w:r>
          </w:p>
        </w:tc>
      </w:tr>
    </w:tbl>
    <w:p w14:paraId="28581596" w14:textId="77777777" w:rsidR="00DD1E32" w:rsidRDefault="00B07469">
      <w:pPr>
        <w:pStyle w:val="2"/>
        <w:spacing w:before="360" w:after="360" w:line="360" w:lineRule="exact"/>
        <w:ind w:firstLine="709"/>
      </w:pPr>
      <w:bookmarkStart w:id="26" w:name="_b5e957c0226c7383ed6c6e4b16693f12410128a"/>
      <w:bookmarkStart w:id="27" w:name="_Toc241857573"/>
      <w:bookmarkEnd w:id="24"/>
      <w:r>
        <w:rPr>
          <w:b/>
          <w:sz w:val="28"/>
        </w:rPr>
        <w:t>2.6 Тренд, сезонность и деловые циклы</w:t>
      </w:r>
      <w:bookmarkEnd w:id="27"/>
    </w:p>
    <w:p w14:paraId="5640E3DF" w14:textId="77777777" w:rsidR="00DD1E32" w:rsidRDefault="00B07469">
      <w:pPr>
        <w:pStyle w:val="3"/>
        <w:spacing w:before="360" w:after="360" w:line="360" w:lineRule="exact"/>
        <w:ind w:firstLine="709"/>
      </w:pPr>
      <w:bookmarkStart w:id="28" w:name="_ccd6daa977e9440400aee7fda06bd93c20573bd"/>
      <w:r>
        <w:rPr>
          <w:b/>
        </w:rPr>
        <w:t>2.6.1 Выбор кластера и подготовка ряда</w:t>
      </w:r>
    </w:p>
    <w:p w14:paraId="1272CDB0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расчета выбраны три ряда:</w:t>
      </w:r>
    </w:p>
    <w:p w14:paraId="59498D16" w14:textId="77777777" w:rsidR="00DD1E32" w:rsidRDefault="00B07469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основной сценарий – </w:t>
      </w:r>
      <w:r>
        <w:rPr>
          <w:i/>
          <w:sz w:val="28"/>
        </w:rPr>
        <w:t>UML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  <w:sz w:val="28"/>
        </w:rPr>
        <w:t>UML</w:t>
      </w:r>
      <w:r>
        <w:rPr>
          <w:sz w:val="28"/>
        </w:rPr>
        <w:t xml:space="preserve"> – базовая нотаци</w:t>
      </w:r>
      <w:r>
        <w:rPr>
          <w:sz w:val="28"/>
        </w:rPr>
        <w:t xml:space="preserve">я </w:t>
      </w:r>
      <w:r>
        <w:rPr>
          <w:i/>
          <w:sz w:val="28"/>
        </w:rPr>
        <w:t>NotaCode</w:t>
      </w:r>
      <w:r>
        <w:rPr>
          <w:sz w:val="28"/>
        </w:rPr>
        <w:t>), данные Вордстата без пропусков за 24 месяца;</w:t>
      </w:r>
    </w:p>
    <w:p w14:paraId="75B66F03" w14:textId="77777777" w:rsidR="00DD1E32" w:rsidRDefault="00B07469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второй вариант – </w:t>
      </w:r>
      <w:r>
        <w:rPr>
          <w:i/>
          <w:sz w:val="28"/>
        </w:rPr>
        <w:t>BPMN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XML</w:t>
      </w:r>
      <w:r>
        <w:rPr>
          <w:sz w:val="28"/>
        </w:rPr>
        <w:t>;</w:t>
      </w:r>
    </w:p>
    <w:p w14:paraId="72CDC71D" w14:textId="77777777" w:rsidR="00DD1E32" w:rsidRDefault="00B07469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справочный ряд – </w:t>
      </w:r>
      <w:r>
        <w:rPr>
          <w:i/>
          <w:sz w:val="28"/>
        </w:rPr>
        <w:t>Mermaid</w:t>
      </w:r>
      <w:r>
        <w:rPr>
          <w:sz w:val="28"/>
        </w:rPr>
        <w:t xml:space="preserve">, весь мир (только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). НАВ1 §6.3 допускает использование данных по всему миру для сравнения. Ряд рассчитан как прокси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», для которой данные по Беларуси почти нулевые (пакет 1). Однако главный пик ряда (май–июнь 2023 г., индекс 55,25 и 39</w:t>
      </w:r>
      <w:r>
        <w:rPr>
          <w:sz w:val="28"/>
        </w:rPr>
        <w:t>,75 при обычном уровне 9–11) совпадает с премьерой фильма «Русалочка» (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>). Это та же омонимия, что обнаружена в Вордстате (п. 2.4): поисковый термин «</w:t>
      </w:r>
      <w:r>
        <w:rPr>
          <w:i/>
          <w:sz w:val="28"/>
        </w:rPr>
        <w:t>Mermaid</w:t>
      </w:r>
      <w:r>
        <w:rPr>
          <w:sz w:val="28"/>
        </w:rPr>
        <w:t xml:space="preserve">»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смешивает инструмент диаграмм и фильм. Поэтому ряд используется </w:t>
      </w:r>
      <w:r>
        <w:rPr>
          <w:sz w:val="28"/>
        </w:rPr>
        <w:t>только справочно, а вывод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нему не делается.</w:t>
      </w:r>
    </w:p>
    <w:p w14:paraId="5B5C9BA5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Вордстата. Длина 24 месяца удовлетворяет минимуму </w:t>
      </w:r>
      <w:r>
        <w:rPr>
          <w:i/>
          <w:sz w:val="28"/>
        </w:rPr>
        <w:t>XL</w:t>
      </w:r>
      <w:r>
        <w:rPr>
          <w:sz w:val="28"/>
        </w:rPr>
        <w:t>-Т (не м</w:t>
      </w:r>
      <w:r>
        <w:rPr>
          <w:sz w:val="28"/>
        </w:rPr>
        <w:t xml:space="preserve">енее 12, желательно не менее 24) и ЦИКЛЫ §2.2 (не менее 24 месяцев), но меньше рекомендуемых трех лет для сезонности (ЦИКЛЫ §5) и 36 месяцев для деловых циклов (ЦИКЛЫ §6.2) – это ограничение выводов. 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обработан на 59 месяцах.</w:t>
      </w:r>
    </w:p>
    <w:p w14:paraId="0ACBE961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обоих </w:t>
      </w:r>
      <w:r>
        <w:rPr>
          <w:sz w:val="28"/>
        </w:rPr>
        <w:t xml:space="preserve">главных сценариях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пропуски (месяцы «недостаточно данных», </w:t>
      </w:r>
      <w:r>
        <w:rPr>
          <w:i/>
          <w:sz w:val="28"/>
        </w:rPr>
        <w:t>GT</w:t>
      </w:r>
      <w:r>
        <w:rPr>
          <w:sz w:val="28"/>
        </w:rPr>
        <w:t xml:space="preserve"> табл. 5): у </w:t>
      </w:r>
      <w:r>
        <w:rPr>
          <w:i/>
          <w:sz w:val="28"/>
        </w:rPr>
        <w:t>UML</w:t>
      </w:r>
      <w:r>
        <w:rPr>
          <w:sz w:val="28"/>
        </w:rPr>
        <w:t xml:space="preserve"> и у </w:t>
      </w:r>
      <w:r>
        <w:rPr>
          <w:i/>
          <w:sz w:val="28"/>
        </w:rPr>
        <w:t>BPMN</w:t>
      </w:r>
      <w:r>
        <w:rPr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4BC4D8F2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Обработка выполнена скриптом 01_</w:t>
      </w:r>
      <w:r>
        <w:rPr>
          <w:i/>
          <w:sz w:val="28"/>
        </w:rPr>
        <w:t>load_g</w:t>
      </w:r>
      <w:r>
        <w:rPr>
          <w:i/>
          <w:sz w:val="28"/>
        </w:rPr>
        <w:t>t_data.py</w:t>
      </w:r>
      <w:r>
        <w:rPr>
          <w:sz w:val="28"/>
        </w:rPr>
        <w:t xml:space="preserve">; результат – рабочие таблицы ввода данных для </w:t>
      </w:r>
      <w:r>
        <w:rPr>
          <w:i/>
          <w:sz w:val="28"/>
        </w:rPr>
        <w:t>XL</w:t>
      </w:r>
      <w:r>
        <w:rPr>
          <w:sz w:val="28"/>
        </w:rPr>
        <w:t xml:space="preserve">-Т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(колонки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заполнены за каждый из 24 месяцев) и таблица по справочному ряду </w:t>
      </w:r>
      <w:r>
        <w:rPr>
          <w:i/>
          <w:sz w:val="28"/>
        </w:rPr>
        <w:t>Mermaid</w:t>
      </w:r>
      <w:r>
        <w:rPr>
          <w:sz w:val="28"/>
        </w:rPr>
        <w:t>.</w:t>
      </w:r>
    </w:p>
    <w:p w14:paraId="59C3AA48" w14:textId="77777777" w:rsidR="00DD1E32" w:rsidRDefault="00B07469">
      <w:pPr>
        <w:pStyle w:val="3"/>
        <w:spacing w:before="360" w:after="360" w:line="360" w:lineRule="exact"/>
        <w:ind w:firstLine="709"/>
      </w:pPr>
      <w:bookmarkStart w:id="29" w:name="_19f51bec504e4223c696ba254999ba964a02c92"/>
      <w:bookmarkEnd w:id="28"/>
      <w:r>
        <w:rPr>
          <w:b/>
        </w:rPr>
        <w:t>2.6.2 Устойчивая динамика: расчет по Excel-шаблону и по методике Word</w:t>
      </w:r>
    </w:p>
    <w:p w14:paraId="42687B5A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i/>
          <w:sz w:val="28"/>
        </w:rPr>
        <w:t>XL</w:t>
      </w:r>
      <w:r>
        <w:rPr>
          <w:sz w:val="28"/>
        </w:rPr>
        <w:t>-Т (рабочие к</w:t>
      </w:r>
      <w:r>
        <w:rPr>
          <w:sz w:val="28"/>
        </w:rPr>
        <w:t xml:space="preserve">опии шаблона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пересчитаны в </w:t>
      </w:r>
      <w:r>
        <w:rPr>
          <w:i/>
          <w:sz w:val="28"/>
        </w:rPr>
        <w:t>Excel</w:t>
      </w:r>
      <w:r>
        <w:rPr>
          <w:sz w:val="28"/>
        </w:rPr>
        <w:t xml:space="preserve">, ошибок «#…» нет ни на одном из 9 листов) и по </w:t>
      </w:r>
      <w:r>
        <w:rPr>
          <w:sz w:val="28"/>
        </w:rPr>
        <w:lastRenderedPageBreak/>
        <w:t>формулам ЦИКЛЫ (скрипт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). Вордстат для </w:t>
      </w:r>
      <w:r>
        <w:rPr>
          <w:i/>
          <w:sz w:val="28"/>
        </w:rPr>
        <w:t>Excel</w:t>
      </w:r>
      <w:r>
        <w:rPr>
          <w:sz w:val="28"/>
        </w:rPr>
        <w:t xml:space="preserve"> нормируется к шкале 0–100 п</w:t>
      </w:r>
      <w:r>
        <w:rPr>
          <w:sz w:val="28"/>
        </w:rPr>
        <w:t>о правилу шаблона:</w:t>
      </w:r>
    </w:p>
    <w:p w14:paraId="3D50F474" w14:textId="77777777" w:rsidR="00DD1E32" w:rsidRDefault="00B07469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YW_</w:t>
      </w:r>
      <w:r>
        <w:rPr>
          <w:sz w:val="28"/>
        </w:rPr>
        <w:t xml:space="preserve">норм = </w:t>
      </w:r>
      <w:r>
        <w:rPr>
          <w:i/>
          <w:sz w:val="28"/>
        </w:rPr>
        <w:t>YW</w:t>
      </w:r>
      <w:r>
        <w:rPr>
          <w:sz w:val="28"/>
        </w:rPr>
        <w:t xml:space="preserve"> / </w:t>
      </w: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× 100,</w:t>
      </w:r>
      <w:r>
        <w:rPr>
          <w:sz w:val="28"/>
        </w:rPr>
        <w:tab/>
        <w:t>(1)</w:t>
      </w:r>
    </w:p>
    <w:p w14:paraId="65BEC7ED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YW</w:t>
      </w:r>
      <w:r>
        <w:rPr>
          <w:sz w:val="28"/>
        </w:rPr>
        <w:t xml:space="preserve"> – число запросов за месяц по Вордстату;</w:t>
      </w:r>
    </w:p>
    <w:p w14:paraId="6308BB5E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– максимальное значение ряда за период.</w:t>
      </w:r>
    </w:p>
    <w:p w14:paraId="6108F10B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Ключевой показатель тренда в </w:t>
      </w:r>
      <w:r>
        <w:rPr>
          <w:i/>
          <w:sz w:val="28"/>
        </w:rPr>
        <w:t>XL</w:t>
      </w:r>
      <w:r>
        <w:rPr>
          <w:sz w:val="28"/>
        </w:rPr>
        <w:t>-Т:</w:t>
      </w:r>
    </w:p>
    <w:p w14:paraId="2F14226A" w14:textId="77777777" w:rsidR="00DD1E32" w:rsidRDefault="00B07469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  <w:t>ΔО = (С_посл − С_перв) / С_перв,</w:t>
      </w:r>
      <w:r>
        <w:rPr>
          <w:sz w:val="28"/>
        </w:rPr>
        <w:tab/>
        <w:t>(2)</w:t>
      </w:r>
    </w:p>
    <w:p w14:paraId="32791A2B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где С_посл – средний индекс за пос</w:t>
      </w:r>
      <w:r>
        <w:rPr>
          <w:sz w:val="28"/>
        </w:rPr>
        <w:t>ледние 12 месяцев;</w:t>
      </w:r>
    </w:p>
    <w:p w14:paraId="6AEDBF68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С_перв – средний индекс за первые 12 месяцев.</w:t>
      </w:r>
    </w:p>
    <w:p w14:paraId="3DD4E62D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</w:t>
      </w:r>
      <w:r>
        <w:rPr>
          <w:i/>
          <w:sz w:val="28"/>
        </w:rPr>
        <w:t>Excel</w:t>
      </w:r>
      <w:r>
        <w:rPr>
          <w:sz w:val="28"/>
        </w:rPr>
        <w:t xml:space="preserve"> (Расчет!</w:t>
      </w:r>
      <w:r>
        <w:rPr>
          <w:i/>
          <w:sz w:val="28"/>
        </w:rPr>
        <w:t>G</w:t>
      </w:r>
      <w:r>
        <w:rPr>
          <w:sz w:val="28"/>
        </w:rPr>
        <w:t xml:space="preserve"> = </w:t>
      </w:r>
      <w:r>
        <w:rPr>
          <w:i/>
          <w:sz w:val="28"/>
        </w:rPr>
        <w:t>GT</w:t>
      </w:r>
      <w:r>
        <w:rPr>
          <w:sz w:val="28"/>
        </w:rPr>
        <w:t xml:space="preserve"> × 0,5 + Вордстат_норм × 0,5) посчитан как основной вариант шаблона. Правило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источники механически» (ВЫГР табл. 18, ЦИКЛЫ §7) противореч</w:t>
      </w:r>
      <w:r>
        <w:rPr>
          <w:sz w:val="28"/>
        </w:rPr>
        <w:t xml:space="preserve">ит сводному индексу, поэтому рядом приведены расчеты отдельно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i/>
          <w:sz w:val="28"/>
        </w:rPr>
        <w:t>Excel</w:t>
      </w:r>
      <w:r>
        <w:rPr>
          <w:sz w:val="28"/>
        </w:rPr>
        <w:t xml:space="preserve"> по формулам шаблона: сводный индекс – в книгах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 и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варианты по одному источнику – в их копиях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>, где на листе «Ввод_данных» очищена колонка второго источника (</w:t>
      </w:r>
      <w:r>
        <w:rPr>
          <w:sz w:val="28"/>
        </w:rPr>
        <w:t xml:space="preserve">шаблон в этом случае сам принимает </w:t>
      </w:r>
      <w:r>
        <w:rPr>
          <w:i/>
          <w:sz w:val="28"/>
        </w:rPr>
        <w:t>G</w:t>
      </w:r>
      <w:r>
        <w:rPr>
          <w:sz w:val="28"/>
        </w:rPr>
        <w:t xml:space="preserve"> равным единственному заполненному значению). 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повторяет логику шаблона и дает те же значения.</w:t>
      </w:r>
    </w:p>
    <w:p w14:paraId="2B8F2DAE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Тренд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</w:t>
      </w:r>
      <w:r>
        <w:rPr>
          <w:i/>
          <w:sz w:val="28"/>
        </w:rPr>
        <w:t>Excel</w:t>
      </w:r>
      <w:r>
        <w:rPr>
          <w:sz w:val="28"/>
        </w:rPr>
        <w:t xml:space="preserve">-шаблону: сводный индекс и отдельно по </w:t>
      </w:r>
      <w:r>
        <w:rPr>
          <w:sz w:val="28"/>
        </w:rPr>
        <w:t>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DD1E32" w14:paraId="36440C65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2ED8442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39BC55A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092DCED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3D63ECC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YW</w:t>
            </w:r>
            <w:r>
              <w:rPr>
                <w:b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3D7FB21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66DFD26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3396ABA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YW</w:t>
            </w:r>
            <w:r>
              <w:rPr>
                <w:b/>
                <w:sz w:val="24"/>
              </w:rPr>
              <w:t xml:space="preserve"> (норм.)</w:t>
            </w:r>
          </w:p>
        </w:tc>
      </w:tr>
      <w:tr w:rsidR="00DD1E32" w14:paraId="2766CD51" w14:textId="77777777" w:rsidTr="00DD1E32">
        <w:trPr>
          <w:cantSplit/>
          <w:jc w:val="center"/>
        </w:trPr>
        <w:tc>
          <w:tcPr>
            <w:tcW w:w="1784" w:type="dxa"/>
            <w:vAlign w:val="center"/>
          </w:tcPr>
          <w:p w14:paraId="6B9C59A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6828492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6C8AAC1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1EF8C92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494A56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43D806B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5186473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73,84 / 41,25</w:t>
            </w:r>
          </w:p>
        </w:tc>
      </w:tr>
      <w:tr w:rsidR="00DD1E32" w14:paraId="049DD1E4" w14:textId="77777777" w:rsidTr="00DD1E32">
        <w:trPr>
          <w:cantSplit/>
          <w:jc w:val="center"/>
        </w:trPr>
        <w:tc>
          <w:tcPr>
            <w:tcW w:w="1784" w:type="dxa"/>
            <w:vAlign w:val="center"/>
          </w:tcPr>
          <w:p w14:paraId="2DDF691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6ECEF72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4EBCF8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3584875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3848072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3E46CC5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3D1909E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DD1E32" w14:paraId="54CD7BAB" w14:textId="77777777" w:rsidTr="00DD1E32">
        <w:trPr>
          <w:cantSplit/>
          <w:jc w:val="center"/>
        </w:trPr>
        <w:tc>
          <w:tcPr>
            <w:tcW w:w="1784" w:type="dxa"/>
            <w:vAlign w:val="center"/>
          </w:tcPr>
          <w:p w14:paraId="3589CBA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0257A05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76AFD49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527AB52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4883F73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09B03B0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48D600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</w:tr>
      <w:tr w:rsidR="00DD1E32" w14:paraId="058EB897" w14:textId="77777777" w:rsidTr="00DD1E32">
        <w:trPr>
          <w:cantSplit/>
          <w:jc w:val="center"/>
        </w:trPr>
        <w:tc>
          <w:tcPr>
            <w:tcW w:w="1784" w:type="dxa"/>
            <w:vAlign w:val="center"/>
          </w:tcPr>
          <w:p w14:paraId="6A0E33B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(</w:t>
            </w:r>
            <w:r>
              <w:rPr>
                <w:i/>
                <w:sz w:val="24"/>
              </w:rPr>
              <w:t>SLOPE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3DE4246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7455E44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1E23559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4C97DEA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79462B4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13F6FE8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−2,388</w:t>
            </w:r>
          </w:p>
        </w:tc>
      </w:tr>
      <w:tr w:rsidR="00DD1E32" w14:paraId="36734E76" w14:textId="77777777" w:rsidTr="00DD1E32">
        <w:trPr>
          <w:cantSplit/>
          <w:jc w:val="center"/>
        </w:trPr>
        <w:tc>
          <w:tcPr>
            <w:tcW w:w="1784" w:type="dxa"/>
            <w:vAlign w:val="center"/>
          </w:tcPr>
          <w:p w14:paraId="4F4C39E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i/>
                <w:sz w:val="24"/>
              </w:rPr>
              <w:t>B6</w:t>
            </w:r>
            <w:r>
              <w:rPr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3A55D32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0991FAD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405035F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6032F8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1E82B9C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181D48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0,93</w:t>
            </w:r>
          </w:p>
        </w:tc>
      </w:tr>
      <w:tr w:rsidR="00DD1E32" w14:paraId="34C92051" w14:textId="77777777" w:rsidTr="00DD1E32">
        <w:trPr>
          <w:cantSplit/>
          <w:jc w:val="center"/>
        </w:trPr>
        <w:tc>
          <w:tcPr>
            <w:tcW w:w="1784" w:type="dxa"/>
            <w:vAlign w:val="center"/>
          </w:tcPr>
          <w:p w14:paraId="0095D74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Текущая фаза (Деловые_циклы!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0F71043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7DBC16C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33C4049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01EFE63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6B5EFCD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36173E9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</w:tr>
      <w:tr w:rsidR="00DD1E32" w14:paraId="3B50E1CB" w14:textId="77777777" w:rsidTr="00DD1E32">
        <w:trPr>
          <w:cantSplit/>
          <w:jc w:val="center"/>
        </w:trPr>
        <w:tc>
          <w:tcPr>
            <w:tcW w:w="1784" w:type="dxa"/>
            <w:vAlign w:val="center"/>
          </w:tcPr>
          <w:p w14:paraId="22E987C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740A107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412784A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241883E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5B885C0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19404E9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5313D7F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0,74</w:t>
            </w:r>
          </w:p>
        </w:tc>
      </w:tr>
      <w:tr w:rsidR="00DD1E32" w14:paraId="382365B5" w14:textId="77777777" w:rsidTr="00DD1E32">
        <w:trPr>
          <w:cantSplit/>
          <w:jc w:val="center"/>
        </w:trPr>
        <w:tc>
          <w:tcPr>
            <w:tcW w:w="1784" w:type="dxa"/>
            <w:vAlign w:val="center"/>
          </w:tcPr>
          <w:p w14:paraId="28F2F20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Мин./макс. коэффициент (Деловые_циклы!B8/B9)</w:t>
            </w:r>
          </w:p>
        </w:tc>
        <w:tc>
          <w:tcPr>
            <w:tcW w:w="1235" w:type="dxa"/>
            <w:vAlign w:val="center"/>
          </w:tcPr>
          <w:p w14:paraId="0B3BC2C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0EAAE8D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4DB23BB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49A9D89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13E7BF8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3CAC46C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 / 0,93</w:t>
            </w:r>
          </w:p>
        </w:tc>
      </w:tr>
    </w:tbl>
    <w:p w14:paraId="41019371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§4.1, §4.3,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«первыми 12 месяцами» </w:t>
      </w:r>
      <w:r>
        <w:rPr>
          <w:i/>
          <w:sz w:val="28"/>
        </w:rPr>
        <w:t>Excel</w:t>
      </w:r>
      <w:r>
        <w:rPr>
          <w:sz w:val="28"/>
        </w:rPr>
        <w:t>, поэтому относительное изменение совпадает; различаются дополнительн</w:t>
      </w:r>
      <w:r>
        <w:rPr>
          <w:sz w:val="28"/>
        </w:rPr>
        <w:t>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748222D9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Оценка устойчивой динамики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</w:t>
      </w:r>
      <w:r>
        <w:rPr>
          <w:sz w:val="28"/>
        </w:rPr>
        <w:t>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DD1E32" w14:paraId="62CAA619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3F7FE60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28A781E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3D2FC7C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6D0FC1A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1084415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3CCC5AA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06BDEE7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>: начало → конец</w:t>
            </w:r>
          </w:p>
        </w:tc>
        <w:tc>
          <w:tcPr>
            <w:tcW w:w="469" w:type="dxa"/>
            <w:vAlign w:val="center"/>
          </w:tcPr>
          <w:p w14:paraId="3F7311F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Пик: 1-й год → 2-й год</w:t>
            </w:r>
          </w:p>
        </w:tc>
        <w:tc>
          <w:tcPr>
            <w:tcW w:w="827" w:type="dxa"/>
            <w:vAlign w:val="center"/>
          </w:tcPr>
          <w:p w14:paraId="3C861C4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7FF7DC4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(ЦИКЛЫ табл. 7)</w:t>
            </w:r>
          </w:p>
        </w:tc>
      </w:tr>
      <w:tr w:rsidR="00DD1E32" w14:paraId="7C8873CF" w14:textId="77777777" w:rsidTr="00DD1E32">
        <w:trPr>
          <w:cantSplit/>
          <w:jc w:val="center"/>
        </w:trPr>
        <w:tc>
          <w:tcPr>
            <w:tcW w:w="559" w:type="dxa"/>
            <w:vAlign w:val="center"/>
          </w:tcPr>
          <w:p w14:paraId="1352F54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7099A49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514B83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58F4453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2E10301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3E11A56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4603C32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 → 12,0</w:t>
            </w:r>
          </w:p>
        </w:tc>
        <w:tc>
          <w:tcPr>
            <w:tcW w:w="469" w:type="dxa"/>
            <w:vAlign w:val="center"/>
          </w:tcPr>
          <w:p w14:paraId="19627B5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55,2 → 56,5</w:t>
            </w:r>
          </w:p>
        </w:tc>
        <w:tc>
          <w:tcPr>
            <w:tcW w:w="827" w:type="dxa"/>
            <w:vAlign w:val="center"/>
          </w:tcPr>
          <w:p w14:paraId="7223BAE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5FC7515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D1E32" w14:paraId="70719CA3" w14:textId="77777777" w:rsidTr="00DD1E32">
        <w:trPr>
          <w:cantSplit/>
          <w:jc w:val="center"/>
        </w:trPr>
        <w:tc>
          <w:tcPr>
            <w:tcW w:w="559" w:type="dxa"/>
            <w:vAlign w:val="center"/>
          </w:tcPr>
          <w:p w14:paraId="19CFBA0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51211CE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7E5F7D4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3055C3B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654222D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35405AE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00EBB82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 → 35,2</w:t>
            </w:r>
          </w:p>
        </w:tc>
        <w:tc>
          <w:tcPr>
            <w:tcW w:w="469" w:type="dxa"/>
            <w:vAlign w:val="center"/>
          </w:tcPr>
          <w:p w14:paraId="6E050D3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2850 → 1938</w:t>
            </w:r>
          </w:p>
        </w:tc>
        <w:tc>
          <w:tcPr>
            <w:tcW w:w="827" w:type="dxa"/>
            <w:vAlign w:val="center"/>
          </w:tcPr>
          <w:p w14:paraId="52D87DF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664B49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D1E32" w14:paraId="1010E0D5" w14:textId="77777777" w:rsidTr="00DD1E32">
        <w:trPr>
          <w:cantSplit/>
          <w:jc w:val="center"/>
        </w:trPr>
        <w:tc>
          <w:tcPr>
            <w:tcW w:w="559" w:type="dxa"/>
            <w:vAlign w:val="center"/>
          </w:tcPr>
          <w:p w14:paraId="5192FC7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0EED618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43C3B6F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464ECE5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584DAFD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375F068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538AFAF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 → 11,2</w:t>
            </w:r>
          </w:p>
        </w:tc>
        <w:tc>
          <w:tcPr>
            <w:tcW w:w="469" w:type="dxa"/>
            <w:vAlign w:val="center"/>
          </w:tcPr>
          <w:p w14:paraId="15CB4C0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 → 44,5</w:t>
            </w:r>
          </w:p>
        </w:tc>
        <w:tc>
          <w:tcPr>
            <w:tcW w:w="827" w:type="dxa"/>
            <w:vAlign w:val="center"/>
          </w:tcPr>
          <w:p w14:paraId="333037A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5BD4DC3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D1E32" w14:paraId="01818DF7" w14:textId="77777777" w:rsidTr="00DD1E32">
        <w:trPr>
          <w:cantSplit/>
          <w:jc w:val="center"/>
        </w:trPr>
        <w:tc>
          <w:tcPr>
            <w:tcW w:w="559" w:type="dxa"/>
            <w:vAlign w:val="center"/>
          </w:tcPr>
          <w:p w14:paraId="728DFD5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4C3D6BD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6B5E10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129EC99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70A77D0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6474DFC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72B95B3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 → 41,3</w:t>
            </w:r>
          </w:p>
        </w:tc>
        <w:tc>
          <w:tcPr>
            <w:tcW w:w="469" w:type="dxa"/>
            <w:vAlign w:val="center"/>
          </w:tcPr>
          <w:p w14:paraId="4BED0DD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1724 → 974</w:t>
            </w:r>
          </w:p>
        </w:tc>
        <w:tc>
          <w:tcPr>
            <w:tcW w:w="827" w:type="dxa"/>
            <w:vAlign w:val="center"/>
          </w:tcPr>
          <w:p w14:paraId="6039E3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27CD13E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622FF8AC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Средние по Вордстату приведены в запросах в месяц,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 пунктах индекса; </w:t>
      </w:r>
      <w:r>
        <w:rPr>
          <w:i/>
          <w:sz w:val="28"/>
        </w:rPr>
        <w:t>MA12</w:t>
      </w:r>
      <w:r>
        <w:rPr>
          <w:sz w:val="28"/>
        </w:rPr>
        <w:t xml:space="preserve"> по Вордстату – в нормированной шкале 0–100. Для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sz w:val="28"/>
        </w:rPr>
        <w:lastRenderedPageBreak/>
        <w:t xml:space="preserve">ЦИКЛЫ табл. 7 этот ряд ближе к «шумной динамике» (много единичных </w:t>
      </w:r>
      <w:r>
        <w:rPr>
          <w:sz w:val="28"/>
        </w:rPr>
        <w:t xml:space="preserve">всплесков без повторяемой структуры). В последнем месяце ряда (август 2026 г.)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нет, поэтому темп −100 % отражает пропуск данных, а не исчезновение интереса.</w:t>
      </w:r>
    </w:p>
    <w:p w14:paraId="6563C450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интегральной таблице ЦИКЛЫ §7 (табл. 14 методички) оба источника снижаются и по </w:t>
      </w:r>
      <w:r>
        <w:rPr>
          <w:i/>
          <w:sz w:val="28"/>
        </w:rPr>
        <w:t>UML</w:t>
      </w:r>
      <w:r>
        <w:rPr>
          <w:sz w:val="28"/>
        </w:rPr>
        <w:t xml:space="preserve">, и по </w:t>
      </w:r>
      <w:r>
        <w:rPr>
          <w:i/>
          <w:sz w:val="28"/>
        </w:rPr>
        <w:t>BPMN</w:t>
      </w:r>
      <w:r>
        <w:rPr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3F6F1099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Расхождение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Word</w:t>
      </w:r>
      <w:r>
        <w:rPr>
          <w:sz w:val="28"/>
        </w:rPr>
        <w:t xml:space="preserve"> здесь не в знаке тренда (оба сп</w:t>
      </w:r>
      <w:r>
        <w:rPr>
          <w:sz w:val="28"/>
        </w:rPr>
        <w:t xml:space="preserve">особа и оба источника показывают спад), а в оценке текущей фазы. По шаблону </w:t>
      </w:r>
      <w:r>
        <w:rPr>
          <w:i/>
          <w:sz w:val="28"/>
        </w:rPr>
        <w:t>Excel</w:t>
      </w:r>
      <w:r>
        <w:rPr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)), то есть августа 2026 г.: для сводного индекса</w:t>
      </w:r>
      <w:r>
        <w:rPr>
          <w:sz w:val="28"/>
        </w:rPr>
        <w:t xml:space="preserve"> и для Вордстата он равен 0,63 (</w:t>
      </w:r>
      <w:r>
        <w:rPr>
          <w:i/>
          <w:sz w:val="28"/>
        </w:rPr>
        <w:t>UML</w:t>
      </w:r>
      <w:r>
        <w:rPr>
          <w:sz w:val="28"/>
        </w:rPr>
        <w:t>, оба варианта), 0,89 (</w:t>
      </w:r>
      <w:r>
        <w:rPr>
          <w:i/>
          <w:sz w:val="28"/>
        </w:rPr>
        <w:t>BPMN</w:t>
      </w:r>
      <w:r>
        <w:rPr>
          <w:sz w:val="28"/>
        </w:rPr>
        <w:t>, сводный) и 0,93 (</w:t>
      </w:r>
      <w:r>
        <w:rPr>
          <w:i/>
          <w:sz w:val="28"/>
        </w:rPr>
        <w:t>BPMN</w:t>
      </w:r>
      <w:r>
        <w:rPr>
          <w:sz w:val="28"/>
        </w:rPr>
        <w:t xml:space="preserve">, Вордстат), фаза – «ниже тренда», кроме 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 («норма»);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нет, так как в августе обоих лет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и сезонны</w:t>
      </w:r>
      <w:r>
        <w:rPr>
          <w:sz w:val="28"/>
        </w:rPr>
        <w:t>й индекс августа не рассчитывается (п. 2.6.4, 2.6.5).</w:t>
      </w:r>
    </w:p>
    <w:p w14:paraId="22DC87C3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Панель!</w:t>
      </w:r>
      <w:r>
        <w:rPr>
          <w:i/>
          <w:sz w:val="28"/>
        </w:rPr>
        <w:t>A17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>, сводный индекс; повтор слова «сезонность» в склейке шаблона убран):</w:t>
      </w:r>
    </w:p>
    <w:p w14:paraId="015116F1" w14:textId="77777777" w:rsidR="00DD1E32" w:rsidRDefault="00B07469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UML</w:t>
      </w:r>
      <w:r>
        <w:rPr>
          <w:sz w:val="28"/>
        </w:rPr>
        <w:t>: «Интерес аудитории снижается; требуется осторожная проверка ниши, сегмента и каналов про</w:t>
      </w:r>
      <w:r>
        <w:rPr>
          <w:sz w:val="28"/>
        </w:rPr>
        <w:t>движения. Сезонность выраженная; максимум интереса – декабрь, минимум – июль. Текущая фаза спроса: ниже тренда.»</w:t>
      </w:r>
    </w:p>
    <w:p w14:paraId="1EE9B986" w14:textId="77777777" w:rsidR="00DD1E32" w:rsidRDefault="00B07469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BPMN</w:t>
      </w:r>
      <w:r>
        <w:rPr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</w:t>
      </w:r>
      <w:r>
        <w:rPr>
          <w:sz w:val="28"/>
        </w:rPr>
        <w:t>а – октябрь, минимум – январь. Текущая фаза спроса: ниже тренда.»</w:t>
      </w:r>
    </w:p>
    <w:p w14:paraId="077F1656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(весь мир, 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59 месяцев): относительное изменение +18,6 % (</w:t>
      </w:r>
      <w:r>
        <w:rPr>
          <w:i/>
          <w:sz w:val="28"/>
        </w:rPr>
        <w:t>Excel</w:t>
      </w:r>
      <w:r>
        <w:rPr>
          <w:sz w:val="28"/>
        </w:rPr>
        <w:t>) и +29,3 % (</w:t>
      </w:r>
      <w:r>
        <w:rPr>
          <w:i/>
          <w:sz w:val="28"/>
        </w:rPr>
        <w:t>Word</w:t>
      </w:r>
      <w:r>
        <w:rPr>
          <w:sz w:val="28"/>
        </w:rPr>
        <w:t xml:space="preserve">, последний год к предыдущему), наклон </w:t>
      </w:r>
      <w:r>
        <w:rPr>
          <w:i/>
          <w:sz w:val="28"/>
        </w:rPr>
        <w:t>SLOPE</w:t>
      </w:r>
      <w:r>
        <w:rPr>
          <w:sz w:val="28"/>
        </w:rPr>
        <w:t xml:space="preserve"> −0,013, текущая фаза </w:t>
      </w:r>
      <w:r>
        <w:rPr>
          <w:sz w:val="28"/>
        </w:rPr>
        <w:t xml:space="preserve">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</w:t>
      </w:r>
      <w:r>
        <w:rPr>
          <w:sz w:val="28"/>
        </w:rPr>
        <w:t>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этому ряду ненадежен и в выводах работы не используется. Для проверки категории снят вто</w:t>
      </w:r>
      <w:r>
        <w:rPr>
          <w:sz w:val="28"/>
        </w:rPr>
        <w:t>рой ряд (30.09.2026), описанный ниже.</w:t>
      </w:r>
    </w:p>
    <w:p w14:paraId="31889941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запросам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>». Вместо омонимичного термина «</w:t>
      </w:r>
      <w:r>
        <w:rPr>
          <w:i/>
          <w:sz w:val="28"/>
        </w:rPr>
        <w:t>Mermaid</w:t>
      </w:r>
      <w:r>
        <w:rPr>
          <w:sz w:val="28"/>
        </w:rPr>
        <w:t xml:space="preserve">» в одном сравнении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(весь мир, 5 лет, недельное разрешение, </w:t>
      </w:r>
      <w:r>
        <w:rPr>
          <w:sz w:val="28"/>
        </w:rPr>
        <w:lastRenderedPageBreak/>
        <w:t xml:space="preserve">категория «все категории», веб-поиск, </w:t>
      </w:r>
      <w:r>
        <w:rPr>
          <w:i/>
          <w:sz w:val="28"/>
        </w:rPr>
        <w:t>CSV</w:t>
      </w:r>
      <w:r>
        <w:rPr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</w:t>
      </w:r>
      <w:r>
        <w:rPr>
          <w:sz w:val="28"/>
        </w:rPr>
        <w:t>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</w:t>
      </w:r>
      <w:r>
        <w:rPr>
          <w:sz w:val="28"/>
        </w:rPr>
        <w:t xml:space="preserve"> 12-месячное окно по неделям – 52 полные недели 28.09.2025–26.09.2026, вычисленные из 5-летнего ряда; последняя неделя (27.09–03.10.2026) неполная и исключена.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 xml:space="preserve">, порог тренда ±15 % и шкалы уровня те же, что в таблицах </w:t>
      </w:r>
      <w:r>
        <w:rPr>
          <w:sz w:val="28"/>
        </w:rPr>
        <w:t>13 и 33.</w:t>
      </w:r>
    </w:p>
    <w:p w14:paraId="606C10B1" w14:textId="77777777" w:rsidR="00DD1E32" w:rsidRDefault="00B07469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i/>
          <w:sz w:val="28"/>
        </w:rPr>
        <w:t>GT</w:t>
      </w:r>
      <w:r>
        <w:rPr>
          <w:sz w:val="28"/>
        </w:rPr>
        <w:t xml:space="preserve">-РБ, нишевый по АРГ); последние 12 месяцев 37,60 против предыдущих 18,39 (+104,4 %, </w:t>
      </w:r>
      <w:r>
        <w:rPr>
          <w:i/>
          <w:sz w:val="28"/>
        </w:rPr>
        <w:t>Word</w:t>
      </w:r>
      <w:r>
        <w:rPr>
          <w:sz w:val="28"/>
        </w:rPr>
        <w:t xml:space="preserve">) и против первых 12 месяцев 2,64 </w:t>
      </w:r>
      <w:r>
        <w:rPr>
          <w:sz w:val="28"/>
        </w:rPr>
        <w:t xml:space="preserve">(+1323,3 %, </w:t>
      </w:r>
      <w:r>
        <w:rPr>
          <w:i/>
          <w:sz w:val="28"/>
        </w:rPr>
        <w:t>Excel</w:t>
      </w:r>
      <w:r>
        <w:rPr>
          <w:sz w:val="28"/>
        </w:rPr>
        <w:t xml:space="preserve">, растущий; процент велик из-за малой исходной базы); </w:t>
      </w:r>
      <w:r>
        <w:rPr>
          <w:i/>
          <w:sz w:val="28"/>
        </w:rPr>
        <w:t>SLOPE</w:t>
      </w:r>
      <w:r>
        <w:rPr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2CC92FBB" w14:textId="77777777" w:rsidR="00DD1E32" w:rsidRDefault="00B07469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: среднее за 59 ме</w:t>
      </w:r>
      <w:r>
        <w:rPr>
          <w:sz w:val="28"/>
        </w:rPr>
        <w:t xml:space="preserve">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0,057; максимум недели 6 (22–28.03.2026); последние 13 недель к предыду</w:t>
      </w:r>
      <w:r>
        <w:rPr>
          <w:sz w:val="28"/>
        </w:rPr>
        <w:t>щим 13 – 3,23 против 4,38 (−26,3 %).</w:t>
      </w:r>
    </w:p>
    <w:p w14:paraId="3D38D76D" w14:textId="77777777" w:rsidR="00DD1E32" w:rsidRDefault="00B07469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</w:t>
      </w:r>
      <w:r>
        <w:rPr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i/>
          <w:sz w:val="28"/>
        </w:rPr>
        <w:t>GT</w:t>
      </w:r>
      <w:r>
        <w:rPr>
          <w:sz w:val="28"/>
        </w:rPr>
        <w:t>-РБ, средний по АРГ); последние 12 месяцев 68,33 против предыдущих 51,94 (+31,6 %) и против первых 12 месяцев 22,</w:t>
      </w:r>
      <w:r>
        <w:rPr>
          <w:sz w:val="28"/>
        </w:rPr>
        <w:t xml:space="preserve">50 (+203,8 %,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48AD36CE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отличие от термина «</w:t>
      </w:r>
      <w:r>
        <w:rPr>
          <w:i/>
          <w:sz w:val="28"/>
        </w:rPr>
        <w:t>Mermaid</w:t>
      </w:r>
      <w:r>
        <w:rPr>
          <w:sz w:val="28"/>
        </w:rPr>
        <w:t>», в рядах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не</w:t>
      </w:r>
      <w:r>
        <w:rPr>
          <w:sz w:val="28"/>
        </w:rPr>
        <w:t>т пика мая–июня 2023 г. (у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») за 5 лет вырос, однако в последние 13</w:t>
      </w:r>
      <w:r>
        <w:rPr>
          <w:sz w:val="28"/>
        </w:rPr>
        <w:t xml:space="preserve"> недель окна он ниже, чем в предыдущие 13 (−31,7 % и −35,9 %). Это мировой индекс: для Беларуси по пакету 1 данные остаются почти нулевыми (п. 2.3.2), поэтому ряд используется как справочный показатель интереса к категории, а не как оценка белорусского рын</w:t>
      </w:r>
      <w:r>
        <w:rPr>
          <w:sz w:val="28"/>
        </w:rPr>
        <w:t>ка.</w:t>
      </w:r>
    </w:p>
    <w:p w14:paraId="381C5E3E" w14:textId="77777777" w:rsidR="00DD1E32" w:rsidRDefault="00B07469">
      <w:pPr>
        <w:pStyle w:val="3"/>
        <w:spacing w:before="360" w:after="360" w:line="360" w:lineRule="exact"/>
        <w:ind w:firstLine="709"/>
      </w:pPr>
      <w:bookmarkStart w:id="30" w:name="_b5dd5567d58577f69a9cab016980e4cde52f51b"/>
      <w:bookmarkEnd w:id="29"/>
      <w:r>
        <w:rPr>
          <w:b/>
        </w:rPr>
        <w:lastRenderedPageBreak/>
        <w:t>2.6.3 Сезонность: Word-индекс и Excel-индекс</w:t>
      </w:r>
    </w:p>
    <w:p w14:paraId="33584F75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Сезонный индекс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§5.1) рассчитан отдельно по каждому источнику:</w:t>
      </w:r>
    </w:p>
    <w:p w14:paraId="5DED1AA9" w14:textId="77777777" w:rsidR="00DD1E32" w:rsidRDefault="00B07469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I_m</w:t>
      </w:r>
      <w:r>
        <w:rPr>
          <w:sz w:val="28"/>
        </w:rPr>
        <w:t xml:space="preserve"> = </w:t>
      </w:r>
      <w:r>
        <w:rPr>
          <w:i/>
          <w:sz w:val="28"/>
        </w:rPr>
        <w:t>S_m</w:t>
      </w:r>
      <w:r>
        <w:rPr>
          <w:sz w:val="28"/>
        </w:rPr>
        <w:t xml:space="preserve"> / </w:t>
      </w:r>
      <w:r>
        <w:rPr>
          <w:i/>
          <w:sz w:val="28"/>
        </w:rPr>
        <w:t>S</w:t>
      </w:r>
      <w:r>
        <w:rPr>
          <w:sz w:val="28"/>
        </w:rPr>
        <w:t xml:space="preserve"> × 100,</w:t>
      </w:r>
      <w:r>
        <w:rPr>
          <w:sz w:val="28"/>
        </w:rPr>
        <w:tab/>
        <w:t>(3)</w:t>
      </w:r>
    </w:p>
    <w:p w14:paraId="6C24B975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I_m</w:t>
      </w:r>
      <w:r>
        <w:rPr>
          <w:sz w:val="28"/>
        </w:rPr>
        <w:t xml:space="preserve"> – сезонный индекс месяца </w:t>
      </w:r>
      <w:r>
        <w:rPr>
          <w:i/>
          <w:sz w:val="28"/>
        </w:rPr>
        <w:t>m</w:t>
      </w:r>
      <w:r>
        <w:rPr>
          <w:sz w:val="28"/>
        </w:rPr>
        <w:t>, %;</w:t>
      </w:r>
    </w:p>
    <w:p w14:paraId="57EBA534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S_m</w:t>
      </w:r>
      <w:r>
        <w:rPr>
          <w:sz w:val="28"/>
        </w:rPr>
        <w:t xml:space="preserve"> – среднее значение месяца </w:t>
      </w:r>
      <w:r>
        <w:rPr>
          <w:i/>
          <w:sz w:val="28"/>
        </w:rPr>
        <w:t>m</w:t>
      </w:r>
      <w:r>
        <w:rPr>
          <w:sz w:val="28"/>
        </w:rPr>
        <w:t xml:space="preserve"> по всем годам ряда;</w:t>
      </w:r>
    </w:p>
    <w:p w14:paraId="062DA4B8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</w:t>
      </w:r>
      <w:r>
        <w:rPr>
          <w:sz w:val="28"/>
        </w:rPr>
        <w:t xml:space="preserve"> – среднее значение всех месяцев.</w:t>
      </w:r>
    </w:p>
    <w:p w14:paraId="2014DEBE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35 – Сезонный индекс </w:t>
      </w:r>
      <w:r>
        <w:rPr>
          <w:i/>
          <w:sz w:val="28"/>
        </w:rPr>
        <w:t>UML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DD1E32" w14:paraId="5E9BBEC4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5BB1E5D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52CAE8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4D520B2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5F832C6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464BB66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1A1435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02A23E9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254838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DD1E32" w14:paraId="0828ED31" w14:textId="77777777" w:rsidTr="00DD1E32">
        <w:trPr>
          <w:cantSplit/>
          <w:jc w:val="center"/>
        </w:trPr>
        <w:tc>
          <w:tcPr>
            <w:tcW w:w="987" w:type="dxa"/>
            <w:vAlign w:val="center"/>
          </w:tcPr>
          <w:p w14:paraId="17F246D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44944D3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0863302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603AA3E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44AEB20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7CF1947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5AD930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5921FE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D1E32" w14:paraId="28ADCF97" w14:textId="77777777" w:rsidTr="00DD1E32">
        <w:trPr>
          <w:cantSplit/>
          <w:jc w:val="center"/>
        </w:trPr>
        <w:tc>
          <w:tcPr>
            <w:tcW w:w="987" w:type="dxa"/>
            <w:vAlign w:val="center"/>
          </w:tcPr>
          <w:p w14:paraId="252020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5C87103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4484F14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3B2A1E7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59DEBE7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513E179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561C3B2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1415F03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D1E32" w14:paraId="72A863BB" w14:textId="77777777" w:rsidTr="00DD1E32">
        <w:trPr>
          <w:cantSplit/>
          <w:jc w:val="center"/>
        </w:trPr>
        <w:tc>
          <w:tcPr>
            <w:tcW w:w="987" w:type="dxa"/>
            <w:vAlign w:val="center"/>
          </w:tcPr>
          <w:p w14:paraId="2F01AAA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6DFB7CA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63E9621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0B65D7C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5D133CE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4613C3A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7F44D84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0F2AA92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D1E32" w14:paraId="2DC20152" w14:textId="77777777" w:rsidTr="00DD1E32">
        <w:trPr>
          <w:cantSplit/>
          <w:jc w:val="center"/>
        </w:trPr>
        <w:tc>
          <w:tcPr>
            <w:tcW w:w="987" w:type="dxa"/>
            <w:vAlign w:val="center"/>
          </w:tcPr>
          <w:p w14:paraId="4106F4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42F0A7A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255BCE0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4DFB32F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38DEFA7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5D3B345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4353E5A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049D9DF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D1E32" w14:paraId="7FFF9F8E" w14:textId="77777777" w:rsidTr="00DD1E32">
        <w:trPr>
          <w:cantSplit/>
          <w:jc w:val="center"/>
        </w:trPr>
        <w:tc>
          <w:tcPr>
            <w:tcW w:w="987" w:type="dxa"/>
            <w:vAlign w:val="center"/>
          </w:tcPr>
          <w:p w14:paraId="06B9728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136C0A7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32DAA4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08F2A0A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5F08EFC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74E323A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48DB4AE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1FD66C2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D1E32" w14:paraId="75D44800" w14:textId="77777777" w:rsidTr="00DD1E32">
        <w:trPr>
          <w:cantSplit/>
          <w:jc w:val="center"/>
        </w:trPr>
        <w:tc>
          <w:tcPr>
            <w:tcW w:w="987" w:type="dxa"/>
            <w:vAlign w:val="center"/>
          </w:tcPr>
          <w:p w14:paraId="0C98FB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094" w:type="dxa"/>
            <w:vAlign w:val="center"/>
          </w:tcPr>
          <w:p w14:paraId="6400D2F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0EAB4D3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5CBE02E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0081720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00FFDC1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72AB59F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32A8190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D1E32" w14:paraId="64853BF0" w14:textId="77777777" w:rsidTr="00DD1E32">
        <w:trPr>
          <w:cantSplit/>
          <w:jc w:val="center"/>
        </w:trPr>
        <w:tc>
          <w:tcPr>
            <w:tcW w:w="987" w:type="dxa"/>
            <w:vAlign w:val="center"/>
          </w:tcPr>
          <w:p w14:paraId="6BDB25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Июль</w:t>
            </w:r>
          </w:p>
        </w:tc>
        <w:tc>
          <w:tcPr>
            <w:tcW w:w="1094" w:type="dxa"/>
            <w:vAlign w:val="center"/>
          </w:tcPr>
          <w:p w14:paraId="5149089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79DAAF2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557ECE3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7CB962C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6F0E52F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3929B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A71382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D1E32" w14:paraId="17092672" w14:textId="77777777" w:rsidTr="00DD1E32">
        <w:trPr>
          <w:cantSplit/>
          <w:jc w:val="center"/>
        </w:trPr>
        <w:tc>
          <w:tcPr>
            <w:tcW w:w="987" w:type="dxa"/>
            <w:vAlign w:val="center"/>
          </w:tcPr>
          <w:p w14:paraId="6659508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0B7281C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42E8FD5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7F4AE05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768D7A9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2CA4DEF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4C0AFAD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5C467BD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D1E32" w14:paraId="45EE3E8B" w14:textId="77777777" w:rsidTr="00DD1E32">
        <w:trPr>
          <w:cantSplit/>
          <w:jc w:val="center"/>
        </w:trPr>
        <w:tc>
          <w:tcPr>
            <w:tcW w:w="987" w:type="dxa"/>
            <w:vAlign w:val="center"/>
          </w:tcPr>
          <w:p w14:paraId="5514A04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1354CA5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36E30E3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3FA5776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49E263F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0D21C16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6304D7D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4BD8597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D1E32" w14:paraId="1D9C02DC" w14:textId="77777777" w:rsidTr="00DD1E32">
        <w:trPr>
          <w:cantSplit/>
          <w:jc w:val="center"/>
        </w:trPr>
        <w:tc>
          <w:tcPr>
            <w:tcW w:w="987" w:type="dxa"/>
            <w:vAlign w:val="center"/>
          </w:tcPr>
          <w:p w14:paraId="5FE2396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04C2102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23F142F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79A2BF1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7388D7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63D3565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3DA3EF1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55183AF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D1E32" w14:paraId="3DF7C5C6" w14:textId="77777777" w:rsidTr="00DD1E32">
        <w:trPr>
          <w:cantSplit/>
          <w:jc w:val="center"/>
        </w:trPr>
        <w:tc>
          <w:tcPr>
            <w:tcW w:w="987" w:type="dxa"/>
            <w:vAlign w:val="center"/>
          </w:tcPr>
          <w:p w14:paraId="05266A9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2DD322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17EB026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2DC8849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00932D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2942C4F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018B99D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39A9FF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D1E32" w14:paraId="3E8F6F8C" w14:textId="77777777" w:rsidTr="00DD1E32">
        <w:trPr>
          <w:cantSplit/>
          <w:jc w:val="center"/>
        </w:trPr>
        <w:tc>
          <w:tcPr>
            <w:tcW w:w="987" w:type="dxa"/>
            <w:vAlign w:val="center"/>
          </w:tcPr>
          <w:p w14:paraId="656B0E0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5705045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7685795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798CEDB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2E88BA6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4E65014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3EEC9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4AA888A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1FB71186" w14:textId="77777777" w:rsidR="00DD1E32" w:rsidRDefault="00B07469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 xml:space="preserve">Таблица 36 – Сезонный индекс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DD1E32" w14:paraId="3831FC40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4D27F5F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11146FC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58111E1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23BBB79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737FCD6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08F82B0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3396BAE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388DEFB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DD1E32" w14:paraId="55963969" w14:textId="77777777" w:rsidTr="00DD1E32">
        <w:trPr>
          <w:cantSplit/>
          <w:jc w:val="center"/>
        </w:trPr>
        <w:tc>
          <w:tcPr>
            <w:tcW w:w="988" w:type="dxa"/>
            <w:vAlign w:val="center"/>
          </w:tcPr>
          <w:p w14:paraId="70A6E2A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4D517AA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9DC3B9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20E76D5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695AA01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54BD358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79BB505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2205DA5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D1E32" w14:paraId="2FBCA1B1" w14:textId="77777777" w:rsidTr="00DD1E32">
        <w:trPr>
          <w:cantSplit/>
          <w:jc w:val="center"/>
        </w:trPr>
        <w:tc>
          <w:tcPr>
            <w:tcW w:w="988" w:type="dxa"/>
            <w:vAlign w:val="center"/>
          </w:tcPr>
          <w:p w14:paraId="7F254A0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549518E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76E9183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67535FC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048D648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3F565AB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6EE3303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1CBD92F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D1E32" w14:paraId="0E897E02" w14:textId="77777777" w:rsidTr="00DD1E32">
        <w:trPr>
          <w:cantSplit/>
          <w:jc w:val="center"/>
        </w:trPr>
        <w:tc>
          <w:tcPr>
            <w:tcW w:w="988" w:type="dxa"/>
            <w:vAlign w:val="center"/>
          </w:tcPr>
          <w:p w14:paraId="7293DC7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2D7DA0E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4793093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6ED4BB5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2242CA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70D2157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468DD6B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A71E5C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D1E32" w14:paraId="32985EFC" w14:textId="77777777" w:rsidTr="00DD1E32">
        <w:trPr>
          <w:cantSplit/>
          <w:jc w:val="center"/>
        </w:trPr>
        <w:tc>
          <w:tcPr>
            <w:tcW w:w="988" w:type="dxa"/>
            <w:vAlign w:val="center"/>
          </w:tcPr>
          <w:p w14:paraId="4BB3BD5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497459D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0FA6C09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0B37C2B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7534C59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048DCC3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4EDF111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5E9FC6B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D1E32" w14:paraId="3C5F4FB4" w14:textId="77777777" w:rsidTr="00DD1E32">
        <w:trPr>
          <w:cantSplit/>
          <w:jc w:val="center"/>
        </w:trPr>
        <w:tc>
          <w:tcPr>
            <w:tcW w:w="988" w:type="dxa"/>
            <w:vAlign w:val="center"/>
          </w:tcPr>
          <w:p w14:paraId="1A80BB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57B7EB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45D0196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5B6C607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67BD5DF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66CBABE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2E8F3DA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483BE22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D1E32" w14:paraId="603608F2" w14:textId="77777777" w:rsidTr="00DD1E32">
        <w:trPr>
          <w:cantSplit/>
          <w:jc w:val="center"/>
        </w:trPr>
        <w:tc>
          <w:tcPr>
            <w:tcW w:w="988" w:type="dxa"/>
            <w:vAlign w:val="center"/>
          </w:tcPr>
          <w:p w14:paraId="2F8170F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13D6FBD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3988074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328AF92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885B5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5C80543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422AE82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3188F1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D1E32" w14:paraId="36F4F749" w14:textId="77777777" w:rsidTr="00DD1E32">
        <w:trPr>
          <w:cantSplit/>
          <w:jc w:val="center"/>
        </w:trPr>
        <w:tc>
          <w:tcPr>
            <w:tcW w:w="988" w:type="dxa"/>
            <w:vAlign w:val="center"/>
          </w:tcPr>
          <w:p w14:paraId="1402107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2E3EB34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36712D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2EDAE9C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F48244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2DA4AA9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2130FA7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6F053CA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D1E32" w14:paraId="6A55C868" w14:textId="77777777" w:rsidTr="00DD1E32">
        <w:trPr>
          <w:cantSplit/>
          <w:jc w:val="center"/>
        </w:trPr>
        <w:tc>
          <w:tcPr>
            <w:tcW w:w="988" w:type="dxa"/>
            <w:vAlign w:val="center"/>
          </w:tcPr>
          <w:p w14:paraId="6EBF87E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44CDA7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20A73E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4B115D4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7434CD5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28B6DD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0A6F537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6BE2795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D1E32" w14:paraId="35958C46" w14:textId="77777777" w:rsidTr="00DD1E32">
        <w:trPr>
          <w:cantSplit/>
          <w:jc w:val="center"/>
        </w:trPr>
        <w:tc>
          <w:tcPr>
            <w:tcW w:w="988" w:type="dxa"/>
            <w:vAlign w:val="center"/>
          </w:tcPr>
          <w:p w14:paraId="77F63AD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3C3C03A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6564E45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6A98290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6A69F7E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7E596D3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47C04F5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7B1A8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D1E32" w14:paraId="79DE5432" w14:textId="77777777" w:rsidTr="00DD1E32">
        <w:trPr>
          <w:cantSplit/>
          <w:jc w:val="center"/>
        </w:trPr>
        <w:tc>
          <w:tcPr>
            <w:tcW w:w="988" w:type="dxa"/>
            <w:vAlign w:val="center"/>
          </w:tcPr>
          <w:p w14:paraId="453316A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53F8A12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044ABCD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423A767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57E08E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5CB7419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7D5D5EF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0211A47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D1E32" w14:paraId="32E8752C" w14:textId="77777777" w:rsidTr="00DD1E32">
        <w:trPr>
          <w:cantSplit/>
          <w:jc w:val="center"/>
        </w:trPr>
        <w:tc>
          <w:tcPr>
            <w:tcW w:w="988" w:type="dxa"/>
            <w:vAlign w:val="center"/>
          </w:tcPr>
          <w:p w14:paraId="6150F7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7A33EBA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34E42CB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3093B05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2CE1916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6493663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05C64C3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23669E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D1E32" w14:paraId="60FA083F" w14:textId="77777777" w:rsidTr="00DD1E32">
        <w:trPr>
          <w:cantSplit/>
          <w:jc w:val="center"/>
        </w:trPr>
        <w:tc>
          <w:tcPr>
            <w:tcW w:w="988" w:type="dxa"/>
            <w:vAlign w:val="center"/>
          </w:tcPr>
          <w:p w14:paraId="1AE3F56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364915E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2CDB0BD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6A61789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385D0C8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64B5992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25C1B41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13272D1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731B55DD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Граничные значения (ровно 80, 95, 105 или 120) в рядах не встретились. Для </w:t>
      </w:r>
      <w:r>
        <w:rPr>
          <w:sz w:val="28"/>
        </w:rPr>
        <w:t>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7AB9FE96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UML</w:t>
      </w:r>
      <w:r>
        <w:rPr>
          <w:sz w:val="28"/>
        </w:rPr>
        <w:t xml:space="preserve"> по Вордстату (рисунок 2): максимум – декабрь (173,8), минимум – август (26,6) и июль (32,6)</w:t>
      </w:r>
      <w:r>
        <w:rPr>
          <w:sz w:val="28"/>
        </w:rPr>
        <w:t xml:space="preserve">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147,2 пункта. Рост начинается в сентябре (начало семестра), пики – октябрь–декабрь и май (сессии), провал – июль–август (каникулы).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 xml:space="preserve">-индексу максимум – декабрь (254,8), минимум – июль и август (0 </w:t>
      </w:r>
      <w:r>
        <w:rPr>
          <w:sz w:val="28"/>
        </w:rPr>
        <w:t xml:space="preserve">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 xml:space="preserve">» максимум – декабрь, минимум – март.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>) максимум – декабрь, минимум – июль. Таким образом, декабрьский максимум дают все варианты расчета, а минимум зависит от источника</w:t>
      </w:r>
      <w:r>
        <w:rPr>
          <w:sz w:val="28"/>
        </w:rPr>
        <w:t xml:space="preserve"> и метода: июль–август по Вордстату и по </w:t>
      </w:r>
      <w:r>
        <w:rPr>
          <w:i/>
          <w:sz w:val="28"/>
        </w:rPr>
        <w:t>Word</w:t>
      </w:r>
      <w:r>
        <w:rPr>
          <w:sz w:val="28"/>
        </w:rPr>
        <w:t xml:space="preserve">-индексу </w:t>
      </w:r>
      <w:r>
        <w:rPr>
          <w:i/>
          <w:sz w:val="28"/>
        </w:rPr>
        <w:t>GT</w:t>
      </w:r>
      <w:r>
        <w:rPr>
          <w:sz w:val="28"/>
        </w:rPr>
        <w:t xml:space="preserve">, март по </w:t>
      </w:r>
      <w:r>
        <w:rPr>
          <w:i/>
          <w:sz w:val="28"/>
        </w:rPr>
        <w:t>Excel</w:t>
      </w:r>
      <w:r>
        <w:rPr>
          <w:sz w:val="28"/>
        </w:rPr>
        <w:t xml:space="preserve">-индексу </w:t>
      </w:r>
      <w:r>
        <w:rPr>
          <w:i/>
          <w:sz w:val="28"/>
        </w:rPr>
        <w:t>GT</w:t>
      </w:r>
      <w:r>
        <w:rPr>
          <w:sz w:val="28"/>
        </w:rPr>
        <w:t>, июль по сводному индексу.</w:t>
      </w:r>
    </w:p>
    <w:p w14:paraId="4C68B1B5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BPMN</w:t>
      </w:r>
      <w:r>
        <w:rPr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59,3 пункта; сезонность мягче, чем у </w:t>
      </w:r>
      <w:r>
        <w:rPr>
          <w:i/>
          <w:sz w:val="28"/>
        </w:rPr>
        <w:t>UML</w:t>
      </w:r>
      <w:r>
        <w:rPr>
          <w:sz w:val="28"/>
        </w:rPr>
        <w:t>, что ож</w:t>
      </w:r>
      <w:r>
        <w:rPr>
          <w:sz w:val="28"/>
        </w:rPr>
        <w:t xml:space="preserve">идаемо: аналитики (сегмент </w:t>
      </w:r>
      <w:r>
        <w:rPr>
          <w:i/>
          <w:sz w:val="28"/>
        </w:rPr>
        <w:t>S-02</w:t>
      </w:r>
      <w:r>
        <w:rPr>
          <w:sz w:val="28"/>
        </w:rPr>
        <w:t xml:space="preserve">) меньше привязаны к учебному календарю.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>» максимум – октябрь, минимум –</w:t>
      </w:r>
      <w:r>
        <w:rPr>
          <w:sz w:val="28"/>
        </w:rPr>
        <w:t xml:space="preserve"> декабрь;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YW</w:t>
      </w:r>
      <w:r>
        <w:rPr>
          <w:sz w:val="28"/>
        </w:rPr>
        <w:t xml:space="preserve">» максимум – май, минимум – январь.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 xml:space="preserve">) максимум – октябрь, минимум – январь. Сезонный рисунок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неустойчив из-за пропусков, поэтому основным для </w:t>
      </w:r>
      <w:r>
        <w:rPr>
          <w:i/>
          <w:sz w:val="28"/>
        </w:rPr>
        <w:t>BPMN</w:t>
      </w:r>
      <w:r>
        <w:rPr>
          <w:sz w:val="28"/>
        </w:rPr>
        <w:t xml:space="preserve"> принят рисунок по Вордстату.</w:t>
      </w:r>
    </w:p>
    <w:p w14:paraId="67765846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i/>
          <w:sz w:val="28"/>
        </w:rPr>
        <w:t>UML</w:t>
      </w:r>
      <w:r>
        <w:rPr>
          <w:sz w:val="28"/>
        </w:rPr>
        <w:t xml:space="preserve"> – 2,24 (сводный), 1,85 (</w:t>
      </w:r>
      <w:r>
        <w:rPr>
          <w:i/>
          <w:sz w:val="28"/>
        </w:rPr>
        <w:t>GT</w:t>
      </w:r>
      <w:r>
        <w:rPr>
          <w:sz w:val="28"/>
        </w:rPr>
        <w:t>), 1,48 (</w:t>
      </w:r>
      <w:r>
        <w:rPr>
          <w:i/>
          <w:sz w:val="28"/>
        </w:rPr>
        <w:t>YW</w:t>
      </w:r>
      <w:r>
        <w:rPr>
          <w:sz w:val="28"/>
        </w:rPr>
        <w:t xml:space="preserve">); </w:t>
      </w:r>
      <w:r>
        <w:rPr>
          <w:i/>
          <w:sz w:val="28"/>
        </w:rPr>
        <w:t>BPMN</w:t>
      </w:r>
      <w:r>
        <w:rPr>
          <w:sz w:val="28"/>
        </w:rPr>
        <w:t xml:space="preserve"> – 0,80 (сводный)</w:t>
      </w:r>
      <w:r>
        <w:rPr>
          <w:sz w:val="28"/>
        </w:rPr>
        <w:t>, 1,38 (</w:t>
      </w:r>
      <w:r>
        <w:rPr>
          <w:i/>
          <w:sz w:val="28"/>
        </w:rPr>
        <w:t>GT</w:t>
      </w:r>
      <w:r>
        <w:rPr>
          <w:sz w:val="28"/>
        </w:rPr>
        <w:t>), 1,02 (</w:t>
      </w:r>
      <w:r>
        <w:rPr>
          <w:i/>
          <w:sz w:val="28"/>
        </w:rPr>
        <w:t>YW</w:t>
      </w:r>
      <w:r>
        <w:rPr>
          <w:sz w:val="28"/>
        </w:rPr>
        <w:t xml:space="preserve">) – во всех вариантах «выраженная сезонность». </w:t>
      </w:r>
      <w:r>
        <w:rPr>
          <w:i/>
          <w:sz w:val="28"/>
        </w:rPr>
        <w:t>Word</w:t>
      </w:r>
      <w:r>
        <w:rPr>
          <w:sz w:val="28"/>
        </w:rPr>
        <w:t xml:space="preserve">-шкала (×100, пять градаций) и </w:t>
      </w:r>
      <w:r>
        <w:rPr>
          <w:i/>
          <w:sz w:val="28"/>
        </w:rPr>
        <w:t>Excel</w:t>
      </w:r>
      <w:r>
        <w:rPr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</w:t>
      </w:r>
      <w:r>
        <w:rPr>
          <w:sz w:val="28"/>
        </w:rPr>
        <w:t>лассифицируют сезонность как выраженную.</w:t>
      </w:r>
    </w:p>
    <w:p w14:paraId="4225685F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Период разгона (ЦИКЛЫ §5.2 – 1–3 месяца до пика): для </w:t>
      </w:r>
      <w:r>
        <w:rPr>
          <w:i/>
          <w:sz w:val="28"/>
        </w:rPr>
        <w:t>UML</w:t>
      </w:r>
      <w:r>
        <w:rPr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i/>
          <w:sz w:val="28"/>
        </w:rPr>
        <w:t>GT</w:t>
      </w:r>
      <w:r>
        <w:rPr>
          <w:sz w:val="28"/>
        </w:rPr>
        <w:t xml:space="preserve"> §5.2 – за 3–6 недел</w:t>
      </w:r>
      <w:r>
        <w:rPr>
          <w:sz w:val="28"/>
        </w:rPr>
        <w:t xml:space="preserve">ь до пика, </w:t>
      </w:r>
      <w:r>
        <w:rPr>
          <w:i/>
          <w:sz w:val="28"/>
        </w:rPr>
        <w:t>YW</w:t>
      </w:r>
      <w:r>
        <w:rPr>
          <w:sz w:val="28"/>
        </w:rPr>
        <w:t xml:space="preserve"> табл. 12 – за 1–2 месяца, ЦИКЛЫ §5.2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3021D06A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Шаблон вывода ЦИКЛЫ §9.4 (сезонность): данные показывают выраженную сез</w:t>
      </w:r>
      <w:r>
        <w:rPr>
          <w:sz w:val="28"/>
        </w:rPr>
        <w:t>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1C454C6D" w14:textId="77777777" w:rsidR="00DD1E32" w:rsidRDefault="00B07469">
      <w:pPr>
        <w:pStyle w:val="3"/>
        <w:spacing w:before="360" w:after="360" w:line="360" w:lineRule="exact"/>
        <w:ind w:firstLine="709"/>
      </w:pPr>
      <w:bookmarkStart w:id="31" w:name="_02baf1d61dc6782301a1b4eb092e3fa225ba087"/>
      <w:bookmarkEnd w:id="30"/>
      <w:r>
        <w:rPr>
          <w:b/>
        </w:rPr>
        <w:t>2.6.4 Деловые цик</w:t>
      </w:r>
      <w:r>
        <w:rPr>
          <w:b/>
        </w:rPr>
        <w:t>лы</w:t>
      </w:r>
    </w:p>
    <w:p w14:paraId="2991A3E0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>-модели (Расчет!</w:t>
      </w:r>
      <w:r>
        <w:rPr>
          <w:i/>
          <w:sz w:val="28"/>
        </w:rPr>
        <w:t>K</w:t>
      </w:r>
      <w:r>
        <w:rPr>
          <w:sz w:val="28"/>
        </w:rPr>
        <w:t>) циклический коэффициент:</w:t>
      </w:r>
    </w:p>
    <w:p w14:paraId="53489DA4" w14:textId="77777777" w:rsidR="00DD1E32" w:rsidRDefault="00B07469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>),</w:t>
      </w:r>
      <w:r>
        <w:rPr>
          <w:sz w:val="28"/>
        </w:rPr>
        <w:tab/>
        <w:t>(4)</w:t>
      </w:r>
    </w:p>
    <w:p w14:paraId="23D4918B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G</w:t>
      </w:r>
      <w:r>
        <w:rPr>
          <w:sz w:val="28"/>
        </w:rPr>
        <w:t xml:space="preserve"> – значение ряда за месяц;</w:t>
      </w:r>
    </w:p>
    <w:p w14:paraId="2CE049BA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H</w:t>
      </w:r>
      <w:r>
        <w:rPr>
          <w:sz w:val="28"/>
        </w:rPr>
        <w:t xml:space="preserve"> – 12-месячное скользящее среднее (по последним 12 значениям);</w:t>
      </w:r>
    </w:p>
    <w:p w14:paraId="3379424F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D</w:t>
      </w:r>
      <w:r>
        <w:rPr>
          <w:sz w:val="28"/>
        </w:rPr>
        <w:t xml:space="preserve"> – сезонный индекс месяца (в долях).</w:t>
      </w:r>
    </w:p>
    <w:p w14:paraId="4DF18D17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Текущий коэффициент шаблона – это </w:t>
      </w:r>
      <w:r>
        <w:rPr>
          <w:i/>
          <w:sz w:val="28"/>
        </w:rPr>
        <w:t>K</w:t>
      </w:r>
      <w:r>
        <w:rPr>
          <w:sz w:val="28"/>
        </w:rPr>
        <w:t xml:space="preserve"> последнег</w:t>
      </w:r>
      <w:r>
        <w:rPr>
          <w:sz w:val="28"/>
        </w:rPr>
        <w:t>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), август 2026 г.). По сводному индексу он равен 0,63 (</w:t>
      </w:r>
      <w:r>
        <w:rPr>
          <w:i/>
          <w:sz w:val="28"/>
        </w:rPr>
        <w:t>UML</w:t>
      </w:r>
      <w:r>
        <w:rPr>
          <w:sz w:val="28"/>
        </w:rPr>
        <w:t>) и 0,89 (</w:t>
      </w:r>
      <w:r>
        <w:rPr>
          <w:i/>
          <w:sz w:val="28"/>
        </w:rPr>
        <w:t>BPMN</w:t>
      </w:r>
      <w:r>
        <w:rPr>
          <w:sz w:val="28"/>
        </w:rPr>
        <w:t xml:space="preserve">), обе фазы – «ниже </w:t>
      </w:r>
      <w:r>
        <w:rPr>
          <w:sz w:val="28"/>
        </w:rPr>
        <w:lastRenderedPageBreak/>
        <w:t>тренда» (порог 0,90); по Вордстату отдельно – 0,63 («ниже тренда») и 0,93 («норма»). Для рядов «то</w:t>
      </w:r>
      <w:r>
        <w:rPr>
          <w:sz w:val="28"/>
        </w:rPr>
        <w:t xml:space="preserve">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ни в августе 2025 г., ни в августе 2026 г., поэтому средний Y/T августа на листе «Сезонность» не рассчитывается (</w:t>
      </w:r>
      <w:r>
        <w:rPr>
          <w:i/>
          <w:sz w:val="28"/>
        </w:rPr>
        <w:t>COUNTIFS</w:t>
      </w:r>
      <w:r>
        <w:rPr>
          <w:sz w:val="28"/>
        </w:rPr>
        <w:t xml:space="preserve"> по условию Y/T &gt; 0 равен нулю), сезонный индекс августа пуст, и </w:t>
      </w:r>
      <w:r>
        <w:rPr>
          <w:i/>
          <w:sz w:val="28"/>
        </w:rPr>
        <w:t>K</w:t>
      </w:r>
      <w:r>
        <w:rPr>
          <w:sz w:val="28"/>
        </w:rPr>
        <w:t xml:space="preserve"> августа не определен.</w:t>
      </w:r>
    </w:p>
    <w:p w14:paraId="46BE94A1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24-месячном ряде коэффициент</w:t>
      </w:r>
      <w:r>
        <w:rPr>
          <w:sz w:val="28"/>
        </w:rPr>
        <w:t xml:space="preserve"> </w:t>
      </w:r>
      <w:r>
        <w:rPr>
          <w:i/>
          <w:sz w:val="28"/>
        </w:rPr>
        <w:t>K</w:t>
      </w:r>
      <w:r>
        <w:rPr>
          <w:sz w:val="28"/>
        </w:rPr>
        <w:t xml:space="preserve"> вырожден. Скользящее среднее </w:t>
      </w:r>
      <w:r>
        <w:rPr>
          <w:i/>
          <w:sz w:val="28"/>
        </w:rPr>
        <w:t>H</w:t>
      </w:r>
      <w:r>
        <w:rPr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i/>
          <w:sz w:val="28"/>
        </w:rPr>
        <w:t>D</w:t>
      </w:r>
      <w:r>
        <w:rPr>
          <w:sz w:val="28"/>
        </w:rPr>
        <w:t xml:space="preserve"> строится по единственному значению Y/T этого же месяца. Тогда </w:t>
      </w:r>
      <w:r>
        <w:rPr>
          <w:i/>
          <w:sz w:val="28"/>
        </w:rPr>
        <w:t>K</w:t>
      </w:r>
      <w:r>
        <w:rPr>
          <w:sz w:val="28"/>
        </w:rPr>
        <w:t xml:space="preserve"> =</w:t>
      </w:r>
      <w:r>
        <w:rPr>
          <w:sz w:val="28"/>
        </w:rPr>
        <w:t xml:space="preserve">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>) = (Y/T) / ((Y/T) / среднее Y/T) = среднее Y/T, то есть в 11 из 13 месяцев коэффициент равен одной и той же константе – среднему сезонных Y/T (</w:t>
      </w:r>
      <w:r>
        <w:rPr>
          <w:i/>
          <w:sz w:val="28"/>
        </w:rPr>
        <w:t>UML</w:t>
      </w:r>
      <w:r>
        <w:rPr>
          <w:sz w:val="28"/>
        </w:rPr>
        <w:t xml:space="preserve">: 0,754 для сводного индекса и 0,751 для Вордстата; </w:t>
      </w:r>
      <w:r>
        <w:rPr>
          <w:i/>
          <w:sz w:val="28"/>
        </w:rPr>
        <w:t>BPMN</w:t>
      </w:r>
      <w:r>
        <w:rPr>
          <w:sz w:val="28"/>
        </w:rPr>
        <w:t xml:space="preserve">: 0,709 и 0,740; только </w:t>
      </w:r>
      <w:r>
        <w:rPr>
          <w:i/>
          <w:sz w:val="28"/>
        </w:rPr>
        <w:t>GT</w:t>
      </w:r>
      <w:r>
        <w:rPr>
          <w:sz w:val="28"/>
        </w:rPr>
        <w:t>: 1,519 и 1,120)</w:t>
      </w:r>
      <w:r>
        <w:rPr>
          <w:sz w:val="28"/>
        </w:rPr>
        <w:t xml:space="preserve">. Отличаются только два августа, где индекс усреднен по двум годам: текущее значение 08.2026 фактически сравнивает Y/T августа 2026 г. с Y/T августа 2025 г. Поэтому значение и фаза </w:t>
      </w:r>
      <w:r>
        <w:rPr>
          <w:i/>
          <w:sz w:val="28"/>
        </w:rPr>
        <w:t>K</w:t>
      </w:r>
      <w:r>
        <w:rPr>
          <w:sz w:val="28"/>
        </w:rPr>
        <w:t xml:space="preserve"> на этом ряде описывают не циклическое отклонение, а особенность шаблона н</w:t>
      </w:r>
      <w:r>
        <w:rPr>
          <w:sz w:val="28"/>
        </w:rPr>
        <w:t xml:space="preserve">а коротком ряде; для выводов о цикле используется </w:t>
      </w:r>
      <w:r>
        <w:rPr>
          <w:i/>
          <w:sz w:val="28"/>
        </w:rPr>
        <w:t>Word</w:t>
      </w:r>
      <w:r>
        <w:rPr>
          <w:sz w:val="28"/>
        </w:rPr>
        <w:t>-модель (таблица 38).</w:t>
      </w:r>
    </w:p>
    <w:p w14:paraId="1858C633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Word</w:t>
      </w:r>
      <w:r>
        <w:rPr>
          <w:sz w:val="28"/>
        </w:rPr>
        <w:t>-модели (ЦИКЛЫ §4.3 и §6.2) рассчитаны скользящие средние за 3 и 12 месяцев и 12-месячное скользящее среднее по ряду, скорректированному на сезонность (значение месяца делит</w:t>
      </w:r>
      <w:r>
        <w:rPr>
          <w:sz w:val="28"/>
        </w:rPr>
        <w:t>ся на сезонный индекс таблиц 35–36). Расчет выполнен скриптом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 Вордстату (таблица 37).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</w:t>
      </w:r>
      <w:r>
        <w:rPr>
          <w:sz w:val="28"/>
        </w:rPr>
        <w:t>и очищенное значение для этих месяцев не определено.</w:t>
      </w:r>
    </w:p>
    <w:p w14:paraId="20B8409C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Скользящие средние по Вордстату (нормированный ряд, 0–100),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DD1E32" w14:paraId="0465AA91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57936F5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4E23788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41D3D30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765349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7448AE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2361A36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73C557D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74C7B54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2C81A3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очищ.</w:t>
            </w:r>
          </w:p>
        </w:tc>
      </w:tr>
      <w:tr w:rsidR="00DD1E32" w14:paraId="20D2A522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4B4D267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69CA4A8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1099CA9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76FE3A3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120BC8F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6928765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505057D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3547DA4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08EC97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5ACC0603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4C15BBD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78D4845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0BE6F2C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5FB791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0B61D3F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30E0F7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0D74F6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5B324EC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405BA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1F215F6E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600F74B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4BFD38D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4C7B72D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36F0916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607996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C93DA1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3F231CA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410FA45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01F62E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31DAF8E2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5E56C4F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41CE446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212381C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6A3799D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7216D84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173F49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087ADB6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6C4018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1FA7EA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4B165242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388AD2F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40CB1D0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4B2649B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16E71B6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B13B03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D5BE75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49C82CF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1F71A0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651AAAC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2EF36680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325E902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70CC403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66C966D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577AF13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283A94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3002301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5EFC6CC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14E6CB0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5072A6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663D2B5A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4AAFFA5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5C22C9A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D9E9F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0949777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278E8B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5384C88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280E2CF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42E03A4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F2980C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0DD72ABD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53B5013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61FCC6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394F01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26F4EEE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1D7E201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AA2A63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1CD06AB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029AF8A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E41D00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6515C68C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128F5EF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213BF0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1397300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2A198A2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0D4DFD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19B27D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685572C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3120EAF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6E3328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256DACD3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0F6EC57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279A79E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6C43E05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0303789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736689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3D56342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2F1AC25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309E29B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3EB4495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62916D23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7B8BF2E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42F2FA2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E73DA2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3D85BDA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4ECA5AB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406A8D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4E875CA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39FB31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749DBE1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54F13A85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0014C55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37E3441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24B8FE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6808668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2552A78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6EF0E4D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2A88ECC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61F100F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75BFAA3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73,9</w:t>
            </w:r>
          </w:p>
        </w:tc>
      </w:tr>
      <w:tr w:rsidR="00DD1E32" w14:paraId="4FB69963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455EF1F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667619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5BACE78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133A5ED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415608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1C98684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1DE5874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0983383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0A112B4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71,9</w:t>
            </w:r>
          </w:p>
        </w:tc>
      </w:tr>
      <w:tr w:rsidR="00DD1E32" w14:paraId="2EA8B282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2B274D3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1DC9560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4FF5FC5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2ADF9A5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5F30963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65FF353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0AAA31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3E400BB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3A0D635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69,9</w:t>
            </w:r>
          </w:p>
        </w:tc>
      </w:tr>
      <w:tr w:rsidR="00DD1E32" w14:paraId="49501315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18D4FE0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3E21C2A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303593C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12721C1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3EAC9B6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7ED2EB0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7C903EB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44C3E3F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2A0CD4E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67,7</w:t>
            </w:r>
          </w:p>
        </w:tc>
      </w:tr>
      <w:tr w:rsidR="00DD1E32" w14:paraId="0060E7B9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1FF8E7D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2AE218F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3EE38B2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3A5D1F9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2191E35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74CA266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0A308CC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039445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6A4BFE1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65,5</w:t>
            </w:r>
          </w:p>
        </w:tc>
      </w:tr>
      <w:tr w:rsidR="00DD1E32" w14:paraId="07482294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20A64C5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26CC99C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123431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774F429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36B9AFD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0C9C561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649EF7D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41978E6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6E3F23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</w:t>
            </w:r>
          </w:p>
        </w:tc>
      </w:tr>
      <w:tr w:rsidR="00DD1E32" w14:paraId="0BE8C121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756337F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7A6610E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38A2A38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5267CAB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72D84DB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6F2ADFD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5AD9298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581AB00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12DEE44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</w:tr>
      <w:tr w:rsidR="00DD1E32" w14:paraId="301E9258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7B45C5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3EA6BC6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1D95918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0DFDD6E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5E29CEA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04E9D71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19EDD2A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53B6C1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2525A45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54,2</w:t>
            </w:r>
          </w:p>
        </w:tc>
      </w:tr>
      <w:tr w:rsidR="00DD1E32" w14:paraId="7E9A7617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1FE113A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18BBFE2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7F11199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4E10B63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722C151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2032899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4DD47B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6B82B4A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105A988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50,1</w:t>
            </w:r>
          </w:p>
        </w:tc>
      </w:tr>
      <w:tr w:rsidR="00DD1E32" w14:paraId="2D6892E9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06B144A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59A3442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677B9B8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0C0AB6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11FAD8C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5F5AFF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40FFBDA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2E1B835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708B5C8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47,9</w:t>
            </w:r>
          </w:p>
        </w:tc>
      </w:tr>
      <w:tr w:rsidR="00DD1E32" w14:paraId="05433E81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1FD8CA9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5AE0C37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7BB6B5E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2B6DD97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303D06B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303896A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05F8EA5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3942419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3DDA92E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DD1E32" w14:paraId="198677E1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7FC19B5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41729AC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64A883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2FBC7E9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6D50E6E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53B819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58AE399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2EE53C2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2B41E1F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41,5</w:t>
            </w:r>
          </w:p>
        </w:tc>
      </w:tr>
      <w:tr w:rsidR="00DD1E32" w14:paraId="552FD951" w14:textId="77777777" w:rsidTr="00DD1E32">
        <w:trPr>
          <w:cantSplit/>
          <w:jc w:val="center"/>
        </w:trPr>
        <w:tc>
          <w:tcPr>
            <w:tcW w:w="1101" w:type="dxa"/>
            <w:vAlign w:val="center"/>
          </w:tcPr>
          <w:p w14:paraId="56B1C09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7C36302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45E1429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6DC3BA1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08C8245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0127A2E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68A07A3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6F7C653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1243FC3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41,2</w:t>
            </w:r>
          </w:p>
        </w:tc>
      </w:tr>
    </w:tbl>
    <w:p w14:paraId="27B0E4A0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Фаза определена по упрощенной шестифазной модели ЦИКЛЫ §6.3 (табл. 13) и сопоставлена с фазой </w:t>
      </w:r>
      <w:r>
        <w:rPr>
          <w:i/>
          <w:sz w:val="28"/>
        </w:rPr>
        <w:t>Excel</w:t>
      </w:r>
      <w:r>
        <w:rPr>
          <w:sz w:val="28"/>
        </w:rPr>
        <w:t xml:space="preserve"> (таблица 38).</w:t>
      </w:r>
    </w:p>
    <w:p w14:paraId="483F8CB1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38 – Фаза поискового цикла: модель </w:t>
      </w:r>
      <w:r>
        <w:rPr>
          <w:i/>
          <w:sz w:val="28"/>
        </w:rPr>
        <w:t>Word</w:t>
      </w:r>
      <w:r>
        <w:rPr>
          <w:sz w:val="28"/>
        </w:rPr>
        <w:t xml:space="preserve"> (шесть фаз) и модель </w:t>
      </w:r>
      <w:r>
        <w:rPr>
          <w:i/>
          <w:sz w:val="28"/>
        </w:rPr>
        <w:t>Excel</w:t>
      </w:r>
      <w:r>
        <w:rPr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DD1E32" w14:paraId="0854E74C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49052F7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66FB389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4EB7719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6E8E960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6F1EB6B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K</w:t>
            </w:r>
            <w:r>
              <w:rPr>
                <w:b/>
                <w:sz w:val="24"/>
              </w:rPr>
              <w:t>)</w:t>
            </w:r>
          </w:p>
        </w:tc>
      </w:tr>
      <w:tr w:rsidR="00DD1E32" w14:paraId="3643C527" w14:textId="77777777" w:rsidTr="00DD1E32">
        <w:trPr>
          <w:cantSplit/>
          <w:jc w:val="center"/>
        </w:trPr>
        <w:tc>
          <w:tcPr>
            <w:tcW w:w="1217" w:type="dxa"/>
            <w:vAlign w:val="center"/>
          </w:tcPr>
          <w:p w14:paraId="3C3A0D7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1A23C40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63,0 (08.2025) →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69234D8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0A6214D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FC6BCB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D1E32" w14:paraId="4D8A3091" w14:textId="77777777" w:rsidTr="00DD1E32">
        <w:trPr>
          <w:cantSplit/>
          <w:jc w:val="center"/>
        </w:trPr>
        <w:tc>
          <w:tcPr>
            <w:tcW w:w="1217" w:type="dxa"/>
            <w:vAlign w:val="center"/>
          </w:tcPr>
          <w:p w14:paraId="60EF340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53AB8F4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21,3 → 12,0</w:t>
            </w:r>
          </w:p>
        </w:tc>
        <w:tc>
          <w:tcPr>
            <w:tcW w:w="2371" w:type="dxa"/>
            <w:vAlign w:val="center"/>
          </w:tcPr>
          <w:p w14:paraId="77A3E94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663A72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6B378F8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1,52</w:t>
            </w:r>
          </w:p>
        </w:tc>
      </w:tr>
      <w:tr w:rsidR="00DD1E32" w14:paraId="36EF8700" w14:textId="77777777" w:rsidTr="00DD1E32">
        <w:trPr>
          <w:cantSplit/>
          <w:jc w:val="center"/>
        </w:trPr>
        <w:tc>
          <w:tcPr>
            <w:tcW w:w="1217" w:type="dxa"/>
            <w:vAlign w:val="center"/>
          </w:tcPr>
          <w:p w14:paraId="497614B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5204F1B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73,9 (08.2025) →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22B8E4E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снижаются; в августе 2026 </w:t>
            </w:r>
            <w:r>
              <w:rPr>
                <w:sz w:val="24"/>
              </w:rPr>
              <w:t>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2A321DF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5FB4D22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0,93 – норма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D1E32" w14:paraId="1651A2F6" w14:textId="77777777" w:rsidTr="00DD1E32">
        <w:trPr>
          <w:cantSplit/>
          <w:jc w:val="center"/>
        </w:trPr>
        <w:tc>
          <w:tcPr>
            <w:tcW w:w="1217" w:type="dxa"/>
            <w:vAlign w:val="center"/>
          </w:tcPr>
          <w:p w14:paraId="1E1ADA8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73D2FA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21,0 → 11,2</w:t>
            </w:r>
          </w:p>
        </w:tc>
        <w:tc>
          <w:tcPr>
            <w:tcW w:w="2371" w:type="dxa"/>
            <w:vAlign w:val="center"/>
          </w:tcPr>
          <w:p w14:paraId="5158DFC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598D6FD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22078A4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1,12</w:t>
            </w:r>
          </w:p>
        </w:tc>
      </w:tr>
      <w:tr w:rsidR="00DD1E32" w14:paraId="658C31ED" w14:textId="77777777" w:rsidTr="00DD1E32">
        <w:trPr>
          <w:cantSplit/>
          <w:jc w:val="center"/>
        </w:trPr>
        <w:tc>
          <w:tcPr>
            <w:tcW w:w="1217" w:type="dxa"/>
            <w:vAlign w:val="center"/>
          </w:tcPr>
          <w:p w14:paraId="54E57BE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Сводный индекс (только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02D014A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03B537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5A20800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2BDD582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0,89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</w:tbl>
    <w:p w14:paraId="4E6435CD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Модели дают разные результаты: </w:t>
      </w:r>
      <w:r>
        <w:rPr>
          <w:i/>
          <w:sz w:val="28"/>
        </w:rPr>
        <w:t>Word</w:t>
      </w:r>
      <w:r>
        <w:rPr>
          <w:sz w:val="28"/>
        </w:rPr>
        <w:t xml:space="preserve"> по всем четырем рядам указывает на спад, </w:t>
      </w:r>
      <w:r>
        <w:rPr>
          <w:i/>
          <w:sz w:val="28"/>
        </w:rPr>
        <w:t>Excel</w:t>
      </w:r>
      <w:r>
        <w:rPr>
          <w:sz w:val="28"/>
        </w:rPr>
        <w:t xml:space="preserve"> по Вордстату и сводному индексу – на «ниже тренда»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сводный) и «норма» (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Вордстату), а по рядам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 дает. Причина различий – вырожденность </w:t>
      </w:r>
      <w:r>
        <w:rPr>
          <w:i/>
          <w:sz w:val="28"/>
        </w:rPr>
        <w:t>K</w:t>
      </w:r>
      <w:r>
        <w:rPr>
          <w:sz w:val="28"/>
        </w:rPr>
        <w:t xml:space="preserve"> на 24-месячном ряде (см. выше)</w:t>
      </w:r>
      <w:r>
        <w:rPr>
          <w:sz w:val="28"/>
        </w:rPr>
        <w:t xml:space="preserve">: </w:t>
      </w:r>
      <w:r>
        <w:rPr>
          <w:i/>
          <w:sz w:val="28"/>
        </w:rPr>
        <w:t>Excel</w:t>
      </w:r>
      <w:r>
        <w:rPr>
          <w:sz w:val="28"/>
        </w:rPr>
        <w:t xml:space="preserve">-фаза определяется соотношением двух августов, тогда как </w:t>
      </w:r>
      <w:r>
        <w:rPr>
          <w:i/>
          <w:sz w:val="28"/>
        </w:rPr>
        <w:t>Word</w:t>
      </w:r>
      <w:r>
        <w:rPr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</w:t>
      </w:r>
      <w:r>
        <w:rPr>
          <w:sz w:val="28"/>
        </w:rPr>
        <w:t>ЛЫ §6.2),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7570D81B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отдельных вывода (ЦИКЛЫ §9.4):</w:t>
      </w:r>
    </w:p>
    <w:p w14:paraId="051F6D76" w14:textId="77777777" w:rsidR="00DD1E32" w:rsidRDefault="00B07469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тренд: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оба источника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21B6FFD7" w14:textId="77777777" w:rsidR="00DD1E32" w:rsidRDefault="00B07469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сезонность: оба запроса показывают выраженную сезонность, связанную с академическим календарем </w:t>
      </w:r>
      <w:r>
        <w:rPr>
          <w:sz w:val="28"/>
        </w:rPr>
        <w:t xml:space="preserve">(спад летом, рост с началом семестра, пики к сессиям); наиболее четко она видна по Вордстату у </w:t>
      </w:r>
      <w:r>
        <w:rPr>
          <w:i/>
          <w:sz w:val="28"/>
        </w:rPr>
        <w:t>UML</w:t>
      </w:r>
      <w:r>
        <w:rPr>
          <w:sz w:val="28"/>
        </w:rPr>
        <w:t>;</w:t>
      </w:r>
    </w:p>
    <w:p w14:paraId="0481A8E3" w14:textId="77777777" w:rsidR="00DD1E32" w:rsidRDefault="00B07469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</w:t>
      </w:r>
      <w:r>
        <w:rPr>
          <w:sz w:val="28"/>
        </w:rPr>
        <w:t xml:space="preserve">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по запросам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регион Беларусь)).</w:t>
      </w:r>
    </w:p>
    <w:p w14:paraId="7D38AE67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Исходные</w:t>
      </w:r>
      <w:r>
        <w:rPr>
          <w:sz w:val="28"/>
        </w:rPr>
        <w:t xml:space="preserve"> ряды обоих источников показаны на рисунках 1 и 3 (месяцы, в которых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sz w:val="28"/>
        </w:rPr>
        <w:lastRenderedPageBreak/>
        <w:t>соответствует пяти градациям ЦИКЛЫ табл. 9), сравнение ча</w:t>
      </w:r>
      <w:r>
        <w:rPr>
          <w:sz w:val="28"/>
        </w:rPr>
        <w:t xml:space="preserve">стотности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на рисунке 5, справочный мировой ряд </w:t>
      </w:r>
      <w:r>
        <w:rPr>
          <w:i/>
          <w:sz w:val="28"/>
        </w:rPr>
        <w:t>Mermaid</w:t>
      </w:r>
      <w:r>
        <w:rPr>
          <w:sz w:val="28"/>
        </w:rPr>
        <w:t xml:space="preserve"> – на рисунке 6.</w:t>
      </w:r>
    </w:p>
    <w:p w14:paraId="0287B07D" w14:textId="77777777" w:rsidR="00DD1E32" w:rsidRDefault="00B0746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6E30677" wp14:editId="7E7BFA37">
            <wp:extent cx="5334000" cy="2586072"/>
            <wp:effectExtent l="0" t="0" r="0" b="0"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8A63AF" w14:textId="77777777" w:rsidR="00DD1E32" w:rsidRDefault="00B0746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UML</w:t>
      </w:r>
      <w:r>
        <w:rPr>
          <w:sz w:val="28"/>
        </w:rPr>
        <w:t>, Беларусь, 24 месяца (сентябрь 2024 – август 2026)</w:t>
      </w:r>
    </w:p>
    <w:p w14:paraId="1A1EF3DD" w14:textId="77777777" w:rsidR="00DD1E32" w:rsidRDefault="00B0746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53AFAE6" wp14:editId="72B8518C">
            <wp:extent cx="5334000" cy="2656216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7E341C" w14:textId="77777777" w:rsidR="00DD1E32" w:rsidRDefault="00B0746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Сезонный индекс запроса </w:t>
      </w:r>
      <w:r>
        <w:rPr>
          <w:i/>
          <w:sz w:val="28"/>
        </w:rPr>
        <w:t>UML</w:t>
      </w:r>
      <w:r>
        <w:rPr>
          <w:sz w:val="28"/>
        </w:rPr>
        <w:t xml:space="preserve"> по месяцам, Беларусь, по данным Яндекс Вордстат</w:t>
      </w:r>
    </w:p>
    <w:p w14:paraId="74A1F34E" w14:textId="77777777" w:rsidR="00DD1E32" w:rsidRDefault="00B0746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41D5BC7" wp14:editId="155694C6">
            <wp:extent cx="5334000" cy="2586072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FFEF13" w14:textId="77777777" w:rsidR="00DD1E32" w:rsidRDefault="00B0746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BPMN</w:t>
      </w:r>
      <w:r>
        <w:rPr>
          <w:sz w:val="28"/>
        </w:rPr>
        <w:t>, Беларусь, 24 месяца</w:t>
      </w:r>
    </w:p>
    <w:p w14:paraId="0C836992" w14:textId="77777777" w:rsidR="00DD1E32" w:rsidRDefault="00B0746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5961B3D" wp14:editId="5A9FCC8C">
            <wp:extent cx="5334000" cy="2656216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75CC53" w14:textId="77777777" w:rsidR="00DD1E32" w:rsidRDefault="00B0746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Сезонный индекс запроса </w:t>
      </w:r>
      <w:r>
        <w:rPr>
          <w:i/>
          <w:sz w:val="28"/>
        </w:rPr>
        <w:t>BPMN</w:t>
      </w:r>
      <w:r>
        <w:rPr>
          <w:sz w:val="28"/>
        </w:rPr>
        <w:t xml:space="preserve"> по месяцам, Беларусь, по данным Яндекс Вор</w:t>
      </w:r>
      <w:r>
        <w:rPr>
          <w:sz w:val="28"/>
        </w:rPr>
        <w:t>дстат</w:t>
      </w:r>
    </w:p>
    <w:p w14:paraId="4A2C4E2A" w14:textId="77777777" w:rsidR="00DD1E32" w:rsidRDefault="00B0746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F770B73" wp14:editId="54FF0687">
            <wp:extent cx="5334000" cy="2667000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BF7C13" w14:textId="77777777" w:rsidR="00DD1E32" w:rsidRDefault="00B0746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Сравнение месячной частотности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p w14:paraId="6D079E12" w14:textId="77777777" w:rsidR="00DD1E32" w:rsidRDefault="00B0746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6AA5B62" wp14:editId="60809F7B">
            <wp:extent cx="5334000" cy="2667000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480915" w14:textId="77777777" w:rsidR="00DD1E32" w:rsidRDefault="00B0746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Динамика индекса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запросу </w:t>
      </w:r>
      <w:r>
        <w:rPr>
          <w:i/>
          <w:sz w:val="28"/>
        </w:rPr>
        <w:t>Mermaid</w:t>
      </w:r>
      <w:r>
        <w:rPr>
          <w:sz w:val="28"/>
        </w:rPr>
        <w:t>, весь мир, 5 лет (справочный ряд; пик мая–июня 2023 г. связан с омонимией)</w:t>
      </w:r>
    </w:p>
    <w:p w14:paraId="5E913DDF" w14:textId="77777777" w:rsidR="00DD1E32" w:rsidRDefault="00B07469">
      <w:pPr>
        <w:pStyle w:val="3"/>
        <w:spacing w:before="360" w:after="360" w:line="360" w:lineRule="exact"/>
        <w:ind w:firstLine="709"/>
      </w:pPr>
      <w:bookmarkStart w:id="32" w:name="_a4a6dcb481b853cf4acd1a7dd2121dd462220e5"/>
      <w:bookmarkEnd w:id="31"/>
      <w:r>
        <w:rPr>
          <w:b/>
        </w:rPr>
        <w:t>2.6.5 Особенности Excel-шабл</w:t>
      </w:r>
      <w:r>
        <w:rPr>
          <w:b/>
        </w:rPr>
        <w:t>она, проявившиеся на данных</w:t>
      </w:r>
    </w:p>
    <w:p w14:paraId="04FF8CA6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данных проявились три особенности шаблона </w:t>
      </w:r>
      <w:r>
        <w:rPr>
          <w:i/>
          <w:sz w:val="28"/>
        </w:rPr>
        <w:t>XL</w:t>
      </w:r>
      <w:r>
        <w:rPr>
          <w:sz w:val="28"/>
        </w:rPr>
        <w:t>-Т [15].</w:t>
      </w:r>
    </w:p>
    <w:p w14:paraId="5AC380B7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Y/T, </w:t>
      </w:r>
      <w:r>
        <w:rPr>
          <w:i/>
          <w:sz w:val="28"/>
        </w:rPr>
        <w:t>K</w:t>
      </w:r>
      <w:r>
        <w:rPr>
          <w:sz w:val="28"/>
        </w:rPr>
        <w:t xml:space="preserve"> этого месяца равен среднему</w:t>
      </w:r>
      <w:r>
        <w:rPr>
          <w:sz w:val="28"/>
        </w:rPr>
        <w:t xml:space="preserve"> сезонных Y/T, поэтому в 11 из 13 месяцев с 12-месячным скользящим средним </w:t>
      </w:r>
      <w:r>
        <w:rPr>
          <w:i/>
          <w:sz w:val="28"/>
        </w:rPr>
        <w:t>K</w:t>
      </w:r>
      <w:r>
        <w:rPr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</w:t>
      </w:r>
      <w:r>
        <w:rPr>
          <w:sz w:val="28"/>
        </w:rPr>
        <w:t xml:space="preserve"> оценки цикла нужен ряд не менее 36 месяцев (ЦИКЛЫ §6.2).</w:t>
      </w:r>
    </w:p>
    <w:p w14:paraId="192DC01A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Y/T больше нуля (ряд «только </w:t>
      </w:r>
      <w:r>
        <w:rPr>
          <w:i/>
          <w:sz w:val="28"/>
        </w:rPr>
        <w:t>GT</w:t>
      </w:r>
      <w:r>
        <w:rPr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i/>
          <w:sz w:val="28"/>
        </w:rPr>
        <w:t>J</w:t>
      </w:r>
      <w:r>
        <w:rPr>
          <w:sz w:val="28"/>
        </w:rPr>
        <w:t xml:space="preserve"> и Расчет!</w:t>
      </w:r>
      <w:r>
        <w:rPr>
          <w:i/>
          <w:sz w:val="28"/>
        </w:rPr>
        <w:t>K</w:t>
      </w:r>
      <w:r>
        <w:rPr>
          <w:sz w:val="28"/>
        </w:rPr>
        <w:t xml:space="preserve">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</w:t>
      </w:r>
      <w:r>
        <w:rPr>
          <w:sz w:val="28"/>
        </w:rPr>
        <w:t>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 xml:space="preserve"> (минимум, максимум, амплитуда </w:t>
      </w:r>
      <w:r>
        <w:rPr>
          <w:i/>
          <w:sz w:val="28"/>
        </w:rPr>
        <w:t>K</w:t>
      </w:r>
      <w:r>
        <w:rPr>
          <w:sz w:val="28"/>
        </w:rPr>
        <w:t>), текущий коэффициент и фаза пусты, а Панель!</w:t>
      </w:r>
      <w:r>
        <w:rPr>
          <w:i/>
          <w:sz w:val="28"/>
        </w:rPr>
        <w:t>A17</w:t>
      </w:r>
      <w:r>
        <w:rPr>
          <w:sz w:val="28"/>
        </w:rPr>
        <w:t xml:space="preserve"> заканчивается фразо</w:t>
      </w:r>
      <w:r>
        <w:rPr>
          <w:sz w:val="28"/>
        </w:rPr>
        <w:t xml:space="preserve">й «Текущая фаза спроса: .». В рабочих копиях «только </w:t>
      </w:r>
      <w:r>
        <w:rPr>
          <w:i/>
          <w:sz w:val="28"/>
        </w:rPr>
        <w:t>GT</w:t>
      </w:r>
      <w:r>
        <w:rPr>
          <w:sz w:val="28"/>
        </w:rPr>
        <w:t>» поломка исправлена: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 xml:space="preserve">(…);0))=0», после чего ошибок нет, </w:t>
      </w:r>
      <w:r>
        <w:rPr>
          <w:i/>
          <w:sz w:val="28"/>
        </w:rPr>
        <w:t>B8</w:t>
      </w:r>
      <w:r>
        <w:rPr>
          <w:sz w:val="28"/>
        </w:rPr>
        <w:t xml:space="preserve"> = </w:t>
      </w:r>
      <w:r>
        <w:rPr>
          <w:i/>
          <w:sz w:val="28"/>
        </w:rPr>
        <w:t>B9</w:t>
      </w:r>
      <w:r>
        <w:rPr>
          <w:sz w:val="28"/>
        </w:rPr>
        <w:t xml:space="preserve"> = 1,52 (</w:t>
      </w:r>
      <w:r>
        <w:rPr>
          <w:i/>
          <w:sz w:val="28"/>
        </w:rPr>
        <w:t>UML</w:t>
      </w:r>
      <w:r>
        <w:rPr>
          <w:sz w:val="28"/>
        </w:rPr>
        <w:t>) и 1,12 (</w:t>
      </w:r>
      <w:r>
        <w:rPr>
          <w:i/>
          <w:sz w:val="28"/>
        </w:rPr>
        <w:t>BPMN</w:t>
      </w:r>
      <w:r>
        <w:rPr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i/>
          <w:sz w:val="28"/>
        </w:rPr>
        <w:t>YW</w:t>
      </w:r>
      <w:r>
        <w:rPr>
          <w:sz w:val="28"/>
        </w:rPr>
        <w:t>» ситуация не возникает, и формулы не менялись.</w:t>
      </w:r>
    </w:p>
    <w:p w14:paraId="0B2F7433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Третья – сводный индекс Расчет!</w:t>
      </w:r>
      <w:r>
        <w:rPr>
          <w:i/>
          <w:sz w:val="28"/>
        </w:rPr>
        <w:t>G</w:t>
      </w:r>
      <w:r>
        <w:rPr>
          <w:sz w:val="28"/>
        </w:rPr>
        <w:t xml:space="preserve"> складывает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с весами 0,5/0,5 вопреки правилу </w:t>
      </w:r>
      <w:r>
        <w:rPr>
          <w:i/>
          <w:sz w:val="28"/>
        </w:rPr>
        <w:t>Word</w:t>
      </w:r>
      <w:r>
        <w:rPr>
          <w:sz w:val="28"/>
        </w:rPr>
        <w:t xml:space="preserve"> «н</w:t>
      </w:r>
      <w:r>
        <w:rPr>
          <w:sz w:val="28"/>
        </w:rPr>
        <w:t xml:space="preserve">е складывать механически», поэтому показаны все три варианта (сводный, только </w:t>
      </w:r>
      <w:r>
        <w:rPr>
          <w:i/>
          <w:sz w:val="28"/>
        </w:rPr>
        <w:t>GT</w:t>
      </w:r>
      <w:r>
        <w:rPr>
          <w:sz w:val="28"/>
        </w:rPr>
        <w:t>, только Вордстат). Веса Настройки!</w:t>
      </w:r>
      <w:r>
        <w:rPr>
          <w:i/>
          <w:sz w:val="28"/>
        </w:rPr>
        <w:t>B4</w:t>
      </w:r>
      <w:r>
        <w:rPr>
          <w:sz w:val="28"/>
        </w:rPr>
        <w:t>:</w:t>
      </w:r>
      <w:r>
        <w:rPr>
          <w:i/>
          <w:sz w:val="28"/>
        </w:rPr>
        <w:t>B5</w:t>
      </w:r>
      <w:r>
        <w:rPr>
          <w:sz w:val="28"/>
        </w:rPr>
        <w:t xml:space="preserve"> не менялись.</w:t>
      </w:r>
    </w:p>
    <w:p w14:paraId="36897855" w14:textId="77777777" w:rsidR="00DD1E32" w:rsidRDefault="00B07469">
      <w:pPr>
        <w:pStyle w:val="2"/>
        <w:spacing w:before="360" w:after="360" w:line="360" w:lineRule="exact"/>
        <w:ind w:firstLine="709"/>
      </w:pPr>
      <w:bookmarkStart w:id="33" w:name="_dde4b54b16e17439ce15400633c1d5d3eb68ece"/>
      <w:bookmarkStart w:id="34" w:name="_Toc241857574"/>
      <w:bookmarkEnd w:id="32"/>
      <w:bookmarkEnd w:id="26"/>
      <w:r>
        <w:rPr>
          <w:b/>
          <w:sz w:val="28"/>
        </w:rPr>
        <w:t>2.7 Сопоставление источников (GT и YW)</w:t>
      </w:r>
      <w:bookmarkEnd w:id="34"/>
    </w:p>
    <w:p w14:paraId="52DA2A5F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АРГ табл. 14–15 и ЦИКЛЫ табл. 14 (таблица 39).</w:t>
      </w:r>
    </w:p>
    <w:p w14:paraId="16986205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3</w:t>
      </w:r>
      <w:r>
        <w:rPr>
          <w:sz w:val="28"/>
        </w:rPr>
        <w:t xml:space="preserve">9 – Сопоставление сигналов источников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DD1E32" w14:paraId="6888632F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6EF515A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4B4DB96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7FCFAFA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5D92EC8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DD1E32" w14:paraId="7038AF33" w14:textId="77777777" w:rsidTr="00DD1E32">
        <w:trPr>
          <w:cantSplit/>
          <w:jc w:val="center"/>
        </w:trPr>
        <w:tc>
          <w:tcPr>
            <w:tcW w:w="2036" w:type="dxa"/>
            <w:vAlign w:val="center"/>
          </w:tcPr>
          <w:p w14:paraId="5351FD1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0B67D86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29E5372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598220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подтвержден двумя источниками</w:t>
            </w:r>
          </w:p>
        </w:tc>
      </w:tr>
      <w:tr w:rsidR="00DD1E32" w14:paraId="04DECCBF" w14:textId="77777777" w:rsidTr="00DD1E32">
        <w:trPr>
          <w:cantSplit/>
          <w:jc w:val="center"/>
        </w:trPr>
        <w:tc>
          <w:tcPr>
            <w:tcW w:w="2036" w:type="dxa"/>
            <w:vAlign w:val="center"/>
          </w:tcPr>
          <w:p w14:paraId="49A62C3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06FA269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45A78A6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477594E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и снижающийся, а не случайный</w:t>
            </w:r>
          </w:p>
        </w:tc>
      </w:tr>
      <w:tr w:rsidR="00DD1E32" w14:paraId="2FCB7792" w14:textId="77777777" w:rsidTr="00DD1E32">
        <w:trPr>
          <w:cantSplit/>
          <w:jc w:val="center"/>
        </w:trPr>
        <w:tc>
          <w:tcPr>
            <w:tcW w:w="2036" w:type="dxa"/>
            <w:vAlign w:val="center"/>
          </w:tcPr>
          <w:p w14:paraId="726178E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206814A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Похожие запросы 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53EC2EB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26CA091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</w:tr>
      <w:tr w:rsidR="00DD1E32" w14:paraId="44D0B65E" w14:textId="77777777" w:rsidTr="00DD1E32">
        <w:trPr>
          <w:cantSplit/>
          <w:jc w:val="center"/>
        </w:trPr>
        <w:tc>
          <w:tcPr>
            <w:tcW w:w="2036" w:type="dxa"/>
            <w:vAlign w:val="center"/>
          </w:tcPr>
          <w:p w14:paraId="2BB6E91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2318008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во всех 6 областях РБ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(порядок областей </w:t>
            </w:r>
            <w:r>
              <w:rPr>
                <w:sz w:val="24"/>
              </w:rPr>
              <w:t>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6AD8FC3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21513E5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D1E32" w14:paraId="0F71A927" w14:textId="77777777" w:rsidTr="00DD1E32">
        <w:trPr>
          <w:cantSplit/>
          <w:jc w:val="center"/>
        </w:trPr>
        <w:tc>
          <w:tcPr>
            <w:tcW w:w="2036" w:type="dxa"/>
            <w:vAlign w:val="center"/>
          </w:tcPr>
          <w:p w14:paraId="15F101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59C6EA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3F26963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(591) &gt;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(476) &gt;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(198) &gt;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465D96D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приоритетный формат для позиционирования,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второй</w:t>
            </w:r>
          </w:p>
        </w:tc>
      </w:tr>
      <w:tr w:rsidR="00DD1E32" w14:paraId="7DEDCBEA" w14:textId="77777777" w:rsidTr="00DD1E32">
        <w:trPr>
          <w:cantSplit/>
          <w:jc w:val="center"/>
        </w:trPr>
        <w:tc>
          <w:tcPr>
            <w:tcW w:w="2036" w:type="dxa"/>
            <w:vAlign w:val="center"/>
          </w:tcPr>
          <w:p w14:paraId="1673033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  <w:r>
              <w:rPr>
                <w:sz w:val="24"/>
              </w:rPr>
              <w:t xml:space="preserve"> данных</w:t>
            </w:r>
          </w:p>
        </w:tc>
        <w:tc>
          <w:tcPr>
            <w:tcW w:w="2487" w:type="dxa"/>
            <w:vAlign w:val="center"/>
          </w:tcPr>
          <w:p w14:paraId="554F9B8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6A0EE44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5859891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26B4BA8F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sz w:val="28"/>
        </w:rPr>
        <w:t xml:space="preserve">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7E65BED0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АРГ табл. 15 (по уровню): уровень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низкий по обеим шкалам; частотность Вордстата – умеренная (</w:t>
      </w:r>
      <w:r>
        <w:rPr>
          <w:i/>
          <w:sz w:val="28"/>
        </w:rPr>
        <w:t>YW</w:t>
      </w:r>
      <w:r>
        <w:rPr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</w:t>
      </w:r>
      <w:r>
        <w:rPr>
          <w:sz w:val="28"/>
        </w:rPr>
        <w:t xml:space="preserve">тносительно остальных запросов ядра – «низкий </w:t>
      </w:r>
      <w:r>
        <w:rPr>
          <w:i/>
          <w:sz w:val="28"/>
        </w:rPr>
        <w:t>GT</w:t>
      </w:r>
      <w:r>
        <w:rPr>
          <w:sz w:val="28"/>
        </w:rPr>
        <w:t xml:space="preserve"> + высокая частотность </w:t>
      </w:r>
      <w:r>
        <w:rPr>
          <w:i/>
          <w:sz w:val="28"/>
        </w:rPr>
        <w:t>YW</w:t>
      </w:r>
      <w:r>
        <w:rPr>
          <w:sz w:val="28"/>
        </w:rPr>
        <w:t xml:space="preserve"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</w:t>
      </w:r>
      <w:r>
        <w:rPr>
          <w:sz w:val="28"/>
        </w:rPr>
        <w:t>строки сходятся в том, что без проверки коммерческой составляющей вывод о перспективности делать нельзя.</w:t>
      </w:r>
    </w:p>
    <w:p w14:paraId="20561A9D" w14:textId="77777777" w:rsidR="00DD1E32" w:rsidRDefault="00B07469">
      <w:pPr>
        <w:pStyle w:val="2"/>
        <w:spacing w:before="360" w:after="360" w:line="360" w:lineRule="exact"/>
        <w:ind w:firstLine="709"/>
      </w:pPr>
      <w:bookmarkStart w:id="35" w:name="_a3761812d513361ed0c8312f4e7b4ac1d60edc4"/>
      <w:bookmarkStart w:id="36" w:name="_Toc241857575"/>
      <w:bookmarkEnd w:id="33"/>
      <w:r>
        <w:rPr>
          <w:b/>
          <w:sz w:val="28"/>
        </w:rPr>
        <w:t>2.8 Дополнительные источники: Similarweb, статистика и цены конкурентов</w:t>
      </w:r>
      <w:bookmarkEnd w:id="36"/>
    </w:p>
    <w:p w14:paraId="2247C5FD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[3] по ЛР1 не обязателен (задел для ЛР2–3). Публично доступные (без </w:t>
      </w:r>
      <w:r>
        <w:rPr>
          <w:sz w:val="28"/>
        </w:rPr>
        <w:t xml:space="preserve">подписки, «последние 3 месяца») метрики проверены </w:t>
      </w:r>
      <w:r>
        <w:rPr>
          <w:sz w:val="28"/>
        </w:rPr>
        <w:lastRenderedPageBreak/>
        <w:t xml:space="preserve">29.09.2026 (таблица 40); скриншоты страниц </w:t>
      </w:r>
      <w:r>
        <w:rPr>
          <w:i/>
          <w:sz w:val="28"/>
        </w:rPr>
        <w:t>Similarweb</w:t>
      </w:r>
      <w:r>
        <w:rPr>
          <w:sz w:val="28"/>
        </w:rPr>
        <w:t xml:space="preserve"> для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 xml:space="preserve"> сохранены в папке Скриншоты (</w:t>
      </w:r>
      <w:r>
        <w:rPr>
          <w:i/>
          <w:sz w:val="28"/>
        </w:rPr>
        <w:t>similarweb_traffic_plantuml.com_global_last3months_2026-09-30.png</w:t>
      </w:r>
      <w:r>
        <w:rPr>
          <w:sz w:val="28"/>
        </w:rPr>
        <w:t xml:space="preserve">, </w:t>
      </w:r>
      <w:r>
        <w:rPr>
          <w:i/>
          <w:sz w:val="28"/>
        </w:rPr>
        <w:t>similarweb_traffic_a</w:t>
      </w:r>
      <w:r>
        <w:rPr>
          <w:i/>
          <w:sz w:val="28"/>
        </w:rPr>
        <w:t>pp.diagrams.net_global_limit_2026-09-30.png</w:t>
      </w:r>
      <w:r>
        <w:rPr>
          <w:sz w:val="28"/>
        </w:rPr>
        <w:t>, снято 30.09.2026); модельная оценка (допущение; причина: остальные домены (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lucidchart.com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)) –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, </w:t>
      </w:r>
      <w:r>
        <w:rPr>
          <w:i/>
          <w:sz w:val="28"/>
        </w:rPr>
        <w:t>Country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 и </w:t>
      </w:r>
      <w:r>
        <w:rPr>
          <w:i/>
          <w:sz w:val="28"/>
        </w:rPr>
        <w:t>Total</w:t>
      </w:r>
      <w:r>
        <w:rPr>
          <w:sz w:val="28"/>
        </w:rPr>
        <w:t xml:space="preserve"> </w:t>
      </w:r>
      <w:r>
        <w:rPr>
          <w:i/>
          <w:sz w:val="28"/>
        </w:rPr>
        <w:t>Visits</w:t>
      </w:r>
      <w:r>
        <w:rPr>
          <w:sz w:val="28"/>
        </w:rPr>
        <w:t>.</w:t>
      </w:r>
    </w:p>
    <w:p w14:paraId="3683434B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40 – Данные </w:t>
      </w:r>
      <w:r>
        <w:rPr>
          <w:i/>
          <w:sz w:val="28"/>
        </w:rPr>
        <w:t>Similar</w:t>
      </w:r>
      <w:r>
        <w:rPr>
          <w:i/>
          <w:sz w:val="28"/>
        </w:rPr>
        <w:t>web</w:t>
      </w:r>
      <w:r>
        <w:rPr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DD1E32" w14:paraId="355F6B02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64B9598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35AD771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Global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5ABEE41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Country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Rank</w:t>
            </w:r>
            <w:r>
              <w:rPr>
                <w:b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6841BA7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Monthly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3C9B858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топ-страны</w:t>
            </w:r>
          </w:p>
        </w:tc>
      </w:tr>
      <w:tr w:rsidR="00DD1E32" w14:paraId="24B8759A" w14:textId="77777777" w:rsidTr="00DD1E32">
        <w:trPr>
          <w:cantSplit/>
          <w:jc w:val="center"/>
        </w:trPr>
        <w:tc>
          <w:tcPr>
            <w:tcW w:w="2416" w:type="dxa"/>
            <w:vAlign w:val="center"/>
          </w:tcPr>
          <w:p w14:paraId="2898FE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1057EA4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17C39BA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46374B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524B10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9,07 %</w:t>
            </w:r>
          </w:p>
        </w:tc>
      </w:tr>
      <w:tr w:rsidR="00DD1E32" w14:paraId="06EE9096" w14:textId="77777777" w:rsidTr="00DD1E32">
        <w:trPr>
          <w:cantSplit/>
          <w:jc w:val="center"/>
        </w:trPr>
        <w:tc>
          <w:tcPr>
            <w:tcW w:w="2416" w:type="dxa"/>
            <w:vAlign w:val="center"/>
          </w:tcPr>
          <w:p w14:paraId="538453F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1695D4F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0D18D8D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D4344F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68B871B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5ED3F9D1" w14:textId="77777777" w:rsidTr="00DD1E32">
        <w:trPr>
          <w:cantSplit/>
          <w:jc w:val="center"/>
        </w:trPr>
        <w:tc>
          <w:tcPr>
            <w:tcW w:w="2416" w:type="dxa"/>
            <w:vAlign w:val="center"/>
          </w:tcPr>
          <w:p w14:paraId="092D729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2F91786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7AC5AD3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C92D2A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77A70E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Достигнут лимит бесплатных запросов</w:t>
            </w:r>
          </w:p>
        </w:tc>
      </w:tr>
      <w:tr w:rsidR="00DD1E32" w14:paraId="2F362DC9" w14:textId="77777777" w:rsidTr="00DD1E32">
        <w:trPr>
          <w:cantSplit/>
          <w:jc w:val="center"/>
        </w:trPr>
        <w:tc>
          <w:tcPr>
            <w:tcW w:w="2416" w:type="dxa"/>
            <w:vAlign w:val="center"/>
          </w:tcPr>
          <w:p w14:paraId="0523BE2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47421E2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4E8C9FE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3DF4EE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28E3335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</w:t>
            </w:r>
            <w:r>
              <w:rPr>
                <w:sz w:val="24"/>
              </w:rPr>
              <w:t>ие Д-01</w:t>
            </w:r>
          </w:p>
        </w:tc>
      </w:tr>
    </w:tbl>
    <w:p w14:paraId="4C8737EF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  <w:sz w:val="28"/>
        </w:rPr>
        <w:t>SW</w:t>
      </w:r>
      <w:r>
        <w:rPr>
          <w:sz w:val="28"/>
        </w:rPr>
        <w:t>, лист 00_Методика).</w:t>
      </w:r>
    </w:p>
    <w:p w14:paraId="7A79A356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Статистический контекст и цифровая аудитория Беларуси собраны 30.</w:t>
      </w:r>
      <w:r>
        <w:rPr>
          <w:sz w:val="28"/>
        </w:rPr>
        <w:t xml:space="preserve">09.2026 по ГРАН §4, п. 5 (таблица 41) из сборников Белстата [4, 5] и отчета </w:t>
      </w:r>
      <w:r>
        <w:rPr>
          <w:i/>
          <w:sz w:val="28"/>
        </w:rPr>
        <w:t>DataReportal</w:t>
      </w:r>
      <w:r>
        <w:rPr>
          <w:sz w:val="28"/>
        </w:rPr>
        <w:t xml:space="preserve"> [6]; значения </w:t>
      </w:r>
      <w:r>
        <w:rPr>
          <w:i/>
          <w:sz w:val="28"/>
        </w:rPr>
        <w:t>DataReportal</w:t>
      </w:r>
      <w:r>
        <w:rPr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</w:t>
      </w:r>
      <w:r>
        <w:rPr>
          <w:sz w:val="28"/>
        </w:rPr>
        <w:t>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</w:t>
      </w:r>
      <w:r>
        <w:rPr>
          <w:sz w:val="28"/>
        </w:rPr>
        <w:t>ника и технологии» (табл. 7.1 сборника «Образование в Республике Беларусь», в открытом файле показателей разбивки нет)).</w:t>
      </w:r>
    </w:p>
    <w:p w14:paraId="277C2071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DD1E32" w14:paraId="20BDE86E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5FF54ED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60DD71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2A5849F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1819617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DD1E32" w14:paraId="713BF68F" w14:textId="77777777" w:rsidTr="00DD1E32">
        <w:trPr>
          <w:cantSplit/>
          <w:jc w:val="center"/>
        </w:trPr>
        <w:tc>
          <w:tcPr>
            <w:tcW w:w="2425" w:type="dxa"/>
            <w:vAlign w:val="center"/>
          </w:tcPr>
          <w:p w14:paraId="308A8CA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4E4250C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612112D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4CDDBA2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D1E32" w14:paraId="65BC811B" w14:textId="77777777" w:rsidTr="00DD1E32">
        <w:trPr>
          <w:cantSplit/>
          <w:jc w:val="center"/>
        </w:trPr>
        <w:tc>
          <w:tcPr>
            <w:tcW w:w="2425" w:type="dxa"/>
            <w:vAlign w:val="center"/>
          </w:tcPr>
          <w:p w14:paraId="246EBE3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47841D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243,0 → 228,0 → 222,5 → 224,2 → 229,0 тыс. чел.</w:t>
            </w:r>
          </w:p>
        </w:tc>
        <w:tc>
          <w:tcPr>
            <w:tcW w:w="1387" w:type="dxa"/>
            <w:vAlign w:val="center"/>
          </w:tcPr>
          <w:p w14:paraId="327E92B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3CCED48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D1E32" w14:paraId="5E068117" w14:textId="77777777" w:rsidTr="00DD1E32">
        <w:trPr>
          <w:cantSplit/>
          <w:jc w:val="center"/>
        </w:trPr>
        <w:tc>
          <w:tcPr>
            <w:tcW w:w="2425" w:type="dxa"/>
            <w:vAlign w:val="center"/>
          </w:tcPr>
          <w:p w14:paraId="0BB1D3E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401A4E3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4C38121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1E19C77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D1E32" w14:paraId="7698A512" w14:textId="77777777" w:rsidTr="00DD1E32">
        <w:trPr>
          <w:cantSplit/>
          <w:jc w:val="center"/>
        </w:trPr>
        <w:tc>
          <w:tcPr>
            <w:tcW w:w="2425" w:type="dxa"/>
            <w:vAlign w:val="center"/>
          </w:tcPr>
          <w:p w14:paraId="3A932D2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3B388DF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03ABBB5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6E3EB45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D1E32" w14:paraId="64E2C77D" w14:textId="77777777" w:rsidTr="00DD1E32">
        <w:trPr>
          <w:cantSplit/>
          <w:jc w:val="center"/>
        </w:trPr>
        <w:tc>
          <w:tcPr>
            <w:tcW w:w="2425" w:type="dxa"/>
            <w:vAlign w:val="center"/>
          </w:tcPr>
          <w:p w14:paraId="5901AA5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2FF0766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36FAA94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493DDA0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D1E32" w14:paraId="0B461BDE" w14:textId="77777777" w:rsidTr="00DD1E32">
        <w:trPr>
          <w:cantSplit/>
          <w:jc w:val="center"/>
        </w:trPr>
        <w:tc>
          <w:tcPr>
            <w:tcW w:w="2425" w:type="dxa"/>
            <w:vAlign w:val="center"/>
          </w:tcPr>
          <w:p w14:paraId="6B0BEB0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Организации цифровой экономики (по основному виду д</w:t>
            </w:r>
            <w:r>
              <w:rPr>
                <w:sz w:val="24"/>
              </w:rPr>
              <w:t>еятельности)</w:t>
            </w:r>
          </w:p>
        </w:tc>
        <w:tc>
          <w:tcPr>
            <w:tcW w:w="2474" w:type="dxa"/>
            <w:vAlign w:val="center"/>
          </w:tcPr>
          <w:p w14:paraId="4344B64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3E126F8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644D79C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>)</w:t>
            </w:r>
          </w:p>
        </w:tc>
      </w:tr>
      <w:tr w:rsidR="00DD1E32" w14:paraId="5493324E" w14:textId="77777777" w:rsidTr="00DD1E32">
        <w:trPr>
          <w:cantSplit/>
          <w:jc w:val="center"/>
        </w:trPr>
        <w:tc>
          <w:tcPr>
            <w:tcW w:w="2425" w:type="dxa"/>
            <w:vAlign w:val="center"/>
          </w:tcPr>
          <w:p w14:paraId="1BA7D33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105DB37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75BB1D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26638FD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 (возрастной диап</w:t>
            </w:r>
            <w:r>
              <w:rPr>
                <w:sz w:val="24"/>
              </w:rPr>
              <w:t>азон в названии показателя – 6–72 года, в сноске – 16–72 года)</w:t>
            </w:r>
          </w:p>
        </w:tc>
      </w:tr>
      <w:tr w:rsidR="00DD1E32" w14:paraId="294D2A7E" w14:textId="77777777" w:rsidTr="00DD1E32">
        <w:trPr>
          <w:cantSplit/>
          <w:jc w:val="center"/>
        </w:trPr>
        <w:tc>
          <w:tcPr>
            <w:tcW w:w="2425" w:type="dxa"/>
            <w:vAlign w:val="center"/>
          </w:tcPr>
          <w:p w14:paraId="2DFDC1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7AF2BD2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4D4E73D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55BF5C8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Digital</w:t>
            </w:r>
            <w:r>
              <w:rPr>
                <w:sz w:val="24"/>
              </w:rPr>
              <w:t xml:space="preserve"> 2026: </w:t>
            </w:r>
            <w:r>
              <w:rPr>
                <w:i/>
                <w:sz w:val="24"/>
              </w:rPr>
              <w:t>Belarus</w:t>
            </w:r>
          </w:p>
        </w:tc>
      </w:tr>
      <w:tr w:rsidR="00DD1E32" w14:paraId="6BCAE71A" w14:textId="77777777" w:rsidTr="00DD1E32">
        <w:trPr>
          <w:cantSplit/>
          <w:jc w:val="center"/>
        </w:trPr>
        <w:tc>
          <w:tcPr>
            <w:tcW w:w="2425" w:type="dxa"/>
            <w:vAlign w:val="center"/>
          </w:tcPr>
          <w:p w14:paraId="1063E4E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6350AC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28F2163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6A4B74C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D1E32" w14:paraId="64AFCD73" w14:textId="77777777" w:rsidTr="00DD1E32">
        <w:trPr>
          <w:cantSplit/>
          <w:jc w:val="center"/>
        </w:trPr>
        <w:tc>
          <w:tcPr>
            <w:tcW w:w="2425" w:type="dxa"/>
            <w:vAlign w:val="center"/>
          </w:tcPr>
          <w:p w14:paraId="6210CC3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3977A99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3EB285A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61BE82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47699B34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Численность студентов (229 тыс.) задает верхнюю границу сегмента </w:t>
      </w:r>
      <w:r>
        <w:rPr>
          <w:i/>
          <w:sz w:val="28"/>
        </w:rPr>
        <w:t>S-01</w:t>
      </w:r>
      <w:r>
        <w:rPr>
          <w:sz w:val="28"/>
        </w:rPr>
        <w:t xml:space="preserve"> в Беларуси; доля студентов, изучающих UML/BPMN, неизвестна и </w:t>
      </w:r>
      <w:r>
        <w:rPr>
          <w:sz w:val="28"/>
        </w:rPr>
        <w:lastRenderedPageBreak/>
        <w:t>требует оценки на этапе расчета объема рынка. Поис</w:t>
      </w:r>
      <w:r>
        <w:rPr>
          <w:sz w:val="28"/>
        </w:rPr>
        <w:t xml:space="preserve">ковое окно Вордстата (сентябрь 2024 – август 2026 г.) соответствует 2024/25 и 2025/26 учебным годам; за это время численность студентов выросла на 2,1 % (224,2 → 229,0 тыс.), а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42,7–44,1 %. Общая численность студентов, таким образом,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</w:t>
      </w:r>
      <w:r>
        <w:rPr>
          <w:sz w:val="28"/>
        </w:rPr>
        <w:t>проверяются и остаются гипотезой.</w:t>
      </w:r>
    </w:p>
    <w:p w14:paraId="3973FF58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3217AA90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42 – Публичные тарифы конкурентов и заменителей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DD1E32" w14:paraId="27E51D73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50F716C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3230A5A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0F50ED9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2EB66FA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 примечание</w:t>
            </w:r>
          </w:p>
        </w:tc>
      </w:tr>
      <w:tr w:rsidR="00DD1E32" w14:paraId="5D453A8E" w14:textId="77777777" w:rsidTr="00DD1E32">
        <w:trPr>
          <w:cantSplit/>
          <w:jc w:val="center"/>
        </w:trPr>
        <w:tc>
          <w:tcPr>
            <w:tcW w:w="1708" w:type="dxa"/>
            <w:vAlign w:val="center"/>
          </w:tcPr>
          <w:p w14:paraId="1BA793D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06DEF7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2D12CA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–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участника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1DABA77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miro.com/pricing</w:t>
            </w:r>
          </w:p>
        </w:tc>
      </w:tr>
      <w:tr w:rsidR="00DD1E32" w14:paraId="7ECB935D" w14:textId="77777777" w:rsidTr="00DD1E32">
        <w:trPr>
          <w:cantSplit/>
          <w:jc w:val="center"/>
        </w:trPr>
        <w:tc>
          <w:tcPr>
            <w:tcW w:w="1708" w:type="dxa"/>
            <w:vAlign w:val="center"/>
          </w:tcPr>
          <w:p w14:paraId="43E432C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247BCF6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3CD1AD7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1 – 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2 –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52F792E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 xml:space="preserve">, страница </w:t>
            </w:r>
            <w:r>
              <w:rPr>
                <w:i/>
                <w:sz w:val="24"/>
              </w:rPr>
              <w:t>Visio</w:t>
            </w:r>
          </w:p>
        </w:tc>
      </w:tr>
      <w:tr w:rsidR="00DD1E32" w14:paraId="201548D3" w14:textId="77777777" w:rsidTr="00DD1E32">
        <w:trPr>
          <w:cantSplit/>
          <w:jc w:val="center"/>
        </w:trPr>
        <w:tc>
          <w:tcPr>
            <w:tcW w:w="1708" w:type="dxa"/>
            <w:vAlign w:val="center"/>
          </w:tcPr>
          <w:p w14:paraId="62E142C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76CADC9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5F7CD3E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52DA69A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</w:tr>
      <w:tr w:rsidR="00DD1E32" w14:paraId="57F643A6" w14:textId="77777777" w:rsidTr="00DD1E32">
        <w:trPr>
          <w:cantSplit/>
          <w:jc w:val="center"/>
        </w:trPr>
        <w:tc>
          <w:tcPr>
            <w:tcW w:w="1708" w:type="dxa"/>
            <w:vAlign w:val="center"/>
          </w:tcPr>
          <w:p w14:paraId="6B978FD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3076B0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5450C2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бессрочные лицензии: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349 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799 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1999 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3138" w:type="dxa"/>
            <w:vAlign w:val="center"/>
          </w:tcPr>
          <w:p w14:paraId="3932410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visual-paradigm.com/shop (подписка и бессрочные лицензии), данные на 30.09.2026</w:t>
            </w:r>
          </w:p>
        </w:tc>
      </w:tr>
      <w:tr w:rsidR="00DD1E32" w14:paraId="77C6F065" w14:textId="77777777" w:rsidTr="00DD1E32">
        <w:trPr>
          <w:cantSplit/>
          <w:jc w:val="center"/>
        </w:trPr>
        <w:tc>
          <w:tcPr>
            <w:tcW w:w="1708" w:type="dxa"/>
            <w:vAlign w:val="center"/>
          </w:tcPr>
          <w:p w14:paraId="1D8E0C6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6D7F724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4D4F44D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–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(оплата за год, без НДС);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750FBC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lucid.app/pricing/lucidchart, значения считаны со страницы 30.09.2026</w:t>
            </w:r>
          </w:p>
        </w:tc>
      </w:tr>
      <w:tr w:rsidR="00DD1E32" w14:paraId="7FA1D90A" w14:textId="77777777" w:rsidTr="00DD1E32">
        <w:trPr>
          <w:cantSplit/>
          <w:jc w:val="center"/>
        </w:trPr>
        <w:tc>
          <w:tcPr>
            <w:tcW w:w="1708" w:type="dxa"/>
            <w:vAlign w:val="center"/>
          </w:tcPr>
          <w:p w14:paraId="26015D1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1D5CDB5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0E57D4A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5A86C78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mermaid.ai/pricing, значения считаны со страницы 30.09.2026</w:t>
            </w:r>
          </w:p>
        </w:tc>
      </w:tr>
      <w:tr w:rsidR="00DD1E32" w14:paraId="5547070A" w14:textId="77777777" w:rsidTr="00DD1E32">
        <w:trPr>
          <w:cantSplit/>
          <w:jc w:val="center"/>
        </w:trPr>
        <w:tc>
          <w:tcPr>
            <w:tcW w:w="1708" w:type="dxa"/>
            <w:vAlign w:val="center"/>
          </w:tcPr>
          <w:p w14:paraId="7F1041A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2DB3889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5B8C22D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2A2129A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</w:tr>
      <w:tr w:rsidR="00DD1E32" w14:paraId="5EC8EA2F" w14:textId="77777777" w:rsidTr="00DD1E32">
        <w:trPr>
          <w:cantSplit/>
          <w:jc w:val="center"/>
        </w:trPr>
        <w:tc>
          <w:tcPr>
            <w:tcW w:w="1708" w:type="dxa"/>
            <w:vAlign w:val="center"/>
          </w:tcPr>
          <w:p w14:paraId="20E5E6A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(для сравнен</w:t>
            </w:r>
            <w:r>
              <w:rPr>
                <w:sz w:val="24"/>
              </w:rPr>
              <w:t>ия)</w:t>
            </w:r>
          </w:p>
        </w:tc>
        <w:tc>
          <w:tcPr>
            <w:tcW w:w="2192" w:type="dxa"/>
            <w:vAlign w:val="center"/>
          </w:tcPr>
          <w:p w14:paraId="2ECE23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354343B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70894F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 продукта</w:t>
            </w:r>
          </w:p>
        </w:tc>
      </w:tr>
    </w:tbl>
    <w:p w14:paraId="5CCCE94F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USD/мес.) ниже платных тарифов всех проверенных облачных конкурентов (5–20 </w:t>
      </w:r>
      <w:r>
        <w:rPr>
          <w:i/>
          <w:sz w:val="28"/>
        </w:rPr>
        <w:t>USD</w:t>
      </w:r>
      <w:r>
        <w:rPr>
          <w:sz w:val="28"/>
        </w:rPr>
        <w:t xml:space="preserve">), но главный по спросу заменитель в сегменте нотационных диаграмм – </w:t>
      </w:r>
      <w:r>
        <w:rPr>
          <w:i/>
          <w:sz w:val="28"/>
        </w:rPr>
        <w:t>draw.io</w:t>
      </w:r>
      <w:r>
        <w:rPr>
          <w:sz w:val="28"/>
        </w:rPr>
        <w:t xml:space="preserve"> – полностью бесплатен, а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3C1F6C8B" w14:textId="77777777" w:rsidR="00DD1E32" w:rsidRDefault="00B07469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1857576"/>
      <w:bookmarkEnd w:id="35"/>
      <w:r>
        <w:rPr>
          <w:b/>
          <w:sz w:val="28"/>
        </w:rPr>
        <w:t>2.9 Грани</w:t>
      </w:r>
      <w:r>
        <w:rPr>
          <w:b/>
          <w:sz w:val="28"/>
        </w:rPr>
        <w:t>цы рынка</w:t>
      </w:r>
      <w:bookmarkEnd w:id="38"/>
    </w:p>
    <w:p w14:paraId="1C93D91B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Двенадцатишаговый алгоритм ГРАН §3 применен к </w:t>
      </w:r>
      <w:r>
        <w:rPr>
          <w:i/>
          <w:sz w:val="28"/>
        </w:rPr>
        <w:t>NotaCode</w:t>
      </w:r>
      <w:r>
        <w:rPr>
          <w:sz w:val="28"/>
        </w:rPr>
        <w:t>; промежуточные выводы – в таблице 43.</w:t>
      </w:r>
    </w:p>
    <w:p w14:paraId="6EFC94A8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43 – 12 шагов фиксации границ рынка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DD1E32" w14:paraId="71403BE6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6ADFE5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2A75F0B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09A099F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Промежуточный вывод</w:t>
            </w:r>
          </w:p>
        </w:tc>
      </w:tr>
      <w:tr w:rsidR="00DD1E32" w14:paraId="67F48846" w14:textId="77777777" w:rsidTr="00DD1E32">
        <w:trPr>
          <w:cantSplit/>
          <w:jc w:val="center"/>
        </w:trPr>
        <w:tc>
          <w:tcPr>
            <w:tcW w:w="665" w:type="dxa"/>
            <w:vAlign w:val="center"/>
          </w:tcPr>
          <w:p w14:paraId="4846E13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623ABBC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0243392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как текста, с проверкой правил нотации»</w:t>
            </w:r>
          </w:p>
        </w:tc>
      </w:tr>
      <w:tr w:rsidR="00DD1E32" w14:paraId="22F4B99A" w14:textId="77777777" w:rsidTr="00DD1E32">
        <w:trPr>
          <w:cantSplit/>
          <w:jc w:val="center"/>
        </w:trPr>
        <w:tc>
          <w:tcPr>
            <w:tcW w:w="665" w:type="dxa"/>
            <w:vAlign w:val="center"/>
          </w:tcPr>
          <w:p w14:paraId="2B1CCFF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0B63A5E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08E060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D1E32" w14:paraId="6E5C3A69" w14:textId="77777777" w:rsidTr="00DD1E32">
        <w:trPr>
          <w:cantSplit/>
          <w:jc w:val="center"/>
        </w:trPr>
        <w:tc>
          <w:tcPr>
            <w:tcW w:w="665" w:type="dxa"/>
            <w:vAlign w:val="center"/>
          </w:tcPr>
          <w:p w14:paraId="2181029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6D4C424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219864B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) в части построения нотационных диаграмм. Не входят: </w:t>
            </w:r>
            <w:r>
              <w:rPr>
                <w:sz w:val="24"/>
              </w:rPr>
              <w:t>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DD1E32" w14:paraId="579D451C" w14:textId="77777777" w:rsidTr="00DD1E32">
        <w:trPr>
          <w:cantSplit/>
          <w:jc w:val="center"/>
        </w:trPr>
        <w:tc>
          <w:tcPr>
            <w:tcW w:w="665" w:type="dxa"/>
            <w:vAlign w:val="center"/>
          </w:tcPr>
          <w:p w14:paraId="6339B2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3794CD5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2970B6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таблицу 44</w:t>
            </w:r>
          </w:p>
        </w:tc>
      </w:tr>
      <w:tr w:rsidR="00DD1E32" w14:paraId="32AB8515" w14:textId="77777777" w:rsidTr="00DD1E32">
        <w:trPr>
          <w:cantSplit/>
          <w:jc w:val="center"/>
        </w:trPr>
        <w:tc>
          <w:tcPr>
            <w:tcW w:w="665" w:type="dxa"/>
            <w:vAlign w:val="center"/>
          </w:tcPr>
          <w:p w14:paraId="4771231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5A5BA34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08940C6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преподават</w:t>
            </w:r>
            <w:r>
              <w:rPr>
                <w:sz w:val="24"/>
              </w:rPr>
              <w:t>ели (канал)</w:t>
            </w:r>
          </w:p>
        </w:tc>
      </w:tr>
      <w:tr w:rsidR="00DD1E32" w14:paraId="5AA4125E" w14:textId="77777777" w:rsidTr="00DD1E32">
        <w:trPr>
          <w:cantSplit/>
          <w:jc w:val="center"/>
        </w:trPr>
        <w:tc>
          <w:tcPr>
            <w:tcW w:w="665" w:type="dxa"/>
            <w:vAlign w:val="center"/>
          </w:tcPr>
          <w:p w14:paraId="791D580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75C7303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75911A1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Преимущественно информационно-инструментальный; частотность UML/BPMN подтверждена Вордстатом, 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</w:tr>
      <w:tr w:rsidR="00DD1E32" w14:paraId="38AF72F6" w14:textId="77777777" w:rsidTr="00DD1E32">
        <w:trPr>
          <w:cantSplit/>
          <w:jc w:val="center"/>
        </w:trPr>
        <w:tc>
          <w:tcPr>
            <w:tcW w:w="665" w:type="dxa"/>
            <w:vAlign w:val="center"/>
          </w:tcPr>
          <w:p w14:paraId="63618AC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3015939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46CCC50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реже </w:t>
            </w:r>
            <w:r>
              <w:rPr>
                <w:sz w:val="24"/>
              </w:rPr>
              <w:t>IDEF0/DFD/сети Петри/PlantUML; исключены омонимы, общевизуальные и учебно-кадровые запросы</w:t>
            </w:r>
          </w:p>
        </w:tc>
      </w:tr>
      <w:tr w:rsidR="00DD1E32" w14:paraId="46CB9102" w14:textId="77777777" w:rsidTr="00DD1E32">
        <w:trPr>
          <w:cantSplit/>
          <w:jc w:val="center"/>
        </w:trPr>
        <w:tc>
          <w:tcPr>
            <w:tcW w:w="665" w:type="dxa"/>
            <w:vAlign w:val="center"/>
          </w:tcPr>
          <w:p w14:paraId="3DDA23E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74A03B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420EA48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как основная (данные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Вордстат по стране в целом; концентрация в Минске – индекс 194,9</w:t>
            </w:r>
            <w:r>
              <w:rPr>
                <w:sz w:val="24"/>
              </w:rPr>
              <w:t xml:space="preserve">9 против 127,61 по стране); русскоязычный сегмент СНГ – расширение: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за 12 месяцев (данные во всех неделях), за 5 лет 56,19 и 55,33; Казах</w:t>
            </w:r>
            <w:r>
              <w:rPr>
                <w:sz w:val="24"/>
              </w:rPr>
              <w:t xml:space="preserve">стан: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D1E32" w14:paraId="69696A80" w14:textId="77777777" w:rsidTr="00DD1E32">
        <w:trPr>
          <w:cantSplit/>
          <w:jc w:val="center"/>
        </w:trPr>
        <w:tc>
          <w:tcPr>
            <w:tcW w:w="665" w:type="dxa"/>
            <w:vAlign w:val="center"/>
          </w:tcPr>
          <w:p w14:paraId="0A86E72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745D719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3FDBAC2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сайты и форумы для разработчиков и студентов; вузовские</w:t>
            </w:r>
            <w:r>
              <w:rPr>
                <w:sz w:val="24"/>
              </w:rPr>
              <w:t xml:space="preserve"> каналы; 94,3 % населения пользуется интернетом</w:t>
            </w:r>
          </w:p>
        </w:tc>
      </w:tr>
      <w:tr w:rsidR="00DD1E32" w14:paraId="680642F7" w14:textId="77777777" w:rsidTr="00DD1E32">
        <w:trPr>
          <w:cantSplit/>
          <w:jc w:val="center"/>
        </w:trPr>
        <w:tc>
          <w:tcPr>
            <w:tcW w:w="665" w:type="dxa"/>
            <w:vAlign w:val="center"/>
          </w:tcPr>
          <w:p w14:paraId="0C27B22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9E9589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37F90A2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D1E32" w14:paraId="58E30DB6" w14:textId="77777777" w:rsidTr="00DD1E32">
        <w:trPr>
          <w:cantSplit/>
          <w:jc w:val="center"/>
        </w:trPr>
        <w:tc>
          <w:tcPr>
            <w:tcW w:w="665" w:type="dxa"/>
            <w:vAlign w:val="center"/>
          </w:tcPr>
          <w:p w14:paraId="5343F9A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71CDB2D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7B53CCC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Исключены: обучение программирован</w:t>
            </w:r>
            <w:r>
              <w:rPr>
                <w:sz w:val="24"/>
              </w:rPr>
              <w:t xml:space="preserve">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D1E32" w14:paraId="352F9299" w14:textId="77777777" w:rsidTr="00DD1E32">
        <w:trPr>
          <w:cantSplit/>
          <w:jc w:val="center"/>
        </w:trPr>
        <w:tc>
          <w:tcPr>
            <w:tcW w:w="665" w:type="dxa"/>
            <w:vAlign w:val="center"/>
          </w:tcPr>
          <w:p w14:paraId="1991D3D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0A79897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739BA5A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таблицу 45</w:t>
            </w:r>
          </w:p>
        </w:tc>
      </w:tr>
    </w:tbl>
    <w:p w14:paraId="7D17CC9F" w14:textId="77777777" w:rsidR="00DD1E32" w:rsidRDefault="00B074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44 – Матрица заменителей </w:t>
      </w:r>
      <w:r>
        <w:rPr>
          <w:i/>
          <w:sz w:val="28"/>
        </w:rPr>
        <w:t>NotaCode</w:t>
      </w:r>
      <w:r>
        <w:rPr>
          <w:sz w:val="28"/>
        </w:rPr>
        <w:t xml:space="preserve"> (ГРАН §7,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DD1E32" w14:paraId="5AA9CC1F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1511F63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6D1E3DD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3C36657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 для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0DDFB83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</w:tr>
      <w:tr w:rsidR="00DD1E32" w14:paraId="2D5EBFA6" w14:textId="77777777" w:rsidTr="00DD1E32">
        <w:trPr>
          <w:cantSplit/>
          <w:jc w:val="center"/>
        </w:trPr>
        <w:tc>
          <w:tcPr>
            <w:tcW w:w="2022" w:type="dxa"/>
            <w:vAlign w:val="center"/>
          </w:tcPr>
          <w:p w14:paraId="3F08B46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4BFE9A6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0176555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198 запросов/мес. в РБ;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» – 19);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46;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33B477A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(Топы, п. 2.4.1); тарифы – </w:t>
            </w:r>
            <w:r>
              <w:rPr>
                <w:sz w:val="24"/>
              </w:rPr>
              <w:t>таблица 42</w:t>
            </w:r>
          </w:p>
        </w:tc>
      </w:tr>
      <w:tr w:rsidR="00DD1E32" w14:paraId="2AAC9C34" w14:textId="77777777" w:rsidTr="00DD1E32">
        <w:trPr>
          <w:cantSplit/>
          <w:jc w:val="center"/>
        </w:trPr>
        <w:tc>
          <w:tcPr>
            <w:tcW w:w="2022" w:type="dxa"/>
            <w:vAlign w:val="center"/>
          </w:tcPr>
          <w:p w14:paraId="26EB05F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21503E2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1E6CBAC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(только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4C45BE9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похожие запросы к </w:t>
            </w:r>
            <w:r>
              <w:rPr>
                <w:i/>
                <w:sz w:val="24"/>
              </w:rPr>
              <w:t>BPMN</w:t>
            </w:r>
          </w:p>
        </w:tc>
      </w:tr>
      <w:tr w:rsidR="00DD1E32" w14:paraId="040466EC" w14:textId="77777777" w:rsidTr="00DD1E32">
        <w:trPr>
          <w:cantSplit/>
          <w:jc w:val="center"/>
        </w:trPr>
        <w:tc>
          <w:tcPr>
            <w:tcW w:w="2022" w:type="dxa"/>
            <w:vAlign w:val="center"/>
          </w:tcPr>
          <w:p w14:paraId="3AF138A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5318311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622137C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2F66562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Косвенно, по структуре сегментов</w:t>
            </w:r>
          </w:p>
        </w:tc>
      </w:tr>
      <w:tr w:rsidR="00DD1E32" w14:paraId="6E8F6360" w14:textId="77777777" w:rsidTr="00DD1E32">
        <w:trPr>
          <w:cantSplit/>
          <w:jc w:val="center"/>
        </w:trPr>
        <w:tc>
          <w:tcPr>
            <w:tcW w:w="2022" w:type="dxa"/>
            <w:vAlign w:val="center"/>
          </w:tcPr>
          <w:p w14:paraId="37ED212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1F1DE8E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597DAD6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Рисование от руки или 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45732CE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D1E32" w14:paraId="3193667B" w14:textId="77777777" w:rsidTr="00DD1E32">
        <w:trPr>
          <w:cantSplit/>
          <w:jc w:val="center"/>
        </w:trPr>
        <w:tc>
          <w:tcPr>
            <w:tcW w:w="2022" w:type="dxa"/>
            <w:vAlign w:val="center"/>
          </w:tcPr>
          <w:p w14:paraId="0DE44D9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0A80788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7D9CF6D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1660 запросов/мес.;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1501;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1072;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– 70; </w:t>
            </w:r>
            <w:r>
              <w:rPr>
                <w:i/>
                <w:sz w:val="24"/>
              </w:rPr>
              <w:t>diagrams.</w:t>
            </w:r>
            <w:r>
              <w:rPr>
                <w:i/>
                <w:sz w:val="24"/>
              </w:rPr>
              <w:t>net</w:t>
            </w:r>
            <w:r>
              <w:rPr>
                <w:sz w:val="24"/>
              </w:rPr>
              <w:t xml:space="preserve"> – 61;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09B64C2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D1E32" w14:paraId="404359B7" w14:textId="77777777" w:rsidTr="00DD1E32">
        <w:trPr>
          <w:cantSplit/>
          <w:jc w:val="center"/>
        </w:trPr>
        <w:tc>
          <w:tcPr>
            <w:tcW w:w="2022" w:type="dxa"/>
            <w:vAlign w:val="center"/>
          </w:tcPr>
          <w:p w14:paraId="7ECF440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7071244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3F8A3F2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 и методички по UML/BPMN/IDEF0 в вузе</w:t>
            </w:r>
          </w:p>
        </w:tc>
        <w:tc>
          <w:tcPr>
            <w:tcW w:w="2716" w:type="dxa"/>
            <w:vAlign w:val="center"/>
          </w:tcPr>
          <w:p w14:paraId="35A61A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(окно 29.08–29.09.2026):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(таблица 19)</w:t>
            </w:r>
          </w:p>
        </w:tc>
      </w:tr>
    </w:tbl>
    <w:p w14:paraId="72D5A342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Генерация диаграмм нейросетью отнесена к типу «цифровой </w:t>
      </w:r>
      <w:r>
        <w:rPr>
          <w:sz w:val="28"/>
        </w:rPr>
        <w:t xml:space="preserve">сервис» ГРАН §7 (частичная автоматизация программой) и выделена отдельной подгруппой, так как она функционально совпадает с </w:t>
      </w:r>
      <w:r>
        <w:rPr>
          <w:i/>
          <w:sz w:val="28"/>
        </w:rPr>
        <w:t>AI</w:t>
      </w:r>
      <w:r>
        <w:rPr>
          <w:sz w:val="28"/>
        </w:rPr>
        <w:t xml:space="preserve">-ассистентом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08E51CC2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45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DD1E32" w14:paraId="711363A0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588CE2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  <w:r>
              <w:rPr>
                <w:b/>
                <w:sz w:val="24"/>
              </w:rPr>
              <w:t xml:space="preserve"> паспорта</w:t>
            </w:r>
          </w:p>
        </w:tc>
        <w:tc>
          <w:tcPr>
            <w:tcW w:w="3529" w:type="dxa"/>
            <w:vAlign w:val="center"/>
          </w:tcPr>
          <w:p w14:paraId="2FE089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540F47C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6940AC0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D1E32" w14:paraId="3E87083D" w14:textId="77777777" w:rsidTr="00DD1E32">
        <w:trPr>
          <w:cantSplit/>
          <w:jc w:val="center"/>
        </w:trPr>
        <w:tc>
          <w:tcPr>
            <w:tcW w:w="1980" w:type="dxa"/>
            <w:vAlign w:val="center"/>
          </w:tcPr>
          <w:p w14:paraId="0FE1D2F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6567C9B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59B245D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272E83E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1E32" w14:paraId="1E59399E" w14:textId="77777777" w:rsidTr="00DD1E32">
        <w:trPr>
          <w:cantSplit/>
          <w:jc w:val="center"/>
        </w:trPr>
        <w:tc>
          <w:tcPr>
            <w:tcW w:w="1980" w:type="dxa"/>
            <w:vAlign w:val="center"/>
          </w:tcPr>
          <w:p w14:paraId="5D53E56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769460B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веб-инструментов построения и </w:t>
            </w:r>
            <w:r>
              <w:rPr>
                <w:sz w:val="24"/>
              </w:rPr>
              <w:t>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354ED3C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2C1E380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1E32" w14:paraId="4EDBFF07" w14:textId="77777777" w:rsidTr="00DD1E32">
        <w:trPr>
          <w:cantSplit/>
          <w:jc w:val="center"/>
        </w:trPr>
        <w:tc>
          <w:tcPr>
            <w:tcW w:w="1980" w:type="dxa"/>
            <w:vAlign w:val="center"/>
          </w:tcPr>
          <w:p w14:paraId="600435A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1C8ACD3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получить диа</w:t>
            </w:r>
            <w:r>
              <w:rPr>
                <w:sz w:val="24"/>
              </w:rPr>
              <w:t>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13EF7B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655D7E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1E32" w14:paraId="19C4ACA1" w14:textId="77777777" w:rsidTr="00DD1E32">
        <w:trPr>
          <w:cantSplit/>
          <w:jc w:val="center"/>
        </w:trPr>
        <w:tc>
          <w:tcPr>
            <w:tcW w:w="1980" w:type="dxa"/>
            <w:vAlign w:val="center"/>
          </w:tcPr>
          <w:p w14:paraId="68D385B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15BD6C9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1EFC802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57CE209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1E32" w14:paraId="5C9E763B" w14:textId="77777777" w:rsidTr="00DD1E32">
        <w:trPr>
          <w:cantSplit/>
          <w:jc w:val="center"/>
        </w:trPr>
        <w:tc>
          <w:tcPr>
            <w:tcW w:w="1980" w:type="dxa"/>
            <w:vAlign w:val="center"/>
          </w:tcPr>
          <w:p w14:paraId="291F4E5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</w:t>
            </w:r>
            <w:r>
              <w:rPr>
                <w:sz w:val="24"/>
              </w:rPr>
              <w:t>ения</w:t>
            </w:r>
          </w:p>
        </w:tc>
        <w:tc>
          <w:tcPr>
            <w:tcW w:w="3529" w:type="dxa"/>
            <w:vAlign w:val="center"/>
          </w:tcPr>
          <w:p w14:paraId="310C4B4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диаграмм, UML/BPMN-редакторы, онлайн-конструкторы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3FAF973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4E48DEF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1E32" w14:paraId="2CE235A4" w14:textId="77777777" w:rsidTr="00DD1E32">
        <w:trPr>
          <w:cantSplit/>
          <w:jc w:val="center"/>
        </w:trPr>
        <w:tc>
          <w:tcPr>
            <w:tcW w:w="1980" w:type="dxa"/>
            <w:vAlign w:val="center"/>
          </w:tcPr>
          <w:p w14:paraId="462AA0B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6C6503F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7A56195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5417B75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1E32" w14:paraId="385D21BC" w14:textId="77777777" w:rsidTr="00DD1E32">
        <w:trPr>
          <w:cantSplit/>
          <w:jc w:val="center"/>
        </w:trPr>
        <w:tc>
          <w:tcPr>
            <w:tcW w:w="1980" w:type="dxa"/>
            <w:vAlign w:val="center"/>
          </w:tcPr>
          <w:p w14:paraId="7D3099A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4C83D45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(198/мес.),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19/мес.),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(16/мес.),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7876EA3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0505536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1E32" w14:paraId="56877428" w14:textId="77777777" w:rsidTr="00DD1E32">
        <w:trPr>
          <w:cantSplit/>
          <w:jc w:val="center"/>
        </w:trPr>
        <w:tc>
          <w:tcPr>
            <w:tcW w:w="1980" w:type="dxa"/>
            <w:vAlign w:val="center"/>
          </w:tcPr>
          <w:p w14:paraId="67E3ED2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2E0EED4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(1660/мес.),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(1501/мес.),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(1072/мес.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(61/мес.),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(70/мес.),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(24/мес.),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0DB1A8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7395D7D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1E32" w14:paraId="14C24C36" w14:textId="77777777" w:rsidTr="00DD1E32">
        <w:trPr>
          <w:cantSplit/>
          <w:jc w:val="center"/>
        </w:trPr>
        <w:tc>
          <w:tcPr>
            <w:tcW w:w="1980" w:type="dxa"/>
            <w:vAlign w:val="center"/>
          </w:tcPr>
          <w:p w14:paraId="257FFCF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3A18992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(основная, подтверждена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5CB8259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1F86E31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1E32" w14:paraId="4EF1A4A0" w14:textId="77777777" w:rsidTr="00DD1E32">
        <w:trPr>
          <w:cantSplit/>
          <w:jc w:val="center"/>
        </w:trPr>
        <w:tc>
          <w:tcPr>
            <w:tcW w:w="1980" w:type="dxa"/>
            <w:vAlign w:val="center"/>
          </w:tcPr>
          <w:p w14:paraId="7CF2743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7C60DEC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форумы ра</w:t>
            </w:r>
            <w:r>
              <w:rPr>
                <w:sz w:val="24"/>
              </w:rPr>
              <w:t>зработчиков; вузовские каналы</w:t>
            </w:r>
          </w:p>
        </w:tc>
        <w:tc>
          <w:tcPr>
            <w:tcW w:w="2065" w:type="dxa"/>
            <w:vAlign w:val="center"/>
          </w:tcPr>
          <w:p w14:paraId="2B4E99A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0169B2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1E32" w14:paraId="77BA0EC4" w14:textId="77777777" w:rsidTr="00DD1E32">
        <w:trPr>
          <w:cantSplit/>
          <w:jc w:val="center"/>
        </w:trPr>
        <w:tc>
          <w:tcPr>
            <w:tcW w:w="1980" w:type="dxa"/>
            <w:vAlign w:val="center"/>
          </w:tcPr>
          <w:p w14:paraId="27457C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2FD727A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(главные),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6C19266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1BE33D7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D1E32" w14:paraId="10ECFF60" w14:textId="77777777" w:rsidTr="00DD1E32">
        <w:trPr>
          <w:cantSplit/>
          <w:jc w:val="center"/>
        </w:trPr>
        <w:tc>
          <w:tcPr>
            <w:tcW w:w="1980" w:type="dxa"/>
            <w:vAlign w:val="center"/>
          </w:tcPr>
          <w:p w14:paraId="37D55D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0F7C713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Информационно-инструментальный; объем подтвержден Вордстатом; коммерческа</w:t>
            </w:r>
            <w:r>
              <w:rPr>
                <w:sz w:val="24"/>
              </w:rPr>
              <w:t>я составляющая единичная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340F37F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46E316C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 с оговоркой</w:t>
            </w:r>
          </w:p>
        </w:tc>
      </w:tr>
      <w:tr w:rsidR="00DD1E32" w14:paraId="2DA1825B" w14:textId="77777777" w:rsidTr="00DD1E32">
        <w:trPr>
          <w:cantSplit/>
          <w:jc w:val="center"/>
        </w:trPr>
        <w:tc>
          <w:tcPr>
            <w:tcW w:w="1980" w:type="dxa"/>
            <w:vAlign w:val="center"/>
          </w:tcPr>
          <w:p w14:paraId="6F0DB2C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7B8F8EB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4D64204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1538585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Зафиксировано</w:t>
            </w:r>
          </w:p>
        </w:tc>
      </w:tr>
      <w:tr w:rsidR="00DD1E32" w14:paraId="4FE5F5A8" w14:textId="77777777" w:rsidTr="00DD1E32">
        <w:trPr>
          <w:cantSplit/>
          <w:jc w:val="center"/>
        </w:trPr>
        <w:tc>
          <w:tcPr>
            <w:tcW w:w="1980" w:type="dxa"/>
            <w:vAlign w:val="center"/>
          </w:tcPr>
          <w:p w14:paraId="2812AFD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</w:t>
            </w:r>
            <w:r>
              <w:rPr>
                <w:sz w:val="24"/>
              </w:rPr>
              <w:t>овый вывод</w:t>
            </w:r>
          </w:p>
        </w:tc>
        <w:tc>
          <w:tcPr>
            <w:tcW w:w="3529" w:type="dxa"/>
            <w:vAlign w:val="center"/>
          </w:tcPr>
          <w:p w14:paraId="6FF1336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134D13B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0EFB0B1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40E089F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границ рынка (ФОРМ, полная универсальная форма, табл. 24):</w:t>
      </w:r>
    </w:p>
    <w:p w14:paraId="696D8663" w14:textId="77777777" w:rsidR="00DD1E32" w:rsidRDefault="00B07469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 xml:space="preserve">Для целей дальнейшего анализа рынок фиксируется как рынок веб-инструментов построения и проверки диаграмм </w:t>
      </w:r>
      <w:r>
        <w:rPr>
          <w:sz w:val="28"/>
        </w:rPr>
        <w:t>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</w:t>
      </w:r>
      <w:r>
        <w:rPr>
          <w:sz w:val="28"/>
        </w:rPr>
        <w:t xml:space="preserve">ожным расширением на русскоязычный сегмент РФ/СНГ. В продуктовые границы включаются текстовые </w:t>
      </w:r>
      <w:r>
        <w:rPr>
          <w:i/>
          <w:sz w:val="28"/>
        </w:rPr>
        <w:t>DSL</w:t>
      </w:r>
      <w:r>
        <w:rPr>
          <w:sz w:val="28"/>
        </w:rPr>
        <w:t xml:space="preserve"> для диаграмм, UML/BPMN-редакторы и онлайн-конструкторы </w:t>
      </w:r>
      <w:r>
        <w:rPr>
          <w:i/>
          <w:sz w:val="28"/>
        </w:rPr>
        <w:t>ERD</w:t>
      </w:r>
      <w:r>
        <w:rPr>
          <w:sz w:val="28"/>
        </w:rPr>
        <w:t xml:space="preserve"> с функцией экспорта, поскольку эти решения направлены на построение корректной нотационной диаграмм</w:t>
      </w:r>
      <w:r>
        <w:rPr>
          <w:sz w:val="28"/>
        </w:rPr>
        <w:t xml:space="preserve">ы. Из анализа исключаются универсальные доски для визуального мышления как самостоятельный рынок, корпоративные </w:t>
      </w:r>
      <w:r>
        <w:rPr>
          <w:i/>
          <w:sz w:val="28"/>
        </w:rPr>
        <w:t>CASE</w:t>
      </w:r>
      <w:r>
        <w:rPr>
          <w:sz w:val="28"/>
        </w:rPr>
        <w:t>-платформы уровня предприятия и курсы программирования общего профиля, так как они относятся к иной задаче, иной аудитории или иной модели п</w:t>
      </w:r>
      <w:r>
        <w:rPr>
          <w:sz w:val="28"/>
        </w:rPr>
        <w:t xml:space="preserve">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D2</w:t>
      </w:r>
      <w:r>
        <w:rPr>
          <w:sz w:val="28"/>
        </w:rPr>
        <w:t xml:space="preserve"> (частотность </w:t>
      </w:r>
      <w:r>
        <w:rPr>
          <w:i/>
          <w:sz w:val="28"/>
        </w:rPr>
        <w:t>PlantUML</w:t>
      </w:r>
      <w:r>
        <w:rPr>
          <w:sz w:val="28"/>
        </w:rPr>
        <w:t xml:space="preserve"> в Беларуси – 198 запросов в мес</w:t>
      </w:r>
      <w:r>
        <w:rPr>
          <w:sz w:val="28"/>
        </w:rPr>
        <w:t xml:space="preserve">яц по данным Яндекс Вордстата), в качестве косвенных – визуальные редакторы </w:t>
      </w:r>
      <w:r>
        <w:rPr>
          <w:i/>
          <w:sz w:val="28"/>
        </w:rPr>
        <w:t>Miro</w:t>
      </w:r>
      <w:r>
        <w:rPr>
          <w:sz w:val="28"/>
        </w:rPr>
        <w:t xml:space="preserve"> (1660 запросов/мес.),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draw.io</w:t>
      </w:r>
      <w:r>
        <w:rPr>
          <w:sz w:val="28"/>
        </w:rPr>
        <w:t xml:space="preserve"> (1072),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bpmn.io</w:t>
      </w:r>
      <w:r>
        <w:rPr>
          <w:sz w:val="28"/>
        </w:rPr>
        <w:t>, сервисы генерации диаграмм нейросетью (107 запросов/мес. по запросам «нейросеть схема» и «</w:t>
      </w:r>
      <w:r>
        <w:rPr>
          <w:sz w:val="28"/>
        </w:rPr>
        <w:t xml:space="preserve">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Вордстата по</w:t>
      </w:r>
      <w:r>
        <w:rPr>
          <w:sz w:val="28"/>
        </w:rPr>
        <w:t xml:space="preserve"> Беларуси (оба источника показывают снижение среднегодового </w:t>
      </w:r>
      <w:r>
        <w:rPr>
          <w:sz w:val="28"/>
        </w:rPr>
        <w:lastRenderedPageBreak/>
        <w:t xml:space="preserve">уровня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i/>
          <w:sz w:val="28"/>
        </w:rPr>
        <w:t>DataReportal</w:t>
      </w:r>
      <w:r>
        <w:rPr>
          <w:sz w:val="28"/>
        </w:rPr>
        <w:t>. Данная формулировка задает</w:t>
      </w:r>
      <w:r>
        <w:rPr>
          <w:sz w:val="28"/>
        </w:rPr>
        <w:t xml:space="preserve">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29C980DF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фиксации источников (ГРАН табл. 19) приведен в таблице 46.</w:t>
      </w:r>
    </w:p>
    <w:p w14:paraId="3261BCFC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46 – Журнал фиксации источников</w:t>
      </w:r>
      <w:r>
        <w:rPr>
          <w:sz w:val="28"/>
        </w:rPr>
        <w:t xml:space="preserve">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DD1E32" w14:paraId="7755FB34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6A9BDE7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78B19F8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51417E9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58A1650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42ACB98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DD1E32" w14:paraId="73229110" w14:textId="77777777" w:rsidTr="00DD1E32">
        <w:trPr>
          <w:cantSplit/>
          <w:jc w:val="center"/>
        </w:trPr>
        <w:tc>
          <w:tcPr>
            <w:tcW w:w="1670" w:type="dxa"/>
            <w:vAlign w:val="center"/>
          </w:tcPr>
          <w:p w14:paraId="3892FC9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79F0181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0ADA481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730D34E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5CB3A73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UML/BPMN есть во всех областях, низкий уровень, снижение</w:t>
            </w:r>
          </w:p>
        </w:tc>
      </w:tr>
      <w:tr w:rsidR="00DD1E32" w14:paraId="070BF6F0" w14:textId="77777777" w:rsidTr="00DD1E32">
        <w:trPr>
          <w:cantSplit/>
          <w:jc w:val="center"/>
        </w:trPr>
        <w:tc>
          <w:tcPr>
            <w:tcW w:w="1670" w:type="dxa"/>
            <w:vAlign w:val="center"/>
          </w:tcPr>
          <w:p w14:paraId="102419D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3FFE6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1B3AD2C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3AB610E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75B39F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D1E32" w14:paraId="31DADC20" w14:textId="77777777" w:rsidTr="00DD1E32">
        <w:trPr>
          <w:cantSplit/>
          <w:jc w:val="center"/>
        </w:trPr>
        <w:tc>
          <w:tcPr>
            <w:tcW w:w="1670" w:type="dxa"/>
            <w:vAlign w:val="center"/>
          </w:tcPr>
          <w:p w14:paraId="710CF79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1982D0E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4A958D6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665F886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7A01CB2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конкурентов, доля Беларуси не видна</w:t>
            </w:r>
          </w:p>
        </w:tc>
      </w:tr>
      <w:tr w:rsidR="00DD1E32" w14:paraId="4053A86D" w14:textId="77777777" w:rsidTr="00DD1E32">
        <w:trPr>
          <w:cantSplit/>
          <w:jc w:val="center"/>
        </w:trPr>
        <w:tc>
          <w:tcPr>
            <w:tcW w:w="1670" w:type="dxa"/>
            <w:vAlign w:val="center"/>
          </w:tcPr>
          <w:p w14:paraId="343B8C5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6B84DC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63137DB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7DCBBD3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0C269CA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Размер сегмента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>, цифровая среда</w:t>
            </w:r>
          </w:p>
        </w:tc>
      </w:tr>
      <w:tr w:rsidR="00DD1E32" w14:paraId="3B0B8AC6" w14:textId="77777777" w:rsidTr="00DD1E32">
        <w:trPr>
          <w:cantSplit/>
          <w:jc w:val="center"/>
        </w:trPr>
        <w:tc>
          <w:tcPr>
            <w:tcW w:w="1670" w:type="dxa"/>
            <w:vAlign w:val="center"/>
          </w:tcPr>
          <w:p w14:paraId="6471329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65ADBDC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5555E0E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5AA2739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2539F22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Проникновение интернета 94,3 %</w:t>
            </w:r>
          </w:p>
        </w:tc>
      </w:tr>
      <w:tr w:rsidR="00DD1E32" w14:paraId="6F1C40EA" w14:textId="77777777" w:rsidTr="00DD1E32">
        <w:trPr>
          <w:cantSplit/>
          <w:jc w:val="center"/>
        </w:trPr>
        <w:tc>
          <w:tcPr>
            <w:tcW w:w="1670" w:type="dxa"/>
            <w:vAlign w:val="center"/>
          </w:tcPr>
          <w:p w14:paraId="44D7A82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205A619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465EC90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</w:t>
            </w:r>
            <w:r>
              <w:rPr>
                <w:sz w:val="24"/>
              </w:rPr>
              <w:t>арифы</w:t>
            </w:r>
          </w:p>
        </w:tc>
        <w:tc>
          <w:tcPr>
            <w:tcW w:w="1937" w:type="dxa"/>
            <w:vAlign w:val="center"/>
          </w:tcPr>
          <w:p w14:paraId="3D51FB7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Официальные страницы </w:t>
            </w:r>
            <w:r>
              <w:rPr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0D28BE6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альтернативы, ценовой диапазон 5–20 </w:t>
            </w:r>
            <w:r>
              <w:rPr>
                <w:i/>
                <w:sz w:val="24"/>
              </w:rPr>
              <w:t>USD</w:t>
            </w:r>
          </w:p>
        </w:tc>
      </w:tr>
    </w:tbl>
    <w:p w14:paraId="29F33B42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фиксации границ выполнен по чек-листам ГРАН табл. 15 и ФОРМ §9 (таблица 47).</w:t>
      </w:r>
    </w:p>
    <w:p w14:paraId="73351C54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47 – Контроль фиксации границ рынка (ГРАН табл. 15, ФОРМ §9)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DD1E32" w14:paraId="58B9BAEE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578CBC0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4D170A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7EE36D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D1E32" w14:paraId="2A4950A7" w14:textId="77777777" w:rsidTr="00DD1E32">
        <w:trPr>
          <w:cantSplit/>
          <w:jc w:val="center"/>
        </w:trPr>
        <w:tc>
          <w:tcPr>
            <w:tcW w:w="4062" w:type="dxa"/>
            <w:vAlign w:val="center"/>
          </w:tcPr>
          <w:p w14:paraId="68450F7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3C6FC56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6F5444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DD1E32" w14:paraId="066A4CB9" w14:textId="77777777" w:rsidTr="00DD1E32">
        <w:trPr>
          <w:cantSplit/>
          <w:jc w:val="center"/>
        </w:trPr>
        <w:tc>
          <w:tcPr>
            <w:tcW w:w="4062" w:type="dxa"/>
            <w:vAlign w:val="center"/>
          </w:tcPr>
          <w:p w14:paraId="59A7EFF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1AAE5D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2E5177B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шаги 3 и 11</w:t>
            </w:r>
          </w:p>
        </w:tc>
      </w:tr>
      <w:tr w:rsidR="00DD1E32" w14:paraId="0D814B9D" w14:textId="77777777" w:rsidTr="00DD1E32">
        <w:trPr>
          <w:cantSplit/>
          <w:jc w:val="center"/>
        </w:trPr>
        <w:tc>
          <w:tcPr>
            <w:tcW w:w="4062" w:type="dxa"/>
            <w:vAlign w:val="center"/>
          </w:tcPr>
          <w:p w14:paraId="370E134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3205410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E9BE3D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44</w:t>
            </w:r>
          </w:p>
        </w:tc>
      </w:tr>
      <w:tr w:rsidR="00DD1E32" w14:paraId="68E722EB" w14:textId="77777777" w:rsidTr="00DD1E32">
        <w:trPr>
          <w:cantSplit/>
          <w:jc w:val="center"/>
        </w:trPr>
        <w:tc>
          <w:tcPr>
            <w:tcW w:w="4062" w:type="dxa"/>
            <w:vAlign w:val="center"/>
          </w:tcPr>
          <w:p w14:paraId="343E6D9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59FF5CD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498E71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отмечены отдельно</w:t>
            </w:r>
          </w:p>
        </w:tc>
      </w:tr>
      <w:tr w:rsidR="00DD1E32" w14:paraId="08532B88" w14:textId="77777777" w:rsidTr="00DD1E32">
        <w:trPr>
          <w:cantSplit/>
          <w:jc w:val="center"/>
        </w:trPr>
        <w:tc>
          <w:tcPr>
            <w:tcW w:w="4062" w:type="dxa"/>
            <w:vAlign w:val="center"/>
          </w:tcPr>
          <w:p w14:paraId="063373F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7EF519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1BD2FD7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D1E32" w14:paraId="56AC3972" w14:textId="77777777" w:rsidTr="00DD1E32">
        <w:trPr>
          <w:cantSplit/>
          <w:jc w:val="center"/>
        </w:trPr>
        <w:tc>
          <w:tcPr>
            <w:tcW w:w="4062" w:type="dxa"/>
            <w:vAlign w:val="center"/>
          </w:tcPr>
          <w:p w14:paraId="79B9BD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ра</w:t>
            </w:r>
            <w:r>
              <w:rPr>
                <w:sz w:val="24"/>
              </w:rPr>
              <w:t>зличия проверены (ГРАН)</w:t>
            </w:r>
          </w:p>
        </w:tc>
        <w:tc>
          <w:tcPr>
            <w:tcW w:w="1230" w:type="dxa"/>
            <w:vAlign w:val="center"/>
          </w:tcPr>
          <w:p w14:paraId="65AF45D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016D3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областям, Вордстат по Минску</w:t>
            </w:r>
          </w:p>
        </w:tc>
      </w:tr>
      <w:tr w:rsidR="00DD1E32" w14:paraId="791A6CC6" w14:textId="77777777" w:rsidTr="00DD1E32">
        <w:trPr>
          <w:cantSplit/>
          <w:jc w:val="center"/>
        </w:trPr>
        <w:tc>
          <w:tcPr>
            <w:tcW w:w="4062" w:type="dxa"/>
            <w:vAlign w:val="center"/>
          </w:tcPr>
          <w:p w14:paraId="2824B7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239E022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7FC664E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9</w:t>
            </w:r>
          </w:p>
        </w:tc>
      </w:tr>
      <w:tr w:rsidR="00DD1E32" w14:paraId="7B150C17" w14:textId="77777777" w:rsidTr="00DD1E32">
        <w:trPr>
          <w:cantSplit/>
          <w:jc w:val="center"/>
        </w:trPr>
        <w:tc>
          <w:tcPr>
            <w:tcW w:w="4062" w:type="dxa"/>
            <w:vAlign w:val="center"/>
          </w:tcPr>
          <w:p w14:paraId="05CBED3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7B58A94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363EA0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46, список источников</w:t>
            </w:r>
          </w:p>
        </w:tc>
      </w:tr>
      <w:tr w:rsidR="00DD1E32" w14:paraId="185CC784" w14:textId="77777777" w:rsidTr="00DD1E32">
        <w:trPr>
          <w:cantSplit/>
          <w:jc w:val="center"/>
        </w:trPr>
        <w:tc>
          <w:tcPr>
            <w:tcW w:w="4062" w:type="dxa"/>
            <w:vAlign w:val="center"/>
          </w:tcPr>
          <w:p w14:paraId="717DC57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010E456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B8A013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45</w:t>
            </w:r>
          </w:p>
        </w:tc>
      </w:tr>
      <w:tr w:rsidR="00DD1E32" w14:paraId="28E7EED9" w14:textId="77777777" w:rsidTr="00DD1E32">
        <w:trPr>
          <w:cantSplit/>
          <w:jc w:val="center"/>
        </w:trPr>
        <w:tc>
          <w:tcPr>
            <w:tcW w:w="4062" w:type="dxa"/>
            <w:vAlign w:val="center"/>
          </w:tcPr>
          <w:p w14:paraId="3A5EC49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60A8CEC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7126CE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D1E32" w14:paraId="24BF385D" w14:textId="77777777" w:rsidTr="00DD1E32">
        <w:trPr>
          <w:cantSplit/>
          <w:jc w:val="center"/>
        </w:trPr>
        <w:tc>
          <w:tcPr>
            <w:tcW w:w="4062" w:type="dxa"/>
            <w:vAlign w:val="center"/>
          </w:tcPr>
          <w:p w14:paraId="64C2BF0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1E26E18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4A6F98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</w:t>
            </w:r>
            <w:r>
              <w:rPr>
                <w:sz w:val="24"/>
              </w:rPr>
              <w:t>оговая формулировка</w:t>
            </w:r>
          </w:p>
        </w:tc>
      </w:tr>
    </w:tbl>
    <w:p w14:paraId="56E2017B" w14:textId="77777777" w:rsidR="00DD1E32" w:rsidRDefault="00B07469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1857577"/>
      <w:bookmarkEnd w:id="37"/>
      <w:r>
        <w:rPr>
          <w:b/>
          <w:sz w:val="28"/>
        </w:rPr>
        <w:t>2.10 Аргументация выбора идеи и территории</w:t>
      </w:r>
      <w:bookmarkEnd w:id="40"/>
    </w:p>
    <w:p w14:paraId="375FA047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сведены в формы листов 3 и 4 АРГ (табл. 9 и табл. 12, таблицы 48 и 49).</w:t>
      </w:r>
    </w:p>
    <w:p w14:paraId="6A94A067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48 – Лист 3.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DD1E32" w14:paraId="7EE84D45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2DA7CB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72F0390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04C8774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19944EB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699B676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09DA3CA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1456680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51E2A53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бизнес-идеи</w:t>
            </w:r>
          </w:p>
        </w:tc>
      </w:tr>
      <w:tr w:rsidR="00DD1E32" w14:paraId="441FC01F" w14:textId="77777777" w:rsidTr="00DD1E32">
        <w:trPr>
          <w:cantSplit/>
          <w:jc w:val="center"/>
        </w:trPr>
        <w:tc>
          <w:tcPr>
            <w:tcW w:w="731" w:type="dxa"/>
            <w:vAlign w:val="center"/>
          </w:tcPr>
          <w:p w14:paraId="30E955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02882F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3D932C0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520DAD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71C393C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770A11C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585A399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18605EC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направление, но интерес низкий и снижается</w:t>
            </w:r>
          </w:p>
        </w:tc>
      </w:tr>
      <w:tr w:rsidR="00DD1E32" w14:paraId="7044D770" w14:textId="77777777" w:rsidTr="00DD1E32">
        <w:trPr>
          <w:cantSplit/>
          <w:jc w:val="center"/>
        </w:trPr>
        <w:tc>
          <w:tcPr>
            <w:tcW w:w="731" w:type="dxa"/>
            <w:vAlign w:val="center"/>
          </w:tcPr>
          <w:p w14:paraId="111A2CF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343BF96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7BDC30B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4946F60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4259B1C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0605F87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2E19803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2357898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D1E32" w14:paraId="786A2AA9" w14:textId="77777777" w:rsidTr="00DD1E32">
        <w:trPr>
          <w:cantSplit/>
          <w:jc w:val="center"/>
        </w:trPr>
        <w:tc>
          <w:tcPr>
            <w:tcW w:w="731" w:type="dxa"/>
            <w:vAlign w:val="center"/>
          </w:tcPr>
          <w:p w14:paraId="1C09CF2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3F5C377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4FC8FAE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6C4EDA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2827AF0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1572A8B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6AC0248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68469FB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недостаточно для вывода</w:t>
            </w:r>
          </w:p>
        </w:tc>
      </w:tr>
    </w:tbl>
    <w:p w14:paraId="1BF386EA" w14:textId="77777777" w:rsidR="00DD1E32" w:rsidRDefault="00B07469">
      <w:pPr>
        <w:pStyle w:val="FirstParagraph"/>
        <w:keepNext/>
        <w:spacing w:before="0" w:after="0" w:line="360" w:lineRule="exact"/>
      </w:pPr>
      <w:r>
        <w:rPr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DD1E32" w14:paraId="4A489C80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688B79A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49C7C44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0FC2B1B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3B296B7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3F0D6D5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012918D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20AA052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3595AE3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бизнес-идеи</w:t>
            </w:r>
          </w:p>
        </w:tc>
      </w:tr>
      <w:tr w:rsidR="00DD1E32" w14:paraId="30BF2DF2" w14:textId="77777777" w:rsidTr="00DD1E32">
        <w:trPr>
          <w:cantSplit/>
          <w:jc w:val="center"/>
        </w:trPr>
        <w:tc>
          <w:tcPr>
            <w:tcW w:w="1069" w:type="dxa"/>
            <w:vAlign w:val="center"/>
          </w:tcPr>
          <w:p w14:paraId="5EA8C50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0B9C427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04AD9D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138B968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6D1A260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1F3115B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919B74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2A9853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D1E32" w14:paraId="03E6B6BB" w14:textId="77777777" w:rsidTr="00DD1E32">
        <w:trPr>
          <w:cantSplit/>
          <w:jc w:val="center"/>
        </w:trPr>
        <w:tc>
          <w:tcPr>
            <w:tcW w:w="1069" w:type="dxa"/>
            <w:vAlign w:val="center"/>
          </w:tcPr>
          <w:p w14:paraId="3152796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4407374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63DFC19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1A124C7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4B0C5B2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3412C76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4F78B68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64FE1E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</w:t>
            </w:r>
          </w:p>
        </w:tc>
      </w:tr>
      <w:tr w:rsidR="00DD1E32" w14:paraId="0F1170E2" w14:textId="77777777" w:rsidTr="00DD1E32">
        <w:trPr>
          <w:cantSplit/>
          <w:jc w:val="center"/>
        </w:trPr>
        <w:tc>
          <w:tcPr>
            <w:tcW w:w="1069" w:type="dxa"/>
            <w:vAlign w:val="center"/>
          </w:tcPr>
          <w:p w14:paraId="44FCDD8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33CC5E3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42471E5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D64294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469066A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2CBFEB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9BBEE2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19ACA3B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D1E32" w14:paraId="4D965E8A" w14:textId="77777777" w:rsidTr="00DD1E32">
        <w:trPr>
          <w:cantSplit/>
          <w:jc w:val="center"/>
        </w:trPr>
        <w:tc>
          <w:tcPr>
            <w:tcW w:w="1069" w:type="dxa"/>
            <w:vAlign w:val="center"/>
          </w:tcPr>
          <w:p w14:paraId="2B2459E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2C9AD26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4A86BC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2DFBF56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3601CF7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7E804B9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AE1A1E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диаграмма,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5D0CC2B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Нишевая нотация, 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D1E32" w14:paraId="52E1D736" w14:textId="77777777" w:rsidTr="00DD1E32">
        <w:trPr>
          <w:cantSplit/>
          <w:jc w:val="center"/>
        </w:trPr>
        <w:tc>
          <w:tcPr>
            <w:tcW w:w="1069" w:type="dxa"/>
            <w:vAlign w:val="center"/>
          </w:tcPr>
          <w:p w14:paraId="1CB5A43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7F6A4BF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2BF0349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91E6F2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5F9C07E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7FE7509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80B11A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0BB2513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D1E32" w14:paraId="2DC235B1" w14:textId="77777777" w:rsidTr="00DD1E32">
        <w:trPr>
          <w:cantSplit/>
          <w:jc w:val="center"/>
        </w:trPr>
        <w:tc>
          <w:tcPr>
            <w:tcW w:w="1069" w:type="dxa"/>
            <w:vAlign w:val="center"/>
          </w:tcPr>
          <w:p w14:paraId="3D0A099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451F7B1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63C1FDE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2435FA2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45CB953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2E277A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BA1C9C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сущность связь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48C7A2E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D1E32" w14:paraId="755905F8" w14:textId="77777777" w:rsidTr="00DD1E32">
        <w:trPr>
          <w:cantSplit/>
          <w:jc w:val="center"/>
        </w:trPr>
        <w:tc>
          <w:tcPr>
            <w:tcW w:w="1069" w:type="dxa"/>
            <w:vAlign w:val="center"/>
          </w:tcPr>
          <w:p w14:paraId="0E9287B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266E3F9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6E8A6D3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4F8C4C9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546227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5481D9E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491FA4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3F3BD4A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низкая частотность</w:t>
            </w:r>
          </w:p>
        </w:tc>
      </w:tr>
      <w:tr w:rsidR="00DD1E32" w14:paraId="39268A89" w14:textId="77777777" w:rsidTr="00DD1E32">
        <w:trPr>
          <w:cantSplit/>
          <w:jc w:val="center"/>
        </w:trPr>
        <w:tc>
          <w:tcPr>
            <w:tcW w:w="1069" w:type="dxa"/>
            <w:vAlign w:val="center"/>
          </w:tcPr>
          <w:p w14:paraId="7346E0F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013271A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073FC80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4E86CC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53A2369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11163A8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CD1320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207810B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Общие формулировки почти не используются</w:t>
            </w:r>
          </w:p>
        </w:tc>
      </w:tr>
      <w:tr w:rsidR="00DD1E32" w14:paraId="75EB6ED0" w14:textId="77777777" w:rsidTr="00DD1E32">
        <w:trPr>
          <w:cantSplit/>
          <w:jc w:val="center"/>
        </w:trPr>
        <w:tc>
          <w:tcPr>
            <w:tcW w:w="1069" w:type="dxa"/>
            <w:vAlign w:val="center"/>
          </w:tcPr>
          <w:p w14:paraId="169D70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310029A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6E4BA5B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7205AF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5F4E32F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5605C58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3678CFA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53C2DED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</w:tbl>
    <w:p w14:paraId="64070ECE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Операторы уточнения (АРГ табл. 13) применялись только для очистки омонимов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диаграмма»); минус-слова и фиксация словоформ не использовали</w:t>
      </w:r>
      <w:r>
        <w:rPr>
          <w:sz w:val="28"/>
        </w:rPr>
        <w:t>сь.</w:t>
      </w:r>
    </w:p>
    <w:p w14:paraId="7DCFEEBE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6. Обоснование географических границ (АРГ табл. 17) – таблица 50.</w:t>
      </w:r>
    </w:p>
    <w:p w14:paraId="2D06DD2B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DD1E32" w14:paraId="6DDDC5E7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7B5F950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1CE6438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48B88AC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6AB193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396B8BC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D1E32" w14:paraId="6D186DC3" w14:textId="77777777" w:rsidTr="00DD1E32">
        <w:trPr>
          <w:cantSplit/>
          <w:jc w:val="center"/>
        </w:trPr>
        <w:tc>
          <w:tcPr>
            <w:tcW w:w="1727" w:type="dxa"/>
            <w:vAlign w:val="center"/>
          </w:tcPr>
          <w:p w14:paraId="6FFE17B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01E1B25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 не выделяется: в справочнике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4A84414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4EC8E9B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Дистанционная </w:t>
            </w:r>
            <w:r>
              <w:rPr>
                <w:sz w:val="24"/>
              </w:rPr>
              <w:t>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0CBA95F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 сегмент внутри основного рынка</w:t>
            </w:r>
          </w:p>
        </w:tc>
      </w:tr>
      <w:tr w:rsidR="00DD1E32" w14:paraId="7569F866" w14:textId="77777777" w:rsidTr="00DD1E32">
        <w:trPr>
          <w:cantSplit/>
          <w:jc w:val="center"/>
        </w:trPr>
        <w:tc>
          <w:tcPr>
            <w:tcW w:w="1727" w:type="dxa"/>
            <w:vAlign w:val="center"/>
          </w:tcPr>
          <w:p w14:paraId="5D37B8C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3DB90D6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82,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7F43F11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 в общий показатель «Минск и область»: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325 (индекс 119,43),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6C852D4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4C2653C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D1E32" w14:paraId="65D37350" w14:textId="77777777" w:rsidTr="00DD1E32">
        <w:trPr>
          <w:cantSplit/>
          <w:jc w:val="center"/>
        </w:trPr>
        <w:tc>
          <w:tcPr>
            <w:tcW w:w="1727" w:type="dxa"/>
            <w:vAlign w:val="center"/>
          </w:tcPr>
          <w:p w14:paraId="7D6B56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19EF64A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(66–100)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0FF424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общем показателе по РБ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513 запросов;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243B059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0751BD2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D1E32" w14:paraId="0DE8D9C2" w14:textId="77777777" w:rsidTr="00DD1E32">
        <w:trPr>
          <w:cantSplit/>
          <w:jc w:val="center"/>
        </w:trPr>
        <w:tc>
          <w:tcPr>
            <w:tcW w:w="1727" w:type="dxa"/>
            <w:vAlign w:val="center"/>
          </w:tcPr>
          <w:p w14:paraId="7BFBA99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00A5E46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Географически распределенный сигнал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7738995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476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515F687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Полностью дистанционная модель, </w:t>
            </w:r>
            <w:r>
              <w:rPr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5438462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D1E32" w14:paraId="387A8757" w14:textId="77777777" w:rsidTr="00DD1E32">
        <w:trPr>
          <w:cantSplit/>
          <w:jc w:val="center"/>
        </w:trPr>
        <w:tc>
          <w:tcPr>
            <w:tcW w:w="1727" w:type="dxa"/>
            <w:vAlign w:val="center"/>
          </w:tcPr>
          <w:p w14:paraId="38F69DC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68108F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(12 мес.) и 56,19 (5 лет),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и 55,33, данные в каждой неделе, последний год к предыдущему −</w:t>
            </w:r>
            <w:r>
              <w:rPr>
                <w:sz w:val="24"/>
              </w:rPr>
              <w:t>18,0 %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−12,3 %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); Казахстан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13,94,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5E5A124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во вкладке «Регионы» – в </w:t>
            </w:r>
            <w:r>
              <w:rPr>
                <w:sz w:val="24"/>
              </w:rPr>
              <w:t xml:space="preserve">42,4 раза больше, чем Беларусь в той же вкладке (513);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309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407CCA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0E60F3E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проверка на следующем этапе</w:t>
            </w:r>
          </w:p>
        </w:tc>
      </w:tr>
    </w:tbl>
    <w:p w14:paraId="4FA6EFF1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Формула вывода о территор</w:t>
      </w:r>
      <w:r>
        <w:rPr>
          <w:sz w:val="28"/>
        </w:rPr>
        <w:t xml:space="preserve">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sz w:val="28"/>
        </w:rPr>
        <w:lastRenderedPageBreak/>
        <w:t>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</w:t>
      </w:r>
      <w:r>
        <w:rPr>
          <w:sz w:val="28"/>
        </w:rPr>
        <w:t>ить» – 5 запросов/мес.); (3) способность бизнеса обслуживать клиентов на территории – есть (</w:t>
      </w:r>
      <w:r>
        <w:rPr>
          <w:i/>
          <w:sz w:val="28"/>
        </w:rPr>
        <w:t>PWA</w:t>
      </w:r>
      <w:r>
        <w:rPr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524FDA80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Оценочная матрица перспективности (АРГ §9, шкала </w:t>
      </w:r>
      <w:r>
        <w:rPr>
          <w:sz w:val="28"/>
        </w:rPr>
        <w:t>0–3 по шести критериям) – таблица 51.</w:t>
      </w:r>
    </w:p>
    <w:p w14:paraId="5C7E3432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51 – Оценочная матрица перспективности идеи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DD1E32" w14:paraId="6BB8D456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70A537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0D5DAB2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5D7BA6B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D1E32" w14:paraId="54D0EE83" w14:textId="77777777" w:rsidTr="00DD1E32">
        <w:trPr>
          <w:cantSplit/>
          <w:jc w:val="center"/>
        </w:trPr>
        <w:tc>
          <w:tcPr>
            <w:tcW w:w="2730" w:type="dxa"/>
            <w:vAlign w:val="center"/>
          </w:tcPr>
          <w:p w14:paraId="2CB6D71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7D672E5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7A6A231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1 («низкий интерес»)</w:t>
            </w:r>
          </w:p>
        </w:tc>
      </w:tr>
      <w:tr w:rsidR="00DD1E32" w14:paraId="046AE6A0" w14:textId="77777777" w:rsidTr="00DD1E32">
        <w:trPr>
          <w:cantSplit/>
          <w:jc w:val="center"/>
        </w:trPr>
        <w:tc>
          <w:tcPr>
            <w:tcW w:w="2730" w:type="dxa"/>
            <w:vAlign w:val="center"/>
          </w:tcPr>
          <w:p w14:paraId="6E5B0A9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5B2AF2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22F74DA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Снижение подтверждено обоими источниками </w:t>
            </w:r>
            <w:r>
              <w:rPr>
                <w:sz w:val="24"/>
              </w:rPr>
              <w:t>(−42,7…−46,7 % год к году)</w:t>
            </w:r>
          </w:p>
        </w:tc>
      </w:tr>
      <w:tr w:rsidR="00DD1E32" w14:paraId="62466967" w14:textId="77777777" w:rsidTr="00DD1E32">
        <w:trPr>
          <w:cantSplit/>
          <w:jc w:val="center"/>
        </w:trPr>
        <w:tc>
          <w:tcPr>
            <w:tcW w:w="2730" w:type="dxa"/>
            <w:vAlign w:val="center"/>
          </w:tcPr>
          <w:p w14:paraId="141E2B4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646EB0C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0581DEA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»). По формулировке АРГ табл. 19 это «коммерческ</w:t>
            </w:r>
            <w:r>
              <w:rPr>
                <w:sz w:val="24"/>
              </w:rPr>
              <w:t xml:space="preserve">ие признаки единичны» – 1; по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 – «единичные запросы» –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коммерческим признаком сервиса: его смысл по данным Вордстата не раскрывается (дру</w:t>
            </w:r>
            <w:r>
              <w:rPr>
                <w:sz w:val="24"/>
              </w:rPr>
              <w:t>гих строк нет)</w:t>
            </w:r>
          </w:p>
        </w:tc>
      </w:tr>
      <w:tr w:rsidR="00DD1E32" w14:paraId="607655CD" w14:textId="77777777" w:rsidTr="00DD1E32">
        <w:trPr>
          <w:cantSplit/>
          <w:jc w:val="center"/>
        </w:trPr>
        <w:tc>
          <w:tcPr>
            <w:tcW w:w="2730" w:type="dxa"/>
            <w:vAlign w:val="center"/>
          </w:tcPr>
          <w:p w14:paraId="424686F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26B540F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128A589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</w:t>
            </w:r>
            <w:r>
              <w:rPr>
                <w:sz w:val="24"/>
              </w:rPr>
              <w:t>огом прочтении – 2 («есть предпочтительная территория»)</w:t>
            </w:r>
          </w:p>
        </w:tc>
      </w:tr>
      <w:tr w:rsidR="00DD1E32" w14:paraId="7AF27F84" w14:textId="77777777" w:rsidTr="00DD1E32">
        <w:trPr>
          <w:cantSplit/>
          <w:jc w:val="center"/>
        </w:trPr>
        <w:tc>
          <w:tcPr>
            <w:tcW w:w="2730" w:type="dxa"/>
            <w:vAlign w:val="center"/>
          </w:tcPr>
          <w:p w14:paraId="36C6805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7836BF3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67531FA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D1E32" w14:paraId="75A286BC" w14:textId="77777777" w:rsidTr="00DD1E32">
        <w:trPr>
          <w:cantSplit/>
          <w:jc w:val="center"/>
        </w:trPr>
        <w:tc>
          <w:tcPr>
            <w:tcW w:w="2730" w:type="dxa"/>
            <w:vAlign w:val="center"/>
          </w:tcPr>
          <w:p w14:paraId="4412E51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23EB59D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16E1F5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Реализуемо с ограничениями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спринт </w:t>
            </w:r>
            <w:r>
              <w:rPr>
                <w:i/>
                <w:sz w:val="24"/>
              </w:rPr>
              <w:t>S10</w:t>
            </w:r>
            <w:r>
              <w:rPr>
                <w:sz w:val="24"/>
              </w:rPr>
              <w:t>, 06.12.2026)</w:t>
            </w:r>
          </w:p>
        </w:tc>
      </w:tr>
    </w:tbl>
    <w:p w14:paraId="7717DDDE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зависит от прочтения трех критериев (таблица 52).</w:t>
      </w:r>
    </w:p>
    <w:p w14:paraId="69A78C5A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52 – Варианты итоговой оценки по матрице АРГ §9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DD1E32" w14:paraId="61537ADC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BC0388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7845791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1C4376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632D509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5C78DCE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23C0AC3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19CA42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 АРГ табл. 20</w:t>
            </w:r>
          </w:p>
        </w:tc>
      </w:tr>
      <w:tr w:rsidR="00DD1E32" w14:paraId="6A589654" w14:textId="77777777" w:rsidTr="00DD1E32">
        <w:trPr>
          <w:cantSplit/>
          <w:jc w:val="center"/>
        </w:trPr>
        <w:tc>
          <w:tcPr>
            <w:tcW w:w="1649" w:type="dxa"/>
            <w:vAlign w:val="center"/>
          </w:tcPr>
          <w:p w14:paraId="5A9D375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5C5FFFC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69E38D7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59B60B5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7DD893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48E57B1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26B0DE9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D1E32" w14:paraId="00ABB2D6" w14:textId="77777777" w:rsidTr="00DD1E32">
        <w:trPr>
          <w:cantSplit/>
          <w:jc w:val="center"/>
        </w:trPr>
        <w:tc>
          <w:tcPr>
            <w:tcW w:w="1649" w:type="dxa"/>
            <w:vAlign w:val="center"/>
          </w:tcPr>
          <w:p w14:paraId="638C134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0FCD0AF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482ACD6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2D176F5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771744E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52BB4C2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76644B5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10–14 – то же</w:t>
            </w:r>
          </w:p>
        </w:tc>
      </w:tr>
      <w:tr w:rsidR="00DD1E32" w14:paraId="482D0945" w14:textId="77777777" w:rsidTr="00DD1E32">
        <w:trPr>
          <w:cantSplit/>
          <w:jc w:val="center"/>
        </w:trPr>
        <w:tc>
          <w:tcPr>
            <w:tcW w:w="1649" w:type="dxa"/>
            <w:vAlign w:val="center"/>
          </w:tcPr>
          <w:p w14:paraId="55F8680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(интерес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35BB956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78608DC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2B2CE07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73AB295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85DC3B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102A773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D1E32" w14:paraId="4D3D6B25" w14:textId="77777777" w:rsidTr="00DD1E32">
        <w:trPr>
          <w:cantSplit/>
          <w:jc w:val="center"/>
        </w:trPr>
        <w:tc>
          <w:tcPr>
            <w:tcW w:w="1649" w:type="dxa"/>
            <w:vAlign w:val="center"/>
          </w:tcPr>
          <w:p w14:paraId="02C9790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0635D18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59B3C77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60F708A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00135AE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192921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6EFBCEE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6–9 – то же</w:t>
            </w:r>
          </w:p>
        </w:tc>
      </w:tr>
    </w:tbl>
    <w:p w14:paraId="48445703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Основным принят вариант 1 (11 из 18): коммерческие признаки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</w:t>
      </w:r>
      <w:r>
        <w:rPr>
          <w:sz w:val="28"/>
        </w:rPr>
        <w:t xml:space="preserve">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  <w:sz w:val="28"/>
        </w:rPr>
        <w:t>GT</w:t>
      </w:r>
      <w:r>
        <w:rPr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i/>
          <w:sz w:val="28"/>
        </w:rPr>
        <w:t>YW</w:t>
      </w:r>
      <w:r>
        <w:rPr>
          <w:sz w:val="28"/>
        </w:rPr>
        <w:t xml:space="preserve"> табл. 18 (таблица 26) – 10 и 8 из 18, «осторожная проверка». Шкалы с разными критериями согласованно ука</w:t>
      </w:r>
      <w:r>
        <w:rPr>
          <w:sz w:val="28"/>
        </w:rPr>
        <w:t xml:space="preserve">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  <w:sz w:val="28"/>
        </w:rPr>
        <w:t>UML</w:t>
      </w:r>
      <w:r>
        <w:rPr>
          <w:sz w:val="28"/>
        </w:rPr>
        <w:t xml:space="preserve">, генерация диаграмм по тексту), продолжать разработку </w:t>
      </w:r>
      <w:r>
        <w:rPr>
          <w:i/>
          <w:sz w:val="28"/>
        </w:rPr>
        <w:t>MVP</w:t>
      </w:r>
      <w:r>
        <w:rPr>
          <w:sz w:val="28"/>
        </w:rPr>
        <w:t xml:space="preserve"> и до</w:t>
      </w:r>
      <w:r>
        <w:rPr>
          <w:sz w:val="28"/>
        </w:rPr>
        <w:t xml:space="preserve"> плана роста проверить готовность платить и причину снижения спроса на UML/BPMN в Беларуси.</w:t>
      </w:r>
    </w:p>
    <w:p w14:paraId="00CAEF80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аргументация по ЯДРО табл. 26 приведена в таблице 53.</w:t>
      </w:r>
    </w:p>
    <w:p w14:paraId="0452BA13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DD1E32" w14:paraId="34B77B0E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74B923B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7D9B633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4D3A708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55FBB7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Следующее действие</w:t>
            </w:r>
          </w:p>
        </w:tc>
      </w:tr>
      <w:tr w:rsidR="00DD1E32" w14:paraId="7833C683" w14:textId="77777777" w:rsidTr="00DD1E32">
        <w:trPr>
          <w:cantSplit/>
          <w:jc w:val="center"/>
        </w:trPr>
        <w:tc>
          <w:tcPr>
            <w:tcW w:w="2533" w:type="dxa"/>
            <w:vAlign w:val="center"/>
          </w:tcPr>
          <w:p w14:paraId="7DF887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2863F8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333F8AC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объему рынка; интерес снижаетс</w:t>
            </w:r>
            <w:r>
              <w:rPr>
                <w:sz w:val="24"/>
              </w:rPr>
              <w:t>я</w:t>
            </w:r>
          </w:p>
        </w:tc>
        <w:tc>
          <w:tcPr>
            <w:tcW w:w="2142" w:type="dxa"/>
            <w:vAlign w:val="center"/>
          </w:tcPr>
          <w:p w14:paraId="27BC27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Изучить конкурентов и платежеспособность</w:t>
            </w:r>
          </w:p>
        </w:tc>
      </w:tr>
      <w:tr w:rsidR="00DD1E32" w14:paraId="73CD2ACB" w14:textId="77777777" w:rsidTr="00DD1E32">
        <w:trPr>
          <w:cantSplit/>
          <w:jc w:val="center"/>
        </w:trPr>
        <w:tc>
          <w:tcPr>
            <w:tcW w:w="2533" w:type="dxa"/>
            <w:vAlign w:val="center"/>
          </w:tcPr>
          <w:p w14:paraId="75537BC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1EC0B2F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Минск – индекс 194,99; Беларусь – 127,61; все области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619DE18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00E1DC4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Сравнить регионы и города (таблица 23)</w:t>
            </w:r>
          </w:p>
        </w:tc>
      </w:tr>
      <w:tr w:rsidR="00DD1E32" w14:paraId="2EFEBC03" w14:textId="77777777" w:rsidTr="00DD1E32">
        <w:trPr>
          <w:cantSplit/>
          <w:jc w:val="center"/>
        </w:trPr>
        <w:tc>
          <w:tcPr>
            <w:tcW w:w="2533" w:type="dxa"/>
            <w:vAlign w:val="center"/>
          </w:tcPr>
          <w:p w14:paraId="20EFB02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26447CB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Учебная сезонность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(студенты);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(аналитики); «схема по тексту нейросеть»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2C72329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340B426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Сегментировать аудиторию, провести опрос</w:t>
            </w:r>
          </w:p>
        </w:tc>
      </w:tr>
      <w:tr w:rsidR="00DD1E32" w14:paraId="54E7F321" w14:textId="77777777" w:rsidTr="00DD1E32">
        <w:trPr>
          <w:cantSplit/>
          <w:jc w:val="center"/>
        </w:trPr>
        <w:tc>
          <w:tcPr>
            <w:tcW w:w="2533" w:type="dxa"/>
            <w:vAlign w:val="center"/>
          </w:tcPr>
          <w:p w14:paraId="7D7F961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22AD790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ниже тарифов конкурентов (5–20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74099DE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Нужно проверить готовность платить при бесплатном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2FFB408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Провести рыночный анализ и тест цены</w:t>
            </w:r>
          </w:p>
        </w:tc>
      </w:tr>
    </w:tbl>
    <w:p w14:paraId="616722A3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(АРГ табл. 21):</w:t>
      </w:r>
    </w:p>
    <w:p w14:paraId="4CA8A566" w14:textId="77777777" w:rsidR="00DD1E32" w:rsidRDefault="00B07469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веб-</w:t>
      </w:r>
      <w:r>
        <w:rPr>
          <w:i/>
          <w:sz w:val="28"/>
        </w:rPr>
        <w:t>IDE</w:t>
      </w:r>
      <w:r>
        <w:rPr>
          <w:sz w:val="28"/>
        </w:rPr>
        <w:t xml:space="preserve"> </w:t>
      </w:r>
      <w:r>
        <w:rPr>
          <w:i/>
          <w:sz w:val="28"/>
        </w:rPr>
        <w:t>NotaCode</w:t>
      </w:r>
      <w:r>
        <w:rPr>
          <w:sz w:val="28"/>
        </w:rPr>
        <w:t xml:space="preserve"> для построения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</w:t>
      </w:r>
      <w:r>
        <w:rPr>
          <w:sz w:val="28"/>
        </w:rPr>
        <w:t>ирования и ориентирована на студентов технических специальностей, бизнес- и системных аналитиков и архитекторов ПО.</w:t>
      </w:r>
    </w:p>
    <w:p w14:paraId="7CDE2041" w14:textId="77777777" w:rsidR="00DD1E32" w:rsidRDefault="00B07469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показывают измеримую частотность (591 и 476 запросов в месяц по данным Яндекс Во</w:t>
      </w:r>
      <w:r>
        <w:rPr>
          <w:sz w:val="28"/>
        </w:rPr>
        <w:t xml:space="preserve">рдстата), подтвержденную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(данные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</w:t>
      </w:r>
      <w:r>
        <w:rPr>
          <w:sz w:val="28"/>
        </w:rPr>
        <w:t xml:space="preserve">ад летом, рост к сессиям в октябре–декабре и мае), что указывает на студенческий сегмент </w:t>
      </w:r>
      <w:r>
        <w:rPr>
          <w:i/>
          <w:sz w:val="28"/>
        </w:rPr>
        <w:t>S-01</w:t>
      </w:r>
      <w:r>
        <w:rPr>
          <w:sz w:val="28"/>
        </w:rPr>
        <w:t>. Связанные запросы (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) носят инструментальный характер; коммерческие формулировки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месяц). Это сви</w:t>
      </w:r>
      <w:r>
        <w:rPr>
          <w:sz w:val="28"/>
        </w:rPr>
        <w:t xml:space="preserve">детельствует о наличии </w:t>
      </w:r>
      <w:r>
        <w:rPr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70885486" w14:textId="77777777" w:rsidR="00DD1E32" w:rsidRDefault="00B07469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показывают интерес во всех </w:t>
      </w:r>
      <w:r>
        <w:rPr>
          <w:sz w:val="28"/>
        </w:rPr>
        <w:t xml:space="preserve">шести областях, а данные Яндекс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  <w:sz w:val="28"/>
        </w:rPr>
        <w:t>PWA</w:t>
      </w:r>
      <w:r>
        <w:rPr>
          <w:sz w:val="28"/>
        </w:rPr>
        <w:t>). Спрос в России на порядок выше (21 755 (окно «Р</w:t>
      </w:r>
      <w:r>
        <w:rPr>
          <w:sz w:val="28"/>
        </w:rPr>
        <w:t xml:space="preserve">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391F7CB6" w14:textId="77777777" w:rsidR="00DD1E32" w:rsidRDefault="00B07469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>Таким образом, выбранная бизнес-идея является предварительно обоснованной по интересу аудитории, территории и компет</w:t>
      </w:r>
      <w:r>
        <w:rPr>
          <w:sz w:val="28"/>
        </w:rPr>
        <w:t>енции исполнителя, но не по коммерческим поисковым намерениям: они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спрос на 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draw.io</w:t>
      </w:r>
      <w:r>
        <w:rPr>
          <w:sz w:val="28"/>
        </w:rPr>
        <w:t xml:space="preserve"> – 1072 запроса/мес.) в 1,8–3,5 раза выше спроса на нотационные термины. Ито</w:t>
      </w:r>
      <w:r>
        <w:rPr>
          <w:sz w:val="28"/>
        </w:rPr>
        <w:t>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</w:t>
      </w:r>
      <w:r>
        <w:rPr>
          <w:sz w:val="28"/>
        </w:rPr>
        <w:t xml:space="preserve"> и готовность клиентов платить за услугу.</w:t>
      </w:r>
    </w:p>
    <w:p w14:paraId="0800187B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качества итогового вывода (АРГ табл. 26) – таблица 54.</w:t>
      </w:r>
    </w:p>
    <w:p w14:paraId="06B7C94E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DD1E32" w14:paraId="73769F38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53B265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7DF30A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6FED08C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D1E32" w14:paraId="258C2950" w14:textId="77777777" w:rsidTr="00DD1E32">
        <w:trPr>
          <w:cantSplit/>
          <w:jc w:val="center"/>
        </w:trPr>
        <w:tc>
          <w:tcPr>
            <w:tcW w:w="4323" w:type="dxa"/>
            <w:vAlign w:val="center"/>
          </w:tcPr>
          <w:p w14:paraId="28C71AF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79620D5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1A6580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</w:t>
            </w:r>
          </w:p>
        </w:tc>
      </w:tr>
      <w:tr w:rsidR="00DD1E32" w14:paraId="1F8793B4" w14:textId="77777777" w:rsidTr="00DD1E32">
        <w:trPr>
          <w:cantSplit/>
          <w:jc w:val="center"/>
        </w:trPr>
        <w:tc>
          <w:tcPr>
            <w:tcW w:w="4323" w:type="dxa"/>
            <w:vAlign w:val="center"/>
          </w:tcPr>
          <w:p w14:paraId="0D19A5F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2C00247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C846E4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DD1E32" w14:paraId="6797F5E2" w14:textId="77777777" w:rsidTr="00DD1E32">
        <w:trPr>
          <w:cantSplit/>
          <w:jc w:val="center"/>
        </w:trPr>
        <w:tc>
          <w:tcPr>
            <w:tcW w:w="4323" w:type="dxa"/>
            <w:vAlign w:val="center"/>
          </w:tcPr>
          <w:p w14:paraId="2F3A282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6523FA4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045248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D1E32" w14:paraId="186D5EC8" w14:textId="77777777" w:rsidTr="00DD1E32">
        <w:trPr>
          <w:cantSplit/>
          <w:jc w:val="center"/>
        </w:trPr>
        <w:tc>
          <w:tcPr>
            <w:tcW w:w="4323" w:type="dxa"/>
            <w:vAlign w:val="center"/>
          </w:tcPr>
          <w:p w14:paraId="4BC0D5F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3FDC352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DF0C2C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П. 2.3.1</w:t>
            </w:r>
          </w:p>
        </w:tc>
      </w:tr>
      <w:tr w:rsidR="00DD1E32" w14:paraId="1750719F" w14:textId="77777777" w:rsidTr="00DD1E32">
        <w:trPr>
          <w:cantSplit/>
          <w:jc w:val="center"/>
        </w:trPr>
        <w:tc>
          <w:tcPr>
            <w:tcW w:w="4323" w:type="dxa"/>
            <w:vAlign w:val="center"/>
          </w:tcPr>
          <w:p w14:paraId="36D9D65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Вордстате зафиксированы регион, частотнос</w:t>
            </w:r>
            <w:r>
              <w:rPr>
                <w:sz w:val="24"/>
              </w:rPr>
              <w:t>ть, динамика, похожие запросы</w:t>
            </w:r>
          </w:p>
        </w:tc>
        <w:tc>
          <w:tcPr>
            <w:tcW w:w="973" w:type="dxa"/>
            <w:vAlign w:val="center"/>
          </w:tcPr>
          <w:p w14:paraId="5E002CC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7C2CD7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D1E32" w14:paraId="0014BBE5" w14:textId="77777777" w:rsidTr="00DD1E32">
        <w:trPr>
          <w:cantSplit/>
          <w:jc w:val="center"/>
        </w:trPr>
        <w:tc>
          <w:tcPr>
            <w:tcW w:w="4323" w:type="dxa"/>
            <w:vAlign w:val="center"/>
          </w:tcPr>
          <w:p w14:paraId="0423A72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66CF193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08363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39</w:t>
            </w:r>
          </w:p>
        </w:tc>
      </w:tr>
      <w:tr w:rsidR="00DD1E32" w14:paraId="74938A7E" w14:textId="77777777" w:rsidTr="00DD1E32">
        <w:trPr>
          <w:cantSplit/>
          <w:jc w:val="center"/>
        </w:trPr>
        <w:tc>
          <w:tcPr>
            <w:tcW w:w="4323" w:type="dxa"/>
            <w:vAlign w:val="center"/>
          </w:tcPr>
          <w:p w14:paraId="3678E07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5648D9E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3DC46C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50</w:t>
            </w:r>
          </w:p>
        </w:tc>
      </w:tr>
      <w:tr w:rsidR="00DD1E32" w14:paraId="34DAFDFC" w14:textId="77777777" w:rsidTr="00DD1E32">
        <w:trPr>
          <w:cantSplit/>
          <w:jc w:val="center"/>
        </w:trPr>
        <w:tc>
          <w:tcPr>
            <w:tcW w:w="4323" w:type="dxa"/>
            <w:vAlign w:val="center"/>
          </w:tcPr>
          <w:p w14:paraId="5B34F3F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197F3B3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110996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2.6, 2.9</w:t>
            </w:r>
          </w:p>
        </w:tc>
      </w:tr>
      <w:tr w:rsidR="00DD1E32" w14:paraId="747DD985" w14:textId="77777777" w:rsidTr="00DD1E32">
        <w:trPr>
          <w:cantSplit/>
          <w:jc w:val="center"/>
        </w:trPr>
        <w:tc>
          <w:tcPr>
            <w:tcW w:w="4323" w:type="dxa"/>
            <w:vAlign w:val="center"/>
          </w:tcPr>
          <w:p w14:paraId="504E6B0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6B6D24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52B2D8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Сузить (п. 2.10)</w:t>
            </w:r>
          </w:p>
        </w:tc>
      </w:tr>
    </w:tbl>
    <w:p w14:paraId="1B0EC8D7" w14:textId="77777777" w:rsidR="00DD1E32" w:rsidRDefault="00B07469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1857578"/>
      <w:bookmarkEnd w:id="39"/>
      <w:r>
        <w:rPr>
          <w:b/>
          <w:sz w:val="28"/>
        </w:rPr>
        <w:lastRenderedPageBreak/>
        <w:t>2.11 Переход к анализу рынка</w:t>
      </w:r>
      <w:bookmarkEnd w:id="42"/>
    </w:p>
    <w:p w14:paraId="213BADF5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Файл шаблонов коммерческого перехода к </w:t>
      </w:r>
      <w:r>
        <w:rPr>
          <w:sz w:val="28"/>
        </w:rPr>
        <w:t>анализу рынка в комплекте материалов отсутствует; переход сформулирован по ЯДРО §1.3 (краткая формулировка для отчета):</w:t>
      </w:r>
    </w:p>
    <w:p w14:paraId="098D5F48" w14:textId="77777777" w:rsidR="00DD1E32" w:rsidRDefault="00B07469">
      <w:pPr>
        <w:pStyle w:val="aa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интереса, полученные по двум источникам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с выраженной концентрацией в Минске и </w:t>
      </w:r>
      <w:r>
        <w:rPr>
          <w:sz w:val="28"/>
        </w:rPr>
        <w:t>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</w:t>
      </w:r>
      <w:r>
        <w:rPr>
          <w:sz w:val="28"/>
        </w:rPr>
        <w:t>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ли выявленный интерес быть преобразован в</w:t>
      </w:r>
      <w:r>
        <w:rPr>
          <w:sz w:val="28"/>
        </w:rPr>
        <w:t xml:space="preserve"> устойчивый платежеспособный спрос.</w:t>
      </w:r>
    </w:p>
    <w:p w14:paraId="0F8D0761" w14:textId="77777777" w:rsidR="00DD1E32" w:rsidRDefault="00B07469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1857579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3060CCE3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НАВ1 §8 (13 вопросов):</w:t>
      </w:r>
    </w:p>
    <w:p w14:paraId="0CA0E03B" w14:textId="77777777" w:rsidR="00DD1E32" w:rsidRDefault="00B07469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идея сформулирована как коммерческое предложение (подписка </w:t>
      </w:r>
      <w:r>
        <w:rPr>
          <w:i/>
          <w:sz w:val="28"/>
        </w:rPr>
        <w:t>Pro</w:t>
      </w:r>
      <w:r>
        <w:rPr>
          <w:sz w:val="28"/>
        </w:rPr>
        <w:t xml:space="preserve"> 4 USD/мес, тарифы Free/Pro), см. таблицы 1–3.</w:t>
      </w:r>
    </w:p>
    <w:p w14:paraId="12C70104" w14:textId="77777777" w:rsidR="00DD1E32" w:rsidRDefault="00B07469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ядро разложено по семи группам АРГ (таблица</w:t>
      </w:r>
      <w:r>
        <w:rPr>
          <w:sz w:val="28"/>
        </w:rPr>
        <w:t xml:space="preserve">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); коммерческие, проблемные, сегментные и городские формулиров</w:t>
      </w:r>
      <w:r>
        <w:rPr>
          <w:sz w:val="28"/>
        </w:rPr>
        <w:t>ки проверены отдельными запросами (таблица 19): запросов почти нет.</w:t>
      </w:r>
    </w:p>
    <w:p w14:paraId="777EB82A" w14:textId="77777777" w:rsidR="00DD1E32" w:rsidRDefault="00B07469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ключевые запросы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настройках: география </w:t>
      </w:r>
      <w:r>
        <w:rPr>
          <w:i/>
          <w:sz w:val="28"/>
        </w:rPr>
        <w:t>BY</w:t>
      </w:r>
      <w:r>
        <w:rPr>
          <w:sz w:val="28"/>
        </w:rPr>
        <w:t>, периоды 5 лет и 12 месяцев, категория «0», тип поиска «веб» (п. 2.3.1).</w:t>
      </w:r>
    </w:p>
    <w:p w14:paraId="536C088F" w14:textId="77777777" w:rsidR="00DD1E32" w:rsidRDefault="00B07469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запросы ядра проверены в Я</w:t>
      </w:r>
      <w:r>
        <w:rPr>
          <w:sz w:val="28"/>
        </w:rPr>
        <w:t xml:space="preserve">ндекс Вордстате (Динамика за 24 месяца и с 2018 г., Топы запросов, Регионы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разбивка по устройствам), п. 2.4.</w:t>
      </w:r>
    </w:p>
    <w:p w14:paraId="729145F7" w14:textId="77777777" w:rsidR="00DD1E32" w:rsidRDefault="00B07469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все выгрузки сохранены в JSON/CSV с зафиксированными настройками (таблица 11, приложение А).</w:t>
      </w:r>
    </w:p>
    <w:p w14:paraId="4A3603C6" w14:textId="77777777" w:rsidR="00DD1E32" w:rsidRDefault="00B07469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построен помесячный ряд из 2</w:t>
      </w:r>
      <w:r>
        <w:rPr>
          <w:sz w:val="28"/>
        </w:rPr>
        <w:t>4 точек по двум источникам для двух кластеров (п. 2.6.1).</w:t>
      </w:r>
    </w:p>
    <w:p w14:paraId="153BA444" w14:textId="77777777" w:rsidR="00DD1E32" w:rsidRDefault="00B07469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тренд и сезонность разделены расчетом (таблицы 33–36) по каждому источнику отдельно.</w:t>
      </w:r>
    </w:p>
    <w:p w14:paraId="2C19764F" w14:textId="77777777" w:rsidR="00DD1E32" w:rsidRDefault="00B07469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циклические отклонения проверены по </w:t>
      </w:r>
      <w:r>
        <w:rPr>
          <w:i/>
          <w:sz w:val="28"/>
        </w:rPr>
        <w:t>Excel</w:t>
      </w:r>
      <w:r>
        <w:rPr>
          <w:sz w:val="28"/>
        </w:rPr>
        <w:t xml:space="preserve">-модели (циклический коэффициент) и по </w:t>
      </w:r>
      <w:r>
        <w:rPr>
          <w:i/>
          <w:sz w:val="28"/>
        </w:rPr>
        <w:t>Word</w:t>
      </w:r>
      <w:r>
        <w:rPr>
          <w:sz w:val="28"/>
        </w:rPr>
        <w:t>-модели (скользящие</w:t>
      </w:r>
      <w:r>
        <w:rPr>
          <w:sz w:val="28"/>
        </w:rPr>
        <w:t xml:space="preserve"> средние, очищенный ряд, шесть фаз), с оговоркой о длине периода (п. 2.6.4).</w:t>
      </w:r>
    </w:p>
    <w:p w14:paraId="67DC719D" w14:textId="77777777" w:rsidR="00DD1E32" w:rsidRDefault="00B07469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0EFF87BA" w14:textId="77777777" w:rsidR="00DD1E32" w:rsidRDefault="00B07469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Да, с оговоркой – географические границы обоснованы </w:t>
      </w:r>
      <w:r>
        <w:rPr>
          <w:sz w:val="28"/>
        </w:rPr>
        <w:t>данными обоих источников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данные во всех 6 областях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г. Минск отдельно не выделяется; Вордстат – страна и Минск по </w:t>
      </w:r>
      <w:r>
        <w:rPr>
          <w:i/>
          <w:sz w:val="28"/>
        </w:rPr>
        <w:t>uml</w:t>
      </w:r>
      <w:r>
        <w:rPr>
          <w:sz w:val="28"/>
        </w:rPr>
        <w:t xml:space="preserve">) и статистикой Белстата и </w:t>
      </w:r>
      <w:r>
        <w:rPr>
          <w:i/>
          <w:sz w:val="28"/>
        </w:rPr>
        <w:t>DataReportal</w:t>
      </w:r>
      <w:r>
        <w:rPr>
          <w:sz w:val="28"/>
        </w:rPr>
        <w:t xml:space="preserve"> (таблица 41); коммерческий интерес по стране, который АРГ табл. 16 т</w:t>
      </w:r>
      <w:r>
        <w:rPr>
          <w:sz w:val="28"/>
        </w:rPr>
        <w:t>ребует для варианта «вся Республика Беларусь», не подтвержден.</w:t>
      </w:r>
    </w:p>
    <w:p w14:paraId="7C06AF6D" w14:textId="77777777" w:rsidR="00DD1E32" w:rsidRDefault="00B07469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2784E608" w14:textId="77777777" w:rsidR="00DD1E32" w:rsidRDefault="00B07469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составлен паспорт границ рынка (таблица 45)</w:t>
      </w:r>
      <w:r>
        <w:rPr>
          <w:sz w:val="28"/>
        </w:rPr>
        <w:t>.</w:t>
      </w:r>
    </w:p>
    <w:p w14:paraId="30797715" w14:textId="77777777" w:rsidR="00DD1E32" w:rsidRDefault="00B07469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3EDA209E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По НАВ3 (7 вопросов):</w:t>
      </w:r>
    </w:p>
    <w:p w14:paraId="51222BE2" w14:textId="77777777" w:rsidR="00DD1E32" w:rsidRDefault="00B07469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Дальше анализируется рынок веб-инструментов для построения и проверки диаграмм формальных нотаций в Беларуси (с </w:t>
      </w:r>
      <w:r>
        <w:rPr>
          <w:sz w:val="28"/>
        </w:rPr>
        <w:t>расширением на русскоязычный сегмент СНГ) – п. 2.9.</w:t>
      </w:r>
    </w:p>
    <w:p w14:paraId="26FA58D1" w14:textId="77777777" w:rsidR="00DD1E32" w:rsidRDefault="00B07469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Нет – формулировка не «рынок маркетинга»: указаны конкретная услуга, клиент и территория.</w:t>
      </w:r>
    </w:p>
    <w:p w14:paraId="6D2E09FD" w14:textId="77777777" w:rsidR="00DD1E32" w:rsidRDefault="00B07469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определены сегменты </w:t>
      </w:r>
      <w:r>
        <w:rPr>
          <w:i/>
          <w:sz w:val="28"/>
        </w:rPr>
        <w:t>S-01</w:t>
      </w:r>
      <w:r>
        <w:rPr>
          <w:sz w:val="28"/>
        </w:rPr>
        <w:t>–</w:t>
      </w:r>
      <w:r>
        <w:rPr>
          <w:i/>
          <w:sz w:val="28"/>
        </w:rPr>
        <w:t>S-04</w:t>
      </w:r>
      <w:r>
        <w:rPr>
          <w:sz w:val="28"/>
        </w:rPr>
        <w:t xml:space="preserve"> (таблица 3).</w:t>
      </w:r>
    </w:p>
    <w:p w14:paraId="1A42145E" w14:textId="77777777" w:rsidR="00DD1E32" w:rsidRDefault="00B07469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см. ответ НАВ1 № 10.</w:t>
      </w:r>
    </w:p>
    <w:p w14:paraId="74140B86" w14:textId="77777777" w:rsidR="00DD1E32" w:rsidRDefault="00B07469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заменители </w:t>
      </w:r>
      <w:r>
        <w:rPr>
          <w:sz w:val="28"/>
        </w:rPr>
        <w:t>зафиксированы по 6 типам, частотность подтверждена Вордстатом, тарифы – официальными страницами (таблицы 42, 44).</w:t>
      </w:r>
    </w:p>
    <w:p w14:paraId="400B086B" w14:textId="77777777" w:rsidR="00DD1E32" w:rsidRDefault="00B07469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границы рынка связаны с результатами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Вордстата и анализа динамики (снижение, сезонность).</w:t>
      </w:r>
    </w:p>
    <w:p w14:paraId="024ECAB7" w14:textId="77777777" w:rsidR="00DD1E32" w:rsidRDefault="00B07469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 следующем этапе потреб</w:t>
      </w:r>
      <w:r>
        <w:rPr>
          <w:sz w:val="28"/>
        </w:rPr>
        <w:t xml:space="preserve">уются: повторное снятие «Топов» и «Регионов» Вордстата на дату сдачи, разбивка студентов по профилям, </w:t>
      </w:r>
      <w:r>
        <w:rPr>
          <w:i/>
          <w:sz w:val="28"/>
        </w:rPr>
        <w:t>Similarweb</w:t>
      </w:r>
      <w:r>
        <w:rPr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23C379CB" w14:textId="77777777" w:rsidR="00DD1E32" w:rsidRDefault="00B07469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1857580"/>
      <w:bookmarkEnd w:id="43"/>
      <w:r>
        <w:rPr>
          <w:b/>
          <w:sz w:val="28"/>
        </w:rPr>
        <w:lastRenderedPageBreak/>
        <w:t>ВЫВОДЫ</w:t>
      </w:r>
      <w:bookmarkEnd w:id="46"/>
    </w:p>
    <w:p w14:paraId="1D2413C7" w14:textId="77777777" w:rsidR="00DD1E32" w:rsidRDefault="00B07469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 двум ключевым запросам </w:t>
      </w:r>
      <w:r>
        <w:rPr>
          <w:i/>
          <w:sz w:val="28"/>
        </w:rPr>
        <w:t>NotaCode</w:t>
      </w:r>
      <w:r>
        <w:rPr>
          <w:sz w:val="28"/>
        </w:rPr>
        <w:t xml:space="preserve"> получен</w:t>
      </w:r>
      <w:r>
        <w:rPr>
          <w:sz w:val="28"/>
        </w:rPr>
        <w:t xml:space="preserve">ы данные обоих требуемых источников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– 591 запрос/мес. по Беларуси,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запросов/мес.;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уровень интереса к обоим запросам низкий по обеим условным шкалам (</w:t>
      </w:r>
      <w:r>
        <w:rPr>
          <w:i/>
          <w:sz w:val="28"/>
        </w:rPr>
        <w:t>GT</w:t>
      </w:r>
      <w:r>
        <w:rPr>
          <w:sz w:val="28"/>
        </w:rPr>
        <w:t>-РБ и АРГ).</w:t>
      </w:r>
    </w:p>
    <w:p w14:paraId="0C177829" w14:textId="77777777" w:rsidR="00DD1E32" w:rsidRDefault="00B07469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Оба источника показывают с</w:t>
      </w:r>
      <w:r>
        <w:rPr>
          <w:sz w:val="28"/>
        </w:rPr>
        <w:t xml:space="preserve">нижение среднегодового поискового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на 42,7–46,7 % за период сентябрь 2024 – август 2026 г.; по </w:t>
      </w:r>
      <w:r>
        <w:rPr>
          <w:i/>
          <w:sz w:val="28"/>
        </w:rPr>
        <w:t>Word</w:t>
      </w:r>
      <w:r>
        <w:rPr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7B697F94" w14:textId="77777777" w:rsidR="00DD1E32" w:rsidRDefault="00B07469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Оба запроса показывают выра</w:t>
      </w:r>
      <w:r>
        <w:rPr>
          <w:sz w:val="28"/>
        </w:rPr>
        <w:t xml:space="preserve">женную сезонность, связанную с академическим календарем: по Вордстату 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декабрь, минимум – июль–август,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  <w:sz w:val="28"/>
        </w:rPr>
        <w:t>UML</w:t>
      </w:r>
      <w:r>
        <w:rPr>
          <w:sz w:val="28"/>
        </w:rPr>
        <w:t xml:space="preserve"> в Беларуси.</w:t>
      </w:r>
    </w:p>
    <w:p w14:paraId="195043EF" w14:textId="77777777" w:rsidR="00DD1E32" w:rsidRDefault="00B07469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 Вордстате выявлен</w:t>
      </w:r>
      <w:r>
        <w:rPr>
          <w:sz w:val="28"/>
        </w:rPr>
        <w:t>ы три омонима – «</w:t>
      </w:r>
      <w:r>
        <w:rPr>
          <w:i/>
          <w:sz w:val="28"/>
        </w:rPr>
        <w:t>mermaid</w:t>
      </w:r>
      <w:r>
        <w:rPr>
          <w:sz w:val="28"/>
        </w:rPr>
        <w:t>» (1163/мес., фильм «Русалочка»), «</w:t>
      </w:r>
      <w:r>
        <w:rPr>
          <w:i/>
          <w:sz w:val="28"/>
        </w:rPr>
        <w:t>erd</w:t>
      </w:r>
      <w:r>
        <w:rPr>
          <w:sz w:val="28"/>
        </w:rPr>
        <w:t>» (656/мес.,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(59/мес., прилагательное);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</w:t>
      </w:r>
      <w:r>
        <w:rPr>
          <w:sz w:val="28"/>
        </w:rPr>
        <w:t xml:space="preserve">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Mermaid</w:t>
      </w:r>
      <w:r>
        <w:rPr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»; в сравнении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 (п. 2.6.2) этого пика нет.</w:t>
      </w:r>
    </w:p>
    <w:p w14:paraId="374AE258" w14:textId="77777777" w:rsidR="00DD1E32" w:rsidRDefault="00B07469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Спрос на визуальные редакторы – </w:t>
      </w:r>
      <w:r>
        <w:rPr>
          <w:i/>
          <w:sz w:val="28"/>
        </w:rPr>
        <w:t>Miro</w:t>
      </w:r>
      <w:r>
        <w:rPr>
          <w:sz w:val="28"/>
        </w:rPr>
        <w:t xml:space="preserve"> (1660/мес.), </w:t>
      </w:r>
      <w:r>
        <w:rPr>
          <w:i/>
          <w:sz w:val="28"/>
        </w:rPr>
        <w:t>Visio</w:t>
      </w:r>
      <w:r>
        <w:rPr>
          <w:sz w:val="28"/>
        </w:rPr>
        <w:t xml:space="preserve"> (1501/мес.), </w:t>
      </w:r>
      <w:r>
        <w:rPr>
          <w:i/>
          <w:sz w:val="28"/>
        </w:rPr>
        <w:t>draw.io</w:t>
      </w:r>
      <w:r>
        <w:rPr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i/>
          <w:sz w:val="28"/>
        </w:rPr>
        <w:t>PlantUML</w:t>
      </w:r>
      <w:r>
        <w:rPr>
          <w:sz w:val="28"/>
        </w:rPr>
        <w:t xml:space="preserve">, что указывает на барьер привычки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продукта. Отдельно в</w:t>
      </w:r>
      <w:r>
        <w:rPr>
          <w:sz w:val="28"/>
        </w:rPr>
        <w:t xml:space="preserve">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i/>
          <w:sz w:val="28"/>
        </w:rPr>
        <w:t>AI</w:t>
      </w:r>
      <w:r>
        <w:rPr>
          <w:sz w:val="28"/>
        </w:rPr>
        <w:t xml:space="preserve">-функцией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4EDA1E7D" w14:textId="77777777" w:rsidR="00DD1E32" w:rsidRDefault="00B07469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Спрос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концентрируется в Минс</w:t>
      </w:r>
      <w:r>
        <w:rPr>
          <w:sz w:val="28"/>
        </w:rPr>
        <w:t xml:space="preserve">ке и Минской области (индекс интереса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194,99 против 127,61 по стране; по </w:t>
      </w:r>
      <w:r>
        <w:rPr>
          <w:i/>
          <w:sz w:val="28"/>
        </w:rPr>
        <w:t>bpmn</w:t>
      </w:r>
      <w:r>
        <w:rPr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фиксирует интерес во всех шести областях, но </w:t>
      </w:r>
      <w:r>
        <w:rPr>
          <w:sz w:val="28"/>
        </w:rPr>
        <w:t>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20D0770E" w14:textId="77777777" w:rsidR="00DD1E32" w:rsidRDefault="00B07469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За 2024/25–2025/26 учебные годы, совпадающие с поисковым окном, численность студентов </w:t>
      </w:r>
      <w:r>
        <w:rPr>
          <w:sz w:val="28"/>
        </w:rPr>
        <w:t xml:space="preserve">УВО Беларуси выросла на 2,1 % (224,2 → 229,0 тыс.), тогда как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78741F29" w14:textId="77777777" w:rsidR="00DD1E32" w:rsidRDefault="00B07469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</w:t>
      </w:r>
      <w:r>
        <w:rPr>
          <w:sz w:val="28"/>
        </w:rPr>
        <w:t xml:space="preserve">(4 USD/мес.) ниже платных тарифов облачных конкурентов (5–20 USD/мес.), но главный заменитель </w:t>
      </w:r>
      <w:r>
        <w:rPr>
          <w:i/>
          <w:sz w:val="28"/>
        </w:rPr>
        <w:t>draw.io</w:t>
      </w:r>
      <w:r>
        <w:rPr>
          <w:sz w:val="28"/>
        </w:rPr>
        <w:t xml:space="preserve"> бесплатен, поэтому готовность платить требует проверки.</w:t>
      </w:r>
    </w:p>
    <w:p w14:paraId="19DC6840" w14:textId="77777777" w:rsidR="00DD1E32" w:rsidRDefault="00B07469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Границы рынка зафиксированы по всем требуемым видам: основная территория – Республика Беларусь, на</w:t>
      </w:r>
      <w:r>
        <w:rPr>
          <w:sz w:val="28"/>
        </w:rPr>
        <w:t xml:space="preserve">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 xml:space="preserve">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интерес в России непрерывный, средний индекс за 12 месяцев – 50,02 по </w:t>
      </w:r>
      <w:r>
        <w:rPr>
          <w:i/>
          <w:sz w:val="28"/>
        </w:rPr>
        <w:t>UML</w:t>
      </w:r>
      <w:r>
        <w:rPr>
          <w:sz w:val="28"/>
        </w:rPr>
        <w:t xml:space="preserve"> и 61,52 по </w:t>
      </w:r>
      <w:r>
        <w:rPr>
          <w:i/>
          <w:sz w:val="28"/>
        </w:rPr>
        <w:t>BPMN</w:t>
      </w:r>
      <w:r>
        <w:rPr>
          <w:sz w:val="28"/>
        </w:rPr>
        <w:t>).</w:t>
      </w:r>
    </w:p>
    <w:p w14:paraId="37981892" w14:textId="77777777" w:rsidR="00DD1E32" w:rsidRDefault="00B07469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Оценки по трем шка</w:t>
      </w:r>
      <w:r>
        <w:rPr>
          <w:sz w:val="28"/>
        </w:rPr>
        <w:t>лам зависят от прочтения отдельных критериев, поэтому приведены все варианты: АРГ §9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</w:t>
      </w:r>
      <w:r>
        <w:rPr>
          <w:sz w:val="28"/>
        </w:rPr>
        <w:t xml:space="preserve"> </w:t>
      </w:r>
      <w:r>
        <w:rPr>
          <w:i/>
          <w:sz w:val="28"/>
        </w:rPr>
        <w:t>GT</w:t>
      </w:r>
      <w:r>
        <w:rPr>
          <w:sz w:val="28"/>
        </w:rPr>
        <w:t xml:space="preserve">-РБ §5.3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  <w:sz w:val="28"/>
        </w:rPr>
        <w:t>YW</w:t>
      </w:r>
      <w:r>
        <w:rPr>
          <w:sz w:val="28"/>
        </w:rPr>
        <w:t xml:space="preserve"> §6.1 – 10 и 8 из 18 («осторожная проверка»). Все варианты указывают, что идея требует как минимум сужения и дополнительной пр</w:t>
      </w:r>
      <w:r>
        <w:rPr>
          <w:sz w:val="28"/>
        </w:rPr>
        <w:t xml:space="preserve">оверки. Принятое решение – сузить идею до сегмента студентов и генерации диаграмм по тексту, продолжать </w:t>
      </w:r>
      <w:r>
        <w:rPr>
          <w:i/>
          <w:sz w:val="28"/>
        </w:rPr>
        <w:t>MVP</w:t>
      </w:r>
      <w:r>
        <w:rPr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60F37127" w14:textId="77777777" w:rsidR="00DD1E32" w:rsidRDefault="00B07469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1857581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7648D662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</w:t>
      </w:r>
      <w:r>
        <w:rPr>
          <w:sz w:val="28"/>
        </w:rPr>
        <w:t>ронный ресурс]. – Режим доступа: https://trends.google.com/trends. – Дата доступа: 29.09.2026, 30.09.2026. Беларусь (</w:t>
      </w:r>
      <w:r>
        <w:rPr>
          <w:i/>
          <w:sz w:val="28"/>
        </w:rPr>
        <w:t>BY</w:t>
      </w:r>
      <w:r>
        <w:rPr>
          <w:sz w:val="28"/>
        </w:rPr>
        <w:t>) и весь мир; периоды «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>» и «</w:t>
      </w:r>
      <w:r>
        <w:rPr>
          <w:i/>
          <w:sz w:val="28"/>
        </w:rPr>
        <w:t>today</w:t>
      </w:r>
      <w:r>
        <w:rPr>
          <w:sz w:val="28"/>
        </w:rPr>
        <w:t xml:space="preserve"> 12-</w:t>
      </w:r>
      <w:r>
        <w:rPr>
          <w:i/>
          <w:sz w:val="28"/>
        </w:rPr>
        <w:t>m</w:t>
      </w:r>
      <w:r>
        <w:rPr>
          <w:sz w:val="28"/>
        </w:rPr>
        <w:t>»; категория «0»; тип поиска «веб»; запросы – таблица 4.</w:t>
      </w:r>
    </w:p>
    <w:p w14:paraId="6355590C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Яндекс Вордстат </w:t>
      </w:r>
      <w:r>
        <w:rPr>
          <w:sz w:val="28"/>
        </w:rPr>
        <w:t>[Электронный ресурс]. – Режим доступа: https://wordstat.yandex.ru. – Дата доступа: 29.09.2026, 30.09.2026. Регион Беларусь (</w:t>
      </w:r>
      <w:r>
        <w:rPr>
          <w:i/>
          <w:sz w:val="28"/>
        </w:rPr>
        <w:t>id</w:t>
      </w:r>
      <w:r>
        <w:rPr>
          <w:sz w:val="28"/>
        </w:rPr>
        <w:t xml:space="preserve">=149); вкладки «Динамика» (по месяцам, 24 месяца и с 01.2018), «Топы запросов» (окна 25.08–23.09.2026 и </w:t>
      </w:r>
      <w:r>
        <w:rPr>
          <w:sz w:val="28"/>
        </w:rPr>
        <w:t>29.08–29.09.2026), «Регионы»; все устройства и по устройствам.</w:t>
      </w:r>
    </w:p>
    <w:p w14:paraId="5C460D7B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>.</w:t>
      </w:r>
    </w:p>
    <w:p w14:paraId="068005A6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Образование в Республике Б</w:t>
      </w:r>
      <w:r>
        <w:rPr>
          <w:sz w:val="28"/>
        </w:rPr>
        <w:t>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78655C3C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Национальные статистические показатели развития</w:t>
      </w:r>
      <w:r>
        <w:rPr>
          <w:sz w:val="28"/>
        </w:rPr>
        <w:t xml:space="preserve">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</w:t>
      </w:r>
      <w:r>
        <w:rPr>
          <w:sz w:val="28"/>
        </w:rPr>
        <w:t>ifrovaya-ekonomika/. – Дата доступа: 30.09.2026.</w:t>
      </w:r>
    </w:p>
    <w:p w14:paraId="63906D12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DataReportal</w:t>
      </w:r>
      <w:r>
        <w:rPr>
          <w:sz w:val="28"/>
        </w:rPr>
        <w:t xml:space="preserve">.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36B52E5F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Miro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</w:t>
      </w:r>
      <w:r>
        <w:rPr>
          <w:sz w:val="28"/>
        </w:rPr>
        <w:t>а: https://miro.com/pricing/. – Дата доступа: 30.09.2026.</w:t>
      </w:r>
    </w:p>
    <w:p w14:paraId="5FC0BC64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000825EB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draw.io</w:t>
      </w:r>
      <w:r>
        <w:rPr>
          <w:sz w:val="28"/>
        </w:rPr>
        <w:t xml:space="preserve"> [Электронный ресурс]. – Режим досту</w:t>
      </w:r>
      <w:r>
        <w:rPr>
          <w:sz w:val="28"/>
        </w:rPr>
        <w:t>па: https://www.drawio.com/. – Дата доступа: 30.09.2026.</w:t>
      </w:r>
    </w:p>
    <w:p w14:paraId="53A356D3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Shop</w:t>
      </w:r>
      <w:r>
        <w:rPr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3C46CE2C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Lucidchart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https://lucid.</w:t>
      </w:r>
      <w:r>
        <w:rPr>
          <w:sz w:val="28"/>
        </w:rPr>
        <w:t>app/pricing/lucidchart. – Дата доступа: 30.09.2026.</w:t>
      </w:r>
    </w:p>
    <w:p w14:paraId="03603638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https://mermaid.ai/pricing. – Дата доступа: 30.09.2026.</w:t>
      </w:r>
    </w:p>
    <w:p w14:paraId="1D0CB9B8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PlantUML</w:t>
      </w:r>
      <w:r>
        <w:rPr>
          <w:sz w:val="28"/>
        </w:rPr>
        <w:t xml:space="preserve"> [Электронный ресурс]. – Режим доступа: https://plantuml.com/. – Дата доступа: </w:t>
      </w:r>
      <w:r>
        <w:rPr>
          <w:sz w:val="28"/>
        </w:rPr>
        <w:t>30.09.2026.</w:t>
      </w:r>
    </w:p>
    <w:p w14:paraId="0C3D843D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курса «Электронный бизнес»: </w:t>
      </w:r>
      <w:r>
        <w:rPr>
          <w:i/>
          <w:sz w:val="28"/>
        </w:rPr>
        <w:t>instrukciya_google_trends_analiz_interesa_auditorii.docx</w:t>
      </w:r>
      <w:r>
        <w:rPr>
          <w:sz w:val="28"/>
        </w:rPr>
        <w:t xml:space="preserve">; </w:t>
      </w:r>
      <w:r>
        <w:rPr>
          <w:i/>
          <w:sz w:val="28"/>
        </w:rPr>
        <w:t>instrukciya_google_trends_rb_marketing.docx</w:t>
      </w:r>
      <w:r>
        <w:rPr>
          <w:sz w:val="28"/>
        </w:rPr>
        <w:t xml:space="preserve">; </w:t>
      </w:r>
      <w:r>
        <w:rPr>
          <w:i/>
          <w:sz w:val="28"/>
        </w:rPr>
        <w:t>instrukciya_ocenka_trenda_sezonnosti_ciklov_google_trends_wordstat.docx</w:t>
      </w:r>
      <w:r>
        <w:rPr>
          <w:sz w:val="28"/>
        </w:rPr>
        <w:t xml:space="preserve">; </w:t>
      </w:r>
      <w:r>
        <w:rPr>
          <w:i/>
          <w:sz w:val="28"/>
        </w:rPr>
        <w:t>instrukciya_vygru</w:t>
      </w:r>
      <w:r>
        <w:rPr>
          <w:i/>
          <w:sz w:val="28"/>
        </w:rPr>
        <w:t>zka_dannyh_google_trends_yandex_wordstat.docx</w:t>
      </w:r>
      <w:r>
        <w:rPr>
          <w:sz w:val="28"/>
        </w:rPr>
        <w:t xml:space="preserve">; </w:t>
      </w:r>
      <w:r>
        <w:rPr>
          <w:i/>
          <w:sz w:val="28"/>
        </w:rPr>
        <w:t>instrukciya_yandex_wordstat_analiz_interesa_auditorii_biznes.docx</w:t>
      </w:r>
      <w:r>
        <w:rPr>
          <w:sz w:val="28"/>
        </w:rPr>
        <w:t xml:space="preserve">; </w:t>
      </w:r>
      <w:r>
        <w:rPr>
          <w:i/>
          <w:sz w:val="28"/>
        </w:rPr>
        <w:t>instrukciya_yandex_wordstat_marketing_case.docx</w:t>
      </w:r>
      <w:r>
        <w:rPr>
          <w:sz w:val="28"/>
        </w:rPr>
        <w:t xml:space="preserve">; </w:t>
      </w:r>
      <w:r>
        <w:rPr>
          <w:i/>
          <w:sz w:val="28"/>
        </w:rPr>
        <w:t>metodika_fiksacii_granic_rynka_elektronnogo_biznesa.docx</w:t>
      </w:r>
      <w:r>
        <w:rPr>
          <w:sz w:val="28"/>
        </w:rPr>
        <w:t xml:space="preserve">; </w:t>
      </w:r>
      <w:r>
        <w:rPr>
          <w:i/>
          <w:sz w:val="28"/>
        </w:rPr>
        <w:t>posledovatelnost_izucheniya_word_fa</w:t>
      </w:r>
      <w:r>
        <w:rPr>
          <w:i/>
          <w:sz w:val="28"/>
        </w:rPr>
        <w:t>ylov_</w:t>
      </w:r>
      <w:r>
        <w:rPr>
          <w:sz w:val="28"/>
        </w:rPr>
        <w:t>… .</w:t>
      </w:r>
      <w:r>
        <w:rPr>
          <w:i/>
          <w:sz w:val="28"/>
        </w:rPr>
        <w:t>docx</w:t>
      </w:r>
      <w:r>
        <w:rPr>
          <w:sz w:val="28"/>
        </w:rPr>
        <w:t xml:space="preserve"> (три файла); </w:t>
      </w:r>
      <w:r>
        <w:rPr>
          <w:i/>
          <w:sz w:val="28"/>
        </w:rPr>
        <w:t>primer_semanticheskogo_yadra_marketing.docx</w:t>
      </w:r>
      <w:r>
        <w:rPr>
          <w:sz w:val="28"/>
        </w:rPr>
        <w:t xml:space="preserve">; </w:t>
      </w:r>
      <w:r>
        <w:rPr>
          <w:i/>
          <w:sz w:val="28"/>
        </w:rPr>
        <w:t>shablon_argumentacii_biznes_ideya_geografiya_google_trends_yandex_wordstat.docx</w:t>
      </w:r>
      <w:r>
        <w:rPr>
          <w:sz w:val="28"/>
        </w:rPr>
        <w:t xml:space="preserve">; </w:t>
      </w:r>
      <w:r>
        <w:rPr>
          <w:i/>
          <w:sz w:val="28"/>
        </w:rPr>
        <w:t>shablon_kommercheskaya_argumentaciya_i_semanticheskoe_yadro.docx</w:t>
      </w:r>
      <w:r>
        <w:rPr>
          <w:sz w:val="28"/>
        </w:rPr>
        <w:t xml:space="preserve">; </w:t>
      </w:r>
      <w:r>
        <w:rPr>
          <w:i/>
          <w:sz w:val="28"/>
        </w:rPr>
        <w:t>shablony_formulirovaniya_zafiksirovann</w:t>
      </w:r>
      <w:r>
        <w:rPr>
          <w:i/>
          <w:sz w:val="28"/>
        </w:rPr>
        <w:t>yh_granic_rynka.docx</w:t>
      </w:r>
      <w:r>
        <w:rPr>
          <w:sz w:val="28"/>
        </w:rPr>
        <w:t>.</w:t>
      </w:r>
    </w:p>
    <w:p w14:paraId="2F06DB13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Excel</w:t>
      </w:r>
      <w:r>
        <w:rPr>
          <w:sz w:val="28"/>
        </w:rPr>
        <w:t xml:space="preserve">-шаблон оценки тренда, сезонности и деловых циклов: </w:t>
      </w:r>
      <w:r>
        <w:rPr>
          <w:i/>
          <w:sz w:val="28"/>
        </w:rPr>
        <w:t>shablon_excel_ocenka_trenda_sezonnosti_delovyh_ciklov_google_trends_wordstat.xlsx</w:t>
      </w:r>
      <w:r>
        <w:rPr>
          <w:sz w:val="28"/>
        </w:rPr>
        <w:t xml:space="preserve"> (рабочие копии –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и варианты по одному источнику </w:t>
      </w:r>
      <w:r>
        <w:rPr>
          <w:i/>
          <w:sz w:val="28"/>
        </w:rPr>
        <w:t>XLT_</w:t>
      </w:r>
      <w:r>
        <w:rPr>
          <w:sz w:val="28"/>
        </w:rPr>
        <w:t>…</w:t>
      </w:r>
      <w:r>
        <w:rPr>
          <w:iCs/>
          <w:sz w:val="28"/>
        </w:rPr>
        <w:t>только_</w:t>
      </w:r>
      <w:r>
        <w:rPr>
          <w:i/>
          <w:iCs/>
          <w:sz w:val="28"/>
        </w:rPr>
        <w:t>GT.xlsx</w:t>
      </w:r>
      <w:r>
        <w:rPr>
          <w:iCs/>
          <w:sz w:val="28"/>
        </w:rPr>
        <w:t xml:space="preserve">, </w:t>
      </w:r>
      <w:r>
        <w:rPr>
          <w:i/>
          <w:iCs/>
          <w:sz w:val="28"/>
        </w:rPr>
        <w:t>XLT</w:t>
      </w:r>
      <w:r>
        <w:rPr>
          <w:sz w:val="28"/>
        </w:rPr>
        <w:t>…_только_</w:t>
      </w:r>
      <w:r>
        <w:rPr>
          <w:i/>
          <w:sz w:val="28"/>
        </w:rPr>
        <w:t>YW.xlsx</w:t>
      </w:r>
      <w:r>
        <w:rPr>
          <w:sz w:val="28"/>
        </w:rPr>
        <w:t>).</w:t>
      </w:r>
    </w:p>
    <w:p w14:paraId="350F233F" w14:textId="77777777" w:rsidR="00DD1E32" w:rsidRDefault="00B07469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продукта </w:t>
      </w:r>
      <w:r>
        <w:rPr>
          <w:i/>
          <w:sz w:val="28"/>
        </w:rPr>
        <w:t>NotaCode</w:t>
      </w:r>
      <w:r>
        <w:rPr>
          <w:sz w:val="28"/>
        </w:rPr>
        <w:t xml:space="preserve"> (внутренний документ проекта).</w:t>
      </w:r>
    </w:p>
    <w:p w14:paraId="20C7FC55" w14:textId="77777777" w:rsidR="00DD1E32" w:rsidRDefault="00B07469">
      <w:pPr>
        <w:pStyle w:val="1"/>
        <w:keepNext w:val="0"/>
        <w:pageBreakBefore/>
        <w:spacing w:before="0" w:after="0" w:line="360" w:lineRule="exact"/>
        <w:jc w:val="center"/>
      </w:pPr>
      <w:bookmarkStart w:id="49" w:name="_2fa5a2c07281321720154f9697624e1343b07d2"/>
      <w:bookmarkStart w:id="50" w:name="_Toc241857582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3328178E" w14:textId="77777777" w:rsidR="00DD1E32" w:rsidRDefault="00B0746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41C71CA" w14:textId="77777777" w:rsidR="00DD1E32" w:rsidRDefault="00B07469">
      <w:pPr>
        <w:spacing w:after="360" w:line="360" w:lineRule="exact"/>
        <w:jc w:val="center"/>
      </w:pPr>
      <w:r>
        <w:rPr>
          <w:b/>
          <w:sz w:val="28"/>
        </w:rPr>
        <w:t>Реестр выгрузок и рабочие файлы</w:t>
      </w:r>
    </w:p>
    <w:p w14:paraId="724605A2" w14:textId="77777777" w:rsidR="00DD1E32" w:rsidRDefault="00B07469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А.1 – Полный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DD1E32" w14:paraId="336268D4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0352FAF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2173550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6091282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3BBE961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1990F17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688BEE1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5B38F6D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</w:t>
            </w:r>
          </w:p>
        </w:tc>
      </w:tr>
      <w:tr w:rsidR="00DD1E32" w14:paraId="7C1014E6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615C54D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2E30D04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1B2B81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04C253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643C7BE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F6B483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51BDDE9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</w:tr>
      <w:tr w:rsidR="00DD1E32" w14:paraId="335B32CD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0FFEAC8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382E4D6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35C3A6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438DD3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748BDE2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4D7319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3E969EE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</w:tr>
      <w:tr w:rsidR="00DD1E32" w14:paraId="7F9CBFF7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4CB8BA5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65D25E1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270B68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91743E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1C945C6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2AA3F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5852E80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</w:tr>
      <w:tr w:rsidR="00DD1E32" w14:paraId="64A570D5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3B7D72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8" w:type="dxa"/>
            <w:vAlign w:val="center"/>
          </w:tcPr>
          <w:p w14:paraId="56B17BA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1E269E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60666E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0EA6F34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5D0B81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2332885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</w:tr>
      <w:tr w:rsidR="00DD1E32" w14:paraId="375D543D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39E6858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5B9E5AD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50F1A0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F6591E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469AEFD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0F0937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68559C6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</w:tr>
      <w:tr w:rsidR="00DD1E32" w14:paraId="3375114A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12756C9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078" w:type="dxa"/>
            <w:vAlign w:val="center"/>
          </w:tcPr>
          <w:p w14:paraId="3DD2F0A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067522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6C72B9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51E0D52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95E8FD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7BC0EDF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</w:tr>
      <w:tr w:rsidR="00DD1E32" w14:paraId="4EB2A58E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2D251C8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03C415F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48AD9E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DD554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6C298BD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0E626C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686A3CF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</w:tr>
      <w:tr w:rsidR="00DD1E32" w14:paraId="00FA6359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368604C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4E7288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AF7355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8C6BAD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1AFA178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7657EF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5BC3C8C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</w:tr>
      <w:tr w:rsidR="00DD1E32" w14:paraId="653280BC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20C1F3C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4BB1AD6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A5514E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D10B08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7451CCC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12A4AB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4E81D0C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</w:tr>
      <w:tr w:rsidR="00DD1E32" w14:paraId="2C9F9AAD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5D81A4E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78" w:type="dxa"/>
            <w:vAlign w:val="center"/>
          </w:tcPr>
          <w:p w14:paraId="51A1293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EB7B66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8DDF59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5624AAE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57BE41F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38F5112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</w:tr>
      <w:tr w:rsidR="00DD1E32" w14:paraId="57022AB6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01FD975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78A3E3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24E6DB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5D403E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41A5DF5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37648E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3BD78B2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</w:tr>
      <w:tr w:rsidR="00DD1E32" w14:paraId="48FBDFAA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092D76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301EC2A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71D6F9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2F4F745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162ED7B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E16647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5C19130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</w:tr>
      <w:tr w:rsidR="00DD1E32" w14:paraId="2040341D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01C05AB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B65162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00F3FF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416C6B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58D34E3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D6BE69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6F796C6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таблица Вордстата, скриншоты</w:t>
            </w:r>
          </w:p>
        </w:tc>
      </w:tr>
      <w:tr w:rsidR="00DD1E32" w14:paraId="6EA0F340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5A1BF2B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13а</w:t>
            </w:r>
          </w:p>
        </w:tc>
        <w:tc>
          <w:tcPr>
            <w:tcW w:w="1078" w:type="dxa"/>
            <w:vAlign w:val="center"/>
          </w:tcPr>
          <w:p w14:paraId="7D3AF01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91A1A4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96F8B0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7359F4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F2D2E4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13563E4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DD1E32" w14:paraId="3D8E6AC4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2FA0D1F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47A2CF6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BFBC63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4EFE20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51BE18C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04C9710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3F01A7C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wordstat_uml_regiony_mir_Belarus-Minsk.png</w:t>
            </w:r>
          </w:p>
        </w:tc>
      </w:tr>
      <w:tr w:rsidR="00DD1E32" w14:paraId="15F96FD7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1BA2A32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49596FE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727946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4748A2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55E410F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296BD30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288BCB0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wordstat_bpmn_regiony_mir_Belarus-Minsk.png</w:t>
            </w:r>
          </w:p>
        </w:tc>
      </w:tr>
      <w:tr w:rsidR="00DD1E32" w14:paraId="0C88E8F2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1D4454D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078" w:type="dxa"/>
            <w:vAlign w:val="center"/>
          </w:tcPr>
          <w:p w14:paraId="6177656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3C798A6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</w:t>
            </w:r>
            <w:r>
              <w:rPr>
                <w:sz w:val="24"/>
              </w:rPr>
              <w:t>рдстат</w:t>
            </w:r>
          </w:p>
        </w:tc>
        <w:tc>
          <w:tcPr>
            <w:tcW w:w="1462" w:type="dxa"/>
            <w:vAlign w:val="center"/>
          </w:tcPr>
          <w:p w14:paraId="1DBEE8B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3FF335E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7068F0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04D222A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</w:tr>
      <w:tr w:rsidR="00DD1E32" w14:paraId="2B773C6F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7B5D31D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414D686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1AB484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32FFC3B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19046F7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5A3416B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1B58746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</w:p>
        </w:tc>
      </w:tr>
      <w:tr w:rsidR="00DD1E32" w14:paraId="4D0529EE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1856491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413DC36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97D2E8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26F36D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0F98376B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D92BEC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61AD363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gt_uml_regiony_12m_BY_Minsk-ne-vydelyaetsya.jpg</w:t>
            </w:r>
          </w:p>
        </w:tc>
      </w:tr>
      <w:tr w:rsidR="00DD1E32" w14:paraId="268D64F4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5A265C6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0CB416E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3DEEE2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A628F3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421D8E1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2E1096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0E31C63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</w:tr>
      <w:tr w:rsidR="00DD1E32" w14:paraId="038590BC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1966A7A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12398D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4501C1C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F747E28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6318B69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4620EA9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77D362E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</w:tr>
      <w:tr w:rsidR="00DD1E32" w14:paraId="58F78C7E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360E2FE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18</w:t>
            </w:r>
          </w:p>
        </w:tc>
        <w:tc>
          <w:tcPr>
            <w:tcW w:w="1078" w:type="dxa"/>
            <w:vAlign w:val="center"/>
          </w:tcPr>
          <w:p w14:paraId="5951505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F84111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8917AE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023A81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22F41D2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0A0E12E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</w:tr>
      <w:tr w:rsidR="00DD1E32" w14:paraId="4E08BDE8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2BD5AB8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3F22D14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35C4871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F7E2F9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36F50907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7168227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42FF0FA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</w:tr>
      <w:tr w:rsidR="00DD1E32" w14:paraId="7139A219" w14:textId="77777777" w:rsidTr="00DD1E32">
        <w:trPr>
          <w:cantSplit/>
          <w:jc w:val="center"/>
        </w:trPr>
        <w:tc>
          <w:tcPr>
            <w:tcW w:w="479" w:type="dxa"/>
            <w:vAlign w:val="center"/>
          </w:tcPr>
          <w:p w14:paraId="406A3C4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469674B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15074D1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42469C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</w:t>
            </w:r>
            <w:r>
              <w:rPr>
                <w:i/>
                <w:sz w:val="24"/>
              </w:rPr>
              <w:t>EF0</w:t>
            </w:r>
            <w:r>
              <w:rPr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13FBDB8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4020AB4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405753E0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</w:tr>
    </w:tbl>
    <w:p w14:paraId="4B0C7E3C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Исходные данные хранятся в папке «Материалы_собранные»: </w:t>
      </w:r>
      <w:r>
        <w:rPr>
          <w:i/>
          <w:sz w:val="28"/>
        </w:rPr>
        <w:t>GT_</w:t>
      </w:r>
      <w:r>
        <w:rPr>
          <w:sz w:val="28"/>
        </w:rPr>
        <w:t xml:space="preserve">Беларусь – </w:t>
      </w:r>
      <w:r>
        <w:rPr>
          <w:i/>
          <w:sz w:val="28"/>
        </w:rPr>
        <w:t>JSON</w:t>
      </w:r>
      <w:r>
        <w:rPr>
          <w:sz w:val="28"/>
        </w:rPr>
        <w:t xml:space="preserve">-выгрузки 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файл связанных запросов, реестр </w:t>
      </w:r>
      <w:r>
        <w:rPr>
          <w:sz w:val="28"/>
        </w:rPr>
        <w:t>выгрузок (</w:t>
      </w:r>
      <w:r>
        <w:rPr>
          <w:i/>
          <w:sz w:val="28"/>
        </w:rPr>
        <w:t>CSV</w:t>
      </w:r>
      <w:r>
        <w:rPr>
          <w:sz w:val="28"/>
        </w:rPr>
        <w:t xml:space="preserve">) и рабочие таблицы ввода данных для </w:t>
      </w:r>
      <w:r>
        <w:rPr>
          <w:i/>
          <w:sz w:val="28"/>
        </w:rPr>
        <w:t>Excel</w:t>
      </w:r>
      <w:r>
        <w:rPr>
          <w:sz w:val="28"/>
        </w:rPr>
        <w:t xml:space="preserve">-шаблона;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 и </w:t>
      </w:r>
      <w:r>
        <w:rPr>
          <w:i/>
          <w:sz w:val="28"/>
        </w:rPr>
        <w:t>GT_</w:t>
      </w:r>
      <w:r>
        <w:rPr>
          <w:sz w:val="28"/>
        </w:rPr>
        <w:t xml:space="preserve">Весь_мир –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30.09.2026; </w:t>
      </w:r>
      <w:r>
        <w:rPr>
          <w:i/>
          <w:sz w:val="28"/>
        </w:rPr>
        <w:t>Wordstat_</w:t>
      </w:r>
      <w:r>
        <w:rPr>
          <w:sz w:val="28"/>
        </w:rPr>
        <w:t xml:space="preserve">Беларусь – </w:t>
      </w:r>
      <w:r>
        <w:rPr>
          <w:i/>
          <w:sz w:val="28"/>
        </w:rPr>
        <w:t>JSON</w:t>
      </w:r>
      <w:r>
        <w:rPr>
          <w:sz w:val="28"/>
        </w:rPr>
        <w:t>-выгрузки «Динамики» (24 месяца и с 2018 г., по устройствам), «Топов» и «Регионов» (по окнам) и св</w:t>
      </w:r>
      <w:r>
        <w:rPr>
          <w:sz w:val="28"/>
        </w:rPr>
        <w:t>одная таблица (СВОДКА_реальных_данных_</w:t>
      </w:r>
      <w:r>
        <w:rPr>
          <w:i/>
          <w:sz w:val="28"/>
        </w:rPr>
        <w:t>Wordstat.md</w:t>
      </w:r>
      <w:r>
        <w:rPr>
          <w:sz w:val="28"/>
        </w:rPr>
        <w:t xml:space="preserve">). Форма хранения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описана в п. 2.3.1. В папке «Скриншоты» – 50 файлов: 49 скриншотов Вордстата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сеть петри, конструктор диаграмм онлайн, конструктор схем онлайн, пять вариантов </w:t>
      </w:r>
      <w:r>
        <w:rPr>
          <w:i/>
          <w:sz w:val="28"/>
        </w:rPr>
        <w:t>mermaid</w:t>
      </w:r>
      <w:r>
        <w:rPr>
          <w:sz w:val="28"/>
        </w:rPr>
        <w:t xml:space="preserve">, включая омоним без уточнения,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>,</w:t>
      </w:r>
      <w:r>
        <w:rPr>
          <w:sz w:val="28"/>
        </w:rPr>
        <w:t xml:space="preserve"> нейросеть диаграмма, нейросеть схема, текст в диаграмму, нарисовать схему онлайн бесплатно,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динамика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регионы </w:t>
      </w:r>
      <w:r>
        <w:rPr>
          <w:i/>
          <w:sz w:val="28"/>
        </w:rPr>
        <w:t>uml</w:t>
      </w:r>
      <w:r>
        <w:rPr>
          <w:sz w:val="28"/>
        </w:rPr>
        <w:t xml:space="preserve">, динамика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сеть петри, нейросеть схема и нейро</w:t>
      </w:r>
      <w:r>
        <w:rPr>
          <w:sz w:val="28"/>
        </w:rPr>
        <w:t xml:space="preserve">сеть диаграмма, динамика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только по смартфонам, регионы </w:t>
      </w:r>
      <w:r>
        <w:rPr>
          <w:i/>
          <w:sz w:val="28"/>
        </w:rPr>
        <w:t>bpmn</w:t>
      </w:r>
      <w:r>
        <w:rPr>
          <w:sz w:val="28"/>
        </w:rPr>
        <w:t xml:space="preserve">, «Топы» по запросам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курсы, </w:t>
      </w:r>
      <w:r>
        <w:rPr>
          <w:i/>
          <w:sz w:val="28"/>
        </w:rPr>
        <w:t>uml</w:t>
      </w:r>
      <w:r>
        <w:rPr>
          <w:sz w:val="28"/>
        </w:rPr>
        <w:t xml:space="preserve"> курс, </w:t>
      </w:r>
      <w:r>
        <w:rPr>
          <w:i/>
          <w:sz w:val="28"/>
        </w:rPr>
        <w:t>uml</w:t>
      </w:r>
      <w:r>
        <w:rPr>
          <w:sz w:val="28"/>
        </w:rPr>
        <w:t xml:space="preserve"> минск, </w:t>
      </w:r>
      <w:r>
        <w:rPr>
          <w:i/>
          <w:sz w:val="28"/>
        </w:rPr>
        <w:t>uml</w:t>
      </w:r>
      <w:r>
        <w:rPr>
          <w:sz w:val="28"/>
        </w:rPr>
        <w:t xml:space="preserve"> онлайн бесплатно, </w:t>
      </w:r>
      <w:r>
        <w:rPr>
          <w:i/>
          <w:sz w:val="28"/>
        </w:rPr>
        <w:t>bpmn</w:t>
      </w:r>
      <w:r>
        <w:rPr>
          <w:sz w:val="28"/>
        </w:rPr>
        <w:t xml:space="preserve"> редактор цена) и скриншот карты субрегионов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(</w:t>
      </w:r>
      <w:r>
        <w:rPr>
          <w:i/>
          <w:sz w:val="28"/>
        </w:rPr>
        <w:t>gt_uml_regiony_12m_BY_Minsk-n</w:t>
      </w:r>
      <w:r>
        <w:rPr>
          <w:i/>
          <w:sz w:val="28"/>
        </w:rPr>
        <w:t>e-vydelyaetsya.jpg</w:t>
      </w:r>
      <w:r>
        <w:rPr>
          <w:sz w:val="28"/>
        </w:rPr>
        <w:t>).</w:t>
      </w:r>
    </w:p>
    <w:p w14:paraId="3953A607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Python</w:t>
      </w:r>
      <w:r>
        <w:rPr>
          <w:sz w:val="28"/>
        </w:rPr>
        <w:t>-скрипты обработки (папка «</w:t>
      </w:r>
      <w:r>
        <w:rPr>
          <w:i/>
          <w:sz w:val="28"/>
        </w:rPr>
        <w:t>Python</w:t>
      </w:r>
      <w:r>
        <w:rPr>
          <w:sz w:val="28"/>
        </w:rPr>
        <w:t>»): 01_</w:t>
      </w:r>
      <w:r>
        <w:rPr>
          <w:i/>
          <w:sz w:val="28"/>
        </w:rPr>
        <w:t>load_gt_data.py</w:t>
      </w:r>
      <w:r>
        <w:rPr>
          <w:sz w:val="28"/>
        </w:rPr>
        <w:t xml:space="preserve"> – загрузка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свод недель в месяцы, рабочие таблицы для </w:t>
      </w:r>
      <w:r>
        <w:rPr>
          <w:i/>
          <w:sz w:val="28"/>
        </w:rPr>
        <w:t>Excel</w:t>
      </w:r>
      <w:r>
        <w:rPr>
          <w:sz w:val="28"/>
        </w:rPr>
        <w:t>; 02_</w:t>
      </w:r>
      <w:r>
        <w:rPr>
          <w:i/>
          <w:sz w:val="28"/>
        </w:rPr>
        <w:t>trend_seasonality.py</w:t>
      </w:r>
      <w:r>
        <w:rPr>
          <w:sz w:val="28"/>
        </w:rPr>
        <w:t xml:space="preserve"> – тренд, сезонность и циклы по </w:t>
      </w:r>
      <w:r>
        <w:rPr>
          <w:i/>
          <w:sz w:val="28"/>
        </w:rPr>
        <w:t>Excel</w:t>
      </w:r>
      <w:r>
        <w:rPr>
          <w:sz w:val="28"/>
        </w:rPr>
        <w:t xml:space="preserve">- и </w:t>
      </w:r>
      <w:r>
        <w:rPr>
          <w:i/>
          <w:sz w:val="28"/>
        </w:rPr>
        <w:t>Word</w:t>
      </w:r>
      <w:r>
        <w:rPr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  <w:sz w:val="28"/>
        </w:rPr>
        <w:t>B6</w:t>
      </w:r>
      <w:r>
        <w:rPr>
          <w:sz w:val="28"/>
        </w:rPr>
        <w:t>), скользящие средние за 3 и 12 месяцев, очищенный от сезонности ряд, средние значения месяцев; 03</w:t>
      </w:r>
      <w:r>
        <w:rPr>
          <w:sz w:val="28"/>
        </w:rPr>
        <w:t>_</w:t>
      </w:r>
      <w:r>
        <w:rPr>
          <w:i/>
          <w:sz w:val="28"/>
        </w:rPr>
        <w:t>charts.py</w:t>
      </w:r>
      <w:r>
        <w:rPr>
          <w:sz w:val="28"/>
        </w:rPr>
        <w:t xml:space="preserve"> – рисунки 1–6 и список подписей; 04_</w:t>
      </w:r>
      <w:r>
        <w:rPr>
          <w:i/>
          <w:sz w:val="28"/>
        </w:rPr>
        <w:t>gt_indicators.py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GT</w:t>
      </w:r>
      <w:r>
        <w:rPr>
          <w:sz w:val="28"/>
        </w:rPr>
        <w:t xml:space="preserve">-РБ §5.1, уровень интереса по двум шкалам и помесячные средние всех запросов пакетов 1–5; </w:t>
      </w:r>
      <w:r>
        <w:rPr>
          <w:sz w:val="28"/>
        </w:rPr>
        <w:lastRenderedPageBreak/>
        <w:t>05_</w:t>
      </w:r>
      <w:r>
        <w:rPr>
          <w:i/>
          <w:sz w:val="28"/>
        </w:rPr>
        <w:t>wordstat_dinamika_ostalnye.py</w:t>
      </w:r>
      <w:r>
        <w:rPr>
          <w:sz w:val="28"/>
        </w:rPr>
        <w:t xml:space="preserve"> – динамика Вордстата по остальным зап</w:t>
      </w:r>
      <w:r>
        <w:rPr>
          <w:sz w:val="28"/>
        </w:rPr>
        <w:t>росам ядра, проверка омонимии «</w:t>
      </w:r>
      <w:r>
        <w:rPr>
          <w:i/>
          <w:sz w:val="28"/>
        </w:rPr>
        <w:t>erd</w:t>
      </w:r>
      <w:r>
        <w:rPr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i/>
          <w:sz w:val="28"/>
        </w:rPr>
        <w:t>gt_ru_kz_mermaid.py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 (Россия, Казахстан, пересъемка Беларуси,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</w:t>
      </w:r>
      <w:r>
        <w:rPr>
          <w:i/>
          <w:sz w:val="28"/>
        </w:rPr>
        <w:t>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59153967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Макросы </w:t>
      </w:r>
      <w:r>
        <w:rPr>
          <w:i/>
          <w:sz w:val="28"/>
        </w:rPr>
        <w:t>VBA</w:t>
      </w:r>
      <w:r>
        <w:rPr>
          <w:sz w:val="28"/>
        </w:rPr>
        <w:t xml:space="preserve"> (папка «</w:t>
      </w:r>
      <w:r>
        <w:rPr>
          <w:i/>
          <w:sz w:val="28"/>
        </w:rPr>
        <w:t>VBA</w:t>
      </w:r>
      <w:r>
        <w:rPr>
          <w:sz w:val="28"/>
        </w:rPr>
        <w:t xml:space="preserve">»): </w:t>
      </w:r>
      <w:r>
        <w:rPr>
          <w:i/>
          <w:sz w:val="28"/>
        </w:rPr>
        <w:t>LR1_XLT_Trend_Seasonality.bas</w:t>
      </w:r>
      <w:r>
        <w:rPr>
          <w:sz w:val="28"/>
        </w:rPr>
        <w:t xml:space="preserve"> – загрузка </w:t>
      </w:r>
      <w:r>
        <w:rPr>
          <w:i/>
          <w:sz w:val="28"/>
        </w:rPr>
        <w:t>CSV</w:t>
      </w:r>
      <w:r>
        <w:rPr>
          <w:sz w:val="28"/>
        </w:rPr>
        <w:t xml:space="preserve"> ввода данных в лист «Ввод_данных» рабочей копии шаблона, вариант «то</w:t>
      </w:r>
      <w:r>
        <w:rPr>
          <w:sz w:val="28"/>
        </w:rPr>
        <w:t xml:space="preserve">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i/>
          <w:sz w:val="28"/>
        </w:rPr>
        <w:t>VBA</w:t>
      </w:r>
      <w:r>
        <w:rPr>
          <w:sz w:val="28"/>
        </w:rPr>
        <w:t xml:space="preserve"> (</w:t>
      </w:r>
      <w:r>
        <w:rPr>
          <w:i/>
          <w:sz w:val="28"/>
        </w:rPr>
        <w:t>Alt+F11</w:t>
      </w:r>
      <w:r>
        <w:rPr>
          <w:sz w:val="28"/>
        </w:rPr>
        <w:t xml:space="preserve"> → </w:t>
      </w:r>
      <w:r>
        <w:rPr>
          <w:i/>
          <w:sz w:val="28"/>
        </w:rPr>
        <w:t>File</w:t>
      </w:r>
      <w:r>
        <w:rPr>
          <w:sz w:val="28"/>
        </w:rPr>
        <w:t xml:space="preserve"> → </w:t>
      </w:r>
      <w:r>
        <w:rPr>
          <w:i/>
          <w:sz w:val="28"/>
        </w:rPr>
        <w:t>Import</w:t>
      </w:r>
      <w:r>
        <w:rPr>
          <w:sz w:val="28"/>
        </w:rPr>
        <w:t xml:space="preserve"> </w:t>
      </w:r>
      <w:r>
        <w:rPr>
          <w:i/>
          <w:sz w:val="28"/>
        </w:rPr>
        <w:t>File</w:t>
      </w:r>
      <w:r>
        <w:rPr>
          <w:sz w:val="28"/>
        </w:rPr>
        <w:t>).</w:t>
      </w:r>
    </w:p>
    <w:p w14:paraId="1E47FC9C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Рабочие файлы </w:t>
      </w:r>
      <w:r>
        <w:rPr>
          <w:i/>
          <w:sz w:val="28"/>
        </w:rPr>
        <w:t>Excel</w:t>
      </w:r>
      <w:r>
        <w:rPr>
          <w:sz w:val="28"/>
        </w:rPr>
        <w:t xml:space="preserve"> (папка «</w:t>
      </w:r>
      <w:r>
        <w:rPr>
          <w:i/>
          <w:sz w:val="28"/>
        </w:rPr>
        <w:t>Excel</w:t>
      </w:r>
      <w:r>
        <w:rPr>
          <w:sz w:val="28"/>
        </w:rPr>
        <w:t xml:space="preserve">»): </w:t>
      </w:r>
      <w:r>
        <w:rPr>
          <w:i/>
          <w:sz w:val="28"/>
        </w:rPr>
        <w:t>XLT_</w:t>
      </w:r>
      <w:r>
        <w:rPr>
          <w:sz w:val="28"/>
        </w:rPr>
        <w:t>ОСН</w:t>
      </w:r>
      <w:r>
        <w:rPr>
          <w:sz w:val="28"/>
        </w:rPr>
        <w:t>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– сводный индекс по шаблону, ошибок «#…» нет ни на одном из 9 листов;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i/>
          <w:sz w:val="28"/>
        </w:rPr>
        <w:t>XLT_YW_plantuml_BY.xlsx</w:t>
      </w:r>
      <w:r>
        <w:rPr>
          <w:sz w:val="28"/>
        </w:rPr>
        <w:t xml:space="preserve">, </w:t>
      </w:r>
      <w:r>
        <w:rPr>
          <w:i/>
          <w:sz w:val="28"/>
        </w:rPr>
        <w:t>XLT_YW_idef0_BY.xlsx</w:t>
      </w:r>
      <w:r>
        <w:rPr>
          <w:sz w:val="28"/>
        </w:rPr>
        <w:t xml:space="preserve">, </w:t>
      </w:r>
      <w:r>
        <w:rPr>
          <w:i/>
          <w:sz w:val="28"/>
        </w:rPr>
        <w:t>XLT_YW_dfd_diagramma_BY.xlsx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XLT_YW_erd_diagramma_BY.xlsx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XLT_YW_set_petri_BY.xlsx</w:t>
      </w:r>
      <w:r>
        <w:rPr>
          <w:sz w:val="28"/>
        </w:rPr>
        <w:t xml:space="preserve">, </w:t>
      </w:r>
      <w:r>
        <w:rPr>
          <w:i/>
          <w:sz w:val="28"/>
        </w:rPr>
        <w:t>XLT_Y</w:t>
      </w:r>
      <w:r>
        <w:rPr>
          <w:i/>
          <w:sz w:val="28"/>
        </w:rPr>
        <w:t>W_neyroset_shema_BY.xlsx</w:t>
      </w:r>
      <w:r>
        <w:rPr>
          <w:sz w:val="28"/>
        </w:rPr>
        <w:t xml:space="preserve">, </w:t>
      </w:r>
      <w:r>
        <w:rPr>
          <w:i/>
          <w:sz w:val="28"/>
        </w:rPr>
        <w:t>XLT_YW_neyroset_diagramma_BY.xlsx</w:t>
      </w:r>
      <w:r>
        <w:rPr>
          <w:sz w:val="28"/>
        </w:rPr>
        <w:t xml:space="preserve"> – копии шаблона по остальным запросам ядра (только Вордстат, 24 месяца); </w:t>
      </w:r>
      <w:r>
        <w:rPr>
          <w:i/>
          <w:sz w:val="28"/>
        </w:rPr>
        <w:t>XLT_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шаблона; </w:t>
      </w: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 </w:t>
      </w:r>
      <w:r>
        <w:rPr>
          <w:i/>
          <w:sz w:val="28"/>
        </w:rPr>
        <w:t>Similarweb</w:t>
      </w:r>
      <w:r>
        <w:rPr>
          <w:sz w:val="28"/>
        </w:rPr>
        <w:t xml:space="preserve"> (задел для ЛР2–3). В журналах выгр</w:t>
      </w:r>
      <w:r>
        <w:rPr>
          <w:sz w:val="28"/>
        </w:rPr>
        <w:t xml:space="preserve">узки рабочих копий добавлены пакеты 3 и 4,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i/>
          <w:sz w:val="28"/>
        </w:rPr>
        <w:t>Mermaid</w:t>
      </w:r>
      <w:r>
        <w:rPr>
          <w:sz w:val="28"/>
        </w:rPr>
        <w:t xml:space="preserve"> к итоговой формулировке Панель!</w:t>
      </w:r>
      <w:r>
        <w:rPr>
          <w:i/>
          <w:sz w:val="28"/>
        </w:rPr>
        <w:t>A17</w:t>
      </w:r>
      <w:r>
        <w:rPr>
          <w:sz w:val="28"/>
        </w:rPr>
        <w:t xml:space="preserve"> добавлено примечание об </w:t>
      </w:r>
      <w:r>
        <w:rPr>
          <w:sz w:val="28"/>
        </w:rPr>
        <w:t>омонимии.</w:t>
      </w:r>
    </w:p>
    <w:p w14:paraId="4AB2BE7E" w14:textId="77777777" w:rsidR="00DD1E32" w:rsidRDefault="00B0746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Исправления поломок шаблонов в рабочих копиях (оригиналы в папке «Материалы» не менялись):</w:t>
      </w:r>
    </w:p>
    <w:p w14:paraId="4642CF19" w14:textId="77777777" w:rsidR="00DD1E32" w:rsidRDefault="00B07469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, лист 01_Параметры, ячейки </w:t>
      </w:r>
      <w:r>
        <w:rPr>
          <w:i/>
          <w:sz w:val="28"/>
        </w:rPr>
        <w:t>B9</w:t>
      </w:r>
      <w:r>
        <w:rPr>
          <w:sz w:val="28"/>
        </w:rPr>
        <w:t xml:space="preserve"> и </w:t>
      </w:r>
      <w:r>
        <w:rPr>
          <w:i/>
          <w:sz w:val="28"/>
        </w:rPr>
        <w:t>B10</w:t>
      </w:r>
      <w:r>
        <w:rPr>
          <w:sz w:val="28"/>
        </w:rPr>
        <w:t xml:space="preserve"> («Наблюдаемый релевантный трафик, мес./год»): суммы по листу 02_Конкуренты_</w:t>
      </w:r>
      <w:r>
        <w:rPr>
          <w:i/>
          <w:sz w:val="28"/>
        </w:rPr>
        <w:t>SW</w:t>
      </w:r>
      <w:r>
        <w:rPr>
          <w:sz w:val="28"/>
        </w:rPr>
        <w:t xml:space="preserve"> брались по диапазонам 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 и 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;</w:t>
      </w:r>
    </w:p>
    <w:p w14:paraId="0C0FDE6F" w14:textId="77777777" w:rsidR="00DD1E32" w:rsidRDefault="00B07469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XLT_</w:t>
      </w:r>
      <w:r>
        <w:rPr>
          <w:sz w:val="28"/>
        </w:rPr>
        <w:t>…_тол</w:t>
      </w:r>
      <w:r>
        <w:rPr>
          <w:sz w:val="28"/>
        </w:rPr>
        <w:t>ько_</w:t>
      </w:r>
      <w:r>
        <w:rPr>
          <w:i/>
          <w:sz w:val="28"/>
        </w:rPr>
        <w:t>GT.xlsx</w:t>
      </w:r>
      <w:r>
        <w:rPr>
          <w:sz w:val="28"/>
        </w:rPr>
        <w:t xml:space="preserve">, лист Расчет, </w:t>
      </w:r>
      <w:r>
        <w:rPr>
          <w:i/>
          <w:sz w:val="28"/>
        </w:rPr>
        <w:t>J5</w:t>
      </w:r>
      <w:r>
        <w:rPr>
          <w:sz w:val="28"/>
        </w:rPr>
        <w:t>:</w:t>
      </w:r>
      <w:r>
        <w:rPr>
          <w:i/>
          <w:sz w:val="28"/>
        </w:rPr>
        <w:t>K64</w:t>
      </w:r>
      <w:r>
        <w:rPr>
          <w:sz w:val="28"/>
        </w:rPr>
        <w:t>: при пустом сезонном индексе месяца условие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(…);0)=0» не срабатывало и формулы возвращали #ЗНАЧ! (в 7 месяцах ряда и в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>);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 xml:space="preserve">(…);0))=0». </w:t>
      </w:r>
      <w:r>
        <w:rPr>
          <w:sz w:val="28"/>
        </w:rPr>
        <w:t>Значения шаблона как есть приведены в п. 2.6.5.</w:t>
      </w:r>
    </w:p>
    <w:p w14:paraId="57D4EE76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модельная оценка (допущение) (сводно по всей работе):</w:t>
      </w:r>
    </w:p>
    <w:p w14:paraId="1ECD102B" w14:textId="77777777" w:rsidR="00DD1E32" w:rsidRDefault="00B07469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Вордстат: «Динамика» по девяти запросам ядра скачана в </w:t>
      </w:r>
      <w:r>
        <w:rPr>
          <w:i/>
          <w:sz w:val="28"/>
        </w:rPr>
        <w:t>CSV</w:t>
      </w:r>
      <w:r>
        <w:rPr>
          <w:sz w:val="28"/>
        </w:rPr>
        <w:t xml:space="preserve"> 30.09.2026 и совпала с </w:t>
      </w:r>
      <w:r>
        <w:rPr>
          <w:i/>
          <w:sz w:val="28"/>
        </w:rPr>
        <w:t>JSON</w:t>
      </w:r>
      <w:r>
        <w:rPr>
          <w:sz w:val="28"/>
        </w:rPr>
        <w:t>. модельная оценка (допущение; причина: «Топы» и «Регионы» через кно</w:t>
      </w:r>
      <w:r>
        <w:rPr>
          <w:sz w:val="28"/>
        </w:rPr>
        <w:t xml:space="preserve">пку «Скачать» (Вордстат, вкладки «Топы запросов» и «Регионы»); сохранить </w:t>
      </w:r>
      <w:r>
        <w:rPr>
          <w:i/>
          <w:sz w:val="28"/>
        </w:rPr>
        <w:t>CSV</w:t>
      </w:r>
      <w:r>
        <w:rPr>
          <w:sz w:val="28"/>
        </w:rPr>
        <w:t xml:space="preserve"> без редактирования; окна вкладок скользящие).</w:t>
      </w:r>
    </w:p>
    <w:p w14:paraId="3BF1F94B" w14:textId="77777777" w:rsidR="00DD1E32" w:rsidRDefault="00B07469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оценка (допущение; причина: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скриншоты настроек и графиков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и 12 месяцев и карточек связа</w:t>
      </w:r>
      <w:r>
        <w:rPr>
          <w:sz w:val="28"/>
        </w:rPr>
        <w:t>нных запросов (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для Беларуси, России и Казахстана и по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для мира получены 30.09.2026); </w:t>
      </w:r>
      <w:r>
        <w:rPr>
          <w:i/>
          <w:sz w:val="28"/>
        </w:rPr>
        <w:t>CSV</w:t>
      </w:r>
      <w:r>
        <w:rPr>
          <w:sz w:val="28"/>
        </w:rPr>
        <w:t xml:space="preserve"> по пакетам 1–5 и 12-месячным окнам не скачивались).</w:t>
      </w:r>
    </w:p>
    <w:p w14:paraId="4CF58A83" w14:textId="77777777" w:rsidR="00DD1E32" w:rsidRDefault="00B07469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модельная оценка (допущение; причина: Белста</w:t>
      </w:r>
      <w:r>
        <w:rPr>
          <w:sz w:val="28"/>
        </w:rPr>
        <w:t>т – численность студентов по профилям образования («Информатика», «Техника и технологии»)); скриншот табл. 7.1 сборника.</w:t>
      </w:r>
    </w:p>
    <w:p w14:paraId="02CF9C62" w14:textId="77777777" w:rsidR="00DD1E32" w:rsidRDefault="00B07469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оценка (допущение; причина: </w:t>
      </w:r>
      <w:r>
        <w:rPr>
          <w:i/>
          <w:sz w:val="28"/>
        </w:rPr>
        <w:t>DataReportal</w:t>
      </w:r>
      <w:r>
        <w:rPr>
          <w:sz w:val="28"/>
        </w:rPr>
        <w:t xml:space="preserve">,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– сверить значения таблицы 41 и сохранить скриншот.)</w:t>
      </w:r>
    </w:p>
    <w:p w14:paraId="71AF1871" w14:textId="77777777" w:rsidR="00DD1E32" w:rsidRDefault="00B07469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модельна</w:t>
      </w:r>
      <w:r>
        <w:rPr>
          <w:sz w:val="28"/>
        </w:rPr>
        <w:t xml:space="preserve">я оценка (допущение; причина: цены бессрочных </w:t>
      </w:r>
      <w:r>
        <w:rPr>
          <w:i/>
          <w:sz w:val="28"/>
        </w:rPr>
        <w:t>Visio</w:t>
      </w:r>
      <w:r>
        <w:rPr>
          <w:sz w:val="28"/>
        </w:rPr>
        <w:t xml:space="preserve"> </w:t>
      </w:r>
      <w:r>
        <w:rPr>
          <w:i/>
          <w:sz w:val="28"/>
        </w:rPr>
        <w:t>Standard</w:t>
      </w:r>
      <w:r>
        <w:rPr>
          <w:sz w:val="28"/>
        </w:rPr>
        <w:t xml:space="preserve"> и </w:t>
      </w:r>
      <w:r>
        <w:rPr>
          <w:i/>
          <w:sz w:val="28"/>
        </w:rPr>
        <w:t>Professional</w:t>
      </w:r>
      <w:r>
        <w:rPr>
          <w:sz w:val="28"/>
        </w:rPr>
        <w:t xml:space="preserve"> (на странице подписок </w:t>
      </w:r>
      <w:r>
        <w:rPr>
          <w:i/>
          <w:sz w:val="28"/>
        </w:rPr>
        <w:t>Visio</w:t>
      </w:r>
      <w:r>
        <w:rPr>
          <w:sz w:val="28"/>
        </w:rPr>
        <w:t xml:space="preserve"> не указаны)).</w:t>
      </w:r>
    </w:p>
    <w:p w14:paraId="654993C6" w14:textId="77777777" w:rsidR="00DD1E32" w:rsidRDefault="00B07469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>: расширенный список доменов снят 02.10.2026 (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smartdraw.com</w:t>
      </w:r>
      <w:r>
        <w:rPr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52B6F2E9" w14:textId="77777777" w:rsidR="00DD1E32" w:rsidRDefault="00B07469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Опрос 30 респондентов сгенерирован 02.10.2026 (метод Кано и готовность платить, ЛР5, приложение В); р</w:t>
      </w:r>
      <w:r>
        <w:rPr>
          <w:sz w:val="28"/>
        </w:rPr>
        <w:t>еальный опрос студентов – модельная оценка (допущение).</w:t>
      </w:r>
    </w:p>
    <w:p w14:paraId="4F91C8A2" w14:textId="77777777" w:rsidR="00DD1E32" w:rsidRDefault="00B07469">
      <w:pPr>
        <w:pStyle w:val="Compact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– ЛР2-3, приложение Е; прогноз в кабинете – модельна</w:t>
      </w:r>
      <w:r>
        <w:rPr>
          <w:sz w:val="28"/>
        </w:rPr>
        <w:t>я оценка (допущение).</w:t>
      </w:r>
    </w:p>
    <w:p w14:paraId="26CACF96" w14:textId="77777777" w:rsidR="00DD1E32" w:rsidRDefault="00B07469">
      <w:pPr>
        <w:pStyle w:val="1"/>
        <w:keepNext w:val="0"/>
        <w:pageBreakBefore/>
        <w:spacing w:before="0" w:after="0" w:line="360" w:lineRule="exact"/>
        <w:jc w:val="center"/>
      </w:pPr>
      <w:bookmarkStart w:id="51" w:name="_72fe1937bba65e52511e2cf9a931c89044d378d"/>
      <w:bookmarkStart w:id="52" w:name="_Toc241857583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4D8A7413" w14:textId="77777777" w:rsidR="00DD1E32" w:rsidRDefault="00B0746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393DAC9" w14:textId="77777777" w:rsidR="00DD1E32" w:rsidRDefault="00B07469">
      <w:pPr>
        <w:spacing w:after="360" w:line="360" w:lineRule="exact"/>
        <w:jc w:val="center"/>
      </w:pPr>
      <w:r>
        <w:rPr>
          <w:b/>
          <w:sz w:val="28"/>
        </w:rPr>
        <w:t>Контрольная выгрузка Вордстата от 02.10.2026</w:t>
      </w:r>
    </w:p>
    <w:p w14:paraId="6A3D41B6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</w:t>
      </w:r>
      <w:r>
        <w:rPr>
          <w:sz w:val="28"/>
        </w:rPr>
        <w:t>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4B0EC426" w14:textId="77777777" w:rsidR="00DD1E32" w:rsidRDefault="00B0746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Б.1 – Контрольная выгрузка Вордстата за сентябрь 2026 </w:t>
      </w:r>
      <w:r>
        <w:rPr>
          <w:sz w:val="28"/>
        </w:rPr>
        <w:t>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DD1E32" w14:paraId="62D3E924" w14:textId="77777777" w:rsidTr="00DD1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1087C844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441A7FB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47A367DA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Крупнейшие уточнения</w:t>
            </w:r>
          </w:p>
        </w:tc>
      </w:tr>
      <w:tr w:rsidR="00DD1E32" w14:paraId="10C45EF9" w14:textId="77777777" w:rsidTr="00DD1E32">
        <w:trPr>
          <w:cantSplit/>
          <w:jc w:val="center"/>
        </w:trPr>
        <w:tc>
          <w:tcPr>
            <w:tcW w:w="2148" w:type="dxa"/>
            <w:vAlign w:val="center"/>
          </w:tcPr>
          <w:p w14:paraId="76A3E6D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08DB9B0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6BD6213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286;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74;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57</w:t>
            </w:r>
          </w:p>
        </w:tc>
      </w:tr>
      <w:tr w:rsidR="00DD1E32" w14:paraId="7900FF96" w14:textId="77777777" w:rsidTr="00DD1E32">
        <w:trPr>
          <w:cantSplit/>
          <w:jc w:val="center"/>
        </w:trPr>
        <w:tc>
          <w:tcPr>
            <w:tcW w:w="2148" w:type="dxa"/>
            <w:vAlign w:val="center"/>
          </w:tcPr>
          <w:p w14:paraId="587C27D5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2E110B1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5EE4579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82;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55;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50</w:t>
            </w:r>
          </w:p>
        </w:tc>
      </w:tr>
      <w:tr w:rsidR="00DD1E32" w14:paraId="641FDF0E" w14:textId="77777777" w:rsidTr="00DD1E32">
        <w:trPr>
          <w:cantSplit/>
          <w:jc w:val="center"/>
        </w:trPr>
        <w:tc>
          <w:tcPr>
            <w:tcW w:w="2148" w:type="dxa"/>
            <w:vAlign w:val="center"/>
          </w:tcPr>
          <w:p w14:paraId="365A257D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3B5CF9F6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78EE2C21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 34;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18</w:t>
            </w:r>
          </w:p>
        </w:tc>
      </w:tr>
      <w:tr w:rsidR="00DD1E32" w14:paraId="763DDB5D" w14:textId="77777777" w:rsidTr="00DD1E32">
        <w:trPr>
          <w:cantSplit/>
          <w:jc w:val="center"/>
        </w:trPr>
        <w:tc>
          <w:tcPr>
            <w:tcW w:w="2148" w:type="dxa"/>
            <w:vAlign w:val="center"/>
          </w:tcPr>
          <w:p w14:paraId="35BCF9A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2DC3104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2F554B7E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 13;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12</w:t>
            </w:r>
          </w:p>
        </w:tc>
      </w:tr>
      <w:tr w:rsidR="00DD1E32" w14:paraId="152AACE5" w14:textId="77777777" w:rsidTr="00DD1E32">
        <w:trPr>
          <w:cantSplit/>
          <w:jc w:val="center"/>
        </w:trPr>
        <w:tc>
          <w:tcPr>
            <w:tcW w:w="2148" w:type="dxa"/>
            <w:vAlign w:val="center"/>
          </w:tcPr>
          <w:p w14:paraId="3E1580A3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59F4BECF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1D4903FC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создать диаграмму онлайн 44; сделать диаграмму онлайн 34</w:t>
            </w:r>
          </w:p>
        </w:tc>
      </w:tr>
      <w:tr w:rsidR="00DD1E32" w14:paraId="05D147A0" w14:textId="77777777" w:rsidTr="00DD1E32">
        <w:trPr>
          <w:cantSplit/>
          <w:jc w:val="center"/>
        </w:trPr>
        <w:tc>
          <w:tcPr>
            <w:tcW w:w="2148" w:type="dxa"/>
            <w:vAlign w:val="center"/>
          </w:tcPr>
          <w:p w14:paraId="2137989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6CE4E889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24B9C542" w14:textId="77777777" w:rsidR="00DD1E32" w:rsidRDefault="00B0746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1</w:t>
            </w:r>
          </w:p>
        </w:tc>
      </w:tr>
    </w:tbl>
    <w:p w14:paraId="48B58603" w14:textId="77777777" w:rsidR="00DD1E32" w:rsidRDefault="00B0746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запросы по </w:t>
      </w:r>
      <w:r>
        <w:rPr>
          <w:i/>
          <w:sz w:val="28"/>
        </w:rPr>
        <w:t>IDEF0</w:t>
      </w:r>
      <w:r>
        <w:rPr>
          <w:sz w:val="28"/>
        </w:rPr>
        <w:t xml:space="preserve"> в шесть раз меньше </w:t>
      </w:r>
      <w:r>
        <w:rPr>
          <w:i/>
          <w:sz w:val="28"/>
        </w:rPr>
        <w:t>UML</w:t>
      </w:r>
      <w:r>
        <w:rPr>
          <w:sz w:val="28"/>
        </w:rPr>
        <w:t xml:space="preserve">, спрос на </w:t>
      </w:r>
      <w:r>
        <w:rPr>
          <w:i/>
          <w:sz w:val="28"/>
        </w:rPr>
        <w:t>Mermaid</w:t>
      </w:r>
      <w:r>
        <w:rPr>
          <w:sz w:val="28"/>
        </w:rPr>
        <w:t xml:space="preserve"> в Беларуси ничтожен. Выводы о границах рынка не меняются.</w:t>
      </w:r>
    </w:p>
    <w:bookmarkEnd w:id="51"/>
    <w:sectPr w:rsidR="00DD1E32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BC6292" w14:textId="77777777" w:rsidR="00000000" w:rsidRDefault="00B07469">
      <w:pPr>
        <w:spacing w:after="0"/>
      </w:pPr>
      <w:r>
        <w:separator/>
      </w:r>
    </w:p>
  </w:endnote>
  <w:endnote w:type="continuationSeparator" w:id="0">
    <w:p w14:paraId="5B676C98" w14:textId="77777777" w:rsidR="00000000" w:rsidRDefault="00B0746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B36A3E" w14:textId="77777777" w:rsidR="00DD1E32" w:rsidRDefault="00B0746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732C91" w14:textId="77777777" w:rsidR="00000000" w:rsidRDefault="00B07469">
      <w:pPr>
        <w:spacing w:after="0"/>
      </w:pPr>
      <w:r>
        <w:separator/>
      </w:r>
    </w:p>
  </w:footnote>
  <w:footnote w:type="continuationSeparator" w:id="0">
    <w:p w14:paraId="56F0F0DE" w14:textId="77777777" w:rsidR="00000000" w:rsidRDefault="00B0746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2116C1" w14:textId="77777777" w:rsidR="00DD1E32" w:rsidRDefault="00DD1E3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6E4AF4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5683BC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F5C39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1E32"/>
    <w:rsid w:val="00B07469"/>
    <w:rsid w:val="00DD1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735801"/>
  <w15:docId w15:val="{2CD8B654-21E7-4928-8436-3D4389A8F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B0746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B0746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95</Pages>
  <Words>24812</Words>
  <Characters>141431</Characters>
  <Application>Microsoft Office Word</Application>
  <DocSecurity>0</DocSecurity>
  <Lines>1178</Lines>
  <Paragraphs>331</Paragraphs>
  <ScaleCrop>false</ScaleCrop>
  <Company/>
  <LinksUpToDate>false</LinksUpToDate>
  <CharactersWithSpaces>165912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2026-10-02T15:18:00Z</dcterms:created>
  <dcterms:modified xsi:type="dcterms:W3CDTF">2026-10-02T15:19:00Z</dcterms:modified>
</cp:coreProperties>
</file>