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8013A" w14:textId="77777777" w:rsidR="005313AC" w:rsidRDefault="00ED7C77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C13C3F1" w14:textId="77777777" w:rsidR="005313AC" w:rsidRDefault="00ED7C77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D50E564" w14:textId="77777777" w:rsidR="005313AC" w:rsidRDefault="00ED7C77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237D1C4D" w14:textId="77777777" w:rsidR="005313AC" w:rsidRDefault="00ED7C77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11B369E7" w14:textId="77777777" w:rsidR="005313AC" w:rsidRDefault="00ED7C77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2AF271AD" w14:textId="77777777" w:rsidR="005313AC" w:rsidRDefault="00ED7C77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1FFBA83" w14:textId="77777777" w:rsidR="005313AC" w:rsidRDefault="00ED7C77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3AA30410" w14:textId="77777777" w:rsidR="005313AC" w:rsidRDefault="00ED7C77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№6</w:t>
      </w:r>
    </w:p>
    <w:p w14:paraId="1ADFB6CD" w14:textId="77777777" w:rsidR="005313AC" w:rsidRDefault="00ED7C77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37499E9" w14:textId="77777777" w:rsidR="005313AC" w:rsidRDefault="00ED7C77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B414566" w14:textId="77777777" w:rsidR="005313AC" w:rsidRDefault="00ED7C77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12105E62" w14:textId="77777777" w:rsidR="005313AC" w:rsidRDefault="00ED7C77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190180B0" w14:textId="77777777" w:rsidR="005313AC" w:rsidRDefault="00ED7C77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69B2A46B" w14:textId="77777777" w:rsidR="005313AC" w:rsidRDefault="00ED7C77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055A9DD4" w14:textId="77777777" w:rsidR="005313AC" w:rsidRDefault="00ED7C77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00657249" w14:textId="77777777" w:rsidR="005313AC" w:rsidRDefault="00ED7C77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A096811" w14:textId="6864C33A" w:rsidR="00ED7C77" w:rsidRDefault="00ED7C77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857613" w:history="1">
        <w:r w:rsidRPr="00965AE2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EA10B7" w14:textId="7E5EE49F" w:rsidR="00ED7C77" w:rsidRDefault="00ED7C77">
      <w:pPr>
        <w:pStyle w:val="12"/>
        <w:tabs>
          <w:tab w:val="right" w:leader="dot" w:pos="9345"/>
        </w:tabs>
        <w:rPr>
          <w:noProof/>
        </w:rPr>
      </w:pPr>
      <w:hyperlink w:anchor="_Toc241857614" w:history="1">
        <w:r w:rsidRPr="00965AE2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9033B1" w14:textId="509A0D69" w:rsidR="00ED7C77" w:rsidRDefault="00ED7C77">
      <w:pPr>
        <w:pStyle w:val="22"/>
        <w:tabs>
          <w:tab w:val="right" w:leader="dot" w:pos="9345"/>
        </w:tabs>
        <w:rPr>
          <w:noProof/>
        </w:rPr>
      </w:pPr>
      <w:hyperlink w:anchor="_Toc241857615" w:history="1">
        <w:r w:rsidRPr="00965AE2">
          <w:rPr>
            <w:rStyle w:val="af"/>
            <w:b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1BE6D7" w14:textId="69BE9109" w:rsidR="00ED7C77" w:rsidRDefault="00ED7C77">
      <w:pPr>
        <w:pStyle w:val="22"/>
        <w:tabs>
          <w:tab w:val="right" w:leader="dot" w:pos="9345"/>
        </w:tabs>
        <w:rPr>
          <w:noProof/>
        </w:rPr>
      </w:pPr>
      <w:hyperlink w:anchor="_Toc241857616" w:history="1">
        <w:r w:rsidRPr="00965AE2">
          <w:rPr>
            <w:rStyle w:val="af"/>
            <w:b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73A245" w14:textId="76328D65" w:rsidR="00ED7C77" w:rsidRDefault="00ED7C77">
      <w:pPr>
        <w:pStyle w:val="22"/>
        <w:tabs>
          <w:tab w:val="right" w:leader="dot" w:pos="9345"/>
        </w:tabs>
        <w:rPr>
          <w:noProof/>
        </w:rPr>
      </w:pPr>
      <w:hyperlink w:anchor="_Toc241857617" w:history="1">
        <w:r w:rsidRPr="00965AE2">
          <w:rPr>
            <w:rStyle w:val="af"/>
            <w:b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24F495" w14:textId="72E161A9" w:rsidR="00ED7C77" w:rsidRDefault="00ED7C77">
      <w:pPr>
        <w:pStyle w:val="22"/>
        <w:tabs>
          <w:tab w:val="right" w:leader="dot" w:pos="9345"/>
        </w:tabs>
        <w:rPr>
          <w:noProof/>
        </w:rPr>
      </w:pPr>
      <w:hyperlink w:anchor="_Toc241857618" w:history="1">
        <w:r w:rsidRPr="00965AE2">
          <w:rPr>
            <w:rStyle w:val="af"/>
            <w:b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C79E7E" w14:textId="1B36DA79" w:rsidR="00ED7C77" w:rsidRDefault="00ED7C77">
      <w:pPr>
        <w:pStyle w:val="22"/>
        <w:tabs>
          <w:tab w:val="right" w:leader="dot" w:pos="9345"/>
        </w:tabs>
        <w:rPr>
          <w:noProof/>
        </w:rPr>
      </w:pPr>
      <w:hyperlink w:anchor="_Toc241857619" w:history="1">
        <w:r w:rsidRPr="00965AE2">
          <w:rPr>
            <w:rStyle w:val="af"/>
            <w:b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18219E" w14:textId="0CA716DA" w:rsidR="00ED7C77" w:rsidRDefault="00ED7C77">
      <w:pPr>
        <w:pStyle w:val="22"/>
        <w:tabs>
          <w:tab w:val="right" w:leader="dot" w:pos="9345"/>
        </w:tabs>
        <w:rPr>
          <w:noProof/>
        </w:rPr>
      </w:pPr>
      <w:hyperlink w:anchor="_Toc241857620" w:history="1">
        <w:r w:rsidRPr="00965AE2">
          <w:rPr>
            <w:rStyle w:val="af"/>
            <w:b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CE55B6" w14:textId="6C48D58A" w:rsidR="00ED7C77" w:rsidRDefault="00ED7C77">
      <w:pPr>
        <w:pStyle w:val="22"/>
        <w:tabs>
          <w:tab w:val="right" w:leader="dot" w:pos="9345"/>
        </w:tabs>
        <w:rPr>
          <w:noProof/>
        </w:rPr>
      </w:pPr>
      <w:hyperlink w:anchor="_Toc241857621" w:history="1">
        <w:r w:rsidRPr="00965AE2">
          <w:rPr>
            <w:rStyle w:val="af"/>
            <w:b/>
            <w:noProof/>
          </w:rPr>
          <w:t>2.7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DBADA24" w14:textId="2ABCDD6A" w:rsidR="00ED7C77" w:rsidRDefault="00ED7C77">
      <w:pPr>
        <w:pStyle w:val="22"/>
        <w:tabs>
          <w:tab w:val="right" w:leader="dot" w:pos="9345"/>
        </w:tabs>
        <w:rPr>
          <w:noProof/>
        </w:rPr>
      </w:pPr>
      <w:hyperlink w:anchor="_Toc241857622" w:history="1">
        <w:r w:rsidRPr="00965AE2">
          <w:rPr>
            <w:rStyle w:val="af"/>
            <w:b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4F8BAB" w14:textId="147B4BD5" w:rsidR="00ED7C77" w:rsidRDefault="00ED7C77">
      <w:pPr>
        <w:pStyle w:val="12"/>
        <w:tabs>
          <w:tab w:val="right" w:leader="dot" w:pos="9345"/>
        </w:tabs>
        <w:rPr>
          <w:noProof/>
        </w:rPr>
      </w:pPr>
      <w:hyperlink w:anchor="_Toc241857623" w:history="1">
        <w:r w:rsidRPr="00965AE2">
          <w:rPr>
            <w:rStyle w:val="af"/>
            <w:b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AADEADF" w14:textId="2B31BEA7" w:rsidR="00ED7C77" w:rsidRDefault="00ED7C77">
      <w:pPr>
        <w:pStyle w:val="12"/>
        <w:tabs>
          <w:tab w:val="right" w:leader="dot" w:pos="9345"/>
        </w:tabs>
        <w:rPr>
          <w:noProof/>
        </w:rPr>
      </w:pPr>
      <w:hyperlink w:anchor="_Toc241857624" w:history="1">
        <w:r w:rsidRPr="00965AE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185F5B" w14:textId="7ACA8E2A" w:rsidR="00ED7C77" w:rsidRDefault="00ED7C77">
      <w:pPr>
        <w:pStyle w:val="12"/>
        <w:tabs>
          <w:tab w:val="right" w:leader="dot" w:pos="9345"/>
        </w:tabs>
        <w:rPr>
          <w:noProof/>
        </w:rPr>
      </w:pPr>
      <w:hyperlink w:anchor="_Toc241857625" w:history="1">
        <w:r w:rsidRPr="00965AE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B0EE095" w14:textId="34199DEE" w:rsidR="00ED7C77" w:rsidRDefault="00ED7C77">
      <w:pPr>
        <w:pStyle w:val="12"/>
        <w:tabs>
          <w:tab w:val="right" w:leader="dot" w:pos="9345"/>
        </w:tabs>
        <w:rPr>
          <w:noProof/>
        </w:rPr>
      </w:pPr>
      <w:hyperlink w:anchor="_Toc241857626" w:history="1">
        <w:r w:rsidRPr="00965AE2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4CA6249" w14:textId="1F5EE24D" w:rsidR="00ED7C77" w:rsidRDefault="00ED7C77">
      <w:pPr>
        <w:pStyle w:val="12"/>
        <w:tabs>
          <w:tab w:val="right" w:leader="dot" w:pos="9345"/>
        </w:tabs>
        <w:rPr>
          <w:noProof/>
        </w:rPr>
      </w:pPr>
      <w:hyperlink w:anchor="_Toc241857627" w:history="1">
        <w:r w:rsidRPr="00965AE2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329602B" w14:textId="57CC8E87" w:rsidR="00ED7C77" w:rsidRDefault="00ED7C77">
      <w:pPr>
        <w:pStyle w:val="12"/>
        <w:tabs>
          <w:tab w:val="right" w:leader="dot" w:pos="9345"/>
        </w:tabs>
        <w:rPr>
          <w:noProof/>
        </w:rPr>
      </w:pPr>
      <w:hyperlink w:anchor="_Toc241857628" w:history="1">
        <w:r w:rsidRPr="00965AE2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9E1A05B" w14:textId="655AF656" w:rsidR="005313AC" w:rsidRDefault="00ED7C77">
      <w:pPr>
        <w:pStyle w:val="11"/>
      </w:pPr>
      <w:r>
        <w:fldChar w:fldCharType="end"/>
      </w:r>
    </w:p>
    <w:p w14:paraId="0FD1BDB8" w14:textId="77777777" w:rsidR="005313AC" w:rsidRDefault="00ED7C77">
      <w:pPr>
        <w:pStyle w:val="1"/>
        <w:pageBreakBefore/>
        <w:spacing w:before="0" w:after="360" w:line="360" w:lineRule="exact"/>
        <w:ind w:firstLine="709"/>
      </w:pPr>
      <w:bookmarkStart w:id="1" w:name="_Toc241857613"/>
      <w:r>
        <w:rPr>
          <w:b/>
          <w:sz w:val="28"/>
        </w:rPr>
        <w:lastRenderedPageBreak/>
        <w:t>1 ЦЕЛЬ РАБОТЫ</w:t>
      </w:r>
      <w:bookmarkEnd w:id="1"/>
    </w:p>
    <w:p w14:paraId="7C67FC94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</w:t>
      </w:r>
      <w:r>
        <w:rPr>
          <w:sz w:val="28"/>
        </w:rPr>
        <w:t xml:space="preserve">вести результаты анализа рынка, конкурентов и отзывов (ЛР1–ЛР5 [6]) в проектное описание цифрового товара </w:t>
      </w:r>
      <w:r>
        <w:rPr>
          <w:i/>
          <w:sz w:val="28"/>
        </w:rPr>
        <w:t>NotaCode</w:t>
      </w:r>
      <w:r>
        <w:rPr>
          <w:sz w:val="28"/>
        </w:rPr>
        <w:t xml:space="preserve">: сформулировать ценностное предложение и цифровой товар, собрать бизнес-модель по Канвас, описать бизнес-логику и пользовательские сценарии, </w:t>
      </w:r>
      <w:r>
        <w:rPr>
          <w:sz w:val="28"/>
        </w:rPr>
        <w:t>определить страницы и экраны, разделить разработку на релизы [1–5].</w:t>
      </w:r>
    </w:p>
    <w:p w14:paraId="3C51B792" w14:textId="77777777" w:rsidR="005313AC" w:rsidRDefault="00ED7C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Сквозная логика работы: проблема клиента – ценностное предложение – цифровой товар – единица монетизации – Канвас – бизнес-логика – сценарии – страницы и экраны – релизы. Результат каждой </w:t>
      </w:r>
      <w:r>
        <w:rPr>
          <w:sz w:val="28"/>
        </w:rPr>
        <w:t>методики служит входом следующей. Исходные данные – ЛР1–ЛР5 (снимок 30.09–01.10.2026); все, что подтвердить этими данными нельзя, отмечено «модельная оценка».</w:t>
      </w:r>
    </w:p>
    <w:p w14:paraId="25FC34FB" w14:textId="77777777" w:rsidR="005313AC" w:rsidRDefault="00ED7C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(</w:t>
      </w:r>
      <w:r>
        <w:rPr>
          <w:i/>
          <w:sz w:val="28"/>
        </w:rPr>
        <w:t>PWA</w:t>
      </w:r>
      <w:r>
        <w:rPr>
          <w:sz w:val="28"/>
        </w:rPr>
        <w:t xml:space="preserve">)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сетей Петри;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40 </w:t>
      </w:r>
      <w:r>
        <w:rPr>
          <w:i/>
          <w:sz w:val="28"/>
        </w:rPr>
        <w:t>USD</w:t>
      </w:r>
      <w:r>
        <w:rPr>
          <w:sz w:val="28"/>
        </w:rPr>
        <w:t xml:space="preserve"> в год (48 </w:t>
      </w:r>
      <w:r>
        <w:rPr>
          <w:i/>
          <w:sz w:val="28"/>
        </w:rPr>
        <w:t>USD</w:t>
      </w:r>
      <w:r>
        <w:rPr>
          <w:sz w:val="28"/>
        </w:rPr>
        <w:t xml:space="preserve"> в год при цене 4 </w:t>
      </w:r>
      <w:r>
        <w:rPr>
          <w:i/>
          <w:sz w:val="28"/>
        </w:rPr>
        <w:t>USD</w:t>
      </w:r>
      <w:r>
        <w:rPr>
          <w:sz w:val="28"/>
        </w:rPr>
        <w:t xml:space="preserve"> в месяц, 4 × 12). Продукт находится до выпуска минимальной версии.</w:t>
      </w:r>
    </w:p>
    <w:p w14:paraId="57894BF6" w14:textId="77777777" w:rsidR="005313AC" w:rsidRDefault="00ED7C77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857614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493400D9" w14:textId="77777777" w:rsidR="005313AC" w:rsidRDefault="00ED7C77">
      <w:pPr>
        <w:pStyle w:val="2"/>
        <w:spacing w:before="360" w:after="360" w:line="360" w:lineRule="exact"/>
        <w:ind w:firstLine="709"/>
      </w:pPr>
      <w:bookmarkStart w:id="4" w:name="_37312c82a5bc718f64baf51973ecfee3df4dc20"/>
      <w:bookmarkStart w:id="5" w:name="_Toc241857615"/>
      <w:r>
        <w:rPr>
          <w:b/>
          <w:sz w:val="28"/>
        </w:rPr>
        <w:t>2.1 Порядок работы и рабочие книги</w:t>
      </w:r>
      <w:bookmarkEnd w:id="5"/>
    </w:p>
    <w:p w14:paraId="6B114E8F" w14:textId="77777777" w:rsidR="005313AC" w:rsidRDefault="00ED7C77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20D6CD8" wp14:editId="18157895">
            <wp:extent cx="5334000" cy="1260763"/>
            <wp:effectExtent l="0" t="0" r="0" b="0"/>
            <wp:docPr id="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FFB9F7" w14:textId="77777777" w:rsidR="005313AC" w:rsidRDefault="00ED7C77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Цепочка методик ЛР6</w:t>
      </w:r>
    </w:p>
    <w:p w14:paraId="1A8DEF81" w14:textId="77777777" w:rsidR="005313AC" w:rsidRDefault="00ED7C77">
      <w:pPr>
        <w:pStyle w:val="a0"/>
        <w:keepNext/>
        <w:spacing w:before="0" w:after="0" w:line="360" w:lineRule="exact"/>
      </w:pPr>
      <w:r>
        <w:rPr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3"/>
        <w:gridCol w:w="1879"/>
        <w:gridCol w:w="4109"/>
        <w:gridCol w:w="2174"/>
      </w:tblGrid>
      <w:tr w:rsidR="005313AC" w14:paraId="1ED00E08" w14:textId="77777777" w:rsidTr="00531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5229F93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1879" w:type="dxa"/>
            <w:vAlign w:val="center"/>
          </w:tcPr>
          <w:p w14:paraId="2F4B56A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4108" w:type="dxa"/>
            <w:vAlign w:val="center"/>
          </w:tcPr>
          <w:p w14:paraId="7849098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Рабочая книга</w:t>
            </w:r>
          </w:p>
        </w:tc>
        <w:tc>
          <w:tcPr>
            <w:tcW w:w="2174" w:type="dxa"/>
            <w:vAlign w:val="center"/>
          </w:tcPr>
          <w:p w14:paraId="25007D3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</w:t>
            </w:r>
          </w:p>
        </w:tc>
      </w:tr>
      <w:tr w:rsidR="005313AC" w14:paraId="1FC10AC1" w14:textId="77777777" w:rsidTr="005313AC">
        <w:trPr>
          <w:cantSplit/>
          <w:jc w:val="center"/>
        </w:trPr>
        <w:tc>
          <w:tcPr>
            <w:tcW w:w="1192" w:type="dxa"/>
            <w:vAlign w:val="center"/>
          </w:tcPr>
          <w:p w14:paraId="2EB7101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1879" w:type="dxa"/>
            <w:vAlign w:val="center"/>
          </w:tcPr>
          <w:p w14:paraId="3FF10B4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  <w:tc>
          <w:tcPr>
            <w:tcW w:w="4108" w:type="dxa"/>
            <w:vAlign w:val="center"/>
          </w:tcPr>
          <w:p w14:paraId="1D49D91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Excel/6_1_cennostnoe_predlozhenie_NotaCode.xlsx</w:t>
            </w:r>
          </w:p>
        </w:tc>
        <w:tc>
          <w:tcPr>
            <w:tcW w:w="2174" w:type="dxa"/>
            <w:vAlign w:val="center"/>
          </w:tcPr>
          <w:p w14:paraId="35191ED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источников, 6 проблем, ЦП, товар, монетизация</w:t>
            </w:r>
          </w:p>
        </w:tc>
      </w:tr>
      <w:tr w:rsidR="005313AC" w14:paraId="6DD6D18F" w14:textId="77777777" w:rsidTr="005313AC">
        <w:trPr>
          <w:cantSplit/>
          <w:jc w:val="center"/>
        </w:trPr>
        <w:tc>
          <w:tcPr>
            <w:tcW w:w="1192" w:type="dxa"/>
            <w:vAlign w:val="center"/>
          </w:tcPr>
          <w:p w14:paraId="4BC6502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1879" w:type="dxa"/>
            <w:vAlign w:val="center"/>
          </w:tcPr>
          <w:p w14:paraId="11FCB67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 по Канвас</w:t>
            </w:r>
          </w:p>
        </w:tc>
        <w:tc>
          <w:tcPr>
            <w:tcW w:w="4108" w:type="dxa"/>
            <w:vAlign w:val="center"/>
          </w:tcPr>
          <w:p w14:paraId="26EFC63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Excel/6_2_biznes_model_kanvas_NotaCode.xlsx</w:t>
            </w:r>
          </w:p>
        </w:tc>
        <w:tc>
          <w:tcPr>
            <w:tcW w:w="2174" w:type="dxa"/>
            <w:vAlign w:val="center"/>
          </w:tcPr>
          <w:p w14:paraId="579442E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выводов, 9 блоков Канвас, паспорт</w:t>
            </w:r>
          </w:p>
        </w:tc>
      </w:tr>
      <w:tr w:rsidR="005313AC" w14:paraId="332BF7A3" w14:textId="77777777" w:rsidTr="005313AC">
        <w:trPr>
          <w:cantSplit/>
          <w:jc w:val="center"/>
        </w:trPr>
        <w:tc>
          <w:tcPr>
            <w:tcW w:w="1192" w:type="dxa"/>
            <w:vAlign w:val="center"/>
          </w:tcPr>
          <w:p w14:paraId="653245A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1879" w:type="dxa"/>
            <w:vAlign w:val="center"/>
          </w:tcPr>
          <w:p w14:paraId="54A6BDF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и сценарии</w:t>
            </w:r>
          </w:p>
        </w:tc>
        <w:tc>
          <w:tcPr>
            <w:tcW w:w="4108" w:type="dxa"/>
            <w:vAlign w:val="center"/>
          </w:tcPr>
          <w:p w14:paraId="1BD232E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Excel/6_3_biznes_logika_scenarii_NotaCode.xlsx</w:t>
            </w:r>
          </w:p>
        </w:tc>
        <w:tc>
          <w:tcPr>
            <w:tcW w:w="2174" w:type="dxa"/>
            <w:vAlign w:val="center"/>
          </w:tcPr>
          <w:p w14:paraId="69F6912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сценариев, 13 требований, 10 инициатив</w:t>
            </w:r>
          </w:p>
        </w:tc>
      </w:tr>
      <w:tr w:rsidR="005313AC" w14:paraId="4159A226" w14:textId="77777777" w:rsidTr="005313AC">
        <w:trPr>
          <w:cantSplit/>
          <w:jc w:val="center"/>
        </w:trPr>
        <w:tc>
          <w:tcPr>
            <w:tcW w:w="1192" w:type="dxa"/>
            <w:vAlign w:val="center"/>
          </w:tcPr>
          <w:p w14:paraId="38C7F9F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1879" w:type="dxa"/>
            <w:vAlign w:val="center"/>
          </w:tcPr>
          <w:p w14:paraId="6ACD32B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4108" w:type="dxa"/>
            <w:vAlign w:val="center"/>
          </w:tcPr>
          <w:p w14:paraId="5D1FD3A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Excel/6_4_stranicy_ekrany_NotaCode.xlsx</w:t>
            </w:r>
          </w:p>
        </w:tc>
        <w:tc>
          <w:tcPr>
            <w:tcW w:w="2174" w:type="dxa"/>
            <w:vAlign w:val="center"/>
          </w:tcPr>
          <w:p w14:paraId="2908600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единиц интерфейса, 15 переходов</w:t>
            </w:r>
          </w:p>
        </w:tc>
      </w:tr>
      <w:tr w:rsidR="005313AC" w14:paraId="42742252" w14:textId="77777777" w:rsidTr="005313AC">
        <w:trPr>
          <w:cantSplit/>
          <w:jc w:val="center"/>
        </w:trPr>
        <w:tc>
          <w:tcPr>
            <w:tcW w:w="1192" w:type="dxa"/>
            <w:vAlign w:val="center"/>
          </w:tcPr>
          <w:p w14:paraId="26AE53F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1879" w:type="dxa"/>
            <w:vAlign w:val="center"/>
          </w:tcPr>
          <w:p w14:paraId="08D7DB2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релизы</w:t>
            </w:r>
          </w:p>
        </w:tc>
        <w:tc>
          <w:tcPr>
            <w:tcW w:w="4108" w:type="dxa"/>
            <w:vAlign w:val="center"/>
          </w:tcPr>
          <w:p w14:paraId="5BFE8E3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Excel/6_5_relizy_NotaCode.xlsx</w:t>
            </w:r>
          </w:p>
        </w:tc>
        <w:tc>
          <w:tcPr>
            <w:tcW w:w="2174" w:type="dxa"/>
            <w:vAlign w:val="center"/>
          </w:tcPr>
          <w:p w14:paraId="4FA32FF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единиц, 10 в первом релизе</w:t>
            </w:r>
          </w:p>
        </w:tc>
      </w:tr>
    </w:tbl>
    <w:p w14:paraId="7C558CD6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Расчеты ведутся по формулам шаблонов; там, где методика (</w:t>
      </w:r>
      <w:r>
        <w:rPr>
          <w:i/>
          <w:sz w:val="28"/>
        </w:rPr>
        <w:t>docx</w:t>
      </w:r>
      <w:r>
        <w:rPr>
          <w:sz w:val="28"/>
        </w:rPr>
        <w:t xml:space="preserve">) и шаблон </w:t>
      </w:r>
      <w:r>
        <w:rPr>
          <w:sz w:val="28"/>
        </w:rPr>
        <w:t>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i/>
          <w:sz w:val="28"/>
        </w:rPr>
        <w:t>N</w:t>
      </w:r>
      <w:r>
        <w:rPr>
          <w:sz w:val="28"/>
        </w:rPr>
        <w:t>» каждой книги.</w:t>
      </w:r>
    </w:p>
    <w:p w14:paraId="7908E0E7" w14:textId="77777777" w:rsidR="005313AC" w:rsidRDefault="00ED7C77">
      <w:pPr>
        <w:pStyle w:val="2"/>
        <w:spacing w:before="360" w:after="360" w:line="360" w:lineRule="exact"/>
        <w:ind w:firstLine="709"/>
      </w:pPr>
      <w:bookmarkStart w:id="6" w:name="_ea2e0351488d2dccc444fc8980e855e53dc7366"/>
      <w:bookmarkStart w:id="7" w:name="_Toc241857616"/>
      <w:bookmarkEnd w:id="4"/>
      <w:r>
        <w:rPr>
          <w:b/>
          <w:sz w:val="28"/>
        </w:rPr>
        <w:t>2.2 Методика 6.1. Ценностное предложение и цифровой товар</w:t>
      </w:r>
      <w:bookmarkEnd w:id="7"/>
    </w:p>
    <w:p w14:paraId="64A90529" w14:textId="77777777" w:rsidR="005313AC" w:rsidRDefault="00ED7C77">
      <w:pPr>
        <w:pStyle w:val="3"/>
        <w:spacing w:before="360" w:after="360" w:line="360" w:lineRule="exact"/>
        <w:ind w:firstLine="709"/>
      </w:pPr>
      <w:bookmarkStart w:id="8" w:name="_c244c288999a92a01285b28332764f3531daca6"/>
      <w:r>
        <w:rPr>
          <w:b/>
        </w:rPr>
        <w:t xml:space="preserve">2.2.1 Доказательная база и </w:t>
      </w:r>
      <w:r>
        <w:rPr>
          <w:b/>
        </w:rPr>
        <w:t>проблемы клиентов</w:t>
      </w:r>
    </w:p>
    <w:p w14:paraId="4337F0DA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источников содержит 19 записей: Вордстат,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опрос 27 студентов (ЛР4),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, страницы тарифов и сайтов конкурентов [7], результаты ЛР5 [6]. Норма методики: не менее 3 конкурентов (8), 10 стр</w:t>
      </w:r>
      <w:r>
        <w:rPr>
          <w:sz w:val="28"/>
        </w:rPr>
        <w:t xml:space="preserve">аниц сайтов (8 в реестре и 40 в ЛР5), 30 отзывов или высказываний (49 отзывов </w:t>
      </w:r>
      <w:r>
        <w:rPr>
          <w:i/>
          <w:sz w:val="28"/>
        </w:rPr>
        <w:t>Trustpilot</w:t>
      </w:r>
      <w:r>
        <w:rPr>
          <w:sz w:val="28"/>
        </w:rPr>
        <w:t>, собраны 02.10.2026, приложение В; опрос – 27 высказываний, данные сгенерированы).</w:t>
      </w:r>
    </w:p>
    <w:p w14:paraId="541FB7CE" w14:textId="77777777" w:rsidR="005313AC" w:rsidRDefault="00ED7C77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3"/>
        <w:gridCol w:w="5704"/>
        <w:gridCol w:w="1095"/>
        <w:gridCol w:w="1643"/>
      </w:tblGrid>
      <w:tr w:rsidR="005313AC" w14:paraId="5391B5BF" w14:textId="77777777" w:rsidTr="00531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3" w:type="dxa"/>
            <w:vAlign w:val="center"/>
          </w:tcPr>
          <w:p w14:paraId="5FDB472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704" w:type="dxa"/>
            <w:vAlign w:val="center"/>
          </w:tcPr>
          <w:p w14:paraId="7A45A3E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5CAD644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43" w:type="dxa"/>
            <w:vAlign w:val="center"/>
          </w:tcPr>
          <w:p w14:paraId="02ECDAC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313AC" w14:paraId="7CD8E228" w14:textId="77777777" w:rsidTr="005313AC">
        <w:trPr>
          <w:cantSplit/>
          <w:jc w:val="center"/>
        </w:trPr>
        <w:tc>
          <w:tcPr>
            <w:tcW w:w="913" w:type="dxa"/>
            <w:vAlign w:val="center"/>
          </w:tcPr>
          <w:p w14:paraId="17F635B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704" w:type="dxa"/>
            <w:vAlign w:val="center"/>
          </w:tcPr>
          <w:p w14:paraId="5B78338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и…</w:t>
            </w:r>
          </w:p>
        </w:tc>
        <w:tc>
          <w:tcPr>
            <w:tcW w:w="1095" w:type="dxa"/>
            <w:vAlign w:val="center"/>
          </w:tcPr>
          <w:p w14:paraId="2D5CBD4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643" w:type="dxa"/>
            <w:vAlign w:val="center"/>
          </w:tcPr>
          <w:p w14:paraId="59D5DF0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313AC" w14:paraId="7D192A9B" w14:textId="77777777" w:rsidTr="005313AC">
        <w:trPr>
          <w:cantSplit/>
          <w:jc w:val="center"/>
        </w:trPr>
        <w:tc>
          <w:tcPr>
            <w:tcW w:w="913" w:type="dxa"/>
            <w:vAlign w:val="center"/>
          </w:tcPr>
          <w:p w14:paraId="27690C9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704" w:type="dxa"/>
            <w:vAlign w:val="center"/>
          </w:tcPr>
          <w:p w14:paraId="04150B0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</w:t>
            </w:r>
            <w:r>
              <w:rPr>
                <w:sz w:val="24"/>
              </w:rPr>
              <w:t>…</w:t>
            </w:r>
          </w:p>
        </w:tc>
        <w:tc>
          <w:tcPr>
            <w:tcW w:w="1095" w:type="dxa"/>
            <w:vAlign w:val="center"/>
          </w:tcPr>
          <w:p w14:paraId="3653A21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643" w:type="dxa"/>
            <w:vAlign w:val="center"/>
          </w:tcPr>
          <w:p w14:paraId="417D405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313AC" w14:paraId="36C4D988" w14:textId="77777777" w:rsidTr="005313AC">
        <w:trPr>
          <w:cantSplit/>
          <w:jc w:val="center"/>
        </w:trPr>
        <w:tc>
          <w:tcPr>
            <w:tcW w:w="913" w:type="dxa"/>
            <w:vAlign w:val="center"/>
          </w:tcPr>
          <w:p w14:paraId="49846B9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704" w:type="dxa"/>
            <w:vAlign w:val="center"/>
          </w:tcPr>
          <w:p w14:paraId="781FDC9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ограничены 3…</w:t>
            </w:r>
          </w:p>
        </w:tc>
        <w:tc>
          <w:tcPr>
            <w:tcW w:w="1095" w:type="dxa"/>
            <w:vAlign w:val="center"/>
          </w:tcPr>
          <w:p w14:paraId="795D6B4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643" w:type="dxa"/>
            <w:vAlign w:val="center"/>
          </w:tcPr>
          <w:p w14:paraId="0FEA9E3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313AC" w14:paraId="5D568DE7" w14:textId="77777777" w:rsidTr="005313AC">
        <w:trPr>
          <w:cantSplit/>
          <w:jc w:val="center"/>
        </w:trPr>
        <w:tc>
          <w:tcPr>
            <w:tcW w:w="913" w:type="dxa"/>
            <w:vAlign w:val="center"/>
          </w:tcPr>
          <w:p w14:paraId="38DA14A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704" w:type="dxa"/>
            <w:vAlign w:val="center"/>
          </w:tcPr>
          <w:p w14:paraId="2157AAE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 есть у бо…</w:t>
            </w:r>
          </w:p>
        </w:tc>
        <w:tc>
          <w:tcPr>
            <w:tcW w:w="1095" w:type="dxa"/>
            <w:vAlign w:val="center"/>
          </w:tcPr>
          <w:p w14:paraId="3B4538E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643" w:type="dxa"/>
            <w:vAlign w:val="center"/>
          </w:tcPr>
          <w:p w14:paraId="69A440C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313AC" w14:paraId="16DACB7D" w14:textId="77777777" w:rsidTr="005313AC">
        <w:trPr>
          <w:cantSplit/>
          <w:jc w:val="center"/>
        </w:trPr>
        <w:tc>
          <w:tcPr>
            <w:tcW w:w="913" w:type="dxa"/>
            <w:vAlign w:val="center"/>
          </w:tcPr>
          <w:p w14:paraId="5C8EAEC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704" w:type="dxa"/>
            <w:vAlign w:val="center"/>
          </w:tcPr>
          <w:p w14:paraId="68D5178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95" w:type="dxa"/>
            <w:vAlign w:val="center"/>
          </w:tcPr>
          <w:p w14:paraId="51F3CE0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43" w:type="dxa"/>
            <w:vAlign w:val="center"/>
          </w:tcPr>
          <w:p w14:paraId="11341A1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313AC" w14:paraId="50410F0B" w14:textId="77777777" w:rsidTr="005313AC">
        <w:trPr>
          <w:cantSplit/>
          <w:jc w:val="center"/>
        </w:trPr>
        <w:tc>
          <w:tcPr>
            <w:tcW w:w="913" w:type="dxa"/>
            <w:vAlign w:val="center"/>
          </w:tcPr>
          <w:p w14:paraId="62BD450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704" w:type="dxa"/>
            <w:vAlign w:val="center"/>
          </w:tcPr>
          <w:p w14:paraId="120E672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Русскоязычная среда и оплата в рублях: на русском языке с тарифами в рублях найде</w:t>
            </w:r>
            <w:r>
              <w:rPr>
                <w:sz w:val="24"/>
              </w:rPr>
              <w:t xml:space="preserve">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1095" w:type="dxa"/>
            <w:vAlign w:val="center"/>
          </w:tcPr>
          <w:p w14:paraId="4D98FB5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643" w:type="dxa"/>
            <w:vAlign w:val="center"/>
          </w:tcPr>
          <w:p w14:paraId="00EE47B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6AEAE63F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Опорная проблема – </w:t>
      </w:r>
      <w:r>
        <w:rPr>
          <w:i/>
          <w:sz w:val="28"/>
        </w:rPr>
        <w:t>P-002</w:t>
      </w:r>
      <w:r>
        <w:rPr>
          <w:sz w:val="28"/>
        </w:rPr>
        <w:t xml:space="preserve">: нет единого инструмента для всех нотаций проекта (индекс 74). По формуле </w:t>
      </w:r>
      <w:r>
        <w:rPr>
          <w:i/>
          <w:sz w:val="28"/>
        </w:rPr>
        <w:t>docx</w:t>
      </w:r>
      <w:r>
        <w:rPr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508FEE9B" w14:textId="77777777" w:rsidR="005313AC" w:rsidRDefault="00ED7C77">
      <w:pPr>
        <w:pStyle w:val="3"/>
        <w:spacing w:before="360" w:after="360" w:line="360" w:lineRule="exact"/>
        <w:ind w:firstLine="709"/>
      </w:pPr>
      <w:bookmarkStart w:id="9" w:name="_5ce5f765abe247eb8f6cb90e6b49bb287077418"/>
      <w:bookmarkEnd w:id="8"/>
      <w:r>
        <w:rPr>
          <w:b/>
        </w:rPr>
        <w:t>2.2.2 Ценностное предложение, товар и монетиз</w:t>
      </w:r>
      <w:r>
        <w:rPr>
          <w:b/>
        </w:rPr>
        <w:t>ация</w:t>
      </w:r>
    </w:p>
    <w:p w14:paraId="3CC1838E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</w:t>
      </w:r>
      <w:r>
        <w:rPr>
          <w:i/>
          <w:sz w:val="28"/>
        </w:rPr>
        <w:t>VP-001</w:t>
      </w:r>
      <w:r>
        <w:rPr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к проектам и учебным работам,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- позволяет получить диаграмму в выбранно</w:t>
      </w:r>
      <w:r>
        <w:rPr>
          <w:sz w:val="28"/>
        </w:rPr>
        <w:t xml:space="preserve">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</w:t>
      </w:r>
      <w:r>
        <w:rPr>
          <w:sz w:val="28"/>
        </w:rPr>
        <w:t xml:space="preserve">три, не найденные у 8 конкурентов) и имеет бесплатный уровень </w:t>
      </w:r>
      <w:r>
        <w:rPr>
          <w:i/>
          <w:sz w:val="28"/>
        </w:rPr>
        <w:t>Free</w:t>
      </w:r>
      <w:r>
        <w:rPr>
          <w:sz w:val="28"/>
        </w:rPr>
        <w:t>.</w:t>
      </w:r>
    </w:p>
    <w:p w14:paraId="66E0B0DB" w14:textId="77777777" w:rsidR="005313AC" w:rsidRDefault="00ED7C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товар </w:t>
      </w:r>
      <w:r>
        <w:rPr>
          <w:i/>
          <w:sz w:val="28"/>
        </w:rPr>
        <w:t>PR-001</w:t>
      </w:r>
      <w:r>
        <w:rPr>
          <w:sz w:val="28"/>
        </w:rPr>
        <w:t xml:space="preserve"> – веб-платформа (</w:t>
      </w:r>
      <w:r>
        <w:rPr>
          <w:i/>
          <w:sz w:val="28"/>
        </w:rPr>
        <w:t>PWA</w:t>
      </w:r>
      <w:r>
        <w:rPr>
          <w:sz w:val="28"/>
        </w:rPr>
        <w:t xml:space="preserve">): редактор диаграмм «как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IDEF0/IDEF1X/IDEF3, </w:t>
      </w:r>
      <w:r>
        <w:rPr>
          <w:i/>
          <w:sz w:val="28"/>
        </w:rPr>
        <w:t>DFD</w:t>
      </w:r>
      <w:r>
        <w:rPr>
          <w:sz w:val="28"/>
        </w:rPr>
        <w:t xml:space="preserve"> и сетей </w:t>
      </w:r>
      <w:r>
        <w:rPr>
          <w:sz w:val="28"/>
        </w:rPr>
        <w:lastRenderedPageBreak/>
        <w:t xml:space="preserve">Петри с ИИ-ассистентом; индекс оформленности 100.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на год, 40 </w:t>
      </w:r>
      <w:r>
        <w:rPr>
          <w:i/>
          <w:sz w:val="28"/>
        </w:rPr>
        <w:t>USD</w:t>
      </w:r>
      <w:r>
        <w:rPr>
          <w:sz w:val="28"/>
        </w:rPr>
        <w:t xml:space="preserve">); </w:t>
      </w:r>
      <w:r>
        <w:rPr>
          <w:i/>
          <w:sz w:val="28"/>
        </w:rPr>
        <w:t>Free</w:t>
      </w:r>
      <w:r>
        <w:rPr>
          <w:sz w:val="28"/>
        </w:rPr>
        <w:t xml:space="preserve"> – бесплатная зона. Потенциальная годовая выручка (уровень </w:t>
      </w:r>
      <w:r>
        <w:rPr>
          <w:i/>
          <w:sz w:val="28"/>
        </w:rPr>
        <w:t>SAM</w:t>
      </w:r>
      <w:r>
        <w:rPr>
          <w:sz w:val="28"/>
        </w:rPr>
        <w:t>) при 1 634 платящих пользователях (ЛР2-3, ЛР4) – 65 360 </w:t>
      </w:r>
      <w:r>
        <w:rPr>
          <w:i/>
          <w:sz w:val="28"/>
        </w:rPr>
        <w:t>USD</w:t>
      </w:r>
      <w:r>
        <w:rPr>
          <w:sz w:val="28"/>
        </w:rPr>
        <w:t>, дос</w:t>
      </w:r>
      <w:r>
        <w:rPr>
          <w:sz w:val="28"/>
        </w:rPr>
        <w:t>тижимая выручка первого года (</w:t>
      </w:r>
      <w:r>
        <w:rPr>
          <w:i/>
          <w:sz w:val="28"/>
        </w:rPr>
        <w:t>SOM</w:t>
      </w:r>
      <w:r>
        <w:rPr>
          <w:sz w:val="28"/>
        </w:rPr>
        <w:t>) – 249–16 590 </w:t>
      </w:r>
      <w:r>
        <w:rPr>
          <w:i/>
          <w:sz w:val="28"/>
        </w:rPr>
        <w:t>BYN</w:t>
      </w:r>
      <w:r>
        <w:rPr>
          <w:sz w:val="28"/>
        </w:rPr>
        <w:t xml:space="preserve">; монетизационный потенциал </w:t>
      </w:r>
      <w:r>
        <w:rPr>
          <w:i/>
          <w:sz w:val="28"/>
        </w:rPr>
        <w:t>M-001</w:t>
      </w:r>
      <w:r>
        <w:rPr>
          <w:sz w:val="28"/>
        </w:rPr>
        <w:t xml:space="preserve"> – 86, </w:t>
      </w:r>
      <w:r>
        <w:rPr>
          <w:i/>
          <w:sz w:val="28"/>
        </w:rPr>
        <w:t>M-002</w:t>
      </w:r>
      <w:r>
        <w:rPr>
          <w:sz w:val="28"/>
        </w:rPr>
        <w:t xml:space="preserve"> – 74. Индекс связности цепочки: 86 (</w:t>
      </w:r>
      <w:r>
        <w:rPr>
          <w:i/>
          <w:sz w:val="28"/>
        </w:rPr>
        <w:t>CHK-001</w:t>
      </w:r>
      <w:r>
        <w:rPr>
          <w:sz w:val="28"/>
        </w:rPr>
        <w:t>) и 83 (</w:t>
      </w:r>
      <w:r>
        <w:rPr>
          <w:i/>
          <w:sz w:val="28"/>
        </w:rPr>
        <w:t>CHK-002</w:t>
      </w:r>
      <w:r>
        <w:rPr>
          <w:sz w:val="28"/>
        </w:rPr>
        <w:t>).</w:t>
      </w:r>
    </w:p>
    <w:p w14:paraId="54EDAC55" w14:textId="77777777" w:rsidR="005313AC" w:rsidRDefault="00ED7C77">
      <w:pPr>
        <w:pStyle w:val="a0"/>
        <w:keepNext/>
        <w:spacing w:before="0" w:after="0" w:line="360" w:lineRule="exact"/>
      </w:pPr>
      <w:r>
        <w:rPr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1"/>
        <w:gridCol w:w="1425"/>
        <w:gridCol w:w="3809"/>
      </w:tblGrid>
      <w:tr w:rsidR="005313AC" w14:paraId="1994585E" w14:textId="77777777" w:rsidTr="00531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0" w:type="dxa"/>
            <w:vAlign w:val="center"/>
          </w:tcPr>
          <w:p w14:paraId="3CF90C8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25" w:type="dxa"/>
            <w:vAlign w:val="center"/>
          </w:tcPr>
          <w:p w14:paraId="3961594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809" w:type="dxa"/>
            <w:vAlign w:val="center"/>
          </w:tcPr>
          <w:p w14:paraId="66A9C26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313AC" w14:paraId="35134DC1" w14:textId="77777777" w:rsidTr="005313AC">
        <w:trPr>
          <w:cantSplit/>
          <w:jc w:val="center"/>
        </w:trPr>
        <w:tc>
          <w:tcPr>
            <w:tcW w:w="4120" w:type="dxa"/>
            <w:vAlign w:val="center"/>
          </w:tcPr>
          <w:p w14:paraId="6B0ECB4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ИПП (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) опорной </w:t>
            </w:r>
            <w:r>
              <w:rPr>
                <w:sz w:val="24"/>
              </w:rPr>
              <w:t>проблемы</w:t>
            </w:r>
          </w:p>
        </w:tc>
        <w:tc>
          <w:tcPr>
            <w:tcW w:w="1425" w:type="dxa"/>
            <w:vAlign w:val="center"/>
          </w:tcPr>
          <w:p w14:paraId="3199B81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3809" w:type="dxa"/>
            <w:vAlign w:val="center"/>
          </w:tcPr>
          <w:p w14:paraId="71390F7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после уточнения сегмента</w:t>
            </w:r>
          </w:p>
        </w:tc>
      </w:tr>
      <w:tr w:rsidR="005313AC" w14:paraId="41CB75EC" w14:textId="77777777" w:rsidTr="005313AC">
        <w:trPr>
          <w:cantSplit/>
          <w:jc w:val="center"/>
        </w:trPr>
        <w:tc>
          <w:tcPr>
            <w:tcW w:w="4120" w:type="dxa"/>
            <w:vAlign w:val="center"/>
          </w:tcPr>
          <w:p w14:paraId="409AB2F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ИКЦП (качество ЦП)</w:t>
            </w:r>
          </w:p>
        </w:tc>
        <w:tc>
          <w:tcPr>
            <w:tcW w:w="1425" w:type="dxa"/>
            <w:vAlign w:val="center"/>
          </w:tcPr>
          <w:p w14:paraId="09D07D0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3,83</w:t>
            </w:r>
          </w:p>
        </w:tc>
        <w:tc>
          <w:tcPr>
            <w:tcW w:w="3809" w:type="dxa"/>
            <w:vAlign w:val="center"/>
          </w:tcPr>
          <w:p w14:paraId="1E586FF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Нужно уточнение (порог 4,0)</w:t>
            </w:r>
          </w:p>
        </w:tc>
      </w:tr>
      <w:tr w:rsidR="005313AC" w14:paraId="0BC30FBA" w14:textId="77777777" w:rsidTr="005313AC">
        <w:trPr>
          <w:cantSplit/>
          <w:jc w:val="center"/>
        </w:trPr>
        <w:tc>
          <w:tcPr>
            <w:tcW w:w="4120" w:type="dxa"/>
            <w:vAlign w:val="center"/>
          </w:tcPr>
          <w:p w14:paraId="3577C4D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ИКСТ (конкурентная состоятельность)</w:t>
            </w:r>
          </w:p>
        </w:tc>
        <w:tc>
          <w:tcPr>
            <w:tcW w:w="1425" w:type="dxa"/>
            <w:vAlign w:val="center"/>
          </w:tcPr>
          <w:p w14:paraId="4EC81BD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3,30</w:t>
            </w:r>
          </w:p>
        </w:tc>
        <w:tc>
          <w:tcPr>
            <w:tcW w:w="3809" w:type="dxa"/>
            <w:vAlign w:val="center"/>
          </w:tcPr>
          <w:p w14:paraId="6DE1D55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 состав и обещание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</w:tr>
    </w:tbl>
    <w:p w14:paraId="553F1C39" w14:textId="77777777" w:rsidR="005313AC" w:rsidRDefault="00ED7C77">
      <w:pPr>
        <w:pStyle w:val="2"/>
        <w:spacing w:before="360" w:after="360" w:line="360" w:lineRule="exact"/>
        <w:ind w:firstLine="709"/>
      </w:pPr>
      <w:bookmarkStart w:id="10" w:name="_3d8362e26df5c7335c6f5e9a43ecac0a88bdf9e"/>
      <w:bookmarkStart w:id="11" w:name="_Toc241857617"/>
      <w:bookmarkEnd w:id="9"/>
      <w:bookmarkEnd w:id="6"/>
      <w:r>
        <w:rPr>
          <w:b/>
          <w:sz w:val="28"/>
        </w:rPr>
        <w:t>2.3 Методика 6.2. Бизнес-модель по Канвас</w:t>
      </w:r>
      <w:bookmarkEnd w:id="11"/>
    </w:p>
    <w:p w14:paraId="712AA5C0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</w:t>
      </w:r>
      <w:r>
        <w:rPr>
          <w:sz w:val="28"/>
        </w:rPr>
        <w:t>блоном (рисунок 2).</w:t>
      </w:r>
    </w:p>
    <w:p w14:paraId="0C2597EF" w14:textId="77777777" w:rsidR="005313AC" w:rsidRDefault="00ED7C7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ABFA501" wp14:editId="7529C5AB">
            <wp:extent cx="5334000" cy="3111499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4275EE" w14:textId="77777777" w:rsidR="005313AC" w:rsidRDefault="00ED7C7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Канвас </w:t>
      </w:r>
      <w:r>
        <w:rPr>
          <w:i/>
          <w:sz w:val="28"/>
        </w:rPr>
        <w:t>NotaCode</w:t>
      </w:r>
      <w:r>
        <w:rPr>
          <w:sz w:val="28"/>
        </w:rPr>
        <w:t xml:space="preserve"> и статусы блоков</w:t>
      </w:r>
    </w:p>
    <w:p w14:paraId="25B2F797" w14:textId="77777777" w:rsidR="005313AC" w:rsidRDefault="00ED7C77">
      <w:pPr>
        <w:pStyle w:val="a0"/>
        <w:keepNext/>
        <w:spacing w:before="0" w:after="0" w:line="360" w:lineRule="exact"/>
      </w:pPr>
      <w:r>
        <w:rPr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5"/>
        <w:gridCol w:w="2129"/>
        <w:gridCol w:w="1146"/>
        <w:gridCol w:w="1290"/>
        <w:gridCol w:w="1965"/>
      </w:tblGrid>
      <w:tr w:rsidR="005313AC" w14:paraId="6FC8C07F" w14:textId="77777777" w:rsidTr="00531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5DD1244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129" w:type="dxa"/>
            <w:vAlign w:val="center"/>
          </w:tcPr>
          <w:p w14:paraId="3B6ADD5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146" w:type="dxa"/>
            <w:vAlign w:val="center"/>
          </w:tcPr>
          <w:p w14:paraId="0DBA290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1290" w:type="dxa"/>
            <w:vAlign w:val="center"/>
          </w:tcPr>
          <w:p w14:paraId="39C3A90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ошибки</w:t>
            </w:r>
          </w:p>
        </w:tc>
        <w:tc>
          <w:tcPr>
            <w:tcW w:w="1965" w:type="dxa"/>
            <w:vAlign w:val="center"/>
          </w:tcPr>
          <w:p w14:paraId="2238956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313AC" w14:paraId="21F1D1D8" w14:textId="77777777" w:rsidTr="005313AC">
        <w:trPr>
          <w:cantSplit/>
          <w:jc w:val="center"/>
        </w:trPr>
        <w:tc>
          <w:tcPr>
            <w:tcW w:w="2825" w:type="dxa"/>
            <w:vAlign w:val="center"/>
          </w:tcPr>
          <w:p w14:paraId="038DC2C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129" w:type="dxa"/>
            <w:vAlign w:val="center"/>
          </w:tcPr>
          <w:p w14:paraId="7076CCE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18A0582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5A62582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5" w:type="dxa"/>
            <w:vAlign w:val="center"/>
          </w:tcPr>
          <w:p w14:paraId="09DDEDA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313AC" w14:paraId="71F72473" w14:textId="77777777" w:rsidTr="005313AC">
        <w:trPr>
          <w:cantSplit/>
          <w:jc w:val="center"/>
        </w:trPr>
        <w:tc>
          <w:tcPr>
            <w:tcW w:w="2825" w:type="dxa"/>
            <w:vAlign w:val="center"/>
          </w:tcPr>
          <w:p w14:paraId="550C003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129" w:type="dxa"/>
            <w:vAlign w:val="center"/>
          </w:tcPr>
          <w:p w14:paraId="4871396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3AB36B0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01D99C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AA11D8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313AC" w14:paraId="566FD775" w14:textId="77777777" w:rsidTr="005313AC">
        <w:trPr>
          <w:cantSplit/>
          <w:jc w:val="center"/>
        </w:trPr>
        <w:tc>
          <w:tcPr>
            <w:tcW w:w="2825" w:type="dxa"/>
            <w:vAlign w:val="center"/>
          </w:tcPr>
          <w:p w14:paraId="313E508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129" w:type="dxa"/>
            <w:vAlign w:val="center"/>
          </w:tcPr>
          <w:p w14:paraId="3EA3411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18054CE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E64E8B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20401B9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313AC" w14:paraId="4F6ADEBB" w14:textId="77777777" w:rsidTr="005313AC">
        <w:trPr>
          <w:cantSplit/>
          <w:jc w:val="center"/>
        </w:trPr>
        <w:tc>
          <w:tcPr>
            <w:tcW w:w="2825" w:type="dxa"/>
            <w:vAlign w:val="center"/>
          </w:tcPr>
          <w:p w14:paraId="1BA98EA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129" w:type="dxa"/>
            <w:vAlign w:val="center"/>
          </w:tcPr>
          <w:p w14:paraId="52D26CC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6DA37BB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33CDCD2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794461D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313AC" w14:paraId="48B595EE" w14:textId="77777777" w:rsidTr="005313AC">
        <w:trPr>
          <w:cantSplit/>
          <w:jc w:val="center"/>
        </w:trPr>
        <w:tc>
          <w:tcPr>
            <w:tcW w:w="2825" w:type="dxa"/>
            <w:vAlign w:val="center"/>
          </w:tcPr>
          <w:p w14:paraId="51EF938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Потоки доходов</w:t>
            </w:r>
          </w:p>
        </w:tc>
        <w:tc>
          <w:tcPr>
            <w:tcW w:w="2129" w:type="dxa"/>
            <w:vAlign w:val="center"/>
          </w:tcPr>
          <w:p w14:paraId="6EFCB6C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6FFDDF3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79692DD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310DB3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313AC" w14:paraId="301C5CA3" w14:textId="77777777" w:rsidTr="005313AC">
        <w:trPr>
          <w:cantSplit/>
          <w:jc w:val="center"/>
        </w:trPr>
        <w:tc>
          <w:tcPr>
            <w:tcW w:w="2825" w:type="dxa"/>
            <w:vAlign w:val="center"/>
          </w:tcPr>
          <w:p w14:paraId="7945AEF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129" w:type="dxa"/>
            <w:vAlign w:val="center"/>
          </w:tcPr>
          <w:p w14:paraId="01561BF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5F7B8B4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219BE82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7525398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5313AC" w14:paraId="094C4107" w14:textId="77777777" w:rsidTr="005313AC">
        <w:trPr>
          <w:cantSplit/>
          <w:jc w:val="center"/>
        </w:trPr>
        <w:tc>
          <w:tcPr>
            <w:tcW w:w="2825" w:type="dxa"/>
            <w:vAlign w:val="center"/>
          </w:tcPr>
          <w:p w14:paraId="4B1AB16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129" w:type="dxa"/>
            <w:vAlign w:val="center"/>
          </w:tcPr>
          <w:p w14:paraId="5A14B49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67615F4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1D90C66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6189D0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5313AC" w14:paraId="43216165" w14:textId="77777777" w:rsidTr="005313AC">
        <w:trPr>
          <w:cantSplit/>
          <w:jc w:val="center"/>
        </w:trPr>
        <w:tc>
          <w:tcPr>
            <w:tcW w:w="2825" w:type="dxa"/>
            <w:vAlign w:val="center"/>
          </w:tcPr>
          <w:p w14:paraId="4D67613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129" w:type="dxa"/>
            <w:vAlign w:val="center"/>
          </w:tcPr>
          <w:p w14:paraId="1209534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0ACB70A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39AE800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76735F7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5313AC" w14:paraId="78DF03CC" w14:textId="77777777" w:rsidTr="005313AC">
        <w:trPr>
          <w:cantSplit/>
          <w:jc w:val="center"/>
        </w:trPr>
        <w:tc>
          <w:tcPr>
            <w:tcW w:w="2825" w:type="dxa"/>
            <w:vAlign w:val="center"/>
          </w:tcPr>
          <w:p w14:paraId="72A2368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129" w:type="dxa"/>
            <w:vAlign w:val="center"/>
          </w:tcPr>
          <w:p w14:paraId="5412ED4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7524952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177BD2E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5" w:type="dxa"/>
            <w:vAlign w:val="center"/>
          </w:tcPr>
          <w:p w14:paraId="04562BE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1EA1A2DF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</w:t>
      </w:r>
      <w:r>
        <w:rPr>
          <w:sz w:val="28"/>
        </w:rPr>
        <w:t>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39F1FEEF" w14:textId="77777777" w:rsidR="005313AC" w:rsidRDefault="00ED7C77">
      <w:pPr>
        <w:pStyle w:val="2"/>
        <w:spacing w:before="360" w:after="360" w:line="360" w:lineRule="exact"/>
        <w:ind w:firstLine="709"/>
      </w:pPr>
      <w:bookmarkStart w:id="12" w:name="_b059a1de5fe4466041bf29ddbf407c46ea6b1ff"/>
      <w:bookmarkStart w:id="13" w:name="_Toc241857618"/>
      <w:bookmarkEnd w:id="10"/>
      <w:r>
        <w:rPr>
          <w:b/>
          <w:sz w:val="28"/>
        </w:rPr>
        <w:t>2.4 Методика</w:t>
      </w:r>
      <w:r>
        <w:rPr>
          <w:b/>
          <w:sz w:val="28"/>
        </w:rPr>
        <w:t xml:space="preserve"> 6.3. Бизнес-логика и пользовательские сценарии</w:t>
      </w:r>
      <w:bookmarkEnd w:id="13"/>
    </w:p>
    <w:p w14:paraId="13CDD9F7" w14:textId="77777777" w:rsidR="005313AC" w:rsidRDefault="00ED7C77">
      <w:pPr>
        <w:pStyle w:val="3"/>
        <w:spacing w:before="360" w:after="360" w:line="360" w:lineRule="exact"/>
        <w:ind w:firstLine="709"/>
      </w:pPr>
      <w:bookmarkStart w:id="14" w:name="_0f875aac8cf2ac136138a2c3c47213847c2b41c"/>
      <w:r>
        <w:rPr>
          <w:b/>
        </w:rPr>
        <w:t>2.4.1 Бизнес-логика</w:t>
      </w:r>
    </w:p>
    <w:p w14:paraId="5B2F829D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Бизнес-логика записана в трех версиях (лист «Журнал_6_3»).</w:t>
      </w:r>
    </w:p>
    <w:p w14:paraId="48B2AF7B" w14:textId="77777777" w:rsidR="005313AC" w:rsidRDefault="00ED7C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Полная версия: Мы работаем со студентами технических специальностей и аналитиками ПО, которые сталкиваются с отсутствием единого </w:t>
      </w:r>
      <w:r>
        <w:rPr>
          <w:sz w:val="28"/>
        </w:rPr>
        <w:t>инструмента для всех нотаций проекта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, а компания монетизирует ее через подписку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 за пользователя при бесплатном уровне </w:t>
      </w:r>
      <w:r>
        <w:rPr>
          <w:i/>
          <w:sz w:val="28"/>
        </w:rPr>
        <w:t>Free</w:t>
      </w:r>
      <w:r>
        <w:rPr>
          <w:sz w:val="28"/>
        </w:rPr>
        <w:t>. Устойчивость обеспечивают собственный движок нотаций, документация, облачная инфраструктура и ИИ-провайдер (гипотезы), результат проверяется доле</w:t>
      </w:r>
      <w:r>
        <w:rPr>
          <w:sz w:val="28"/>
        </w:rPr>
        <w:t xml:space="preserve">й пользователей, построивших первую диаграмму, конверсией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и удержанием.</w:t>
      </w:r>
    </w:p>
    <w:p w14:paraId="0A02D17C" w14:textId="77777777" w:rsidR="005313AC" w:rsidRDefault="00ED7C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</w:t>
      </w:r>
      <w:r>
        <w:rPr>
          <w:sz w:val="28"/>
        </w:rPr>
        <w:t>ограничений.</w:t>
      </w:r>
    </w:p>
    <w:p w14:paraId="292B46AF" w14:textId="77777777" w:rsidR="005313AC" w:rsidRDefault="00ED7C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Проверочная версия: Сегмент (студенты, аналитики ПО; </w:t>
      </w:r>
      <w:r>
        <w:rPr>
          <w:i/>
          <w:sz w:val="28"/>
        </w:rPr>
        <w:t>A-006</w:t>
      </w:r>
      <w:r>
        <w:rPr>
          <w:sz w:val="28"/>
        </w:rPr>
        <w:t xml:space="preserve">) -&gt; проблема </w:t>
      </w:r>
      <w:r>
        <w:rPr>
          <w:i/>
          <w:sz w:val="28"/>
        </w:rPr>
        <w:t>P-002</w:t>
      </w:r>
      <w:r>
        <w:rPr>
          <w:sz w:val="28"/>
        </w:rPr>
        <w:t xml:space="preserve"> (</w:t>
      </w:r>
      <w:r>
        <w:rPr>
          <w:i/>
          <w:sz w:val="28"/>
        </w:rPr>
        <w:t>A-001</w:t>
      </w:r>
      <w:r>
        <w:rPr>
          <w:sz w:val="28"/>
        </w:rPr>
        <w:t xml:space="preserve">) -&gt;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(6.1) -&gt; механизм (единый редактор и набор нотаций; </w:t>
      </w:r>
      <w:r>
        <w:rPr>
          <w:i/>
          <w:sz w:val="28"/>
        </w:rPr>
        <w:t>BL-002</w:t>
      </w:r>
      <w:r>
        <w:rPr>
          <w:sz w:val="28"/>
        </w:rPr>
        <w:t xml:space="preserve">) -&gt; сценарий </w:t>
      </w:r>
      <w:r>
        <w:rPr>
          <w:i/>
          <w:sz w:val="28"/>
        </w:rPr>
        <w:t>S-004</w:t>
      </w:r>
      <w:r>
        <w:rPr>
          <w:sz w:val="28"/>
        </w:rPr>
        <w:t xml:space="preserve">, </w:t>
      </w:r>
      <w:r>
        <w:rPr>
          <w:i/>
          <w:sz w:val="28"/>
        </w:rPr>
        <w:t>S-005</w:t>
      </w:r>
      <w:r>
        <w:rPr>
          <w:sz w:val="28"/>
        </w:rPr>
        <w:t xml:space="preserve"> -&gt; монетизация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 (</w:t>
      </w:r>
      <w:r>
        <w:rPr>
          <w:i/>
          <w:sz w:val="28"/>
        </w:rPr>
        <w:t>A-003</w:t>
      </w:r>
      <w:r>
        <w:rPr>
          <w:sz w:val="28"/>
        </w:rPr>
        <w:t xml:space="preserve">, </w:t>
      </w:r>
      <w:r>
        <w:rPr>
          <w:i/>
          <w:sz w:val="28"/>
        </w:rPr>
        <w:t>A-004</w:t>
      </w:r>
      <w:r>
        <w:rPr>
          <w:sz w:val="28"/>
        </w:rPr>
        <w:t>) -&gt; операционная способность (</w:t>
      </w:r>
      <w:r>
        <w:rPr>
          <w:i/>
          <w:sz w:val="28"/>
        </w:rPr>
        <w:t>BL-006</w:t>
      </w:r>
      <w:r>
        <w:rPr>
          <w:sz w:val="28"/>
        </w:rPr>
        <w:t>, гипотеза) -&gt; метрики (</w:t>
      </w:r>
      <w:r>
        <w:rPr>
          <w:i/>
          <w:sz w:val="28"/>
        </w:rPr>
        <w:t>BL-007</w:t>
      </w:r>
      <w:r>
        <w:rPr>
          <w:sz w:val="28"/>
        </w:rPr>
        <w:t>).</w:t>
      </w:r>
    </w:p>
    <w:p w14:paraId="7C4369BC" w14:textId="77777777" w:rsidR="005313AC" w:rsidRDefault="00ED7C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</w:t>
      </w:r>
      <w:r>
        <w:rPr>
          <w:sz w:val="28"/>
        </w:rPr>
        <w:t>лиент, администратор клиента, внутренний администратор, партнер).</w:t>
      </w:r>
    </w:p>
    <w:p w14:paraId="413C3A0C" w14:textId="77777777" w:rsidR="005313AC" w:rsidRDefault="00ED7C77">
      <w:pPr>
        <w:pStyle w:val="3"/>
        <w:spacing w:before="360" w:after="360" w:line="360" w:lineRule="exact"/>
        <w:ind w:firstLine="709"/>
      </w:pPr>
      <w:bookmarkStart w:id="15" w:name="_0e3a7d6810348750c94db7ec0195594283e14e2"/>
      <w:bookmarkEnd w:id="14"/>
      <w:r>
        <w:rPr>
          <w:b/>
        </w:rPr>
        <w:t>2.4.2 Сценарии, требования и приоритеты</w:t>
      </w:r>
    </w:p>
    <w:p w14:paraId="3E8BB5CD" w14:textId="77777777" w:rsidR="005313AC" w:rsidRDefault="00ED7C77">
      <w:pPr>
        <w:pStyle w:val="FirstParagraph"/>
        <w:keepNext/>
        <w:spacing w:before="0" w:after="0" w:line="360" w:lineRule="exact"/>
      </w:pPr>
      <w:r>
        <w:rPr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3"/>
        <w:gridCol w:w="3878"/>
        <w:gridCol w:w="2130"/>
        <w:gridCol w:w="942"/>
        <w:gridCol w:w="1592"/>
      </w:tblGrid>
      <w:tr w:rsidR="005313AC" w14:paraId="4108875D" w14:textId="77777777" w:rsidTr="00531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10CA525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877" w:type="dxa"/>
            <w:vAlign w:val="center"/>
          </w:tcPr>
          <w:p w14:paraId="3CC5976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130" w:type="dxa"/>
            <w:vAlign w:val="center"/>
          </w:tcPr>
          <w:p w14:paraId="034EA61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942" w:type="dxa"/>
            <w:vAlign w:val="center"/>
          </w:tcPr>
          <w:p w14:paraId="7B47498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92" w:type="dxa"/>
            <w:vAlign w:val="center"/>
          </w:tcPr>
          <w:p w14:paraId="78DC933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313AC" w14:paraId="2DB64929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7F3DC14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3877" w:type="dxa"/>
            <w:vAlign w:val="center"/>
          </w:tcPr>
          <w:p w14:paraId="7F2D312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130" w:type="dxa"/>
            <w:vAlign w:val="center"/>
          </w:tcPr>
          <w:p w14:paraId="03C3E6B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942" w:type="dxa"/>
            <w:vAlign w:val="center"/>
          </w:tcPr>
          <w:p w14:paraId="0D768E7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184517F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313AC" w14:paraId="3538E06B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4521743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3877" w:type="dxa"/>
            <w:vAlign w:val="center"/>
          </w:tcPr>
          <w:p w14:paraId="2F748FB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30" w:type="dxa"/>
            <w:vAlign w:val="center"/>
          </w:tcPr>
          <w:p w14:paraId="25BB281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942" w:type="dxa"/>
            <w:vAlign w:val="center"/>
          </w:tcPr>
          <w:p w14:paraId="17FED44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262359C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313AC" w14:paraId="4B6D90D9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620645A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3877" w:type="dxa"/>
            <w:vAlign w:val="center"/>
          </w:tcPr>
          <w:p w14:paraId="25AA2CB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2130" w:type="dxa"/>
            <w:vAlign w:val="center"/>
          </w:tcPr>
          <w:p w14:paraId="0C836D8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290CF11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7088CEA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313AC" w14:paraId="11DDFFF0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455AB21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3877" w:type="dxa"/>
            <w:vAlign w:val="center"/>
          </w:tcPr>
          <w:p w14:paraId="4370083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2130" w:type="dxa"/>
            <w:vAlign w:val="center"/>
          </w:tcPr>
          <w:p w14:paraId="3BF7B4E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28E36E4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380AD01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313AC" w14:paraId="410A32CE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0CB05E2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3877" w:type="dxa"/>
            <w:vAlign w:val="center"/>
          </w:tcPr>
          <w:p w14:paraId="6518A7F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2130" w:type="dxa"/>
            <w:vAlign w:val="center"/>
          </w:tcPr>
          <w:p w14:paraId="7DF1094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22FE7C8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92" w:type="dxa"/>
            <w:vAlign w:val="center"/>
          </w:tcPr>
          <w:p w14:paraId="17FC31A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313AC" w14:paraId="707BECB8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3F4BDFD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3877" w:type="dxa"/>
            <w:vAlign w:val="center"/>
          </w:tcPr>
          <w:p w14:paraId="5CD69D6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30" w:type="dxa"/>
            <w:vAlign w:val="center"/>
          </w:tcPr>
          <w:p w14:paraId="306287D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4F02E94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592" w:type="dxa"/>
            <w:vAlign w:val="center"/>
          </w:tcPr>
          <w:p w14:paraId="3DBC00E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313AC" w14:paraId="5121E2AB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5D35354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3877" w:type="dxa"/>
            <w:vAlign w:val="center"/>
          </w:tcPr>
          <w:p w14:paraId="5D497D9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2130" w:type="dxa"/>
            <w:vAlign w:val="center"/>
          </w:tcPr>
          <w:p w14:paraId="67640EC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0497CAF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4E5294C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313AC" w14:paraId="375E9446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1C018E3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3877" w:type="dxa"/>
            <w:vAlign w:val="center"/>
          </w:tcPr>
          <w:p w14:paraId="02B8C00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30" w:type="dxa"/>
            <w:vAlign w:val="center"/>
          </w:tcPr>
          <w:p w14:paraId="04AA7D7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942" w:type="dxa"/>
            <w:vAlign w:val="center"/>
          </w:tcPr>
          <w:p w14:paraId="1B9B2FC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2B85641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313AC" w14:paraId="5D54F8A9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426B1A8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3877" w:type="dxa"/>
            <w:vAlign w:val="center"/>
          </w:tcPr>
          <w:p w14:paraId="21E6A8E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2130" w:type="dxa"/>
            <w:vAlign w:val="center"/>
          </w:tcPr>
          <w:p w14:paraId="28EB892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6EF97D1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592" w:type="dxa"/>
            <w:vAlign w:val="center"/>
          </w:tcPr>
          <w:p w14:paraId="74402EE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313AC" w14:paraId="4BEA055E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1FD45F0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3877" w:type="dxa"/>
            <w:vAlign w:val="center"/>
          </w:tcPr>
          <w:p w14:paraId="314DB3F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2130" w:type="dxa"/>
            <w:vAlign w:val="center"/>
          </w:tcPr>
          <w:p w14:paraId="0CFE7F6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1A693B8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592" w:type="dxa"/>
            <w:vAlign w:val="center"/>
          </w:tcPr>
          <w:p w14:paraId="521D5F9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313AC" w14:paraId="6B6BCE29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6BDCC03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3877" w:type="dxa"/>
            <w:vAlign w:val="center"/>
          </w:tcPr>
          <w:p w14:paraId="0EC7BCE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130" w:type="dxa"/>
            <w:vAlign w:val="center"/>
          </w:tcPr>
          <w:p w14:paraId="1FA5B99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942" w:type="dxa"/>
            <w:vAlign w:val="center"/>
          </w:tcPr>
          <w:p w14:paraId="33CE868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592" w:type="dxa"/>
            <w:vAlign w:val="center"/>
          </w:tcPr>
          <w:p w14:paraId="150B3E9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313AC" w14:paraId="1088D91E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21D0EF6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3877" w:type="dxa"/>
            <w:vAlign w:val="center"/>
          </w:tcPr>
          <w:p w14:paraId="677D540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130" w:type="dxa"/>
            <w:vAlign w:val="center"/>
          </w:tcPr>
          <w:p w14:paraId="4E0C816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942" w:type="dxa"/>
            <w:vAlign w:val="center"/>
          </w:tcPr>
          <w:p w14:paraId="50CE355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592" w:type="dxa"/>
            <w:vAlign w:val="center"/>
          </w:tcPr>
          <w:p w14:paraId="11E16FC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</w:tbl>
    <w:p w14:paraId="6CFE087F" w14:textId="77777777" w:rsidR="005313AC" w:rsidRDefault="00ED7C77">
      <w:pPr>
        <w:pStyle w:val="FirstParagraph"/>
        <w:keepNext/>
        <w:spacing w:before="0" w:after="0" w:line="360" w:lineRule="exact"/>
      </w:pPr>
      <w:r>
        <w:rPr>
          <w:sz w:val="28"/>
        </w:rP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2969"/>
        <w:gridCol w:w="2112"/>
        <w:gridCol w:w="885"/>
        <w:gridCol w:w="1496"/>
        <w:gridCol w:w="1129"/>
      </w:tblGrid>
      <w:tr w:rsidR="005313AC" w14:paraId="6D5ECD1B" w14:textId="77777777" w:rsidTr="00531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6898DD9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968" w:type="dxa"/>
            <w:vAlign w:val="center"/>
          </w:tcPr>
          <w:p w14:paraId="4B7A6BA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112" w:type="dxa"/>
            <w:vAlign w:val="center"/>
          </w:tcPr>
          <w:p w14:paraId="3281F36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85" w:type="dxa"/>
            <w:vAlign w:val="center"/>
          </w:tcPr>
          <w:p w14:paraId="3E62FC8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96" w:type="dxa"/>
            <w:vAlign w:val="center"/>
          </w:tcPr>
          <w:p w14:paraId="767D84A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29" w:type="dxa"/>
            <w:vAlign w:val="center"/>
          </w:tcPr>
          <w:p w14:paraId="4857DA4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5313AC" w14:paraId="1E1E28CC" w14:textId="77777777" w:rsidTr="005313AC">
        <w:trPr>
          <w:cantSplit/>
          <w:jc w:val="center"/>
        </w:trPr>
        <w:tc>
          <w:tcPr>
            <w:tcW w:w="763" w:type="dxa"/>
            <w:vAlign w:val="center"/>
          </w:tcPr>
          <w:p w14:paraId="68EF7EC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968" w:type="dxa"/>
            <w:vAlign w:val="center"/>
          </w:tcPr>
          <w:p w14:paraId="46E0007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Текстовый ввод диаграммы с предпросмотром</w:t>
            </w:r>
          </w:p>
        </w:tc>
        <w:tc>
          <w:tcPr>
            <w:tcW w:w="2112" w:type="dxa"/>
            <w:vAlign w:val="center"/>
          </w:tcPr>
          <w:p w14:paraId="1A7FDE4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6802BD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6E1E478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1AAA9B8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313AC" w14:paraId="141746DD" w14:textId="77777777" w:rsidTr="005313AC">
        <w:trPr>
          <w:cantSplit/>
          <w:jc w:val="center"/>
        </w:trPr>
        <w:tc>
          <w:tcPr>
            <w:tcW w:w="763" w:type="dxa"/>
            <w:vAlign w:val="center"/>
          </w:tcPr>
          <w:p w14:paraId="060FD2E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968" w:type="dxa"/>
            <w:vAlign w:val="center"/>
          </w:tcPr>
          <w:p w14:paraId="281ADBF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(классы, последовательности)</w:t>
            </w:r>
          </w:p>
        </w:tc>
        <w:tc>
          <w:tcPr>
            <w:tcW w:w="2112" w:type="dxa"/>
            <w:vAlign w:val="center"/>
          </w:tcPr>
          <w:p w14:paraId="297613E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1E5ADE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534E3B5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7B47FF3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313AC" w14:paraId="1332181E" w14:textId="77777777" w:rsidTr="005313AC">
        <w:trPr>
          <w:cantSplit/>
          <w:jc w:val="center"/>
        </w:trPr>
        <w:tc>
          <w:tcPr>
            <w:tcW w:w="763" w:type="dxa"/>
            <w:vAlign w:val="center"/>
          </w:tcPr>
          <w:p w14:paraId="5C064A4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F-003</w:t>
            </w:r>
          </w:p>
        </w:tc>
        <w:tc>
          <w:tcPr>
            <w:tcW w:w="2968" w:type="dxa"/>
            <w:vAlign w:val="center"/>
          </w:tcPr>
          <w:p w14:paraId="785B5B6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63CE7CA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0391AEE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1496" w:type="dxa"/>
            <w:vAlign w:val="center"/>
          </w:tcPr>
          <w:p w14:paraId="06EE796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5B5315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313AC" w14:paraId="785BE44A" w14:textId="77777777" w:rsidTr="005313AC">
        <w:trPr>
          <w:cantSplit/>
          <w:jc w:val="center"/>
        </w:trPr>
        <w:tc>
          <w:tcPr>
            <w:tcW w:w="763" w:type="dxa"/>
            <w:vAlign w:val="center"/>
          </w:tcPr>
          <w:p w14:paraId="03D3FE0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968" w:type="dxa"/>
            <w:vAlign w:val="center"/>
          </w:tcPr>
          <w:p w14:paraId="76C454A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64F0D19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05A5E4A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6,75</w:t>
            </w:r>
          </w:p>
        </w:tc>
        <w:tc>
          <w:tcPr>
            <w:tcW w:w="1496" w:type="dxa"/>
            <w:vAlign w:val="center"/>
          </w:tcPr>
          <w:p w14:paraId="4842919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3CD9534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313AC" w14:paraId="3B7C2191" w14:textId="77777777" w:rsidTr="005313AC">
        <w:trPr>
          <w:cantSplit/>
          <w:jc w:val="center"/>
        </w:trPr>
        <w:tc>
          <w:tcPr>
            <w:tcW w:w="763" w:type="dxa"/>
            <w:vAlign w:val="center"/>
          </w:tcPr>
          <w:p w14:paraId="7851D88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968" w:type="dxa"/>
            <w:vAlign w:val="center"/>
          </w:tcPr>
          <w:p w14:paraId="76EB9CC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12" w:type="dxa"/>
            <w:vAlign w:val="center"/>
          </w:tcPr>
          <w:p w14:paraId="47EBAA3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6ED9A9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16,0</w:t>
            </w:r>
          </w:p>
        </w:tc>
        <w:tc>
          <w:tcPr>
            <w:tcW w:w="1496" w:type="dxa"/>
            <w:vAlign w:val="center"/>
          </w:tcPr>
          <w:p w14:paraId="54500C1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1DED810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313AC" w14:paraId="5F5A86EF" w14:textId="77777777" w:rsidTr="005313AC">
        <w:trPr>
          <w:cantSplit/>
          <w:jc w:val="center"/>
        </w:trPr>
        <w:tc>
          <w:tcPr>
            <w:tcW w:w="763" w:type="dxa"/>
            <w:vAlign w:val="center"/>
          </w:tcPr>
          <w:p w14:paraId="242095B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968" w:type="dxa"/>
            <w:vAlign w:val="center"/>
          </w:tcPr>
          <w:p w14:paraId="111C3F6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Регистрация и личный кабинет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112" w:type="dxa"/>
            <w:vAlign w:val="center"/>
          </w:tcPr>
          <w:p w14:paraId="03B86B6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54FCBE8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7F26542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7C763EF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313AC" w14:paraId="1C12DA1D" w14:textId="77777777" w:rsidTr="005313AC">
        <w:trPr>
          <w:cantSplit/>
          <w:jc w:val="center"/>
        </w:trPr>
        <w:tc>
          <w:tcPr>
            <w:tcW w:w="763" w:type="dxa"/>
            <w:vAlign w:val="center"/>
          </w:tcPr>
          <w:p w14:paraId="2EF76CB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968" w:type="dxa"/>
            <w:vAlign w:val="center"/>
          </w:tcPr>
          <w:p w14:paraId="6513A0C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Сохранение диаграмм и история версий</w:t>
            </w:r>
          </w:p>
        </w:tc>
        <w:tc>
          <w:tcPr>
            <w:tcW w:w="2112" w:type="dxa"/>
            <w:vAlign w:val="center"/>
          </w:tcPr>
          <w:p w14:paraId="3D0B870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7E48BD4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</w:t>
            </w:r>
          </w:p>
        </w:tc>
        <w:tc>
          <w:tcPr>
            <w:tcW w:w="1496" w:type="dxa"/>
            <w:vAlign w:val="center"/>
          </w:tcPr>
          <w:p w14:paraId="47918E6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360FED6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313AC" w14:paraId="1397418B" w14:textId="77777777" w:rsidTr="005313AC">
        <w:trPr>
          <w:cantSplit/>
          <w:jc w:val="center"/>
        </w:trPr>
        <w:tc>
          <w:tcPr>
            <w:tcW w:w="763" w:type="dxa"/>
            <w:vAlign w:val="center"/>
          </w:tcPr>
          <w:p w14:paraId="1A465AA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968" w:type="dxa"/>
            <w:vAlign w:val="center"/>
          </w:tcPr>
          <w:p w14:paraId="180FD95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Подсказки об ошибках синтаксиса</w:t>
            </w:r>
          </w:p>
        </w:tc>
        <w:tc>
          <w:tcPr>
            <w:tcW w:w="2112" w:type="dxa"/>
            <w:vAlign w:val="center"/>
          </w:tcPr>
          <w:p w14:paraId="3312767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6657771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496" w:type="dxa"/>
            <w:vAlign w:val="center"/>
          </w:tcPr>
          <w:p w14:paraId="4481831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378F680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313AC" w14:paraId="345F5E6C" w14:textId="77777777" w:rsidTr="005313AC">
        <w:trPr>
          <w:cantSplit/>
          <w:jc w:val="center"/>
        </w:trPr>
        <w:tc>
          <w:tcPr>
            <w:tcW w:w="763" w:type="dxa"/>
            <w:vAlign w:val="center"/>
          </w:tcPr>
          <w:p w14:paraId="2CBA394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968" w:type="dxa"/>
            <w:vAlign w:val="center"/>
          </w:tcPr>
          <w:p w14:paraId="7F34331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возможностей и тарифов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109881C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45B6636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496" w:type="dxa"/>
            <w:vAlign w:val="center"/>
          </w:tcPr>
          <w:p w14:paraId="0110A9F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7755DF2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313AC" w14:paraId="31CACFB2" w14:textId="77777777" w:rsidTr="005313AC">
        <w:trPr>
          <w:cantSplit/>
          <w:jc w:val="center"/>
        </w:trPr>
        <w:tc>
          <w:tcPr>
            <w:tcW w:w="763" w:type="dxa"/>
            <w:vAlign w:val="center"/>
          </w:tcPr>
          <w:p w14:paraId="49B6268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968" w:type="dxa"/>
            <w:vAlign w:val="center"/>
          </w:tcPr>
          <w:p w14:paraId="6BF10C5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подписки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1972624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543047E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10,67</w:t>
            </w:r>
          </w:p>
        </w:tc>
        <w:tc>
          <w:tcPr>
            <w:tcW w:w="1496" w:type="dxa"/>
            <w:vAlign w:val="center"/>
          </w:tcPr>
          <w:p w14:paraId="5B445A0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683E1C2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313AC" w14:paraId="5C64FD41" w14:textId="77777777" w:rsidTr="005313AC">
        <w:trPr>
          <w:cantSplit/>
          <w:jc w:val="center"/>
        </w:trPr>
        <w:tc>
          <w:tcPr>
            <w:tcW w:w="763" w:type="dxa"/>
            <w:vAlign w:val="center"/>
          </w:tcPr>
          <w:p w14:paraId="4C8EBD1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968" w:type="dxa"/>
            <w:vAlign w:val="center"/>
          </w:tcPr>
          <w:p w14:paraId="1AF9555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 построения диаграммы</w:t>
            </w:r>
          </w:p>
        </w:tc>
        <w:tc>
          <w:tcPr>
            <w:tcW w:w="2112" w:type="dxa"/>
            <w:vAlign w:val="center"/>
          </w:tcPr>
          <w:p w14:paraId="6A4B4AE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6585ACD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496" w:type="dxa"/>
            <w:vAlign w:val="center"/>
          </w:tcPr>
          <w:p w14:paraId="544509B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7792F8F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313AC" w14:paraId="5A40753E" w14:textId="77777777" w:rsidTr="005313AC">
        <w:trPr>
          <w:cantSplit/>
          <w:jc w:val="center"/>
        </w:trPr>
        <w:tc>
          <w:tcPr>
            <w:tcW w:w="763" w:type="dxa"/>
            <w:vAlign w:val="center"/>
          </w:tcPr>
          <w:p w14:paraId="2954A06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968" w:type="dxa"/>
            <w:vAlign w:val="center"/>
          </w:tcPr>
          <w:p w14:paraId="2E993CB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 нотаций</w:t>
            </w:r>
          </w:p>
        </w:tc>
        <w:tc>
          <w:tcPr>
            <w:tcW w:w="2112" w:type="dxa"/>
            <w:vAlign w:val="center"/>
          </w:tcPr>
          <w:p w14:paraId="47BB416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5C7D43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0E263C9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6BEF669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313AC" w14:paraId="5E793913" w14:textId="77777777" w:rsidTr="005313AC">
        <w:trPr>
          <w:cantSplit/>
          <w:jc w:val="center"/>
        </w:trPr>
        <w:tc>
          <w:tcPr>
            <w:tcW w:w="763" w:type="dxa"/>
            <w:vAlign w:val="center"/>
          </w:tcPr>
          <w:p w14:paraId="75DEAE0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968" w:type="dxa"/>
            <w:vAlign w:val="center"/>
          </w:tcPr>
          <w:p w14:paraId="7AC8237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 и доступ команде</w:t>
            </w:r>
          </w:p>
        </w:tc>
        <w:tc>
          <w:tcPr>
            <w:tcW w:w="2112" w:type="dxa"/>
            <w:vAlign w:val="center"/>
          </w:tcPr>
          <w:p w14:paraId="6B05075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3AF835C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96" w:type="dxa"/>
            <w:vAlign w:val="center"/>
          </w:tcPr>
          <w:p w14:paraId="5F33052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4359936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6B8F797F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i/>
          <w:sz w:val="28"/>
        </w:rPr>
        <w:t>MVP</w:t>
      </w:r>
      <w:r>
        <w:rPr>
          <w:sz w:val="28"/>
        </w:rPr>
        <w:t xml:space="preserve"> по формуле шаблона – 5; основные нотации волны 1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IDEF1X</w:t>
      </w:r>
      <w:r>
        <w:rPr>
          <w:sz w:val="28"/>
        </w:rPr>
        <w:t xml:space="preserve">, </w:t>
      </w:r>
      <w:r>
        <w:rPr>
          <w:i/>
          <w:sz w:val="28"/>
        </w:rPr>
        <w:t>IDEF3</w:t>
      </w:r>
      <w:r>
        <w:rPr>
          <w:sz w:val="28"/>
        </w:rPr>
        <w:t>) получают статус «Кандидат» из-за сложности, и решение об их включении принято в метод</w:t>
      </w:r>
      <w:r>
        <w:rPr>
          <w:sz w:val="28"/>
        </w:rPr>
        <w:t xml:space="preserve">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</w:t>
      </w:r>
      <w:r>
        <w:rPr>
          <w:sz w:val="28"/>
        </w:rPr>
        <w:t xml:space="preserve">формуле </w:t>
      </w:r>
      <w:r>
        <w:rPr>
          <w:i/>
          <w:sz w:val="28"/>
        </w:rPr>
        <w:t>docx</w:t>
      </w:r>
      <w:r>
        <w:rPr>
          <w:sz w:val="28"/>
        </w:rPr>
        <w:t xml:space="preserve"> не велся.</w:t>
      </w:r>
    </w:p>
    <w:p w14:paraId="7A34F70B" w14:textId="77777777" w:rsidR="005313AC" w:rsidRDefault="00ED7C77">
      <w:pPr>
        <w:pStyle w:val="2"/>
        <w:spacing w:before="360" w:after="360" w:line="360" w:lineRule="exact"/>
        <w:ind w:firstLine="709"/>
      </w:pPr>
      <w:bookmarkStart w:id="16" w:name="_deb321ddc5350a6086a37fd8b3f19a888fe9611"/>
      <w:bookmarkStart w:id="17" w:name="_Toc241857619"/>
      <w:bookmarkEnd w:id="15"/>
      <w:bookmarkEnd w:id="12"/>
      <w:r>
        <w:rPr>
          <w:b/>
          <w:sz w:val="28"/>
        </w:rPr>
        <w:t>2.5 Методика 6.4. Страницы и экраны</w:t>
      </w:r>
      <w:bookmarkEnd w:id="17"/>
    </w:p>
    <w:p w14:paraId="5CF64F37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</w:t>
      </w:r>
      <w:r>
        <w:rPr>
          <w:sz w:val="28"/>
        </w:rPr>
        <w:t>рисунке 3.</w:t>
      </w:r>
    </w:p>
    <w:p w14:paraId="7049D24F" w14:textId="77777777" w:rsidR="005313AC" w:rsidRDefault="00ED7C7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E9114B3" wp14:editId="7ED4004C">
            <wp:extent cx="5334000" cy="2844799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161F07" w14:textId="77777777" w:rsidR="005313AC" w:rsidRDefault="00ED7C77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Карта навигации страниц и экранов</w:t>
      </w:r>
    </w:p>
    <w:p w14:paraId="7AB132F8" w14:textId="77777777" w:rsidR="005313AC" w:rsidRDefault="00ED7C77">
      <w:pPr>
        <w:pStyle w:val="a0"/>
        <w:keepNext/>
        <w:spacing w:before="0" w:after="0" w:line="360" w:lineRule="exact"/>
      </w:pPr>
      <w:r>
        <w:rPr>
          <w:sz w:val="28"/>
        </w:rP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716"/>
        <w:gridCol w:w="2451"/>
        <w:gridCol w:w="1201"/>
        <w:gridCol w:w="682"/>
        <w:gridCol w:w="812"/>
        <w:gridCol w:w="1681"/>
      </w:tblGrid>
      <w:tr w:rsidR="005313AC" w14:paraId="470DC4CD" w14:textId="77777777" w:rsidTr="00531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7AFD55B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6" w:type="dxa"/>
            <w:vAlign w:val="center"/>
          </w:tcPr>
          <w:p w14:paraId="63CE56F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451" w:type="dxa"/>
            <w:vAlign w:val="center"/>
          </w:tcPr>
          <w:p w14:paraId="7DEB744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201" w:type="dxa"/>
            <w:vAlign w:val="center"/>
          </w:tcPr>
          <w:p w14:paraId="4CD8E89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682" w:type="dxa"/>
            <w:vAlign w:val="center"/>
          </w:tcPr>
          <w:p w14:paraId="385FBB3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812" w:type="dxa"/>
            <w:vAlign w:val="center"/>
          </w:tcPr>
          <w:p w14:paraId="4B9D854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681" w:type="dxa"/>
            <w:vAlign w:val="center"/>
          </w:tcPr>
          <w:p w14:paraId="750E779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313AC" w14:paraId="5A9DCF29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7643BF1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716" w:type="dxa"/>
            <w:vAlign w:val="center"/>
          </w:tcPr>
          <w:p w14:paraId="2007C92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5BC9C5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201" w:type="dxa"/>
            <w:vAlign w:val="center"/>
          </w:tcPr>
          <w:p w14:paraId="0FC6477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682" w:type="dxa"/>
            <w:vAlign w:val="center"/>
          </w:tcPr>
          <w:p w14:paraId="44AF765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812" w:type="dxa"/>
            <w:vAlign w:val="center"/>
          </w:tcPr>
          <w:p w14:paraId="1A5CD67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769C05F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5313AC" w14:paraId="68A1B85D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7321509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716" w:type="dxa"/>
            <w:vAlign w:val="center"/>
          </w:tcPr>
          <w:p w14:paraId="601E15A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D32D09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201" w:type="dxa"/>
            <w:vAlign w:val="center"/>
          </w:tcPr>
          <w:p w14:paraId="2178E78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3657FD2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812" w:type="dxa"/>
            <w:vAlign w:val="center"/>
          </w:tcPr>
          <w:p w14:paraId="68971DA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085965C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5313AC" w14:paraId="739424E1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1F2AAF6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716" w:type="dxa"/>
            <w:vAlign w:val="center"/>
          </w:tcPr>
          <w:p w14:paraId="4398310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409CAF6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5601090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00C46E3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0AC52CE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4958ED4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5313AC" w14:paraId="5ED70955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1557D0F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716" w:type="dxa"/>
            <w:vAlign w:val="center"/>
          </w:tcPr>
          <w:p w14:paraId="64F845B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2397108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201" w:type="dxa"/>
            <w:vAlign w:val="center"/>
          </w:tcPr>
          <w:p w14:paraId="756150A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682" w:type="dxa"/>
            <w:vAlign w:val="center"/>
          </w:tcPr>
          <w:p w14:paraId="3160C39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683BF09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5E8992F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5313AC" w14:paraId="73106DCA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7A8DDD4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716" w:type="dxa"/>
            <w:vAlign w:val="center"/>
          </w:tcPr>
          <w:p w14:paraId="2F6F50C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5C7B981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01" w:type="dxa"/>
            <w:vAlign w:val="center"/>
          </w:tcPr>
          <w:p w14:paraId="0C87BA5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682" w:type="dxa"/>
            <w:vAlign w:val="center"/>
          </w:tcPr>
          <w:p w14:paraId="4E03CC8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812" w:type="dxa"/>
            <w:vAlign w:val="center"/>
          </w:tcPr>
          <w:p w14:paraId="02CB4B9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C1F97D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5313AC" w14:paraId="45BB0919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5850E40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716" w:type="dxa"/>
            <w:vAlign w:val="center"/>
          </w:tcPr>
          <w:p w14:paraId="3249C8B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53A640A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2C0BA35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5585CB1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812" w:type="dxa"/>
            <w:vAlign w:val="center"/>
          </w:tcPr>
          <w:p w14:paraId="08CD420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56B702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уточнения</w:t>
            </w:r>
          </w:p>
        </w:tc>
      </w:tr>
      <w:tr w:rsidR="005313AC" w14:paraId="22218795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3358D80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716" w:type="dxa"/>
            <w:vAlign w:val="center"/>
          </w:tcPr>
          <w:p w14:paraId="7263629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69CB59C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201" w:type="dxa"/>
            <w:vAlign w:val="center"/>
          </w:tcPr>
          <w:p w14:paraId="3941315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682" w:type="dxa"/>
            <w:vAlign w:val="center"/>
          </w:tcPr>
          <w:p w14:paraId="150EB9F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812" w:type="dxa"/>
            <w:vAlign w:val="center"/>
          </w:tcPr>
          <w:p w14:paraId="7100E6A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4A9DC87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5313AC" w14:paraId="32E1DB66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7B5B11A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716" w:type="dxa"/>
            <w:vAlign w:val="center"/>
          </w:tcPr>
          <w:p w14:paraId="6FC037A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C24371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201" w:type="dxa"/>
            <w:vAlign w:val="center"/>
          </w:tcPr>
          <w:p w14:paraId="54617DF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3B29363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812" w:type="dxa"/>
            <w:vAlign w:val="center"/>
          </w:tcPr>
          <w:p w14:paraId="371156D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2F3C2EF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5313AC" w14:paraId="2AD85855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1DAA979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716" w:type="dxa"/>
            <w:vAlign w:val="center"/>
          </w:tcPr>
          <w:p w14:paraId="34867D4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26801B0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201" w:type="dxa"/>
            <w:vAlign w:val="center"/>
          </w:tcPr>
          <w:p w14:paraId="1B9AA5E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682" w:type="dxa"/>
            <w:vAlign w:val="center"/>
          </w:tcPr>
          <w:p w14:paraId="16DB632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797715D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688E016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5313AC" w14:paraId="5AAC49F8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48C18A2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716" w:type="dxa"/>
            <w:vAlign w:val="center"/>
          </w:tcPr>
          <w:p w14:paraId="43DDA26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28AC380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201" w:type="dxa"/>
            <w:vAlign w:val="center"/>
          </w:tcPr>
          <w:p w14:paraId="71EDA8D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682" w:type="dxa"/>
            <w:vAlign w:val="center"/>
          </w:tcPr>
          <w:p w14:paraId="4572896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812" w:type="dxa"/>
            <w:vAlign w:val="center"/>
          </w:tcPr>
          <w:p w14:paraId="560E443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7C5B6E8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5313AC" w14:paraId="3099CB41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1E9EA4F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716" w:type="dxa"/>
            <w:vAlign w:val="center"/>
          </w:tcPr>
          <w:p w14:paraId="472B1A2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5B9636A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201" w:type="dxa"/>
            <w:vAlign w:val="center"/>
          </w:tcPr>
          <w:p w14:paraId="2CBACC1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682" w:type="dxa"/>
            <w:vAlign w:val="center"/>
          </w:tcPr>
          <w:p w14:paraId="1534E6D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812" w:type="dxa"/>
            <w:vAlign w:val="center"/>
          </w:tcPr>
          <w:p w14:paraId="2987FD4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610C515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</w:t>
            </w:r>
          </w:p>
        </w:tc>
      </w:tr>
      <w:tr w:rsidR="005313AC" w14:paraId="215CA222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1717432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716" w:type="dxa"/>
            <w:vAlign w:val="center"/>
          </w:tcPr>
          <w:p w14:paraId="7276D32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53905A2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201" w:type="dxa"/>
            <w:vAlign w:val="center"/>
          </w:tcPr>
          <w:p w14:paraId="63DFB7A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1894621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0F832A6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5FF61E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5313AC" w14:paraId="52F58EC0" w14:textId="77777777" w:rsidTr="005313AC">
        <w:trPr>
          <w:cantSplit/>
          <w:jc w:val="center"/>
        </w:trPr>
        <w:tc>
          <w:tcPr>
            <w:tcW w:w="812" w:type="dxa"/>
            <w:vAlign w:val="center"/>
          </w:tcPr>
          <w:p w14:paraId="79C4AE7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716" w:type="dxa"/>
            <w:vAlign w:val="center"/>
          </w:tcPr>
          <w:p w14:paraId="096518D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0675D5D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201" w:type="dxa"/>
            <w:vAlign w:val="center"/>
          </w:tcPr>
          <w:p w14:paraId="7198FFE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159F261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812" w:type="dxa"/>
            <w:vAlign w:val="center"/>
          </w:tcPr>
          <w:p w14:paraId="158588C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EDD82F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</w:t>
            </w:r>
          </w:p>
        </w:tc>
      </w:tr>
    </w:tbl>
    <w:p w14:paraId="317239DC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</w:t>
      </w:r>
      <w:r>
        <w:rPr>
          <w:sz w:val="28"/>
        </w:rPr>
        <w:lastRenderedPageBreak/>
        <w:t xml:space="preserve">0,98. По формуле шаблона </w:t>
      </w:r>
      <w:r>
        <w:rPr>
          <w:i/>
          <w:sz w:val="28"/>
        </w:rPr>
        <w:t>P1</w:t>
      </w:r>
      <w:r>
        <w:rPr>
          <w:sz w:val="28"/>
        </w:rPr>
        <w:t xml:space="preserve"> получают 3 единицы (вы</w:t>
      </w:r>
      <w:r>
        <w:rPr>
          <w:sz w:val="28"/>
        </w:rPr>
        <w:t xml:space="preserve">бор нотации, редактор, экспорт); тарифы, регистрация и оплата – </w:t>
      </w:r>
      <w:r>
        <w:rPr>
          <w:i/>
          <w:sz w:val="28"/>
        </w:rPr>
        <w:t>P2</w:t>
      </w:r>
      <w:r>
        <w:rPr>
          <w:sz w:val="28"/>
        </w:rPr>
        <w:t xml:space="preserve"> или </w:t>
      </w:r>
      <w:r>
        <w:rPr>
          <w:i/>
          <w:sz w:val="28"/>
        </w:rPr>
        <w:t>P3</w:t>
      </w:r>
      <w:r>
        <w:rPr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06228C29" w14:textId="77777777" w:rsidR="005313AC" w:rsidRDefault="00ED7C77">
      <w:pPr>
        <w:pStyle w:val="2"/>
        <w:spacing w:before="360" w:after="360" w:line="360" w:lineRule="exact"/>
        <w:ind w:firstLine="709"/>
      </w:pPr>
      <w:bookmarkStart w:id="18" w:name="_2ca01fa05039743f997c672da764206fcfb1877"/>
      <w:bookmarkStart w:id="19" w:name="_Toc241857620"/>
      <w:bookmarkEnd w:id="16"/>
      <w:r>
        <w:rPr>
          <w:b/>
          <w:sz w:val="28"/>
        </w:rPr>
        <w:t>2.6 М</w:t>
      </w:r>
      <w:r>
        <w:rPr>
          <w:b/>
          <w:sz w:val="28"/>
        </w:rPr>
        <w:t>етодика 6.5. Деление на релизы</w:t>
      </w:r>
      <w:bookmarkEnd w:id="19"/>
    </w:p>
    <w:p w14:paraId="7667AF32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02B91B1C" w14:textId="77777777" w:rsidR="005313AC" w:rsidRDefault="00ED7C7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61C6BAE" wp14:editId="2B5BC6A8">
            <wp:extent cx="5334000" cy="4148666"/>
            <wp:effectExtent l="0" t="0" r="0" b="0"/>
            <wp:docPr id="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51C416" w14:textId="77777777" w:rsidR="005313AC" w:rsidRDefault="00ED7C77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Балл первого релиза и р</w:t>
      </w:r>
      <w:r>
        <w:rPr>
          <w:sz w:val="28"/>
        </w:rPr>
        <w:t>екомендованный релиз</w:t>
      </w:r>
    </w:p>
    <w:p w14:paraId="65DC3B56" w14:textId="77777777" w:rsidR="005313AC" w:rsidRDefault="00ED7C77">
      <w:pPr>
        <w:pStyle w:val="a0"/>
        <w:keepNext/>
        <w:spacing w:before="0" w:after="0" w:line="360" w:lineRule="exact"/>
      </w:pPr>
      <w:r>
        <w:rPr>
          <w:sz w:val="28"/>
        </w:rP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671"/>
        <w:gridCol w:w="1446"/>
        <w:gridCol w:w="1613"/>
        <w:gridCol w:w="1783"/>
      </w:tblGrid>
      <w:tr w:rsidR="005313AC" w14:paraId="33A2A9D9" w14:textId="77777777" w:rsidTr="00531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1" w:type="dxa"/>
            <w:vAlign w:val="center"/>
          </w:tcPr>
          <w:p w14:paraId="4CDD3DB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671" w:type="dxa"/>
            <w:vAlign w:val="center"/>
          </w:tcPr>
          <w:p w14:paraId="5E9474E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446" w:type="dxa"/>
            <w:vAlign w:val="center"/>
          </w:tcPr>
          <w:p w14:paraId="0055DEA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1-го релиза</w:t>
            </w:r>
          </w:p>
        </w:tc>
        <w:tc>
          <w:tcPr>
            <w:tcW w:w="1613" w:type="dxa"/>
            <w:vAlign w:val="center"/>
          </w:tcPr>
          <w:p w14:paraId="794C1FA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783" w:type="dxa"/>
            <w:vAlign w:val="center"/>
          </w:tcPr>
          <w:p w14:paraId="7867728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</w:t>
            </w:r>
          </w:p>
        </w:tc>
      </w:tr>
      <w:tr w:rsidR="005313AC" w14:paraId="4D5C33F0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025AB1D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671" w:type="dxa"/>
            <w:vAlign w:val="center"/>
          </w:tcPr>
          <w:p w14:paraId="6C654DE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46" w:type="dxa"/>
            <w:vAlign w:val="center"/>
          </w:tcPr>
          <w:p w14:paraId="056BB8F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13" w:type="dxa"/>
            <w:vAlign w:val="center"/>
          </w:tcPr>
          <w:p w14:paraId="10A2F4B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783" w:type="dxa"/>
            <w:vAlign w:val="center"/>
          </w:tcPr>
          <w:p w14:paraId="5692809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5313AC" w14:paraId="5DE699C8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65416D8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671" w:type="dxa"/>
            <w:vAlign w:val="center"/>
          </w:tcPr>
          <w:p w14:paraId="1A13D11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46" w:type="dxa"/>
            <w:vAlign w:val="center"/>
          </w:tcPr>
          <w:p w14:paraId="05498BF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13" w:type="dxa"/>
            <w:vAlign w:val="center"/>
          </w:tcPr>
          <w:p w14:paraId="718C55E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783" w:type="dxa"/>
            <w:vAlign w:val="center"/>
          </w:tcPr>
          <w:p w14:paraId="2FC9705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5313AC" w14:paraId="68F4C5D2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72A67CF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671" w:type="dxa"/>
            <w:vAlign w:val="center"/>
          </w:tcPr>
          <w:p w14:paraId="78163FB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0896494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13" w:type="dxa"/>
            <w:vAlign w:val="center"/>
          </w:tcPr>
          <w:p w14:paraId="0886433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3,08</w:t>
            </w:r>
          </w:p>
        </w:tc>
        <w:tc>
          <w:tcPr>
            <w:tcW w:w="1783" w:type="dxa"/>
            <w:vAlign w:val="center"/>
          </w:tcPr>
          <w:p w14:paraId="21CDA30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5313AC" w14:paraId="6DAAE208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1155E78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671" w:type="dxa"/>
            <w:vAlign w:val="center"/>
          </w:tcPr>
          <w:p w14:paraId="27A0D30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46" w:type="dxa"/>
            <w:vAlign w:val="center"/>
          </w:tcPr>
          <w:p w14:paraId="5FCCA65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13" w:type="dxa"/>
            <w:vAlign w:val="center"/>
          </w:tcPr>
          <w:p w14:paraId="4915EF3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  <w:tc>
          <w:tcPr>
            <w:tcW w:w="1783" w:type="dxa"/>
            <w:vAlign w:val="center"/>
          </w:tcPr>
          <w:p w14:paraId="6986A66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5313AC" w14:paraId="591D5B9F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4FAE4F9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671" w:type="dxa"/>
            <w:vAlign w:val="center"/>
          </w:tcPr>
          <w:p w14:paraId="6D2FD89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46" w:type="dxa"/>
            <w:vAlign w:val="center"/>
          </w:tcPr>
          <w:p w14:paraId="5F946A4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13" w:type="dxa"/>
            <w:vAlign w:val="center"/>
          </w:tcPr>
          <w:p w14:paraId="5BBCF3F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783" w:type="dxa"/>
            <w:vAlign w:val="center"/>
          </w:tcPr>
          <w:p w14:paraId="7AE9097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5313AC" w14:paraId="34046022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5650B58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671" w:type="dxa"/>
            <w:vAlign w:val="center"/>
          </w:tcPr>
          <w:p w14:paraId="7151FDC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7181721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13" w:type="dxa"/>
            <w:vAlign w:val="center"/>
          </w:tcPr>
          <w:p w14:paraId="0E01C7A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3,42</w:t>
            </w:r>
          </w:p>
        </w:tc>
        <w:tc>
          <w:tcPr>
            <w:tcW w:w="1783" w:type="dxa"/>
            <w:vAlign w:val="center"/>
          </w:tcPr>
          <w:p w14:paraId="755409A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5313AC" w14:paraId="454DA052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26E8BF0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671" w:type="dxa"/>
            <w:vAlign w:val="center"/>
          </w:tcPr>
          <w:p w14:paraId="49F4949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46" w:type="dxa"/>
            <w:vAlign w:val="center"/>
          </w:tcPr>
          <w:p w14:paraId="46F4DE5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13" w:type="dxa"/>
            <w:vAlign w:val="center"/>
          </w:tcPr>
          <w:p w14:paraId="3B026AA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66C2413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5313AC" w14:paraId="281E35F5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4E0C377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671" w:type="dxa"/>
            <w:vAlign w:val="center"/>
          </w:tcPr>
          <w:p w14:paraId="45B99E1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46" w:type="dxa"/>
            <w:vAlign w:val="center"/>
          </w:tcPr>
          <w:p w14:paraId="7CF380F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13" w:type="dxa"/>
            <w:vAlign w:val="center"/>
          </w:tcPr>
          <w:p w14:paraId="24A894E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1783" w:type="dxa"/>
            <w:vAlign w:val="center"/>
          </w:tcPr>
          <w:p w14:paraId="7265028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5313AC" w14:paraId="7AB366F4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2A08ADE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671" w:type="dxa"/>
            <w:vAlign w:val="center"/>
          </w:tcPr>
          <w:p w14:paraId="2A035B3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46" w:type="dxa"/>
            <w:vAlign w:val="center"/>
          </w:tcPr>
          <w:p w14:paraId="5DCF3BF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13" w:type="dxa"/>
            <w:vAlign w:val="center"/>
          </w:tcPr>
          <w:p w14:paraId="723BB37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1783" w:type="dxa"/>
            <w:vAlign w:val="center"/>
          </w:tcPr>
          <w:p w14:paraId="7761B6E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5313AC" w14:paraId="501211B6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4F819C2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U-010</w:t>
            </w:r>
          </w:p>
        </w:tc>
        <w:tc>
          <w:tcPr>
            <w:tcW w:w="3671" w:type="dxa"/>
            <w:vAlign w:val="center"/>
          </w:tcPr>
          <w:p w14:paraId="3A501AD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46" w:type="dxa"/>
            <w:vAlign w:val="center"/>
          </w:tcPr>
          <w:p w14:paraId="2E23B84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13" w:type="dxa"/>
            <w:vAlign w:val="center"/>
          </w:tcPr>
          <w:p w14:paraId="2B61386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4BBDEBF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5313AC" w14:paraId="1C4E3A28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603E48A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671" w:type="dxa"/>
            <w:vAlign w:val="center"/>
          </w:tcPr>
          <w:p w14:paraId="50774C0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46" w:type="dxa"/>
            <w:vAlign w:val="center"/>
          </w:tcPr>
          <w:p w14:paraId="0BAD467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13" w:type="dxa"/>
            <w:vAlign w:val="center"/>
          </w:tcPr>
          <w:p w14:paraId="117548D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783" w:type="dxa"/>
            <w:vAlign w:val="center"/>
          </w:tcPr>
          <w:p w14:paraId="5B77C1A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5313AC" w14:paraId="5903928F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0019D35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671" w:type="dxa"/>
            <w:vAlign w:val="center"/>
          </w:tcPr>
          <w:p w14:paraId="79CE97E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46" w:type="dxa"/>
            <w:vAlign w:val="center"/>
          </w:tcPr>
          <w:p w14:paraId="05A5B80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13" w:type="dxa"/>
            <w:vAlign w:val="center"/>
          </w:tcPr>
          <w:p w14:paraId="4191E6F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2,84</w:t>
            </w:r>
          </w:p>
        </w:tc>
        <w:tc>
          <w:tcPr>
            <w:tcW w:w="1783" w:type="dxa"/>
            <w:vAlign w:val="center"/>
          </w:tcPr>
          <w:p w14:paraId="1557812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5313AC" w14:paraId="4CD57EFB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791A516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671" w:type="dxa"/>
            <w:vAlign w:val="center"/>
          </w:tcPr>
          <w:p w14:paraId="01B224B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46" w:type="dxa"/>
            <w:vAlign w:val="center"/>
          </w:tcPr>
          <w:p w14:paraId="2A36D51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13" w:type="dxa"/>
            <w:vAlign w:val="center"/>
          </w:tcPr>
          <w:p w14:paraId="1499F36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783" w:type="dxa"/>
            <w:vAlign w:val="center"/>
          </w:tcPr>
          <w:p w14:paraId="711BA6A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5313AC" w14:paraId="37B305A0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3575381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671" w:type="dxa"/>
            <w:vAlign w:val="center"/>
          </w:tcPr>
          <w:p w14:paraId="6CF5296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46" w:type="dxa"/>
            <w:vAlign w:val="center"/>
          </w:tcPr>
          <w:p w14:paraId="144197C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13" w:type="dxa"/>
            <w:vAlign w:val="center"/>
          </w:tcPr>
          <w:p w14:paraId="33696F6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783" w:type="dxa"/>
            <w:vAlign w:val="center"/>
          </w:tcPr>
          <w:p w14:paraId="6EE3E41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5313AC" w14:paraId="5AF368FB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69EBA3E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671" w:type="dxa"/>
            <w:vAlign w:val="center"/>
          </w:tcPr>
          <w:p w14:paraId="0FFC2B3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46" w:type="dxa"/>
            <w:vAlign w:val="center"/>
          </w:tcPr>
          <w:p w14:paraId="5812A35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13" w:type="dxa"/>
            <w:vAlign w:val="center"/>
          </w:tcPr>
          <w:p w14:paraId="5E11099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2,86</w:t>
            </w:r>
          </w:p>
        </w:tc>
        <w:tc>
          <w:tcPr>
            <w:tcW w:w="1783" w:type="dxa"/>
            <w:vAlign w:val="center"/>
          </w:tcPr>
          <w:p w14:paraId="4EA9962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5313AC" w14:paraId="1B189D9C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470F523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671" w:type="dxa"/>
            <w:vAlign w:val="center"/>
          </w:tcPr>
          <w:p w14:paraId="31D179B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46" w:type="dxa"/>
            <w:vAlign w:val="center"/>
          </w:tcPr>
          <w:p w14:paraId="4C385A9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13" w:type="dxa"/>
            <w:vAlign w:val="center"/>
          </w:tcPr>
          <w:p w14:paraId="28F85AA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783" w:type="dxa"/>
            <w:vAlign w:val="center"/>
          </w:tcPr>
          <w:p w14:paraId="5AB98B0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5313AC" w14:paraId="74729C32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1A63376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671" w:type="dxa"/>
            <w:vAlign w:val="center"/>
          </w:tcPr>
          <w:p w14:paraId="6B501F3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46" w:type="dxa"/>
            <w:vAlign w:val="center"/>
          </w:tcPr>
          <w:p w14:paraId="7BCA437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13" w:type="dxa"/>
            <w:vAlign w:val="center"/>
          </w:tcPr>
          <w:p w14:paraId="198A246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3,92</w:t>
            </w:r>
          </w:p>
        </w:tc>
        <w:tc>
          <w:tcPr>
            <w:tcW w:w="1783" w:type="dxa"/>
            <w:vAlign w:val="center"/>
          </w:tcPr>
          <w:p w14:paraId="63A2B7D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5313AC" w14:paraId="341E5893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6BDF311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671" w:type="dxa"/>
            <w:vAlign w:val="center"/>
          </w:tcPr>
          <w:p w14:paraId="6C6BDE4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46" w:type="dxa"/>
            <w:vAlign w:val="center"/>
          </w:tcPr>
          <w:p w14:paraId="013A50C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13" w:type="dxa"/>
            <w:vAlign w:val="center"/>
          </w:tcPr>
          <w:p w14:paraId="3539FB8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2,62</w:t>
            </w:r>
          </w:p>
        </w:tc>
        <w:tc>
          <w:tcPr>
            <w:tcW w:w="1783" w:type="dxa"/>
            <w:vAlign w:val="center"/>
          </w:tcPr>
          <w:p w14:paraId="0C73089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5313AC" w14:paraId="73D96670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0B38BFF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671" w:type="dxa"/>
            <w:vAlign w:val="center"/>
          </w:tcPr>
          <w:p w14:paraId="1B28CCD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46" w:type="dxa"/>
            <w:vAlign w:val="center"/>
          </w:tcPr>
          <w:p w14:paraId="07474A7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13" w:type="dxa"/>
            <w:vAlign w:val="center"/>
          </w:tcPr>
          <w:p w14:paraId="55002D6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783" w:type="dxa"/>
            <w:vAlign w:val="center"/>
          </w:tcPr>
          <w:p w14:paraId="02D9AD4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5313AC" w14:paraId="03297F09" w14:textId="77777777" w:rsidTr="005313AC">
        <w:trPr>
          <w:cantSplit/>
          <w:jc w:val="center"/>
        </w:trPr>
        <w:tc>
          <w:tcPr>
            <w:tcW w:w="841" w:type="dxa"/>
            <w:vAlign w:val="center"/>
          </w:tcPr>
          <w:p w14:paraId="763BDB3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671" w:type="dxa"/>
            <w:vAlign w:val="center"/>
          </w:tcPr>
          <w:p w14:paraId="71568A0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46" w:type="dxa"/>
            <w:vAlign w:val="center"/>
          </w:tcPr>
          <w:p w14:paraId="1FF90FE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13" w:type="dxa"/>
            <w:vAlign w:val="center"/>
          </w:tcPr>
          <w:p w14:paraId="30E4963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</w:t>
            </w:r>
          </w:p>
        </w:tc>
        <w:tc>
          <w:tcPr>
            <w:tcW w:w="1783" w:type="dxa"/>
            <w:vAlign w:val="center"/>
          </w:tcPr>
          <w:p w14:paraId="4C62BE4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69FB3151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</w:t>
      </w:r>
      <w:r>
        <w:rPr>
          <w:sz w:val="28"/>
        </w:rPr>
        <w:t xml:space="preserve">бках, ИИ-ассистент, «Мои диаграммы», профиль и документация – релиз 2 (удержание и качество), нотации </w:t>
      </w:r>
      <w:r>
        <w:rPr>
          <w:i/>
          <w:sz w:val="28"/>
        </w:rPr>
        <w:t>BPMN</w:t>
      </w:r>
      <w:r>
        <w:rPr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релиз 4.</w:t>
      </w:r>
    </w:p>
    <w:p w14:paraId="649FE158" w14:textId="77777777" w:rsidR="005313AC" w:rsidRDefault="00ED7C7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Подготовлено два варианта пла</w:t>
      </w:r>
      <w:r>
        <w:rPr>
          <w:sz w:val="28"/>
        </w:rPr>
        <w:t>на релиза 1.</w:t>
      </w:r>
    </w:p>
    <w:p w14:paraId="6494D38B" w14:textId="77777777" w:rsidR="005313AC" w:rsidRDefault="00ED7C77">
      <w:pPr>
        <w:pStyle w:val="a0"/>
        <w:keepNext/>
        <w:spacing w:before="0" w:after="0" w:line="360" w:lineRule="exact"/>
      </w:pPr>
      <w:r>
        <w:rPr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059"/>
        <w:gridCol w:w="2949"/>
        <w:gridCol w:w="2105"/>
      </w:tblGrid>
      <w:tr w:rsidR="005313AC" w14:paraId="00B274BE" w14:textId="77777777" w:rsidTr="00531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1" w:type="dxa"/>
            <w:vAlign w:val="center"/>
          </w:tcPr>
          <w:p w14:paraId="3C846EE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3059" w:type="dxa"/>
            <w:vAlign w:val="center"/>
          </w:tcPr>
          <w:p w14:paraId="3F9EC9D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  <w:tc>
          <w:tcPr>
            <w:tcW w:w="2949" w:type="dxa"/>
            <w:vAlign w:val="center"/>
          </w:tcPr>
          <w:p w14:paraId="49B1181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Исключения</w:t>
            </w:r>
          </w:p>
        </w:tc>
        <w:tc>
          <w:tcPr>
            <w:tcW w:w="2105" w:type="dxa"/>
            <w:vAlign w:val="center"/>
          </w:tcPr>
          <w:p w14:paraId="29F6EB6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</w:tr>
      <w:tr w:rsidR="005313AC" w14:paraId="4A75B70E" w14:textId="77777777" w:rsidTr="005313AC">
        <w:trPr>
          <w:cantSplit/>
          <w:jc w:val="center"/>
        </w:trPr>
        <w:tc>
          <w:tcPr>
            <w:tcW w:w="1241" w:type="dxa"/>
            <w:vAlign w:val="center"/>
          </w:tcPr>
          <w:p w14:paraId="59353CB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 «Быстрый выход»</w:t>
            </w:r>
          </w:p>
        </w:tc>
        <w:tc>
          <w:tcPr>
            <w:tcW w:w="3059" w:type="dxa"/>
            <w:vAlign w:val="center"/>
          </w:tcPr>
          <w:p w14:paraId="6A67325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949" w:type="dxa"/>
            <w:vAlign w:val="center"/>
          </w:tcPr>
          <w:p w14:paraId="140219B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105" w:type="dxa"/>
            <w:vAlign w:val="center"/>
          </w:tcPr>
          <w:p w14:paraId="2FA0E4C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платить проверяется косвенно</w:t>
            </w:r>
          </w:p>
        </w:tc>
      </w:tr>
      <w:tr w:rsidR="005313AC" w14:paraId="1C261EE8" w14:textId="77777777" w:rsidTr="005313AC">
        <w:trPr>
          <w:cantSplit/>
          <w:jc w:val="center"/>
        </w:trPr>
        <w:tc>
          <w:tcPr>
            <w:tcW w:w="1241" w:type="dxa"/>
            <w:vAlign w:val="center"/>
          </w:tcPr>
          <w:p w14:paraId="20FC6B3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 «С оплатой»</w:t>
            </w:r>
          </w:p>
        </w:tc>
        <w:tc>
          <w:tcPr>
            <w:tcW w:w="3059" w:type="dxa"/>
            <w:vAlign w:val="center"/>
          </w:tcPr>
          <w:p w14:paraId="0EAA736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 А и онлайн-оплата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год), профиль с подпиской</w:t>
            </w:r>
          </w:p>
        </w:tc>
        <w:tc>
          <w:tcPr>
            <w:tcW w:w="2949" w:type="dxa"/>
            <w:vAlign w:val="center"/>
          </w:tcPr>
          <w:p w14:paraId="3C1AF0E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ИИ-ассистент, подсказки, совместная работа,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2105" w:type="dxa"/>
            <w:vAlign w:val="center"/>
          </w:tcPr>
          <w:p w14:paraId="709841E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платежный провайдер и больший срок</w:t>
            </w:r>
          </w:p>
        </w:tc>
      </w:tr>
    </w:tbl>
    <w:p w14:paraId="7D7C5CDB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Рекомендуется вариант Б, если платежный провайдер будет выбран до релиза 1: один проверяемый способ </w:t>
      </w:r>
      <w:r>
        <w:rPr>
          <w:sz w:val="28"/>
        </w:rPr>
        <w:t>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</w:t>
      </w:r>
      <w:r>
        <w:rPr>
          <w:sz w:val="28"/>
        </w:rPr>
        <w:t>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27032EB4" w14:textId="77777777" w:rsidR="005313AC" w:rsidRDefault="00ED7C77">
      <w:pPr>
        <w:pStyle w:val="2"/>
        <w:spacing w:before="360" w:after="360" w:line="360" w:lineRule="exact"/>
        <w:ind w:firstLine="709"/>
      </w:pPr>
      <w:bookmarkStart w:id="20" w:name="_309f04629790da69637b174012fdebcdf0ce9e1"/>
      <w:bookmarkStart w:id="21" w:name="_Toc241857621"/>
      <w:bookmarkEnd w:id="18"/>
      <w:r>
        <w:rPr>
          <w:b/>
          <w:sz w:val="28"/>
        </w:rPr>
        <w:lastRenderedPageBreak/>
        <w:t>2.7 Сверка с проектной документацией NotaCode</w:t>
      </w:r>
      <w:bookmarkEnd w:id="21"/>
    </w:p>
    <w:p w14:paraId="40236DA8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Папка NotaCode/docs содержит собственные документы проекта: концепцию, </w:t>
      </w:r>
      <w:r>
        <w:rPr>
          <w:i/>
          <w:sz w:val="28"/>
        </w:rPr>
        <w:t>SMART</w:t>
      </w:r>
      <w:r>
        <w:rPr>
          <w:sz w:val="28"/>
        </w:rPr>
        <w:t>-цели</w:t>
      </w:r>
      <w:r>
        <w:rPr>
          <w:sz w:val="28"/>
        </w:rPr>
        <w:t xml:space="preserve">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архитектуру и план </w:t>
      </w:r>
      <w:r>
        <w:rPr>
          <w:i/>
          <w:sz w:val="28"/>
        </w:rPr>
        <w:t>Scrumban</w:t>
      </w:r>
      <w:r>
        <w:rPr>
          <w:sz w:val="28"/>
        </w:rPr>
        <w:t xml:space="preserve"> с границами </w:t>
      </w:r>
      <w:r>
        <w:rPr>
          <w:i/>
          <w:sz w:val="28"/>
        </w:rPr>
        <w:t>MVP</w:t>
      </w:r>
      <w:r>
        <w:rPr>
          <w:sz w:val="28"/>
        </w:rPr>
        <w:t>. По ним проверены допущения ЛР6; расхождения устранены в рабочих книгах 6.1–6.5.</w:t>
      </w:r>
    </w:p>
    <w:p w14:paraId="2A329DB3" w14:textId="77777777" w:rsidR="005313AC" w:rsidRDefault="00ED7C77">
      <w:pPr>
        <w:pStyle w:val="a0"/>
        <w:keepNext/>
        <w:spacing w:before="0" w:after="0" w:line="360" w:lineRule="exact"/>
      </w:pPr>
      <w:r>
        <w:rPr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2605"/>
        <w:gridCol w:w="2501"/>
        <w:gridCol w:w="2553"/>
      </w:tblGrid>
      <w:tr w:rsidR="005313AC" w14:paraId="30A1060A" w14:textId="77777777" w:rsidTr="00531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5" w:type="dxa"/>
            <w:vAlign w:val="center"/>
          </w:tcPr>
          <w:p w14:paraId="72D8A36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2605" w:type="dxa"/>
            <w:vAlign w:val="center"/>
          </w:tcPr>
          <w:p w14:paraId="7C02B72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Документация проекта</w:t>
            </w:r>
          </w:p>
        </w:tc>
        <w:tc>
          <w:tcPr>
            <w:tcW w:w="2501" w:type="dxa"/>
            <w:vAlign w:val="center"/>
          </w:tcPr>
          <w:p w14:paraId="0F387D1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Было в ЛР6</w:t>
            </w:r>
          </w:p>
        </w:tc>
        <w:tc>
          <w:tcPr>
            <w:tcW w:w="2553" w:type="dxa"/>
            <w:vAlign w:val="center"/>
          </w:tcPr>
          <w:p w14:paraId="0523272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313AC" w14:paraId="18D33548" w14:textId="77777777" w:rsidTr="005313AC">
        <w:trPr>
          <w:cantSplit/>
          <w:jc w:val="center"/>
        </w:trPr>
        <w:tc>
          <w:tcPr>
            <w:tcW w:w="1695" w:type="dxa"/>
            <w:vAlign w:val="center"/>
          </w:tcPr>
          <w:p w14:paraId="2C717A7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Нотации первого релиза</w:t>
            </w:r>
          </w:p>
        </w:tc>
        <w:tc>
          <w:tcPr>
            <w:tcW w:w="2605" w:type="dxa"/>
            <w:vAlign w:val="center"/>
          </w:tcPr>
          <w:p w14:paraId="1872D52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Волна 1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2501" w:type="dxa"/>
            <w:vAlign w:val="center"/>
          </w:tcPr>
          <w:p w14:paraId="086746E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во втором релизе,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первом</w:t>
            </w:r>
          </w:p>
        </w:tc>
        <w:tc>
          <w:tcPr>
            <w:tcW w:w="2553" w:type="dxa"/>
            <w:vAlign w:val="center"/>
          </w:tcPr>
          <w:p w14:paraId="7D17E5A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волны 1 включены в первый релиз,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релиз 2, сети Петри – релиз 3</w:t>
            </w:r>
          </w:p>
        </w:tc>
      </w:tr>
      <w:tr w:rsidR="005313AC" w14:paraId="4F2C2F68" w14:textId="77777777" w:rsidTr="005313AC">
        <w:trPr>
          <w:cantSplit/>
          <w:jc w:val="center"/>
        </w:trPr>
        <w:tc>
          <w:tcPr>
            <w:tcW w:w="1695" w:type="dxa"/>
            <w:vAlign w:val="center"/>
          </w:tcPr>
          <w:p w14:paraId="79AFC26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605" w:type="dxa"/>
            <w:vAlign w:val="center"/>
          </w:tcPr>
          <w:p w14:paraId="66C0D80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полная история, ИИ-квота;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501" w:type="dxa"/>
            <w:vAlign w:val="center"/>
          </w:tcPr>
          <w:p w14:paraId="0F2D829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«Нотация недоступна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</w:t>
            </w:r>
          </w:p>
        </w:tc>
        <w:tc>
          <w:tcPr>
            <w:tcW w:w="2553" w:type="dxa"/>
            <w:vAlign w:val="center"/>
          </w:tcPr>
          <w:p w14:paraId="5FF82EE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Ограничитель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лимит проектов, версий и форматов экспорта</w:t>
            </w:r>
          </w:p>
        </w:tc>
      </w:tr>
      <w:tr w:rsidR="005313AC" w14:paraId="1DC8F397" w14:textId="77777777" w:rsidTr="005313AC">
        <w:trPr>
          <w:cantSplit/>
          <w:jc w:val="center"/>
        </w:trPr>
        <w:tc>
          <w:tcPr>
            <w:tcW w:w="1695" w:type="dxa"/>
            <w:vAlign w:val="center"/>
          </w:tcPr>
          <w:p w14:paraId="6D237A4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2605" w:type="dxa"/>
            <w:vAlign w:val="center"/>
          </w:tcPr>
          <w:p w14:paraId="0517CDC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с четырьмя режимами; провайдеры и квоты – пос</w:t>
            </w:r>
            <w:r>
              <w:rPr>
                <w:sz w:val="24"/>
              </w:rPr>
              <w:t xml:space="preserve">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501" w:type="dxa"/>
            <w:vAlign w:val="center"/>
          </w:tcPr>
          <w:p w14:paraId="7D3E94E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 во втором релизе</w:t>
            </w:r>
          </w:p>
        </w:tc>
        <w:tc>
          <w:tcPr>
            <w:tcW w:w="2553" w:type="dxa"/>
            <w:vAlign w:val="center"/>
          </w:tcPr>
          <w:p w14:paraId="64E41A1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Заглушка в первом релизе, квоты в релизе 2</w:t>
            </w:r>
          </w:p>
        </w:tc>
      </w:tr>
      <w:tr w:rsidR="005313AC" w14:paraId="58A70E47" w14:textId="77777777" w:rsidTr="005313AC">
        <w:trPr>
          <w:cantSplit/>
          <w:jc w:val="center"/>
        </w:trPr>
        <w:tc>
          <w:tcPr>
            <w:tcW w:w="1695" w:type="dxa"/>
            <w:vAlign w:val="center"/>
          </w:tcPr>
          <w:p w14:paraId="4135B38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правил нотации</w:t>
            </w:r>
          </w:p>
        </w:tc>
        <w:tc>
          <w:tcPr>
            <w:tcW w:w="2605" w:type="dxa"/>
            <w:vAlign w:val="center"/>
          </w:tcPr>
          <w:p w14:paraId="443553C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 из отличий (</w:t>
            </w:r>
            <w:r>
              <w:rPr>
                <w:i/>
                <w:sz w:val="24"/>
              </w:rPr>
              <w:t>D-02</w:t>
            </w:r>
            <w:r>
              <w:rPr>
                <w:sz w:val="24"/>
              </w:rPr>
              <w:t xml:space="preserve">), эпик </w:t>
            </w:r>
            <w:r>
              <w:rPr>
                <w:i/>
                <w:sz w:val="24"/>
              </w:rPr>
              <w:t>E3</w:t>
            </w:r>
          </w:p>
        </w:tc>
        <w:tc>
          <w:tcPr>
            <w:tcW w:w="2501" w:type="dxa"/>
            <w:vAlign w:val="center"/>
          </w:tcPr>
          <w:p w14:paraId="4CDBDE4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(доказательность 2)</w:t>
            </w:r>
          </w:p>
        </w:tc>
        <w:tc>
          <w:tcPr>
            <w:tcW w:w="2553" w:type="dxa"/>
            <w:vAlign w:val="center"/>
          </w:tcPr>
          <w:p w14:paraId="29EBDDC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5313AC" w14:paraId="313FA2BD" w14:textId="77777777" w:rsidTr="005313AC">
        <w:trPr>
          <w:cantSplit/>
          <w:jc w:val="center"/>
        </w:trPr>
        <w:tc>
          <w:tcPr>
            <w:tcW w:w="1695" w:type="dxa"/>
            <w:vAlign w:val="center"/>
          </w:tcPr>
          <w:p w14:paraId="1BDB997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и д</w:t>
            </w:r>
            <w:r>
              <w:rPr>
                <w:sz w:val="24"/>
              </w:rPr>
              <w:t>опущения</w:t>
            </w:r>
          </w:p>
        </w:tc>
        <w:tc>
          <w:tcPr>
            <w:tcW w:w="2605" w:type="dxa"/>
            <w:vAlign w:val="center"/>
          </w:tcPr>
          <w:p w14:paraId="529BB56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не более 8 %;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около 610 ч;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</w:t>
            </w:r>
          </w:p>
        </w:tc>
        <w:tc>
          <w:tcPr>
            <w:tcW w:w="2501" w:type="dxa"/>
            <w:vAlign w:val="center"/>
          </w:tcPr>
          <w:p w14:paraId="3A8C548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</w:t>
            </w:r>
            <w:r>
              <w:rPr>
                <w:sz w:val="24"/>
              </w:rPr>
              <w:t xml:space="preserve"> и порогам пилота (таблица 16)</w:t>
            </w:r>
          </w:p>
        </w:tc>
        <w:tc>
          <w:tcPr>
            <w:tcW w:w="2553" w:type="dxa"/>
            <w:vAlign w:val="center"/>
          </w:tcPr>
          <w:p w14:paraId="34941D9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7152FCAE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i/>
          <w:sz w:val="28"/>
        </w:rPr>
        <w:t>Ramus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, </w:t>
      </w:r>
      <w:r>
        <w:rPr>
          <w:i/>
          <w:sz w:val="28"/>
        </w:rPr>
        <w:t>Structurizr</w:t>
      </w:r>
      <w:r>
        <w:rPr>
          <w:sz w:val="28"/>
        </w:rPr>
        <w:t xml:space="preserve">, </w:t>
      </w:r>
      <w:r>
        <w:rPr>
          <w:i/>
          <w:sz w:val="28"/>
        </w:rPr>
        <w:t>Gleek</w:t>
      </w:r>
      <w:r>
        <w:rPr>
          <w:sz w:val="28"/>
        </w:rPr>
        <w:t xml:space="preserve">, </w:t>
      </w:r>
      <w:r>
        <w:rPr>
          <w:i/>
          <w:sz w:val="28"/>
        </w:rPr>
        <w:t>Text2Diagram</w:t>
      </w:r>
      <w:r>
        <w:rPr>
          <w:sz w:val="28"/>
        </w:rPr>
        <w:t xml:space="preserve">; по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 </w:t>
      </w:r>
      <w:r>
        <w:rPr>
          <w:sz w:val="28"/>
        </w:rPr>
        <w:lastRenderedPageBreak/>
        <w:t>данные собраны 02.10.2026 (приложение В, таблица 15), по остальным не собирались (модельная оценка (допущение)).</w:t>
      </w:r>
    </w:p>
    <w:p w14:paraId="17B49F1E" w14:textId="77777777" w:rsidR="005313AC" w:rsidRDefault="00ED7C77">
      <w:pPr>
        <w:pStyle w:val="2"/>
        <w:spacing w:before="360" w:after="360" w:line="360" w:lineRule="exact"/>
        <w:ind w:firstLine="709"/>
      </w:pPr>
      <w:bookmarkStart w:id="22" w:name="_e8a83acea411a206cd5250d75a73a1a9bad8052"/>
      <w:bookmarkStart w:id="23" w:name="_Toc241857622"/>
      <w:bookmarkEnd w:id="20"/>
      <w:r>
        <w:rPr>
          <w:b/>
          <w:sz w:val="28"/>
        </w:rPr>
        <w:t>2.8 Расхождения методик и шаблонов</w:t>
      </w:r>
      <w:bookmarkEnd w:id="23"/>
    </w:p>
    <w:p w14:paraId="0748F7C7" w14:textId="77777777" w:rsidR="005313AC" w:rsidRDefault="00ED7C77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4187"/>
        <w:gridCol w:w="3925"/>
      </w:tblGrid>
      <w:tr w:rsidR="005313AC" w14:paraId="1DB92DE2" w14:textId="77777777" w:rsidTr="00531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2" w:type="dxa"/>
            <w:vAlign w:val="center"/>
          </w:tcPr>
          <w:p w14:paraId="1556316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87" w:type="dxa"/>
            <w:vAlign w:val="center"/>
          </w:tcPr>
          <w:p w14:paraId="26B251C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</w:t>
            </w:r>
          </w:p>
        </w:tc>
        <w:tc>
          <w:tcPr>
            <w:tcW w:w="3925" w:type="dxa"/>
            <w:vAlign w:val="center"/>
          </w:tcPr>
          <w:p w14:paraId="21F70CF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313AC" w14:paraId="0BF2CF55" w14:textId="77777777" w:rsidTr="005313AC">
        <w:trPr>
          <w:cantSplit/>
          <w:jc w:val="center"/>
        </w:trPr>
        <w:tc>
          <w:tcPr>
            <w:tcW w:w="1242" w:type="dxa"/>
            <w:vAlign w:val="center"/>
          </w:tcPr>
          <w:p w14:paraId="6421FBE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06C9039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(шкала 1–5)</w:t>
            </w:r>
          </w:p>
        </w:tc>
        <w:tc>
          <w:tcPr>
            <w:tcW w:w="3925" w:type="dxa"/>
            <w:vAlign w:val="center"/>
          </w:tcPr>
          <w:p w14:paraId="689A8BD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Применен шаблон; ИПП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рассчитан отдельно и приведен в таблице 3</w:t>
            </w:r>
          </w:p>
        </w:tc>
      </w:tr>
      <w:tr w:rsidR="005313AC" w14:paraId="414400A7" w14:textId="77777777" w:rsidTr="005313AC">
        <w:trPr>
          <w:cantSplit/>
          <w:jc w:val="center"/>
        </w:trPr>
        <w:tc>
          <w:tcPr>
            <w:tcW w:w="1242" w:type="dxa"/>
            <w:vAlign w:val="center"/>
          </w:tcPr>
          <w:p w14:paraId="7D08B3C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51E52F6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925" w:type="dxa"/>
            <w:vAlign w:val="center"/>
          </w:tcPr>
          <w:p w14:paraId="6058947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единиц – годова</w:t>
            </w:r>
            <w:r>
              <w:rPr>
                <w:sz w:val="24"/>
              </w:rPr>
              <w:t>я оценка; выручка читается как годовая (65 360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</w:tr>
      <w:tr w:rsidR="005313AC" w14:paraId="055DD9F1" w14:textId="77777777" w:rsidTr="005313AC">
        <w:trPr>
          <w:cantSplit/>
          <w:jc w:val="center"/>
        </w:trPr>
        <w:tc>
          <w:tcPr>
            <w:tcW w:w="1242" w:type="dxa"/>
            <w:vAlign w:val="center"/>
          </w:tcPr>
          <w:p w14:paraId="68D9F0B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87" w:type="dxa"/>
            <w:vAlign w:val="center"/>
          </w:tcPr>
          <w:p w14:paraId="0BF390F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сценария: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925" w:type="dxa"/>
            <w:vAlign w:val="center"/>
          </w:tcPr>
          <w:p w14:paraId="1A0D255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 шаблон</w:t>
            </w:r>
          </w:p>
        </w:tc>
      </w:tr>
      <w:tr w:rsidR="005313AC" w14:paraId="18575D34" w14:textId="77777777" w:rsidTr="005313AC">
        <w:trPr>
          <w:cantSplit/>
          <w:jc w:val="center"/>
        </w:trPr>
        <w:tc>
          <w:tcPr>
            <w:tcW w:w="1242" w:type="dxa"/>
            <w:vAlign w:val="center"/>
          </w:tcPr>
          <w:p w14:paraId="7C7E9E8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87" w:type="dxa"/>
            <w:vAlign w:val="center"/>
          </w:tcPr>
          <w:p w14:paraId="2094B92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ИРП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925" w:type="dxa"/>
            <w:vAlign w:val="center"/>
          </w:tcPr>
          <w:p w14:paraId="048FB67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Применены баллы шаблона</w:t>
            </w:r>
          </w:p>
        </w:tc>
      </w:tr>
    </w:tbl>
    <w:p w14:paraId="6A9F5E4B" w14:textId="77777777" w:rsidR="005313AC" w:rsidRDefault="00ED7C77">
      <w:pPr>
        <w:pStyle w:val="1"/>
        <w:pageBreakBefore/>
        <w:spacing w:before="0" w:after="360" w:line="360" w:lineRule="exact"/>
        <w:ind w:firstLine="709"/>
      </w:pPr>
      <w:bookmarkStart w:id="24" w:name="_b8eca0da10fbb0e5f07184693c8a19b650446ee"/>
      <w:bookmarkStart w:id="25" w:name="_Toc241857623"/>
      <w:bookmarkEnd w:id="22"/>
      <w:bookmarkEnd w:id="2"/>
      <w:r>
        <w:rPr>
          <w:b/>
          <w:sz w:val="28"/>
        </w:rPr>
        <w:lastRenderedPageBreak/>
        <w:t>3 ПРОВЕРКА ПО КРИТЕРИЯМ МЕТОДИК</w:t>
      </w:r>
      <w:bookmarkEnd w:id="25"/>
    </w:p>
    <w:p w14:paraId="7EF14B3E" w14:textId="77777777" w:rsidR="005313AC" w:rsidRDefault="00ED7C77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5"/>
        <w:gridCol w:w="4101"/>
        <w:gridCol w:w="4019"/>
      </w:tblGrid>
      <w:tr w:rsidR="005313AC" w14:paraId="63A0724A" w14:textId="77777777" w:rsidTr="00531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4" w:type="dxa"/>
            <w:vAlign w:val="center"/>
          </w:tcPr>
          <w:p w14:paraId="09E08E3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01" w:type="dxa"/>
            <w:vAlign w:val="center"/>
          </w:tcPr>
          <w:p w14:paraId="06BCEE9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4019" w:type="dxa"/>
            <w:vAlign w:val="center"/>
          </w:tcPr>
          <w:p w14:paraId="1918B33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313AC" w14:paraId="2D9D2735" w14:textId="77777777" w:rsidTr="005313AC">
        <w:trPr>
          <w:cantSplit/>
          <w:jc w:val="center"/>
        </w:trPr>
        <w:tc>
          <w:tcPr>
            <w:tcW w:w="1234" w:type="dxa"/>
            <w:vAlign w:val="center"/>
          </w:tcPr>
          <w:p w14:paraId="1D4D5FE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3C6493F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4019" w:type="dxa"/>
            <w:vAlign w:val="center"/>
          </w:tcPr>
          <w:p w14:paraId="798CE79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313AC" w14:paraId="5C4DAD17" w14:textId="77777777" w:rsidTr="005313AC">
        <w:trPr>
          <w:cantSplit/>
          <w:jc w:val="center"/>
        </w:trPr>
        <w:tc>
          <w:tcPr>
            <w:tcW w:w="1234" w:type="dxa"/>
            <w:vAlign w:val="center"/>
          </w:tcPr>
          <w:p w14:paraId="00F5DB4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72E9B6B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4019" w:type="dxa"/>
            <w:vAlign w:val="center"/>
          </w:tcPr>
          <w:p w14:paraId="0B1268D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(спрос не проверен)</w:t>
            </w:r>
          </w:p>
        </w:tc>
      </w:tr>
      <w:tr w:rsidR="005313AC" w14:paraId="44855919" w14:textId="77777777" w:rsidTr="005313AC">
        <w:trPr>
          <w:cantSplit/>
          <w:jc w:val="center"/>
        </w:trPr>
        <w:tc>
          <w:tcPr>
            <w:tcW w:w="1234" w:type="dxa"/>
            <w:vAlign w:val="center"/>
          </w:tcPr>
          <w:p w14:paraId="2AF63E2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43BAF5C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4019" w:type="dxa"/>
            <w:vAlign w:val="center"/>
          </w:tcPr>
          <w:p w14:paraId="767368B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 (целевые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проекта)</w:t>
            </w:r>
          </w:p>
        </w:tc>
      </w:tr>
      <w:tr w:rsidR="005313AC" w14:paraId="174BE81B" w14:textId="77777777" w:rsidTr="005313AC">
        <w:trPr>
          <w:cantSplit/>
          <w:jc w:val="center"/>
        </w:trPr>
        <w:tc>
          <w:tcPr>
            <w:tcW w:w="1234" w:type="dxa"/>
            <w:vAlign w:val="center"/>
          </w:tcPr>
          <w:p w14:paraId="4AB7F07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0D91040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не ниже 70 % для первичной версии</w:t>
            </w:r>
          </w:p>
        </w:tc>
        <w:tc>
          <w:tcPr>
            <w:tcW w:w="4019" w:type="dxa"/>
            <w:vAlign w:val="center"/>
          </w:tcPr>
          <w:p w14:paraId="0F53A77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(71 %)</w:t>
            </w:r>
          </w:p>
        </w:tc>
      </w:tr>
      <w:tr w:rsidR="005313AC" w14:paraId="77877D26" w14:textId="77777777" w:rsidTr="005313AC">
        <w:trPr>
          <w:cantSplit/>
          <w:jc w:val="center"/>
        </w:trPr>
        <w:tc>
          <w:tcPr>
            <w:tcW w:w="1234" w:type="dxa"/>
            <w:vAlign w:val="center"/>
          </w:tcPr>
          <w:p w14:paraId="56141AE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5C596B4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4019" w:type="dxa"/>
            <w:vAlign w:val="center"/>
          </w:tcPr>
          <w:p w14:paraId="6D76898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(гипотезы по блок</w:t>
            </w:r>
            <w:r>
              <w:rPr>
                <w:sz w:val="24"/>
              </w:rPr>
              <w:t>ам 8–11)</w:t>
            </w:r>
          </w:p>
        </w:tc>
      </w:tr>
      <w:tr w:rsidR="005313AC" w14:paraId="343E518B" w14:textId="77777777" w:rsidTr="005313AC">
        <w:trPr>
          <w:cantSplit/>
          <w:jc w:val="center"/>
        </w:trPr>
        <w:tc>
          <w:tcPr>
            <w:tcW w:w="1234" w:type="dxa"/>
            <w:vAlign w:val="center"/>
          </w:tcPr>
          <w:p w14:paraId="23D90B2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588C88E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4019" w:type="dxa"/>
            <w:vAlign w:val="center"/>
          </w:tcPr>
          <w:p w14:paraId="226C6A7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313AC" w14:paraId="6F2E8F2C" w14:textId="77777777" w:rsidTr="005313AC">
        <w:trPr>
          <w:cantSplit/>
          <w:jc w:val="center"/>
        </w:trPr>
        <w:tc>
          <w:tcPr>
            <w:tcW w:w="1234" w:type="dxa"/>
            <w:vAlign w:val="center"/>
          </w:tcPr>
          <w:p w14:paraId="55CB1F4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6C7CDD0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сценариев определены метрики успеха</w:t>
            </w:r>
          </w:p>
        </w:tc>
        <w:tc>
          <w:tcPr>
            <w:tcW w:w="4019" w:type="dxa"/>
            <w:vAlign w:val="center"/>
          </w:tcPr>
          <w:p w14:paraId="0D396D9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 (метрика названа, целевое значение –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и порогам пилота, таблица 16)</w:t>
            </w:r>
          </w:p>
        </w:tc>
      </w:tr>
      <w:tr w:rsidR="005313AC" w14:paraId="761644E7" w14:textId="77777777" w:rsidTr="005313AC">
        <w:trPr>
          <w:cantSplit/>
          <w:jc w:val="center"/>
        </w:trPr>
        <w:tc>
          <w:tcPr>
            <w:tcW w:w="1234" w:type="dxa"/>
            <w:vAlign w:val="center"/>
          </w:tcPr>
          <w:p w14:paraId="6837903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4101" w:type="dxa"/>
            <w:vAlign w:val="center"/>
          </w:tcPr>
          <w:p w14:paraId="36A4199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4019" w:type="dxa"/>
            <w:vAlign w:val="center"/>
          </w:tcPr>
          <w:p w14:paraId="5076BBF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(для 6 ключевых единиц)</w:t>
            </w:r>
          </w:p>
        </w:tc>
      </w:tr>
      <w:tr w:rsidR="005313AC" w14:paraId="6DB62AA6" w14:textId="77777777" w:rsidTr="005313AC">
        <w:trPr>
          <w:cantSplit/>
          <w:jc w:val="center"/>
        </w:trPr>
        <w:tc>
          <w:tcPr>
            <w:tcW w:w="1234" w:type="dxa"/>
            <w:vAlign w:val="center"/>
          </w:tcPr>
          <w:p w14:paraId="4F5E3F0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6DA441E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4019" w:type="dxa"/>
            <w:vAlign w:val="center"/>
          </w:tcPr>
          <w:p w14:paraId="5181701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313AC" w14:paraId="23B5C995" w14:textId="77777777" w:rsidTr="005313AC">
        <w:trPr>
          <w:cantSplit/>
          <w:jc w:val="center"/>
        </w:trPr>
        <w:tc>
          <w:tcPr>
            <w:tcW w:w="1234" w:type="dxa"/>
            <w:vAlign w:val="center"/>
          </w:tcPr>
          <w:p w14:paraId="008F0BA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0ABEEE7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Сроки, бю</w:t>
            </w:r>
            <w:r>
              <w:rPr>
                <w:sz w:val="24"/>
              </w:rPr>
              <w:t>джет и даты релизов определены</w:t>
            </w:r>
          </w:p>
        </w:tc>
        <w:tc>
          <w:tcPr>
            <w:tcW w:w="4019" w:type="dxa"/>
            <w:vAlign w:val="center"/>
          </w:tcPr>
          <w:p w14:paraId="59D0360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10030DE2" w14:textId="77777777" w:rsidR="005313AC" w:rsidRDefault="00ED7C77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857624"/>
      <w:bookmarkEnd w:id="24"/>
      <w:r>
        <w:rPr>
          <w:b/>
          <w:sz w:val="28"/>
        </w:rPr>
        <w:lastRenderedPageBreak/>
        <w:t>ВЫВОДЫ</w:t>
      </w:r>
      <w:bookmarkEnd w:id="27"/>
    </w:p>
    <w:p w14:paraId="603845C8" w14:textId="77777777" w:rsidR="005313AC" w:rsidRDefault="00ED7C7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Опорная проблема </w:t>
      </w:r>
      <w:r>
        <w:rPr>
          <w:i/>
          <w:sz w:val="28"/>
        </w:rPr>
        <w:t>NotaCode</w:t>
      </w:r>
      <w:r>
        <w:rPr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69D9E9B6" w14:textId="77777777" w:rsidR="005313AC" w:rsidRDefault="00ED7C7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40 </w:t>
      </w:r>
      <w:r>
        <w:rPr>
          <w:i/>
          <w:sz w:val="28"/>
        </w:rPr>
        <w:t>USD</w:t>
      </w:r>
      <w:r>
        <w:rPr>
          <w:sz w:val="28"/>
        </w:rPr>
        <w:t xml:space="preserve"> в год) при бесп</w:t>
      </w:r>
      <w:r>
        <w:rPr>
          <w:sz w:val="28"/>
        </w:rPr>
        <w:t xml:space="preserve">латном уровне </w:t>
      </w:r>
      <w:r>
        <w:rPr>
          <w:i/>
          <w:sz w:val="28"/>
        </w:rPr>
        <w:t>Free</w:t>
      </w:r>
      <w:r>
        <w:rPr>
          <w:sz w:val="28"/>
        </w:rPr>
        <w:t>; потенциал доступного рынка (</w:t>
      </w:r>
      <w:r>
        <w:rPr>
          <w:i/>
          <w:sz w:val="28"/>
        </w:rPr>
        <w:t>SAM</w:t>
      </w:r>
      <w:r>
        <w:rPr>
          <w:sz w:val="28"/>
        </w:rPr>
        <w:t>) 65 360 </w:t>
      </w:r>
      <w:r>
        <w:rPr>
          <w:i/>
          <w:sz w:val="28"/>
        </w:rPr>
        <w:t>USD</w:t>
      </w:r>
      <w:r>
        <w:rPr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 xml:space="preserve"> по ЛР2-3).</w:t>
      </w:r>
    </w:p>
    <w:p w14:paraId="67E7E613" w14:textId="77777777" w:rsidR="005313AC" w:rsidRDefault="00ED7C7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Канвас заполнен полностью, полнота 71 %, доказа</w:t>
      </w:r>
      <w:r>
        <w:rPr>
          <w:sz w:val="28"/>
        </w:rPr>
        <w:t>тельность 58 %: сегменты подтверждены, блоки ресурсов, деятельности, партнеров и затрат – гипотезы.</w:t>
      </w:r>
    </w:p>
    <w:p w14:paraId="46724383" w14:textId="77777777" w:rsidR="005313AC" w:rsidRDefault="00ED7C7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2894E5E9" w14:textId="77777777" w:rsidR="005313AC" w:rsidRDefault="00ED7C7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Выведено 13 единиц интерфейса (6</w:t>
      </w:r>
      <w:r>
        <w:rPr>
          <w:sz w:val="28"/>
        </w:rPr>
        <w:t xml:space="preserve"> страниц и 7 экранов), покрытие сценариев 100 %.</w:t>
      </w:r>
    </w:p>
    <w:p w14:paraId="7344F601" w14:textId="77777777" w:rsidR="005313AC" w:rsidRDefault="00ED7C7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i/>
          <w:sz w:val="28"/>
        </w:rPr>
        <w:t>Pro</w:t>
      </w:r>
      <w:r>
        <w:rPr>
          <w:sz w:val="28"/>
        </w:rPr>
        <w:t xml:space="preserve">. Оценки экспертные; для окончательных решений нужны интервью, проверка спроса и цены, </w:t>
      </w:r>
      <w:r>
        <w:rPr>
          <w:sz w:val="28"/>
        </w:rPr>
        <w:t>срок и бюджет (приложение Б).</w:t>
      </w:r>
    </w:p>
    <w:p w14:paraId="379E86D0" w14:textId="77777777" w:rsidR="005313AC" w:rsidRDefault="00ED7C7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Данные 02.10.2026 (49 отзывов, </w:t>
      </w:r>
      <w:r>
        <w:rPr>
          <w:i/>
          <w:sz w:val="28"/>
        </w:rPr>
        <w:t>Sparx</w:t>
      </w:r>
      <w:r>
        <w:rPr>
          <w:sz w:val="28"/>
        </w:rPr>
        <w:t xml:space="preserve">, сгенерированный опрос, реклама) подтверждают опорную проблему и требование «экспорт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 в </w:t>
      </w:r>
      <w:r>
        <w:rPr>
          <w:i/>
          <w:sz w:val="28"/>
        </w:rPr>
        <w:t>Free</w:t>
      </w:r>
      <w:r>
        <w:rPr>
          <w:sz w:val="28"/>
        </w:rPr>
        <w:t>» (приложение В); экономика на пользователя, сроки и пороги пилота приняты допущениями (</w:t>
      </w:r>
      <w:r>
        <w:rPr>
          <w:sz w:val="28"/>
        </w:rPr>
        <w:t>таблица 16) и подлежат проверке.</w:t>
      </w:r>
    </w:p>
    <w:p w14:paraId="57A6BC8B" w14:textId="77777777" w:rsidR="005313AC" w:rsidRDefault="00ED7C77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857625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329BF850" w14:textId="77777777" w:rsidR="005313AC" w:rsidRDefault="00ED7C7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ценностного предложения и цифрового товара: материалы курса «Электронный бизнес». – Файл: Материалы/Методика_формулирования_ценностного_предложения_и_цифрового_товара</w:t>
      </w:r>
      <w:r>
        <w:rPr>
          <w:sz w:val="28"/>
        </w:rPr>
        <w:t>.docx.</w:t>
      </w:r>
    </w:p>
    <w:p w14:paraId="2491EA68" w14:textId="77777777" w:rsidR="005313AC" w:rsidRDefault="00ED7C7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сборки бизнес-модели по Канвас на основе анализа: материалы курса «Электронный бизнес». – Файл: Материалы/Методика_сборки_бизнес_модели_по_Канвас_на_основе_анализа.docx.</w:t>
      </w:r>
    </w:p>
    <w:p w14:paraId="0CDA6D5A" w14:textId="77777777" w:rsidR="005313AC" w:rsidRDefault="00ED7C7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бизнес-логики и пользовательских сценариев: ма</w:t>
      </w:r>
      <w:r>
        <w:rPr>
          <w:sz w:val="28"/>
        </w:rPr>
        <w:t>териалы курса «Электронный бизнес». – Файл: Материалы/Методика_формулирования_бизнес_логики_и_пользовательских_сценариев.docx.</w:t>
      </w:r>
    </w:p>
    <w:p w14:paraId="32A1D9CE" w14:textId="77777777" w:rsidR="005313AC" w:rsidRDefault="00ED7C7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перехода к страницам и экранам сайта или приложения: материалы курса «Электронный бизнес». – Файл: Материалы/Методика_пе</w:t>
      </w:r>
      <w:r>
        <w:rPr>
          <w:sz w:val="28"/>
        </w:rPr>
        <w:t>рехода_к_страницам_и_экранам_сайта_или_приложения.docx.</w:t>
      </w:r>
    </w:p>
    <w:p w14:paraId="062D91F3" w14:textId="77777777" w:rsidR="005313AC" w:rsidRDefault="00ED7C7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деления разработки сайта на релизы: материалы курса «Электронный бизнес». – Файл: Материалы/Методика_деления_разработки_сайта_на_релизы.docx.</w:t>
      </w:r>
    </w:p>
    <w:p w14:paraId="1D44D026" w14:textId="77777777" w:rsidR="005313AC" w:rsidRDefault="00ED7C7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Хаджинова, К. А. Отчеты по лабораторным работам Л</w:t>
      </w:r>
      <w:r>
        <w:rPr>
          <w:sz w:val="28"/>
        </w:rPr>
        <w:t xml:space="preserve">Р1–ЛР5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73F21679" w14:textId="77777777" w:rsidR="005313AC" w:rsidRDefault="00ED7C7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</w:p>
    <w:p w14:paraId="2955038A" w14:textId="77777777" w:rsidR="005313AC" w:rsidRDefault="00ED7C77">
      <w:pPr>
        <w:pStyle w:val="1"/>
        <w:keepNext w:val="0"/>
        <w:pageBreakBefore/>
        <w:spacing w:before="0" w:after="0" w:line="360" w:lineRule="exact"/>
        <w:jc w:val="center"/>
      </w:pPr>
      <w:bookmarkStart w:id="30" w:name="_0d652d9c320698e7c8068993b30a2dd7ee59c14"/>
      <w:bookmarkStart w:id="31" w:name="_Toc241857626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3D75880B" w14:textId="77777777" w:rsidR="005313AC" w:rsidRDefault="00ED7C77">
      <w:pPr>
        <w:spacing w:after="0" w:line="360" w:lineRule="exact"/>
        <w:jc w:val="center"/>
      </w:pPr>
      <w:r>
        <w:rPr>
          <w:sz w:val="28"/>
        </w:rPr>
        <w:t>(обязат</w:t>
      </w:r>
      <w:r>
        <w:rPr>
          <w:sz w:val="28"/>
        </w:rPr>
        <w:t>ельное)</w:t>
      </w:r>
    </w:p>
    <w:p w14:paraId="60F0EFB3" w14:textId="77777777" w:rsidR="005313AC" w:rsidRDefault="00ED7C77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1628A0D6" w14:textId="77777777" w:rsidR="005313AC" w:rsidRDefault="00ED7C77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1"/>
        <w:gridCol w:w="3184"/>
      </w:tblGrid>
      <w:tr w:rsidR="005313AC" w14:paraId="60010427" w14:textId="77777777" w:rsidTr="00531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1" w:type="dxa"/>
            <w:vAlign w:val="center"/>
          </w:tcPr>
          <w:p w14:paraId="2FAF006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184" w:type="dxa"/>
            <w:vAlign w:val="center"/>
          </w:tcPr>
          <w:p w14:paraId="67AFD81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313AC" w14:paraId="1FAC28E3" w14:textId="77777777" w:rsidTr="005313AC">
        <w:trPr>
          <w:cantSplit/>
          <w:jc w:val="center"/>
        </w:trPr>
        <w:tc>
          <w:tcPr>
            <w:tcW w:w="6171" w:type="dxa"/>
            <w:vAlign w:val="center"/>
          </w:tcPr>
          <w:p w14:paraId="22092F4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Excel/6_1_cennostnoe_predlozhenie_NotaCode.xlsx</w:t>
            </w:r>
          </w:p>
        </w:tc>
        <w:tc>
          <w:tcPr>
            <w:tcW w:w="3184" w:type="dxa"/>
            <w:vAlign w:val="center"/>
          </w:tcPr>
          <w:p w14:paraId="55685C5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6.1</w:t>
            </w:r>
          </w:p>
        </w:tc>
      </w:tr>
      <w:tr w:rsidR="005313AC" w14:paraId="00A20542" w14:textId="77777777" w:rsidTr="005313AC">
        <w:trPr>
          <w:cantSplit/>
          <w:jc w:val="center"/>
        </w:trPr>
        <w:tc>
          <w:tcPr>
            <w:tcW w:w="6171" w:type="dxa"/>
            <w:vAlign w:val="center"/>
          </w:tcPr>
          <w:p w14:paraId="2AA962C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Excel/6_2_biznes_model_kanvas_NotaCode.xlsx</w:t>
            </w:r>
          </w:p>
        </w:tc>
        <w:tc>
          <w:tcPr>
            <w:tcW w:w="3184" w:type="dxa"/>
            <w:vAlign w:val="center"/>
          </w:tcPr>
          <w:p w14:paraId="3F3F761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6.2</w:t>
            </w:r>
          </w:p>
        </w:tc>
      </w:tr>
      <w:tr w:rsidR="005313AC" w14:paraId="4F8EB614" w14:textId="77777777" w:rsidTr="005313AC">
        <w:trPr>
          <w:cantSplit/>
          <w:jc w:val="center"/>
        </w:trPr>
        <w:tc>
          <w:tcPr>
            <w:tcW w:w="6171" w:type="dxa"/>
            <w:vAlign w:val="center"/>
          </w:tcPr>
          <w:p w14:paraId="62B0719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Excel/6_3_biznes_logika_scenarii_NotaCode.xlsx</w:t>
            </w:r>
          </w:p>
        </w:tc>
        <w:tc>
          <w:tcPr>
            <w:tcW w:w="3184" w:type="dxa"/>
            <w:vAlign w:val="center"/>
          </w:tcPr>
          <w:p w14:paraId="2602AC0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6.3</w:t>
            </w:r>
          </w:p>
        </w:tc>
      </w:tr>
      <w:tr w:rsidR="005313AC" w14:paraId="3391AA01" w14:textId="77777777" w:rsidTr="005313AC">
        <w:trPr>
          <w:cantSplit/>
          <w:jc w:val="center"/>
        </w:trPr>
        <w:tc>
          <w:tcPr>
            <w:tcW w:w="6171" w:type="dxa"/>
            <w:vAlign w:val="center"/>
          </w:tcPr>
          <w:p w14:paraId="30EBEAD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Excel/6_4_stranicy_ekrany_NotaCode.xlsx</w:t>
            </w:r>
          </w:p>
        </w:tc>
        <w:tc>
          <w:tcPr>
            <w:tcW w:w="3184" w:type="dxa"/>
            <w:vAlign w:val="center"/>
          </w:tcPr>
          <w:p w14:paraId="659C2DB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6.4</w:t>
            </w:r>
          </w:p>
        </w:tc>
      </w:tr>
      <w:tr w:rsidR="005313AC" w14:paraId="5F1EB06B" w14:textId="77777777" w:rsidTr="005313AC">
        <w:trPr>
          <w:cantSplit/>
          <w:jc w:val="center"/>
        </w:trPr>
        <w:tc>
          <w:tcPr>
            <w:tcW w:w="6171" w:type="dxa"/>
            <w:vAlign w:val="center"/>
          </w:tcPr>
          <w:p w14:paraId="7633C5D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Excel/6_5_relizy_NotaCode.xlsx</w:t>
            </w:r>
          </w:p>
        </w:tc>
        <w:tc>
          <w:tcPr>
            <w:tcW w:w="3184" w:type="dxa"/>
            <w:vAlign w:val="center"/>
          </w:tcPr>
          <w:p w14:paraId="3B3AF03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6.5</w:t>
            </w:r>
          </w:p>
        </w:tc>
      </w:tr>
      <w:tr w:rsidR="005313AC" w14:paraId="601C0DC3" w14:textId="77777777" w:rsidTr="005313AC">
        <w:trPr>
          <w:cantSplit/>
          <w:jc w:val="center"/>
        </w:trPr>
        <w:tc>
          <w:tcPr>
            <w:tcW w:w="6171" w:type="dxa"/>
            <w:vAlign w:val="center"/>
          </w:tcPr>
          <w:p w14:paraId="3762E06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Python/spec_61.py … </w:t>
            </w:r>
            <w:r>
              <w:rPr>
                <w:i/>
                <w:sz w:val="24"/>
              </w:rPr>
              <w:t>spec_65.py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184" w:type="dxa"/>
            <w:vAlign w:val="center"/>
          </w:tcPr>
          <w:p w14:paraId="67486A1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заполнения книг, рисунки, с</w:t>
            </w:r>
            <w:r>
              <w:rPr>
                <w:sz w:val="24"/>
              </w:rPr>
              <w:t>борка отчета</w:t>
            </w:r>
          </w:p>
        </w:tc>
      </w:tr>
      <w:tr w:rsidR="005313AC" w14:paraId="65648360" w14:textId="77777777" w:rsidTr="005313AC">
        <w:trPr>
          <w:cantSplit/>
          <w:jc w:val="center"/>
        </w:trPr>
        <w:tc>
          <w:tcPr>
            <w:tcW w:w="6171" w:type="dxa"/>
            <w:vAlign w:val="center"/>
          </w:tcPr>
          <w:p w14:paraId="2F48DE4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Excel_COM/fill_workbook.ps1</w:t>
            </w:r>
          </w:p>
        </w:tc>
        <w:tc>
          <w:tcPr>
            <w:tcW w:w="3184" w:type="dxa"/>
            <w:vAlign w:val="center"/>
          </w:tcPr>
          <w:p w14:paraId="198383D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5313AC" w14:paraId="5AA91DE3" w14:textId="77777777" w:rsidTr="005313AC">
        <w:trPr>
          <w:cantSplit/>
          <w:jc w:val="center"/>
        </w:trPr>
        <w:tc>
          <w:tcPr>
            <w:tcW w:w="6171" w:type="dxa"/>
            <w:vAlign w:val="center"/>
          </w:tcPr>
          <w:p w14:paraId="5C10D84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184" w:type="dxa"/>
            <w:vAlign w:val="center"/>
          </w:tcPr>
          <w:p w14:paraId="0D463D4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1–4</w:t>
            </w:r>
          </w:p>
        </w:tc>
      </w:tr>
    </w:tbl>
    <w:p w14:paraId="24EC728C" w14:textId="77777777" w:rsidR="005313AC" w:rsidRDefault="00ED7C77">
      <w:pPr>
        <w:pStyle w:val="1"/>
        <w:keepNext w:val="0"/>
        <w:pageBreakBefore/>
        <w:spacing w:before="0" w:after="0" w:line="360" w:lineRule="exact"/>
        <w:jc w:val="center"/>
      </w:pPr>
      <w:bookmarkStart w:id="32" w:name="_e57dfa954bc99fa1a56051ea98d15e9969e72a7"/>
      <w:bookmarkStart w:id="33" w:name="_Toc241857627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1DF3199C" w14:textId="77777777" w:rsidR="005313AC" w:rsidRDefault="00ED7C7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22A4AB8" w14:textId="77777777" w:rsidR="005313AC" w:rsidRDefault="00ED7C77">
      <w:pPr>
        <w:spacing w:after="360" w:line="360" w:lineRule="exact"/>
        <w:jc w:val="center"/>
      </w:pPr>
      <w:r>
        <w:rPr>
          <w:b/>
          <w:sz w:val="28"/>
        </w:rPr>
        <w:t>Данные, не подтвержденные источниками</w:t>
      </w:r>
    </w:p>
    <w:p w14:paraId="7B812E89" w14:textId="77777777" w:rsidR="005313AC" w:rsidRDefault="00ED7C77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4356"/>
        <w:gridCol w:w="4356"/>
      </w:tblGrid>
      <w:tr w:rsidR="005313AC" w14:paraId="63AB7529" w14:textId="77777777" w:rsidTr="00531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" w:type="dxa"/>
            <w:vAlign w:val="center"/>
          </w:tcPr>
          <w:p w14:paraId="25E338B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355" w:type="dxa"/>
            <w:vAlign w:val="center"/>
          </w:tcPr>
          <w:p w14:paraId="1904144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355" w:type="dxa"/>
            <w:vAlign w:val="center"/>
          </w:tcPr>
          <w:p w14:paraId="4C89F5E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5313AC" w14:paraId="67FF915E" w14:textId="77777777" w:rsidTr="005313AC">
        <w:trPr>
          <w:cantSplit/>
          <w:jc w:val="center"/>
        </w:trPr>
        <w:tc>
          <w:tcPr>
            <w:tcW w:w="643" w:type="dxa"/>
            <w:vAlign w:val="center"/>
          </w:tcPr>
          <w:p w14:paraId="43BA825B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55" w:type="dxa"/>
            <w:vAlign w:val="center"/>
          </w:tcPr>
          <w:p w14:paraId="6527BC7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Тексты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4355" w:type="dxa"/>
            <w:vAlign w:val="center"/>
          </w:tcPr>
          <w:p w14:paraId="40751DA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пяти продуктам (приложение В);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5313AC" w14:paraId="32CC5023" w14:textId="77777777" w:rsidTr="005313AC">
        <w:trPr>
          <w:cantSplit/>
          <w:jc w:val="center"/>
        </w:trPr>
        <w:tc>
          <w:tcPr>
            <w:tcW w:w="643" w:type="dxa"/>
            <w:vAlign w:val="center"/>
          </w:tcPr>
          <w:p w14:paraId="5278AD1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355" w:type="dxa"/>
            <w:vAlign w:val="center"/>
          </w:tcPr>
          <w:p w14:paraId="7A956BC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реальных клиентах )</w:t>
            </w:r>
          </w:p>
        </w:tc>
        <w:tc>
          <w:tcPr>
            <w:tcW w:w="4355" w:type="dxa"/>
            <w:vAlign w:val="center"/>
          </w:tcPr>
          <w:p w14:paraId="5154870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5313AC" w14:paraId="63F15BA0" w14:textId="77777777" w:rsidTr="005313AC">
        <w:trPr>
          <w:cantSplit/>
          <w:jc w:val="center"/>
        </w:trPr>
        <w:tc>
          <w:tcPr>
            <w:tcW w:w="643" w:type="dxa"/>
            <w:vAlign w:val="center"/>
          </w:tcPr>
          <w:p w14:paraId="632B249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355" w:type="dxa"/>
            <w:vAlign w:val="center"/>
          </w:tcPr>
          <w:p w14:paraId="0927481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4355" w:type="dxa"/>
            <w:vAlign w:val="center"/>
          </w:tcPr>
          <w:p w14:paraId="43064E2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Платежный провайдер предложен: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5313AC" w14:paraId="48BF8621" w14:textId="77777777" w:rsidTr="005313AC">
        <w:trPr>
          <w:cantSplit/>
          <w:jc w:val="center"/>
        </w:trPr>
        <w:tc>
          <w:tcPr>
            <w:tcW w:w="643" w:type="dxa"/>
            <w:vAlign w:val="center"/>
          </w:tcPr>
          <w:p w14:paraId="3D54F61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355" w:type="dxa"/>
            <w:vAlign w:val="center"/>
          </w:tcPr>
          <w:p w14:paraId="7F70EE6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4355" w:type="dxa"/>
            <w:vAlign w:val="center"/>
          </w:tcPr>
          <w:p w14:paraId="2A7795EE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Рассчитано по допущению (приложени</w:t>
            </w:r>
            <w:r>
              <w:rPr>
                <w:sz w:val="24"/>
              </w:rPr>
              <w:t xml:space="preserve">е В, таблица 16): 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заглушка, инфраструктура 0</w:t>
            </w:r>
          </w:p>
        </w:tc>
      </w:tr>
      <w:tr w:rsidR="005313AC" w14:paraId="631123EE" w14:textId="77777777" w:rsidTr="005313AC">
        <w:trPr>
          <w:cantSplit/>
          <w:jc w:val="center"/>
        </w:trPr>
        <w:tc>
          <w:tcPr>
            <w:tcW w:w="643" w:type="dxa"/>
            <w:vAlign w:val="center"/>
          </w:tcPr>
          <w:p w14:paraId="7689827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355" w:type="dxa"/>
            <w:vAlign w:val="center"/>
          </w:tcPr>
          <w:p w14:paraId="145E1CD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4355" w:type="dxa"/>
            <w:vAlign w:val="center"/>
          </w:tcPr>
          <w:p w14:paraId="798449D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допущения (приложение В, таблица 16)</w:t>
            </w:r>
          </w:p>
        </w:tc>
      </w:tr>
      <w:tr w:rsidR="005313AC" w14:paraId="5E4088DC" w14:textId="77777777" w:rsidTr="005313AC">
        <w:trPr>
          <w:cantSplit/>
          <w:jc w:val="center"/>
        </w:trPr>
        <w:tc>
          <w:tcPr>
            <w:tcW w:w="643" w:type="dxa"/>
            <w:vAlign w:val="center"/>
          </w:tcPr>
          <w:p w14:paraId="239C3A1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355" w:type="dxa"/>
            <w:vAlign w:val="center"/>
          </w:tcPr>
          <w:p w14:paraId="3B6DCCB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i/>
                <w:sz w:val="24"/>
              </w:rPr>
              <w:t>UX</w:t>
            </w:r>
            <w:r>
              <w:rPr>
                <w:sz w:val="24"/>
              </w:rPr>
              <w:t>-тест))</w:t>
            </w:r>
          </w:p>
        </w:tc>
        <w:tc>
          <w:tcPr>
            <w:tcW w:w="4355" w:type="dxa"/>
            <w:vAlign w:val="center"/>
          </w:tcPr>
          <w:p w14:paraId="7E53571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проводился</w:t>
            </w:r>
          </w:p>
        </w:tc>
      </w:tr>
      <w:tr w:rsidR="005313AC" w14:paraId="4698BEB2" w14:textId="77777777" w:rsidTr="005313AC">
        <w:trPr>
          <w:cantSplit/>
          <w:jc w:val="center"/>
        </w:trPr>
        <w:tc>
          <w:tcPr>
            <w:tcW w:w="643" w:type="dxa"/>
            <w:vAlign w:val="center"/>
          </w:tcPr>
          <w:p w14:paraId="6CCF3DA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355" w:type="dxa"/>
            <w:vAlign w:val="center"/>
          </w:tcPr>
          <w:p w14:paraId="657D38C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Перечень форматов экспорта и 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-нотаций</w:t>
            </w:r>
          </w:p>
        </w:tc>
        <w:tc>
          <w:tcPr>
            <w:tcW w:w="4355" w:type="dxa"/>
            <w:vAlign w:val="center"/>
          </w:tcPr>
          <w:p w14:paraId="0FF8607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документации проекта: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код,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все форматы;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входят нотации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</w:tbl>
    <w:p w14:paraId="6CD87EDD" w14:textId="77777777" w:rsidR="005313AC" w:rsidRDefault="00ED7C77">
      <w:pPr>
        <w:pStyle w:val="1"/>
        <w:keepNext w:val="0"/>
        <w:pageBreakBefore/>
        <w:spacing w:before="0" w:after="0" w:line="360" w:lineRule="exact"/>
        <w:jc w:val="center"/>
      </w:pPr>
      <w:bookmarkStart w:id="34" w:name="_5524ab9f965042c4d6511d6315044a9f4f6816c"/>
      <w:bookmarkStart w:id="35" w:name="_Toc241857628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4887DA12" w14:textId="77777777" w:rsidR="005313AC" w:rsidRDefault="00ED7C7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EC5D310" w14:textId="77777777" w:rsidR="005313AC" w:rsidRDefault="00ED7C77">
      <w:pPr>
        <w:spacing w:after="360" w:line="360" w:lineRule="exact"/>
        <w:jc w:val="center"/>
      </w:pPr>
      <w:r>
        <w:rPr>
          <w:b/>
          <w:sz w:val="28"/>
        </w:rPr>
        <w:t>Данные, собранные 02</w:t>
      </w:r>
      <w:r>
        <w:rPr>
          <w:b/>
          <w:sz w:val="28"/>
        </w:rPr>
        <w:t>.10.2026</w:t>
      </w:r>
    </w:p>
    <w:p w14:paraId="263EBD38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После основной сборки получены тексты отзывов пользователей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 по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), цены и состав нотаций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и сгенерированный опрос по методу Кано [7]. Данные не меняют опорную проблему </w:t>
      </w:r>
      <w:r>
        <w:rPr>
          <w:i/>
          <w:sz w:val="28"/>
        </w:rPr>
        <w:t>P-002</w:t>
      </w:r>
      <w:r>
        <w:rPr>
          <w:sz w:val="28"/>
        </w:rPr>
        <w:t>, но подтверждают ее и уточняют требования к первому релизу.</w:t>
      </w:r>
    </w:p>
    <w:p w14:paraId="4FEDCDDB" w14:textId="77777777" w:rsidR="005313AC" w:rsidRDefault="00ED7C77">
      <w:pPr>
        <w:pStyle w:val="a0"/>
        <w:keepNext/>
        <w:spacing w:before="0" w:after="0" w:line="360" w:lineRule="exact"/>
      </w:pPr>
      <w:r>
        <w:rPr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0"/>
        <w:gridCol w:w="3269"/>
        <w:gridCol w:w="3336"/>
      </w:tblGrid>
      <w:tr w:rsidR="005313AC" w14:paraId="3E987A38" w14:textId="77777777" w:rsidTr="00531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9" w:type="dxa"/>
            <w:vAlign w:val="center"/>
          </w:tcPr>
          <w:p w14:paraId="70FF337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3269" w:type="dxa"/>
            <w:vAlign w:val="center"/>
          </w:tcPr>
          <w:p w14:paraId="0965F4B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3336" w:type="dxa"/>
            <w:vAlign w:val="center"/>
          </w:tcPr>
          <w:p w14:paraId="276A930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ЛР6</w:t>
            </w:r>
          </w:p>
        </w:tc>
      </w:tr>
      <w:tr w:rsidR="005313AC" w14:paraId="1BCEAC3A" w14:textId="77777777" w:rsidTr="005313AC">
        <w:trPr>
          <w:cantSplit/>
          <w:jc w:val="center"/>
        </w:trPr>
        <w:tc>
          <w:tcPr>
            <w:tcW w:w="2749" w:type="dxa"/>
            <w:vAlign w:val="center"/>
          </w:tcPr>
          <w:p w14:paraId="7A95930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269" w:type="dxa"/>
            <w:vAlign w:val="center"/>
          </w:tcPr>
          <w:p w14:paraId="573667D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336" w:type="dxa"/>
            <w:vAlign w:val="center"/>
          </w:tcPr>
          <w:p w14:paraId="5D3A2C9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 подтверждено; честн</w:t>
            </w:r>
            <w:r>
              <w:rPr>
                <w:sz w:val="24"/>
              </w:rPr>
              <w:t>ая отмена и предупреждение о лимитах</w:t>
            </w:r>
          </w:p>
        </w:tc>
      </w:tr>
      <w:tr w:rsidR="005313AC" w14:paraId="52872D57" w14:textId="77777777" w:rsidTr="005313AC">
        <w:trPr>
          <w:cantSplit/>
          <w:jc w:val="center"/>
        </w:trPr>
        <w:tc>
          <w:tcPr>
            <w:tcW w:w="2749" w:type="dxa"/>
            <w:vAlign w:val="center"/>
          </w:tcPr>
          <w:p w14:paraId="62B1E61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</w:t>
            </w:r>
          </w:p>
        </w:tc>
        <w:tc>
          <w:tcPr>
            <w:tcW w:w="3269" w:type="dxa"/>
            <w:vAlign w:val="center"/>
          </w:tcPr>
          <w:p w14:paraId="5DD4E2F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245–750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лицензию;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336" w:type="dxa"/>
            <w:vAlign w:val="center"/>
          </w:tcPr>
          <w:p w14:paraId="4B13D2B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Еще один конкурент без нотаций волны 1 и без текстового ввода; </w:t>
            </w:r>
            <w:r>
              <w:rPr>
                <w:sz w:val="24"/>
              </w:rPr>
              <w:t>ценность предложения подтверждена</w:t>
            </w:r>
          </w:p>
        </w:tc>
      </w:tr>
      <w:tr w:rsidR="005313AC" w14:paraId="3B5AC947" w14:textId="77777777" w:rsidTr="005313AC">
        <w:trPr>
          <w:cantSplit/>
          <w:jc w:val="center"/>
        </w:trPr>
        <w:tc>
          <w:tcPr>
            <w:tcW w:w="2749" w:type="dxa"/>
            <w:vAlign w:val="center"/>
          </w:tcPr>
          <w:p w14:paraId="26E3364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269" w:type="dxa"/>
            <w:vAlign w:val="center"/>
          </w:tcPr>
          <w:p w14:paraId="75A6FDB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– одномерные;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– безразличные</w:t>
            </w:r>
          </w:p>
        </w:tc>
        <w:tc>
          <w:tcPr>
            <w:tcW w:w="3336" w:type="dxa"/>
            <w:vAlign w:val="center"/>
          </w:tcPr>
          <w:p w14:paraId="225F415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Порядок релизов сохранен;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остается в первом релизе по доку</w:t>
            </w:r>
            <w:r>
              <w:rPr>
                <w:sz w:val="24"/>
              </w:rPr>
              <w:t>ментации проекта, сети Петри – в релизе 3</w:t>
            </w:r>
          </w:p>
        </w:tc>
      </w:tr>
      <w:tr w:rsidR="005313AC" w14:paraId="20D6C470" w14:textId="77777777" w:rsidTr="005313AC">
        <w:trPr>
          <w:cantSplit/>
          <w:jc w:val="center"/>
        </w:trPr>
        <w:tc>
          <w:tcPr>
            <w:tcW w:w="2749" w:type="dxa"/>
            <w:vAlign w:val="center"/>
          </w:tcPr>
          <w:p w14:paraId="24E8696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в Беларуси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031F9E1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–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336" w:type="dxa"/>
            <w:vAlign w:val="center"/>
          </w:tcPr>
          <w:p w14:paraId="6F0152E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6A3AB69B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697C41CE" w14:textId="77777777" w:rsidR="005313AC" w:rsidRDefault="00ED7C77">
      <w:pPr>
        <w:pStyle w:val="a0"/>
        <w:keepNext/>
        <w:spacing w:before="0" w:after="0" w:line="360" w:lineRule="exact"/>
      </w:pPr>
      <w:r>
        <w:rPr>
          <w:sz w:val="28"/>
        </w:rPr>
        <w:t>Таблица 16 – Расчетные значения экономики на пользователя и сроков (допу</w:t>
      </w:r>
      <w:r>
        <w:rPr>
          <w:sz w:val="28"/>
        </w:rPr>
        <w:t>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8"/>
        <w:gridCol w:w="3818"/>
        <w:gridCol w:w="3039"/>
      </w:tblGrid>
      <w:tr w:rsidR="005313AC" w14:paraId="07F65DD8" w14:textId="77777777" w:rsidTr="00531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8" w:type="dxa"/>
            <w:vAlign w:val="center"/>
          </w:tcPr>
          <w:p w14:paraId="5EF5727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818" w:type="dxa"/>
            <w:vAlign w:val="center"/>
          </w:tcPr>
          <w:p w14:paraId="09346DD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039" w:type="dxa"/>
            <w:vAlign w:val="center"/>
          </w:tcPr>
          <w:p w14:paraId="3B6760B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313AC" w14:paraId="7C83FA11" w14:textId="77777777" w:rsidTr="005313AC">
        <w:trPr>
          <w:cantSplit/>
          <w:jc w:val="center"/>
        </w:trPr>
        <w:tc>
          <w:tcPr>
            <w:tcW w:w="2498" w:type="dxa"/>
            <w:vAlign w:val="center"/>
          </w:tcPr>
          <w:p w14:paraId="117AE9A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ИИ в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3361AE3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45663174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(документация проекта)</w:t>
            </w:r>
          </w:p>
        </w:tc>
      </w:tr>
      <w:tr w:rsidR="005313AC" w14:paraId="53DE8005" w14:textId="77777777" w:rsidTr="005313AC">
        <w:trPr>
          <w:cantSplit/>
          <w:jc w:val="center"/>
        </w:trPr>
        <w:tc>
          <w:tcPr>
            <w:tcW w:w="2498" w:type="dxa"/>
            <w:vAlign w:val="center"/>
          </w:tcPr>
          <w:p w14:paraId="6E1D509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инфраструктуру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75A998C7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0657081A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5313AC" w14:paraId="02D06AF2" w14:textId="77777777" w:rsidTr="005313AC">
        <w:trPr>
          <w:cantSplit/>
          <w:jc w:val="center"/>
        </w:trPr>
        <w:tc>
          <w:tcPr>
            <w:tcW w:w="2498" w:type="dxa"/>
            <w:vAlign w:val="center"/>
          </w:tcPr>
          <w:p w14:paraId="19E230F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Чистая выручка с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818" w:type="dxa"/>
            <w:vAlign w:val="center"/>
          </w:tcPr>
          <w:p w14:paraId="157D0B7C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792E5DC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</w:t>
            </w:r>
          </w:p>
        </w:tc>
      </w:tr>
      <w:tr w:rsidR="005313AC" w14:paraId="3230FBC6" w14:textId="77777777" w:rsidTr="005313AC">
        <w:trPr>
          <w:cantSplit/>
          <w:jc w:val="center"/>
        </w:trPr>
        <w:tc>
          <w:tcPr>
            <w:tcW w:w="2498" w:type="dxa"/>
            <w:vAlign w:val="center"/>
          </w:tcPr>
          <w:p w14:paraId="10A37CB1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Срок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6AF33D4F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06.12.2026</w:t>
            </w:r>
          </w:p>
        </w:tc>
        <w:tc>
          <w:tcPr>
            <w:tcW w:w="3039" w:type="dxa"/>
            <w:vAlign w:val="center"/>
          </w:tcPr>
          <w:p w14:paraId="1083FA9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5313AC" w14:paraId="1922F381" w14:textId="77777777" w:rsidTr="005313AC">
        <w:trPr>
          <w:cantSplit/>
          <w:jc w:val="center"/>
        </w:trPr>
        <w:tc>
          <w:tcPr>
            <w:tcW w:w="2498" w:type="dxa"/>
            <w:vAlign w:val="center"/>
          </w:tcPr>
          <w:p w14:paraId="1C37A603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3818" w:type="dxa"/>
            <w:vAlign w:val="center"/>
          </w:tcPr>
          <w:p w14:paraId="1DE874B8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28.02.2027</w:t>
            </w:r>
          </w:p>
        </w:tc>
        <w:tc>
          <w:tcPr>
            <w:tcW w:w="3039" w:type="dxa"/>
            <w:vAlign w:val="center"/>
          </w:tcPr>
          <w:p w14:paraId="79D27016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5313AC" w14:paraId="0B0CCAAA" w14:textId="77777777" w:rsidTr="005313AC">
        <w:trPr>
          <w:cantSplit/>
          <w:jc w:val="center"/>
        </w:trPr>
        <w:tc>
          <w:tcPr>
            <w:tcW w:w="2498" w:type="dxa"/>
            <w:vAlign w:val="center"/>
          </w:tcPr>
          <w:p w14:paraId="6CE46AE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 (сети Петри)</w:t>
            </w:r>
          </w:p>
        </w:tc>
        <w:tc>
          <w:tcPr>
            <w:tcW w:w="3818" w:type="dxa"/>
            <w:vAlign w:val="center"/>
          </w:tcPr>
          <w:p w14:paraId="11E65EB0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30.04.2027</w:t>
            </w:r>
          </w:p>
        </w:tc>
        <w:tc>
          <w:tcPr>
            <w:tcW w:w="3039" w:type="dxa"/>
            <w:vAlign w:val="center"/>
          </w:tcPr>
          <w:p w14:paraId="4DCB4B19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5313AC" w14:paraId="4EFBA222" w14:textId="77777777" w:rsidTr="005313AC">
        <w:trPr>
          <w:cantSplit/>
          <w:jc w:val="center"/>
        </w:trPr>
        <w:tc>
          <w:tcPr>
            <w:tcW w:w="2498" w:type="dxa"/>
            <w:vAlign w:val="center"/>
          </w:tcPr>
          <w:p w14:paraId="04C7814D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пилота за 3 месяца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74B81A85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039" w:type="dxa"/>
            <w:vAlign w:val="center"/>
          </w:tcPr>
          <w:p w14:paraId="55DE5F52" w14:textId="77777777" w:rsidR="005313AC" w:rsidRDefault="00ED7C7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</w:t>
            </w:r>
          </w:p>
        </w:tc>
      </w:tr>
    </w:tbl>
    <w:p w14:paraId="2687C7EC" w14:textId="77777777" w:rsidR="005313AC" w:rsidRDefault="00ED7C7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Значения приняты расчетом и допущениями; подробный расчет экономики и обоснование приведены в итоговом отчете ЛР7 (приложение 9).</w:t>
      </w:r>
    </w:p>
    <w:bookmarkEnd w:id="34"/>
    <w:sectPr w:rsidR="005313AC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8B01AA" w14:textId="77777777" w:rsidR="00000000" w:rsidRDefault="00ED7C77">
      <w:pPr>
        <w:spacing w:after="0"/>
      </w:pPr>
      <w:r>
        <w:separator/>
      </w:r>
    </w:p>
  </w:endnote>
  <w:endnote w:type="continuationSeparator" w:id="0">
    <w:p w14:paraId="42282287" w14:textId="77777777" w:rsidR="00000000" w:rsidRDefault="00ED7C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7B2DEB" w14:textId="77777777" w:rsidR="005313AC" w:rsidRDefault="00ED7C77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E0E9B4" w14:textId="77777777" w:rsidR="00000000" w:rsidRDefault="00ED7C77">
      <w:pPr>
        <w:spacing w:after="0"/>
      </w:pPr>
      <w:r>
        <w:separator/>
      </w:r>
    </w:p>
  </w:footnote>
  <w:footnote w:type="continuationSeparator" w:id="0">
    <w:p w14:paraId="43A2D154" w14:textId="77777777" w:rsidR="00000000" w:rsidRDefault="00ED7C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37C0BB" w14:textId="77777777" w:rsidR="005313AC" w:rsidRDefault="005313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31A4A6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60289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13AC"/>
    <w:rsid w:val="005313AC"/>
    <w:rsid w:val="00ED7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62FBB"/>
  <w15:docId w15:val="{7C44B2B6-7217-4BD4-A4C6-21438D780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ED7C77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ED7C7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21</Pages>
  <Words>4184</Words>
  <Characters>23849</Characters>
  <Application>Microsoft Office Word</Application>
  <DocSecurity>0</DocSecurity>
  <Lines>198</Lines>
  <Paragraphs>55</Paragraphs>
  <ScaleCrop>false</ScaleCrop>
  <Company/>
  <LinksUpToDate>false</LinksUpToDate>
  <CharactersWithSpaces>27978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2026-10-02T15:19:00Z</dcterms:created>
  <dcterms:modified xsi:type="dcterms:W3CDTF">2026-10-02T15:19:00Z</dcterms:modified>
</cp:coreProperties>
</file>