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276CB" w14:textId="77777777" w:rsidR="00E67876" w:rsidRDefault="007353A3">
      <w:pPr>
        <w:pStyle w:val="1"/>
        <w:spacing w:before="0" w:after="360" w:line="360" w:lineRule="exact"/>
        <w:jc w:val="center"/>
      </w:pPr>
      <w:bookmarkStart w:id="0" w:name="_6df7e5c6ebaa5e697fd19ec93cd046bfb9a4c41"/>
      <w:r>
        <w:rPr>
          <w:rFonts w:ascii="Times New Roman" w:hAnsi="Times New Roman"/>
          <w:b/>
          <w:sz w:val="28"/>
        </w:rPr>
        <w:t xml:space="preserve">КРАТКОЕ РЕЗЮМЕ ПРОЕКТА </w:t>
      </w:r>
      <w:r>
        <w:rPr>
          <w:rFonts w:ascii="Times New Roman" w:hAnsi="Times New Roman"/>
          <w:b/>
          <w:i/>
          <w:sz w:val="28"/>
        </w:rPr>
        <w:t>TABLEMIND</w:t>
      </w:r>
    </w:p>
    <w:p w14:paraId="08D42EE7" w14:textId="77777777" w:rsidR="00E67876" w:rsidRDefault="007353A3">
      <w:pPr>
        <w:pStyle w:val="FirstParagraph"/>
        <w:spacing w:before="0" w:after="0" w:line="360" w:lineRule="exact"/>
        <w:ind w:firstLine="709"/>
        <w:jc w:val="both"/>
      </w:pPr>
      <w:r>
        <w:t xml:space="preserve">Резюме для владельца проекта и инвестора на основе бизнес-анализа ЛР1-ЛР7. Дата: 03.10.2026. Подготовила Р. В. Земляник. Числа сверены с ПЗ1 и ПЗ4; курс НБРБ: 1 </w:t>
      </w:r>
      <w:r>
        <w:rPr>
          <w:i/>
        </w:rPr>
        <w:t>EUR</w:t>
      </w:r>
      <w:r>
        <w:t xml:space="preserve"> = 3,3860 </w:t>
      </w:r>
      <w:r>
        <w:rPr>
          <w:i/>
        </w:rPr>
        <w:t>BYN</w:t>
      </w:r>
      <w:r>
        <w:t>.</w:t>
      </w:r>
    </w:p>
    <w:p w14:paraId="4F180FA3" w14:textId="77777777" w:rsidR="00E67876" w:rsidRDefault="007353A3">
      <w:pPr>
        <w:pStyle w:val="2"/>
        <w:spacing w:before="360" w:after="360" w:line="360" w:lineRule="exact"/>
        <w:ind w:firstLine="709"/>
      </w:pPr>
      <w:bookmarkStart w:id="1" w:name="_d83b604e1919d82826d0fd872b96658a1890fb0"/>
      <w:r>
        <w:rPr>
          <w:rFonts w:ascii="Times New Roman" w:hAnsi="Times New Roman"/>
          <w:b/>
          <w:sz w:val="28"/>
        </w:rPr>
        <w:t>1. Паспорт проекта и управленческое решение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2459"/>
        <w:gridCol w:w="6896"/>
      </w:tblGrid>
      <w:tr w:rsidR="00E67876" w14:paraId="6675BEE0" w14:textId="77777777" w:rsidTr="00E678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459" w:type="dxa"/>
          </w:tcPr>
          <w:p w14:paraId="691CB123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Параметр</w:t>
            </w:r>
          </w:p>
        </w:tc>
        <w:tc>
          <w:tcPr>
            <w:tcW w:w="6895" w:type="dxa"/>
          </w:tcPr>
          <w:p w14:paraId="0CC46C27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Содержание</w:t>
            </w:r>
          </w:p>
        </w:tc>
      </w:tr>
      <w:tr w:rsidR="00E67876" w14:paraId="2191621A" w14:textId="77777777" w:rsidTr="00E67876">
        <w:trPr>
          <w:cantSplit/>
        </w:trPr>
        <w:tc>
          <w:tcPr>
            <w:tcW w:w="2459" w:type="dxa"/>
          </w:tcPr>
          <w:p w14:paraId="4E2885BE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895" w:type="dxa"/>
          </w:tcPr>
          <w:p w14:paraId="039FB939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i/>
                <w:sz w:val="24"/>
              </w:rPr>
              <w:t>TableMind</w:t>
            </w:r>
          </w:p>
        </w:tc>
      </w:tr>
      <w:tr w:rsidR="00E67876" w14:paraId="53C6C549" w14:textId="77777777" w:rsidTr="00E67876">
        <w:trPr>
          <w:cantSplit/>
        </w:trPr>
        <w:tc>
          <w:tcPr>
            <w:tcW w:w="2459" w:type="dxa"/>
          </w:tcPr>
          <w:p w14:paraId="616D413B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Инициатор / владелец</w:t>
            </w:r>
          </w:p>
        </w:tc>
        <w:tc>
          <w:tcPr>
            <w:tcW w:w="6895" w:type="dxa"/>
          </w:tcPr>
          <w:p w14:paraId="376C60B5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Р. В. Земляник</w:t>
            </w:r>
          </w:p>
        </w:tc>
      </w:tr>
      <w:tr w:rsidR="00E67876" w14:paraId="4D8D549E" w14:textId="77777777" w:rsidTr="00E67876">
        <w:trPr>
          <w:cantSplit/>
        </w:trPr>
        <w:tc>
          <w:tcPr>
            <w:tcW w:w="2459" w:type="dxa"/>
          </w:tcPr>
          <w:p w14:paraId="0B8B70F1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Суть проекта в одном предложении</w:t>
            </w:r>
          </w:p>
        </w:tc>
        <w:tc>
          <w:tcPr>
            <w:tcW w:w="6895" w:type="dxa"/>
          </w:tcPr>
          <w:p w14:paraId="7F7884D8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Проект создает облачный сервис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для финансовых аналитиков, консультантов, бухгалтеров и малого бизнеса, чтобы находить скрытые ошибки в формулах до передачи файла за счет движка, который доказывает каждую находку вычислением</w:t>
            </w:r>
          </w:p>
        </w:tc>
      </w:tr>
      <w:tr w:rsidR="00E67876" w14:paraId="3A50C81F" w14:textId="77777777" w:rsidTr="00E67876">
        <w:trPr>
          <w:cantSplit/>
        </w:trPr>
        <w:tc>
          <w:tcPr>
            <w:tcW w:w="2459" w:type="dxa"/>
          </w:tcPr>
          <w:p w14:paraId="41F41EDE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Запрашиваемое решение</w:t>
            </w:r>
          </w:p>
        </w:tc>
        <w:tc>
          <w:tcPr>
            <w:tcW w:w="6895" w:type="dxa"/>
          </w:tcPr>
          <w:p w14:paraId="4D5112F3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Рекомендуется полный старт проекта по плану ПЗ1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31.03.2027, открытая бета с оплатой 01.06.2027, релиз 09.2027) с контрольными метриками</w:t>
            </w:r>
          </w:p>
        </w:tc>
      </w:tr>
      <w:tr w:rsidR="00E67876" w14:paraId="5DA9A1F7" w14:textId="77777777" w:rsidTr="00E67876">
        <w:trPr>
          <w:cantSplit/>
        </w:trPr>
        <w:tc>
          <w:tcPr>
            <w:tcW w:w="2459" w:type="dxa"/>
          </w:tcPr>
          <w:p w14:paraId="481A30EB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Граница первого старта</w:t>
            </w:r>
          </w:p>
        </w:tc>
        <w:tc>
          <w:tcPr>
            <w:tcW w:w="6895" w:type="dxa"/>
          </w:tcPr>
          <w:p w14:paraId="2FD3712D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англоязычные страны и ЕС; финансовые аналитики и консультанты; 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партнерские фирмы; самообслуживание с бесплатным входом</w:t>
            </w:r>
          </w:p>
        </w:tc>
      </w:tr>
    </w:tbl>
    <w:p w14:paraId="4FB759AB" w14:textId="77777777" w:rsidR="00E67876" w:rsidRDefault="007353A3">
      <w:pPr>
        <w:pStyle w:val="2"/>
        <w:spacing w:before="360" w:after="360" w:line="360" w:lineRule="exact"/>
        <w:ind w:firstLine="709"/>
      </w:pPr>
      <w:bookmarkStart w:id="2" w:name="_e9c9d472fa7d9f91385f3088f55d242acaee14e"/>
      <w:bookmarkEnd w:id="1"/>
      <w:r>
        <w:rPr>
          <w:rFonts w:ascii="Times New Roman" w:hAnsi="Times New Roman"/>
          <w:b/>
          <w:sz w:val="28"/>
        </w:rPr>
        <w:t>2. Идея, рыночная возможность и достаточность рынка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1622"/>
        <w:gridCol w:w="7733"/>
      </w:tblGrid>
      <w:tr w:rsidR="00E67876" w14:paraId="7A464E04" w14:textId="77777777" w:rsidTr="00E678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22" w:type="dxa"/>
          </w:tcPr>
          <w:p w14:paraId="47F7E643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Блок вывода</w:t>
            </w:r>
          </w:p>
        </w:tc>
        <w:tc>
          <w:tcPr>
            <w:tcW w:w="7732" w:type="dxa"/>
          </w:tcPr>
          <w:p w14:paraId="0C497CD2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Краткая запись</w:t>
            </w:r>
          </w:p>
        </w:tc>
      </w:tr>
      <w:tr w:rsidR="00E67876" w14:paraId="0F355E99" w14:textId="77777777" w:rsidTr="00E67876">
        <w:trPr>
          <w:cantSplit/>
        </w:trPr>
        <w:tc>
          <w:tcPr>
            <w:tcW w:w="1622" w:type="dxa"/>
          </w:tcPr>
          <w:p w14:paraId="762BE576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Идея</w:t>
            </w:r>
          </w:p>
        </w:tc>
        <w:tc>
          <w:tcPr>
            <w:tcW w:w="7732" w:type="dxa"/>
          </w:tcPr>
          <w:p w14:paraId="0D0EE35F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 xml:space="preserve">Ошибки есть в 86-94 % реальных таблиц,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проверки; существующие решения не доказывают находки</w:t>
            </w:r>
          </w:p>
        </w:tc>
      </w:tr>
      <w:tr w:rsidR="00E67876" w14:paraId="27D1CFD5" w14:textId="77777777" w:rsidTr="00E67876">
        <w:trPr>
          <w:cantSplit/>
        </w:trPr>
        <w:tc>
          <w:tcPr>
            <w:tcW w:w="1622" w:type="dxa"/>
          </w:tcPr>
          <w:p w14:paraId="0D7AD812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Спрос</w:t>
            </w:r>
          </w:p>
        </w:tc>
        <w:tc>
          <w:tcPr>
            <w:tcW w:w="7732" w:type="dxa"/>
          </w:tcPr>
          <w:p w14:paraId="3CBFDEC4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 (кластеры 25 тыс. и 21 тыс. запросов за 12 месяцев в русскоязычном сегменте), прямой запрос на аудит мал; динамика </w:t>
            </w:r>
            <w:r>
              <w:rPr>
                <w:i/>
                <w:sz w:val="24"/>
              </w:rPr>
              <w:t>Google Trends</w:t>
            </w:r>
            <w:r>
              <w:rPr>
                <w:sz w:val="24"/>
              </w:rPr>
              <w:t xml:space="preserve"> растет, Вордстата снижается</w:t>
            </w:r>
          </w:p>
        </w:tc>
      </w:tr>
      <w:tr w:rsidR="00E67876" w14:paraId="501495A7" w14:textId="77777777" w:rsidTr="00E67876">
        <w:trPr>
          <w:cantSplit/>
        </w:trPr>
        <w:tc>
          <w:tcPr>
            <w:tcW w:w="1622" w:type="dxa"/>
          </w:tcPr>
          <w:p w14:paraId="371EF4EC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7732" w:type="dxa"/>
          </w:tcPr>
          <w:p w14:paraId="39A6D3B5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Онлайн-проверка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-моделей; США, Великобритания, Канада, Австралия, Ирландия и ЕС-27; контрольный русскоязычный сегмент</w:t>
            </w:r>
          </w:p>
        </w:tc>
      </w:tr>
      <w:tr w:rsidR="00E67876" w14:paraId="1FCD60F8" w14:textId="77777777" w:rsidTr="00E67876">
        <w:trPr>
          <w:cantSplit/>
        </w:trPr>
        <w:tc>
          <w:tcPr>
            <w:tcW w:w="1622" w:type="dxa"/>
          </w:tcPr>
          <w:p w14:paraId="40BE0BC6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Размер рынка</w:t>
            </w:r>
          </w:p>
        </w:tc>
        <w:tc>
          <w:tcPr>
            <w:tcW w:w="7732" w:type="dxa"/>
          </w:tcPr>
          <w:p w14:paraId="55D6782E" w14:textId="77777777" w:rsidR="00E67876" w:rsidRDefault="007353A3">
            <w:pPr>
              <w:pStyle w:val="Compact"/>
              <w:spacing w:before="0" w:after="0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около 35 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15-69 млн);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7-206 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базовый около 46 тыс. </w:t>
            </w:r>
            <w:r>
              <w:rPr>
                <w:i/>
                <w:sz w:val="24"/>
              </w:rPr>
              <w:t>EUR</w:t>
            </w:r>
          </w:p>
        </w:tc>
      </w:tr>
      <w:tr w:rsidR="00E67876" w14:paraId="1D74A08A" w14:textId="77777777" w:rsidTr="00E67876">
        <w:trPr>
          <w:cantSplit/>
        </w:trPr>
        <w:tc>
          <w:tcPr>
            <w:tcW w:w="1622" w:type="dxa"/>
          </w:tcPr>
          <w:p w14:paraId="250DBEEC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Барьеры входа и выхода</w:t>
            </w:r>
          </w:p>
        </w:tc>
        <w:tc>
          <w:tcPr>
            <w:tcW w:w="7732" w:type="dxa"/>
          </w:tcPr>
          <w:p w14:paraId="1B621963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Входа: средние (индекс 3,15 из 5), критичны заменители; выхода: низкие, цифровой проект без обязательств перед клиентами</w:t>
            </w:r>
          </w:p>
        </w:tc>
      </w:tr>
    </w:tbl>
    <w:p w14:paraId="1E3FA31B" w14:textId="77777777" w:rsidR="00E67876" w:rsidRDefault="007353A3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Итог этапа: основание для старта есть - проблема значимая, рынок достаточен для проверки, барьеры управляемы; спрос требует подтверждения на </w:t>
      </w:r>
      <w:r>
        <w:rPr>
          <w:i/>
        </w:rPr>
        <w:t>MVP</w:t>
      </w:r>
      <w:r>
        <w:t>.</w:t>
      </w:r>
    </w:p>
    <w:p w14:paraId="0A60F58A" w14:textId="77777777" w:rsidR="00E67876" w:rsidRDefault="007353A3">
      <w:pPr>
        <w:pStyle w:val="2"/>
        <w:spacing w:before="360" w:after="360" w:line="360" w:lineRule="exact"/>
        <w:ind w:firstLine="709"/>
      </w:pPr>
      <w:bookmarkStart w:id="3" w:name="_234235faf43bf5faecb743b4d41da460e0bb675"/>
      <w:bookmarkEnd w:id="2"/>
      <w:r>
        <w:rPr>
          <w:rFonts w:ascii="Times New Roman" w:hAnsi="Times New Roman"/>
          <w:b/>
          <w:sz w:val="28"/>
        </w:rPr>
        <w:t>3. Конкурентная среда и незакрытая проблема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2285"/>
        <w:gridCol w:w="7070"/>
      </w:tblGrid>
      <w:tr w:rsidR="00E67876" w14:paraId="13AAF100" w14:textId="77777777" w:rsidTr="00E678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85" w:type="dxa"/>
          </w:tcPr>
          <w:p w14:paraId="44B8617C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Вывод</w:t>
            </w:r>
          </w:p>
        </w:tc>
        <w:tc>
          <w:tcPr>
            <w:tcW w:w="7069" w:type="dxa"/>
          </w:tcPr>
          <w:p w14:paraId="7080AE48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Формулировка</w:t>
            </w:r>
          </w:p>
        </w:tc>
      </w:tr>
      <w:tr w:rsidR="00E67876" w14:paraId="2510B79D" w14:textId="77777777" w:rsidTr="00E67876">
        <w:trPr>
          <w:cantSplit/>
        </w:trPr>
        <w:tc>
          <w:tcPr>
            <w:tcW w:w="2285" w:type="dxa"/>
          </w:tcPr>
          <w:p w14:paraId="1FEC55C2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Уровень конкуренции</w:t>
            </w:r>
          </w:p>
        </w:tc>
        <w:tc>
          <w:tcPr>
            <w:tcW w:w="7069" w:type="dxa"/>
          </w:tcPr>
          <w:p w14:paraId="48A2B543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 xml:space="preserve">Близкие альтернативные: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 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. Косвенные и заменители: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 Bot</w:t>
            </w:r>
            <w:r>
              <w:rPr>
                <w:sz w:val="24"/>
              </w:rPr>
              <w:t>. Прямых конкурентов в строгом смысле нет</w:t>
            </w:r>
          </w:p>
        </w:tc>
      </w:tr>
      <w:tr w:rsidR="00E67876" w14:paraId="08CB7762" w14:textId="77777777" w:rsidTr="00E67876">
        <w:trPr>
          <w:cantSplit/>
        </w:trPr>
        <w:tc>
          <w:tcPr>
            <w:tcW w:w="2285" w:type="dxa"/>
          </w:tcPr>
          <w:p w14:paraId="0D60C792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Рыночный стандарт</w:t>
            </w:r>
          </w:p>
        </w:tc>
        <w:tc>
          <w:tcPr>
            <w:tcW w:w="7069" w:type="dxa"/>
          </w:tcPr>
          <w:p w14:paraId="54D4F518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обязательные признаки - поиск ошибок, безопасность и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пробный доступ (по 3 из 7)</w:t>
            </w:r>
          </w:p>
        </w:tc>
      </w:tr>
      <w:tr w:rsidR="00E67876" w14:paraId="0F7F2FBD" w14:textId="77777777" w:rsidTr="00E67876">
        <w:trPr>
          <w:cantSplit/>
        </w:trPr>
        <w:tc>
          <w:tcPr>
            <w:tcW w:w="2285" w:type="dxa"/>
          </w:tcPr>
          <w:p w14:paraId="00AFA008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Конкурентные преимущества</w:t>
            </w:r>
          </w:p>
        </w:tc>
        <w:tc>
          <w:tcPr>
            <w:tcW w:w="7069" w:type="dxa"/>
          </w:tcPr>
          <w:p w14:paraId="6C9AF393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Доказательство каждой находки движком, прозрачная цена, бесплатный старт, публичные отзывы (у прямых конкурентов 0-19)</w:t>
            </w:r>
          </w:p>
        </w:tc>
      </w:tr>
      <w:tr w:rsidR="00E67876" w14:paraId="1CA4E625" w14:textId="77777777" w:rsidTr="00E67876">
        <w:trPr>
          <w:cantSplit/>
        </w:trPr>
        <w:tc>
          <w:tcPr>
            <w:tcW w:w="2285" w:type="dxa"/>
          </w:tcPr>
          <w:p w14:paraId="1D5722E1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Главная проблема клиента</w:t>
            </w:r>
          </w:p>
        </w:tc>
        <w:tc>
          <w:tcPr>
            <w:tcW w:w="7069" w:type="dxa"/>
          </w:tcPr>
          <w:p w14:paraId="32E1D493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Клиент не может уверенно передать модель заказчику, не рискуя скрытой ошибкой, и не может 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</w:t>
            </w:r>
          </w:p>
        </w:tc>
      </w:tr>
    </w:tbl>
    <w:p w14:paraId="7D1DCBA4" w14:textId="77777777" w:rsidR="00E67876" w:rsidRDefault="007353A3">
      <w:pPr>
        <w:pStyle w:val="2"/>
        <w:spacing w:before="360" w:after="360" w:line="360" w:lineRule="exact"/>
        <w:ind w:firstLine="709"/>
      </w:pPr>
      <w:bookmarkStart w:id="4" w:name="_3b347109e9f870c8163e96f482bfb7f75c0dad9"/>
      <w:bookmarkEnd w:id="3"/>
      <w:r>
        <w:rPr>
          <w:rFonts w:ascii="Times New Roman" w:hAnsi="Times New Roman"/>
          <w:b/>
          <w:sz w:val="28"/>
        </w:rPr>
        <w:t>4. Ценностное предложение, цифровой товар и монетизация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2258"/>
        <w:gridCol w:w="7097"/>
      </w:tblGrid>
      <w:tr w:rsidR="00E67876" w14:paraId="417C60B0" w14:textId="77777777" w:rsidTr="00E678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58" w:type="dxa"/>
          </w:tcPr>
          <w:p w14:paraId="7B1A473D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Элемент</w:t>
            </w:r>
          </w:p>
        </w:tc>
        <w:tc>
          <w:tcPr>
            <w:tcW w:w="7097" w:type="dxa"/>
          </w:tcPr>
          <w:p w14:paraId="3A2BE852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Содержание</w:t>
            </w:r>
          </w:p>
        </w:tc>
      </w:tr>
      <w:tr w:rsidR="00E67876" w14:paraId="31DE6024" w14:textId="77777777" w:rsidTr="00E67876">
        <w:trPr>
          <w:cantSplit/>
        </w:trPr>
        <w:tc>
          <w:tcPr>
            <w:tcW w:w="2258" w:type="dxa"/>
          </w:tcPr>
          <w:p w14:paraId="5B96240A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Целевой сегмент</w:t>
            </w:r>
          </w:p>
        </w:tc>
        <w:tc>
          <w:tcPr>
            <w:tcW w:w="7097" w:type="dxa"/>
          </w:tcPr>
          <w:p w14:paraId="29F18740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FP&amp;A</w:t>
            </w:r>
            <w:r>
              <w:rPr>
                <w:sz w:val="24"/>
              </w:rPr>
              <w:t>, консультанты; затем бухгалтеры и аудиторы, МСП</w:t>
            </w:r>
          </w:p>
        </w:tc>
      </w:tr>
      <w:tr w:rsidR="00E67876" w14:paraId="2D3BC46B" w14:textId="77777777" w:rsidTr="00E67876">
        <w:trPr>
          <w:cantSplit/>
        </w:trPr>
        <w:tc>
          <w:tcPr>
            <w:tcW w:w="2258" w:type="dxa"/>
          </w:tcPr>
          <w:p w14:paraId="3B1B2044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Опорная проблема</w:t>
            </w:r>
          </w:p>
        </w:tc>
        <w:tc>
          <w:tcPr>
            <w:tcW w:w="7097" w:type="dxa"/>
          </w:tcPr>
          <w:p w14:paraId="1AB1ACB8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Скрытые ошибки в формулах (индекс 86) и невозможность 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(80)</w:t>
            </w:r>
          </w:p>
        </w:tc>
      </w:tr>
      <w:tr w:rsidR="00E67876" w14:paraId="4616DCE1" w14:textId="77777777" w:rsidTr="00E67876">
        <w:trPr>
          <w:cantSplit/>
        </w:trPr>
        <w:tc>
          <w:tcPr>
            <w:tcW w:w="2258" w:type="dxa"/>
          </w:tcPr>
          <w:p w14:paraId="68EB11D6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7097" w:type="dxa"/>
          </w:tcPr>
          <w:p w14:paraId="1D183E33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Для финансистов, передающих 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до отправки файла и доказывает каждую находку вычислением</w:t>
            </w:r>
          </w:p>
        </w:tc>
      </w:tr>
      <w:tr w:rsidR="00E67876" w14:paraId="676AA6BA" w14:textId="77777777" w:rsidTr="00E67876">
        <w:trPr>
          <w:cantSplit/>
        </w:trPr>
        <w:tc>
          <w:tcPr>
            <w:tcW w:w="2258" w:type="dxa"/>
          </w:tcPr>
          <w:p w14:paraId="76247FF9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7097" w:type="dxa"/>
          </w:tcPr>
          <w:p w14:paraId="714E644C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Веб-аудит файла,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командный сервис</w:t>
            </w:r>
          </w:p>
        </w:tc>
      </w:tr>
      <w:tr w:rsidR="00E67876" w14:paraId="799C4E52" w14:textId="77777777" w:rsidTr="00E67876">
        <w:trPr>
          <w:cantSplit/>
        </w:trPr>
        <w:tc>
          <w:tcPr>
            <w:tcW w:w="2258" w:type="dxa"/>
          </w:tcPr>
          <w:p w14:paraId="018B15CD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097" w:type="dxa"/>
          </w:tcPr>
          <w:p w14:paraId="4FCFFFFC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Файл 9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E67876" w14:paraId="4BAB4477" w14:textId="77777777" w:rsidTr="00E67876">
        <w:trPr>
          <w:cantSplit/>
        </w:trPr>
        <w:tc>
          <w:tcPr>
            <w:tcW w:w="2258" w:type="dxa"/>
          </w:tcPr>
          <w:p w14:paraId="7C759B0B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Потенциал удержания</w:t>
            </w:r>
          </w:p>
        </w:tc>
        <w:tc>
          <w:tcPr>
            <w:tcW w:w="7097" w:type="dxa"/>
          </w:tcPr>
          <w:p w14:paraId="46C9ED8E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История проверок, повторные проверки после правок, надстройка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командная работа</w:t>
            </w:r>
          </w:p>
        </w:tc>
      </w:tr>
    </w:tbl>
    <w:p w14:paraId="046E67F2" w14:textId="77777777" w:rsidR="00E67876" w:rsidRDefault="007353A3">
      <w:pPr>
        <w:pStyle w:val="2"/>
        <w:spacing w:before="360" w:after="360" w:line="360" w:lineRule="exact"/>
        <w:ind w:firstLine="709"/>
      </w:pPr>
      <w:bookmarkStart w:id="5" w:name="_5318c6e8faf18a1ef7155dd1a27d5518d38464a"/>
      <w:bookmarkEnd w:id="4"/>
      <w:r>
        <w:rPr>
          <w:rFonts w:ascii="Times New Roman" w:hAnsi="Times New Roman"/>
          <w:b/>
          <w:sz w:val="28"/>
        </w:rPr>
        <w:t>5. Бизнес-модель по Канвас в сокращенном виде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2009"/>
        <w:gridCol w:w="7346"/>
      </w:tblGrid>
      <w:tr w:rsidR="00E67876" w14:paraId="7FF19821" w14:textId="77777777" w:rsidTr="00E678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09" w:type="dxa"/>
          </w:tcPr>
          <w:p w14:paraId="1A9652CF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Блок</w:t>
            </w:r>
          </w:p>
        </w:tc>
        <w:tc>
          <w:tcPr>
            <w:tcW w:w="7345" w:type="dxa"/>
          </w:tcPr>
          <w:p w14:paraId="13F382E7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Содержание</w:t>
            </w:r>
          </w:p>
        </w:tc>
      </w:tr>
      <w:tr w:rsidR="00E67876" w14:paraId="5BB81F1E" w14:textId="77777777" w:rsidTr="00E67876">
        <w:trPr>
          <w:cantSplit/>
        </w:trPr>
        <w:tc>
          <w:tcPr>
            <w:tcW w:w="2009" w:type="dxa"/>
          </w:tcPr>
          <w:p w14:paraId="72661D60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Сегменты</w:t>
            </w:r>
          </w:p>
        </w:tc>
        <w:tc>
          <w:tcPr>
            <w:tcW w:w="7345" w:type="dxa"/>
          </w:tcPr>
          <w:p w14:paraId="5281E196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аналитики и консультанты; затем бухгалтеры, аудиторы, МСП</w:t>
            </w:r>
          </w:p>
        </w:tc>
      </w:tr>
      <w:tr w:rsidR="00E67876" w14:paraId="12389F93" w14:textId="77777777" w:rsidTr="00E67876">
        <w:trPr>
          <w:cantSplit/>
        </w:trPr>
        <w:tc>
          <w:tcPr>
            <w:tcW w:w="2009" w:type="dxa"/>
          </w:tcPr>
          <w:p w14:paraId="418EA3C1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Ценность</w:t>
            </w:r>
          </w:p>
        </w:tc>
        <w:tc>
          <w:tcPr>
            <w:tcW w:w="7345" w:type="dxa"/>
          </w:tcPr>
          <w:p w14:paraId="182D057F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проверенная модель без скрытых ошибок и доказательство находок</w:t>
            </w:r>
          </w:p>
        </w:tc>
      </w:tr>
      <w:tr w:rsidR="00E67876" w14:paraId="62F4E5F7" w14:textId="77777777" w:rsidTr="00E67876">
        <w:trPr>
          <w:cantSplit/>
        </w:trPr>
        <w:tc>
          <w:tcPr>
            <w:tcW w:w="2009" w:type="dxa"/>
          </w:tcPr>
          <w:p w14:paraId="214E73FD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Каналы</w:t>
            </w:r>
          </w:p>
        </w:tc>
        <w:tc>
          <w:tcPr>
            <w:tcW w:w="7345" w:type="dxa"/>
          </w:tcPr>
          <w:p w14:paraId="59C4837B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 Hunt</w:t>
            </w:r>
          </w:p>
        </w:tc>
      </w:tr>
      <w:tr w:rsidR="00E67876" w14:paraId="32AB3AA8" w14:textId="77777777" w:rsidTr="00E67876">
        <w:trPr>
          <w:cantSplit/>
        </w:trPr>
        <w:tc>
          <w:tcPr>
            <w:tcW w:w="2009" w:type="dxa"/>
          </w:tcPr>
          <w:p w14:paraId="68271E3A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Отношения</w:t>
            </w:r>
          </w:p>
        </w:tc>
        <w:tc>
          <w:tcPr>
            <w:tcW w:w="7345" w:type="dxa"/>
          </w:tcPr>
          <w:p w14:paraId="3FBF8DAF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бесплатный старт, самообслуживание, шаблоны отчетов, документация</w:t>
            </w:r>
          </w:p>
        </w:tc>
      </w:tr>
      <w:tr w:rsidR="00E67876" w14:paraId="0CF0499E" w14:textId="77777777" w:rsidTr="00E67876">
        <w:trPr>
          <w:cantSplit/>
        </w:trPr>
        <w:tc>
          <w:tcPr>
            <w:tcW w:w="2009" w:type="dxa"/>
          </w:tcPr>
          <w:p w14:paraId="6DF60ED4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lastRenderedPageBreak/>
              <w:t>Доходы</w:t>
            </w:r>
          </w:p>
        </w:tc>
        <w:tc>
          <w:tcPr>
            <w:tcW w:w="7345" w:type="dxa"/>
          </w:tcPr>
          <w:p w14:paraId="13A3C604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разовые платежи и подписки по тарифам 9 / 19 / 29 </w:t>
            </w:r>
            <w:r>
              <w:rPr>
                <w:i/>
                <w:sz w:val="24"/>
              </w:rPr>
              <w:t>EUR</w:t>
            </w:r>
          </w:p>
        </w:tc>
      </w:tr>
      <w:tr w:rsidR="00E67876" w14:paraId="057FBA12" w14:textId="77777777" w:rsidTr="00E67876">
        <w:trPr>
          <w:cantSplit/>
        </w:trPr>
        <w:tc>
          <w:tcPr>
            <w:tcW w:w="2009" w:type="dxa"/>
          </w:tcPr>
          <w:p w14:paraId="7944F4C8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Ресурсы и процессы</w:t>
            </w:r>
          </w:p>
        </w:tc>
        <w:tc>
          <w:tcPr>
            <w:tcW w:w="7345" w:type="dxa"/>
          </w:tcPr>
          <w:p w14:paraId="656F9A4F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оценка точности</w:t>
            </w:r>
          </w:p>
        </w:tc>
      </w:tr>
      <w:tr w:rsidR="00E67876" w14:paraId="23FF97F7" w14:textId="77777777" w:rsidTr="00E67876">
        <w:trPr>
          <w:cantSplit/>
        </w:trPr>
        <w:tc>
          <w:tcPr>
            <w:tcW w:w="2009" w:type="dxa"/>
          </w:tcPr>
          <w:p w14:paraId="1011F133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Партнеры и затраты</w:t>
            </w:r>
          </w:p>
        </w:tc>
        <w:tc>
          <w:tcPr>
            <w:tcW w:w="7345" w:type="dxa"/>
          </w:tcPr>
          <w:p w14:paraId="1B5EEEE5" w14:textId="77777777" w:rsidR="00E67876" w:rsidRDefault="007353A3">
            <w:pPr>
              <w:pStyle w:val="Compact"/>
              <w:spacing w:before="0" w:after="0"/>
            </w:pPr>
            <w:r>
              <w:rPr>
                <w:i/>
                <w:sz w:val="24"/>
              </w:rPr>
              <w:t>Microsoft AppSource</w:t>
            </w:r>
            <w:r>
              <w:rPr>
                <w:sz w:val="24"/>
              </w:rPr>
              <w:t xml:space="preserve">,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; вычисления, разработка, продвижение, поддержка</w:t>
            </w:r>
          </w:p>
        </w:tc>
      </w:tr>
    </w:tbl>
    <w:p w14:paraId="1F75B13B" w14:textId="77777777" w:rsidR="00E67876" w:rsidRDefault="007353A3">
      <w:pPr>
        <w:pStyle w:val="FirstParagraph"/>
        <w:spacing w:before="360" w:after="0" w:line="360" w:lineRule="exact"/>
        <w:ind w:firstLine="709"/>
        <w:jc w:val="both"/>
      </w:pPr>
      <w:r>
        <w:t>Итог этапа: модель собрана, цепочка «проблема - ценность - товар - монетизация - модель» проходит проверку связности (индекс 88 из 100); готовы 6 блоков из 9.</w:t>
      </w:r>
    </w:p>
    <w:p w14:paraId="011CD764" w14:textId="77777777" w:rsidR="00E67876" w:rsidRDefault="007353A3">
      <w:pPr>
        <w:pStyle w:val="2"/>
        <w:spacing w:before="360" w:after="360" w:line="360" w:lineRule="exact"/>
        <w:ind w:firstLine="709"/>
      </w:pPr>
      <w:bookmarkStart w:id="6" w:name="_842987ade180f82fb51c440f3cd779d41fdbe3e"/>
      <w:bookmarkEnd w:id="5"/>
      <w:r>
        <w:rPr>
          <w:rFonts w:ascii="Times New Roman" w:hAnsi="Times New Roman"/>
          <w:b/>
          <w:sz w:val="28"/>
        </w:rPr>
        <w:t>6. Первый релиз, последующие релизы и техническое задание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1868"/>
        <w:gridCol w:w="4238"/>
        <w:gridCol w:w="3249"/>
      </w:tblGrid>
      <w:tr w:rsidR="00E67876" w14:paraId="40B13B8D" w14:textId="77777777" w:rsidTr="00E678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868" w:type="dxa"/>
          </w:tcPr>
          <w:p w14:paraId="4A7FB839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Раздел</w:t>
            </w:r>
          </w:p>
        </w:tc>
        <w:tc>
          <w:tcPr>
            <w:tcW w:w="4238" w:type="dxa"/>
          </w:tcPr>
          <w:p w14:paraId="20CB3296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Первый релиз (31.03.2027)</w:t>
            </w:r>
          </w:p>
        </w:tc>
        <w:tc>
          <w:tcPr>
            <w:tcW w:w="3249" w:type="dxa"/>
          </w:tcPr>
          <w:p w14:paraId="2E605532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Следующие релизы</w:t>
            </w:r>
          </w:p>
        </w:tc>
      </w:tr>
      <w:tr w:rsidR="00E67876" w14:paraId="58EFDA0F" w14:textId="77777777" w:rsidTr="00E67876">
        <w:trPr>
          <w:cantSplit/>
        </w:trPr>
        <w:tc>
          <w:tcPr>
            <w:tcW w:w="1868" w:type="dxa"/>
          </w:tcPr>
          <w:p w14:paraId="6A4668A3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Функции</w:t>
            </w:r>
          </w:p>
        </w:tc>
        <w:tc>
          <w:tcPr>
            <w:tcW w:w="4238" w:type="dxa"/>
          </w:tcPr>
          <w:p w14:paraId="2A291BF1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загрузка файла, поиск ошибок, доказательство находки, отчет, регистрация, оплата, политика данных</w:t>
            </w:r>
          </w:p>
        </w:tc>
        <w:tc>
          <w:tcPr>
            <w:tcW w:w="3249" w:type="dxa"/>
          </w:tcPr>
          <w:p w14:paraId="0621C785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-пояснения, экспорт, команда, сравнение версий</w:t>
            </w:r>
          </w:p>
        </w:tc>
      </w:tr>
      <w:tr w:rsidR="00E67876" w14:paraId="5247FB2E" w14:textId="77777777" w:rsidTr="00E67876">
        <w:trPr>
          <w:cantSplit/>
        </w:trPr>
        <w:tc>
          <w:tcPr>
            <w:tcW w:w="1868" w:type="dxa"/>
          </w:tcPr>
          <w:p w14:paraId="048D59C1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4238" w:type="dxa"/>
          </w:tcPr>
          <w:p w14:paraId="3DB8EE98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страница продукта, загрузка, результат, карточка находки, отчет, регистрация, тарифы, оплата, безопасность</w:t>
            </w:r>
          </w:p>
        </w:tc>
        <w:tc>
          <w:tcPr>
            <w:tcW w:w="3249" w:type="dxa"/>
          </w:tcPr>
          <w:p w14:paraId="7AA620DF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кабинет с историей, панель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командные места</w:t>
            </w:r>
          </w:p>
        </w:tc>
      </w:tr>
      <w:tr w:rsidR="00E67876" w14:paraId="6CE0DED6" w14:textId="77777777" w:rsidTr="00E67876">
        <w:trPr>
          <w:cantSplit/>
        </w:trPr>
        <w:tc>
          <w:tcPr>
            <w:tcW w:w="1868" w:type="dxa"/>
          </w:tcPr>
          <w:p w14:paraId="2E7BEA68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Контент</w:t>
            </w:r>
          </w:p>
        </w:tc>
        <w:tc>
          <w:tcPr>
            <w:tcW w:w="4238" w:type="dxa"/>
          </w:tcPr>
          <w:p w14:paraId="62DC5153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ценность, примеры ошибок, тарифы, политика данных, справка</w:t>
            </w:r>
          </w:p>
        </w:tc>
        <w:tc>
          <w:tcPr>
            <w:tcW w:w="3249" w:type="dxa"/>
          </w:tcPr>
          <w:p w14:paraId="3928CA2C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кейсы, отзывы, база знаний</w:t>
            </w:r>
          </w:p>
        </w:tc>
      </w:tr>
      <w:tr w:rsidR="00E67876" w14:paraId="619D3817" w14:textId="77777777" w:rsidTr="00E67876">
        <w:trPr>
          <w:cantSplit/>
        </w:trPr>
        <w:tc>
          <w:tcPr>
            <w:tcW w:w="1868" w:type="dxa"/>
          </w:tcPr>
          <w:p w14:paraId="09D1A451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238" w:type="dxa"/>
          </w:tcPr>
          <w:p w14:paraId="4A99728B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платежи, аналитика, уведомления</w:t>
            </w:r>
          </w:p>
        </w:tc>
        <w:tc>
          <w:tcPr>
            <w:tcW w:w="3249" w:type="dxa"/>
          </w:tcPr>
          <w:p w14:paraId="7BCC2465" w14:textId="77777777" w:rsidR="00E67876" w:rsidRDefault="007353A3">
            <w:pPr>
              <w:pStyle w:val="Compact"/>
              <w:spacing w:before="0" w:after="0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</w:p>
        </w:tc>
      </w:tr>
      <w:tr w:rsidR="00E67876" w14:paraId="473E08C3" w14:textId="77777777" w:rsidTr="00E67876">
        <w:trPr>
          <w:cantSplit/>
        </w:trPr>
        <w:tc>
          <w:tcPr>
            <w:tcW w:w="1868" w:type="dxa"/>
          </w:tcPr>
          <w:p w14:paraId="677DBEDE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Критерий готовности</w:t>
            </w:r>
          </w:p>
        </w:tc>
        <w:tc>
          <w:tcPr>
            <w:tcW w:w="4238" w:type="dxa"/>
          </w:tcPr>
          <w:p w14:paraId="5E1035CB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клиент понимает ценность, получает первый результат без регистрации и может заплатить</w:t>
            </w:r>
          </w:p>
        </w:tc>
        <w:tc>
          <w:tcPr>
            <w:tcW w:w="3249" w:type="dxa"/>
          </w:tcPr>
          <w:p w14:paraId="2EECA336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клиент возвращается, команда расширяет использование</w:t>
            </w:r>
          </w:p>
        </w:tc>
      </w:tr>
    </w:tbl>
    <w:p w14:paraId="31E2F8E2" w14:textId="77777777" w:rsidR="00E67876" w:rsidRDefault="007353A3">
      <w:pPr>
        <w:pStyle w:val="2"/>
        <w:spacing w:before="360" w:after="360" w:line="360" w:lineRule="exact"/>
        <w:ind w:firstLine="709"/>
      </w:pPr>
      <w:bookmarkStart w:id="7" w:name="_6aa5956fb9cc99ee58ead69ad3ca17b045296db"/>
      <w:bookmarkEnd w:id="6"/>
      <w:r>
        <w:rPr>
          <w:rFonts w:ascii="Times New Roman" w:hAnsi="Times New Roman"/>
          <w:b/>
          <w:sz w:val="28"/>
        </w:rPr>
        <w:t>7. Ключевые показатели, риски и условия инвестиционного решения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1531"/>
        <w:gridCol w:w="2742"/>
        <w:gridCol w:w="2077"/>
        <w:gridCol w:w="3005"/>
      </w:tblGrid>
      <w:tr w:rsidR="00E67876" w14:paraId="7189F439" w14:textId="77777777" w:rsidTr="00E678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531" w:type="dxa"/>
          </w:tcPr>
          <w:p w14:paraId="6B72B9FC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Блок</w:t>
            </w:r>
          </w:p>
        </w:tc>
        <w:tc>
          <w:tcPr>
            <w:tcW w:w="2742" w:type="dxa"/>
          </w:tcPr>
          <w:p w14:paraId="2B55E81E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077" w:type="dxa"/>
          </w:tcPr>
          <w:p w14:paraId="19B68C36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Плановое значение</w:t>
            </w:r>
          </w:p>
        </w:tc>
        <w:tc>
          <w:tcPr>
            <w:tcW w:w="3005" w:type="dxa"/>
          </w:tcPr>
          <w:p w14:paraId="0B2DA7C5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Что означает для решения</w:t>
            </w:r>
          </w:p>
        </w:tc>
      </w:tr>
      <w:tr w:rsidR="00E67876" w14:paraId="24D73B63" w14:textId="77777777" w:rsidTr="00E67876">
        <w:trPr>
          <w:cantSplit/>
        </w:trPr>
        <w:tc>
          <w:tcPr>
            <w:tcW w:w="1531" w:type="dxa"/>
          </w:tcPr>
          <w:p w14:paraId="546B2FBC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Спрос</w:t>
            </w:r>
          </w:p>
        </w:tc>
        <w:tc>
          <w:tcPr>
            <w:tcW w:w="2742" w:type="dxa"/>
          </w:tcPr>
          <w:p w14:paraId="2F13110C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 xml:space="preserve">регистрации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2077" w:type="dxa"/>
          </w:tcPr>
          <w:p w14:paraId="0981B35C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300 (база 571)</w:t>
            </w:r>
          </w:p>
        </w:tc>
        <w:tc>
          <w:tcPr>
            <w:tcW w:w="3005" w:type="dxa"/>
          </w:tcPr>
          <w:p w14:paraId="4FCA7429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цель достижима</w:t>
            </w:r>
          </w:p>
        </w:tc>
      </w:tr>
      <w:tr w:rsidR="00E67876" w14:paraId="35C9FD0E" w14:textId="77777777" w:rsidTr="00E67876">
        <w:trPr>
          <w:cantSplit/>
        </w:trPr>
        <w:tc>
          <w:tcPr>
            <w:tcW w:w="1531" w:type="dxa"/>
          </w:tcPr>
          <w:p w14:paraId="700E0D6B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Конверсия</w:t>
            </w:r>
          </w:p>
        </w:tc>
        <w:tc>
          <w:tcPr>
            <w:tcW w:w="2742" w:type="dxa"/>
          </w:tcPr>
          <w:p w14:paraId="6625B482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визит - регистрация / регистрация - платящий</w:t>
            </w:r>
          </w:p>
        </w:tc>
        <w:tc>
          <w:tcPr>
            <w:tcW w:w="2077" w:type="dxa"/>
          </w:tcPr>
          <w:p w14:paraId="4F8ADC22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4 % / 5 %</w:t>
            </w:r>
          </w:p>
        </w:tc>
        <w:tc>
          <w:tcPr>
            <w:tcW w:w="3005" w:type="dxa"/>
          </w:tcPr>
          <w:p w14:paraId="1D2BD653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требует проверки на </w:t>
            </w:r>
            <w:r>
              <w:rPr>
                <w:i/>
                <w:sz w:val="24"/>
              </w:rPr>
              <w:t>MVP</w:t>
            </w:r>
          </w:p>
        </w:tc>
      </w:tr>
      <w:tr w:rsidR="00E67876" w14:paraId="2995BAD0" w14:textId="77777777" w:rsidTr="00E67876">
        <w:trPr>
          <w:cantSplit/>
        </w:trPr>
        <w:tc>
          <w:tcPr>
            <w:tcW w:w="1531" w:type="dxa"/>
          </w:tcPr>
          <w:p w14:paraId="20FDBFD4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Экономика</w:t>
            </w:r>
          </w:p>
        </w:tc>
        <w:tc>
          <w:tcPr>
            <w:tcW w:w="2742" w:type="dxa"/>
          </w:tcPr>
          <w:p w14:paraId="41B4F544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выручка первого года на платящего; бюджет</w:t>
            </w:r>
          </w:p>
        </w:tc>
        <w:tc>
          <w:tcPr>
            <w:tcW w:w="2077" w:type="dxa"/>
          </w:tcPr>
          <w:p w14:paraId="563215F5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101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517 000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152,7 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3005" w:type="dxa"/>
          </w:tcPr>
          <w:p w14:paraId="5A813331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первый год не окупает бюджет, окупаемость после роста</w:t>
            </w:r>
          </w:p>
        </w:tc>
      </w:tr>
      <w:tr w:rsidR="00E67876" w14:paraId="042D9CC7" w14:textId="77777777" w:rsidTr="00E67876">
        <w:trPr>
          <w:cantSplit/>
        </w:trPr>
        <w:tc>
          <w:tcPr>
            <w:tcW w:w="1531" w:type="dxa"/>
          </w:tcPr>
          <w:p w14:paraId="702C997F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Платящие</w:t>
            </w:r>
          </w:p>
        </w:tc>
        <w:tc>
          <w:tcPr>
            <w:tcW w:w="2742" w:type="dxa"/>
          </w:tcPr>
          <w:p w14:paraId="7A099877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к 30.09.2027</w:t>
            </w:r>
          </w:p>
        </w:tc>
        <w:tc>
          <w:tcPr>
            <w:tcW w:w="2077" w:type="dxa"/>
          </w:tcPr>
          <w:p w14:paraId="5D2B0CD5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50 (база около 19 за 4 месяца платной беты)</w:t>
            </w:r>
          </w:p>
        </w:tc>
        <w:tc>
          <w:tcPr>
            <w:tcW w:w="3005" w:type="dxa"/>
          </w:tcPr>
          <w:p w14:paraId="57982E1B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нужны дополнительные каналы</w:t>
            </w:r>
          </w:p>
        </w:tc>
      </w:tr>
      <w:tr w:rsidR="00E67876" w14:paraId="68B4E147" w14:textId="77777777" w:rsidTr="00E67876">
        <w:trPr>
          <w:cantSplit/>
        </w:trPr>
        <w:tc>
          <w:tcPr>
            <w:tcW w:w="1531" w:type="dxa"/>
          </w:tcPr>
          <w:p w14:paraId="64E41F09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Качество</w:t>
            </w:r>
          </w:p>
        </w:tc>
        <w:tc>
          <w:tcPr>
            <w:tcW w:w="2742" w:type="dxa"/>
          </w:tcPr>
          <w:p w14:paraId="1E878492" w14:textId="77777777" w:rsidR="00E67876" w:rsidRDefault="007353A3">
            <w:pPr>
              <w:pStyle w:val="Compact"/>
              <w:spacing w:before="0" w:after="0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; время аудита 100 тыс. ячеек</w:t>
            </w:r>
          </w:p>
        </w:tc>
        <w:tc>
          <w:tcPr>
            <w:tcW w:w="2077" w:type="dxa"/>
          </w:tcPr>
          <w:p w14:paraId="4FF5A8E2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не ниже 90 %; быстрее 60 с</w:t>
            </w:r>
          </w:p>
        </w:tc>
        <w:tc>
          <w:tcPr>
            <w:tcW w:w="3005" w:type="dxa"/>
          </w:tcPr>
          <w:p w14:paraId="1E5CC9C2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условие перехода к следующему релизу</w:t>
            </w:r>
          </w:p>
        </w:tc>
      </w:tr>
      <w:tr w:rsidR="00E67876" w14:paraId="2CEF54E8" w14:textId="77777777" w:rsidTr="00E67876">
        <w:trPr>
          <w:cantSplit/>
        </w:trPr>
        <w:tc>
          <w:tcPr>
            <w:tcW w:w="1531" w:type="dxa"/>
          </w:tcPr>
          <w:p w14:paraId="7E335DC5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lastRenderedPageBreak/>
              <w:t>Риски</w:t>
            </w:r>
          </w:p>
        </w:tc>
        <w:tc>
          <w:tcPr>
            <w:tcW w:w="2742" w:type="dxa"/>
          </w:tcPr>
          <w:p w14:paraId="13A14DDF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заменители, цель по платящим, точность, безопасность</w:t>
            </w:r>
          </w:p>
        </w:tc>
        <w:tc>
          <w:tcPr>
            <w:tcW w:w="2077" w:type="dxa"/>
          </w:tcPr>
          <w:p w14:paraId="2E352EDE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высокий / высокий / средний / средний</w:t>
            </w:r>
          </w:p>
        </w:tc>
        <w:tc>
          <w:tcPr>
            <w:tcW w:w="3005" w:type="dxa"/>
          </w:tcPr>
          <w:p w14:paraId="4953BFBB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ограничить масштаб до проверки метрик</w:t>
            </w:r>
          </w:p>
        </w:tc>
      </w:tr>
    </w:tbl>
    <w:p w14:paraId="7499184D" w14:textId="77777777" w:rsidR="00E67876" w:rsidRDefault="007353A3">
      <w:pPr>
        <w:pStyle w:val="2"/>
        <w:spacing w:before="360" w:after="360" w:line="360" w:lineRule="exact"/>
        <w:ind w:firstLine="709"/>
      </w:pPr>
      <w:bookmarkStart w:id="8" w:name="_3db72adc2b29448a26ffbfe29ab97a412b51294"/>
      <w:bookmarkEnd w:id="7"/>
      <w:r>
        <w:rPr>
          <w:rFonts w:ascii="Times New Roman" w:hAnsi="Times New Roman"/>
          <w:b/>
          <w:sz w:val="28"/>
        </w:rPr>
        <w:t>8. Итоговая формулировка решения</w:t>
      </w:r>
    </w:p>
    <w:p w14:paraId="304641E0" w14:textId="77777777" w:rsidR="00E67876" w:rsidRDefault="007353A3">
      <w:pPr>
        <w:pStyle w:val="FirstParagraph"/>
        <w:spacing w:before="0" w:after="0" w:line="360" w:lineRule="exact"/>
        <w:ind w:firstLine="709"/>
        <w:jc w:val="both"/>
      </w:pPr>
      <w:r>
        <w:t xml:space="preserve">Рекомендуется полный старт (решение владельца проекта 03.10.2026): ценностное предложение перспективно, а проверка конверсий, цены и канала привлечения идет в ходе реализации и управляется как риск. Следующий шаг - запуск </w:t>
      </w:r>
      <w:r>
        <w:rPr>
          <w:i/>
        </w:rPr>
        <w:t>MVP</w:t>
      </w:r>
      <w:r>
        <w:t xml:space="preserve"> веб-аудита 31.03.2027 и измерение метрик.</w:t>
      </w:r>
    </w:p>
    <w:p w14:paraId="125A0A9D" w14:textId="77777777" w:rsidR="00E67876" w:rsidRDefault="007353A3">
      <w:pPr>
        <w:pStyle w:val="2"/>
        <w:spacing w:before="360" w:after="360" w:line="360" w:lineRule="exact"/>
        <w:ind w:firstLine="709"/>
      </w:pPr>
      <w:bookmarkStart w:id="9" w:name="_6764a588ccca92f509b06245335571106639b30"/>
      <w:bookmarkEnd w:id="8"/>
      <w:r>
        <w:rPr>
          <w:rFonts w:ascii="Times New Roman" w:hAnsi="Times New Roman"/>
          <w:b/>
          <w:sz w:val="28"/>
        </w:rPr>
        <w:t>9. Краткий вывод для резюме</w:t>
      </w:r>
    </w:p>
    <w:p w14:paraId="2355F384" w14:textId="77777777" w:rsidR="00E67876" w:rsidRDefault="007353A3">
      <w:pPr>
        <w:pStyle w:val="FirstParagraph"/>
        <w:spacing w:before="0" w:after="0" w:line="360" w:lineRule="exact"/>
        <w:ind w:firstLine="709"/>
        <w:jc w:val="both"/>
      </w:pPr>
      <w:r>
        <w:t xml:space="preserve">Проект </w:t>
      </w:r>
      <w:r>
        <w:rPr>
          <w:i/>
        </w:rPr>
        <w:t>TableMind</w:t>
      </w:r>
      <w:r>
        <w:t xml:space="preserve"> целесообразно рассматривать как облачный сервис независимой проверки </w:t>
      </w:r>
      <w:r>
        <w:rPr>
          <w:i/>
        </w:rPr>
        <w:t>Excel</w:t>
      </w:r>
      <w:r>
        <w:t>-моделей для финансовых специалистов англоязычных стран и ЕС. Его ценность основана на решении массовой проблемы скрытых ошибок и на доказательстве каждой находки. Рынок достаточен для проверки гипотезы (</w:t>
      </w:r>
      <w:r>
        <w:rPr>
          <w:i/>
        </w:rPr>
        <w:t>SAM</w:t>
      </w:r>
      <w:r>
        <w:t xml:space="preserve"> около 35 млн </w:t>
      </w:r>
      <w:r>
        <w:rPr>
          <w:i/>
        </w:rPr>
        <w:t>EUR</w:t>
      </w:r>
      <w:r>
        <w:t xml:space="preserve"> в год), конкурентный пробел найден, первый релиз реалистичен. Условия продолжения: </w:t>
      </w:r>
      <w:r>
        <w:rPr>
          <w:i/>
        </w:rPr>
        <w:t>precision</w:t>
      </w:r>
      <w:r>
        <w:t xml:space="preserve"> не ниже 90 %, конверсия регистрация - платящий не ниже 5 %, дополнительные каналы для достижения 50 платящих.</w:t>
      </w:r>
      <w:bookmarkEnd w:id="0"/>
      <w:bookmarkEnd w:id="9"/>
    </w:p>
    <w:sectPr w:rsidR="00E67876">
      <w:headerReference w:type="default" r:id="rId7"/>
      <w:footerReference w:type="default" r:id="rId8"/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98D31" w14:textId="77777777" w:rsidR="007353A3" w:rsidRDefault="007353A3">
      <w:pPr>
        <w:spacing w:after="0"/>
      </w:pPr>
      <w:r>
        <w:separator/>
      </w:r>
    </w:p>
  </w:endnote>
  <w:endnote w:type="continuationSeparator" w:id="0">
    <w:p w14:paraId="76255C54" w14:textId="77777777" w:rsidR="007353A3" w:rsidRDefault="007353A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65BE2" w14:textId="77777777" w:rsidR="00E67876" w:rsidRDefault="00E6787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BF89A" w14:textId="77777777" w:rsidR="007353A3" w:rsidRDefault="007353A3">
      <w:pPr>
        <w:spacing w:after="0"/>
      </w:pPr>
      <w:r>
        <w:separator/>
      </w:r>
    </w:p>
  </w:footnote>
  <w:footnote w:type="continuationSeparator" w:id="0">
    <w:p w14:paraId="59156697" w14:textId="77777777" w:rsidR="007353A3" w:rsidRDefault="007353A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9C227" w14:textId="77777777" w:rsidR="00E67876" w:rsidRDefault="00E6787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7BAFAA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697078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67876"/>
    <w:rsid w:val="004A21DA"/>
    <w:rsid w:val="007353A3"/>
    <w:rsid w:val="00A92024"/>
    <w:rsid w:val="00E67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0F9D2"/>
  <w15:docId w15:val="{3B40FCC4-EF65-48D4-B147-7F01A15A7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/>
      <w:sz w:val="28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984</Words>
  <Characters>5611</Characters>
  <Application>Microsoft Office Word</Application>
  <DocSecurity>0</DocSecurity>
  <Lines>46</Lines>
  <Paragraphs>13</Paragraphs>
  <ScaleCrop>false</ScaleCrop>
  <Company/>
  <LinksUpToDate>false</LinksUpToDate>
  <CharactersWithSpaces>6582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Р. В. Земляник</dc:creator>
  <cp:keywords/>
  <cp:lastModifiedBy>Aliaksandr Khajynau</cp:lastModifiedBy>
  <cp:revision>2</cp:revision>
  <dcterms:created xsi:type="dcterms:W3CDTF">2026-10-07T23:05:00Z</dcterms:created>
  <dcterms:modified xsi:type="dcterms:W3CDTF">2026-10-07T23:05:00Z</dcterms:modified>
</cp:coreProperties>
</file>