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D51F" w14:textId="77777777" w:rsidR="00773C5F" w:rsidRDefault="005E11FF">
      <w:pPr>
        <w:spacing w:after="0" w:line="360" w:lineRule="exact"/>
        <w:jc w:val="center"/>
      </w:pPr>
      <w:bookmarkStart w:id="0" w:name="_35ea7da2bb0dd7c7947693dc9e4ba57d01b6189"/>
      <w:r>
        <w:t>Министерство образования Республики Беларусь</w:t>
      </w:r>
    </w:p>
    <w:p w14:paraId="62D2FF1F" w14:textId="77777777" w:rsidR="00773C5F" w:rsidRDefault="005E11FF">
      <w:pPr>
        <w:spacing w:before="360" w:after="0" w:line="360" w:lineRule="exact"/>
        <w:jc w:val="center"/>
      </w:pPr>
      <w:r>
        <w:t>Учреждение образования</w:t>
      </w:r>
    </w:p>
    <w:p w14:paraId="53922193" w14:textId="77777777" w:rsidR="00773C5F" w:rsidRDefault="005E11FF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281EF206" w14:textId="77777777" w:rsidR="00773C5F" w:rsidRDefault="005E11FF">
      <w:pPr>
        <w:spacing w:after="0" w:line="360" w:lineRule="exact"/>
        <w:jc w:val="center"/>
      </w:pPr>
      <w:r>
        <w:t>информатики и радиоэлектроники»</w:t>
      </w:r>
    </w:p>
    <w:p w14:paraId="4637A00E" w14:textId="77777777" w:rsidR="00773C5F" w:rsidRDefault="005E11FF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5F0404B0" w14:textId="77777777" w:rsidR="00773C5F" w:rsidRDefault="005E11FF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3834B858" w14:textId="77777777" w:rsidR="00773C5F" w:rsidRDefault="005E11FF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5990CABB" w14:textId="77777777" w:rsidR="00773C5F" w:rsidRDefault="005E11FF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22BE3BB5" w14:textId="77777777" w:rsidR="00773C5F" w:rsidRDefault="005E11FF">
      <w:pPr>
        <w:spacing w:after="0" w:line="360" w:lineRule="exact"/>
        <w:jc w:val="center"/>
      </w:pPr>
      <w:r>
        <w:t>по лабораторным работам №1–7</w:t>
      </w:r>
    </w:p>
    <w:p w14:paraId="77054513" w14:textId="77777777" w:rsidR="00773C5F" w:rsidRDefault="005E11FF">
      <w:pPr>
        <w:spacing w:after="0" w:line="360" w:lineRule="exact"/>
        <w:jc w:val="center"/>
      </w:pPr>
      <w:r>
        <w:t>по дисциплине</w:t>
      </w:r>
    </w:p>
    <w:p w14:paraId="2037DE31" w14:textId="77777777" w:rsidR="00773C5F" w:rsidRDefault="005E11FF">
      <w:pPr>
        <w:spacing w:after="0" w:line="360" w:lineRule="exact"/>
        <w:jc w:val="center"/>
      </w:pPr>
      <w:r>
        <w:t>«Электронный бизнес»</w:t>
      </w:r>
    </w:p>
    <w:p w14:paraId="1A53D40C" w14:textId="77777777" w:rsidR="00773C5F" w:rsidRDefault="005E11FF">
      <w:pPr>
        <w:spacing w:after="0" w:line="360" w:lineRule="exact"/>
        <w:jc w:val="center"/>
      </w:pPr>
      <w:r>
        <w:t xml:space="preserve">на тему «Бизнес-анализ цифрового продукта </w:t>
      </w:r>
      <w:r>
        <w:rPr>
          <w:i/>
        </w:rPr>
        <w:t>TableMind</w:t>
      </w:r>
      <w:r>
        <w:t>»</w:t>
      </w:r>
    </w:p>
    <w:p w14:paraId="1CFA8676" w14:textId="77777777" w:rsidR="00773C5F" w:rsidRDefault="005E11FF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520515E3" w14:textId="77777777" w:rsidR="00773C5F" w:rsidRDefault="005E11FF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28258812" w14:textId="77777777" w:rsidR="00773C5F" w:rsidRDefault="005E11FF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42E1F5E0" w14:textId="77777777" w:rsidR="00773C5F" w:rsidRDefault="005E11FF">
      <w:pPr>
        <w:spacing w:before="1800" w:after="0" w:line="360" w:lineRule="exact"/>
        <w:jc w:val="center"/>
      </w:pPr>
      <w:r>
        <w:t>Минск 2026</w:t>
      </w:r>
    </w:p>
    <w:p w14:paraId="71A27C52" w14:textId="77777777" w:rsidR="00773C5F" w:rsidRDefault="005E11FF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30C63760" w14:textId="554501F9" w:rsidR="00916289" w:rsidRDefault="005E11F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3973" w:history="1">
        <w:r w:rsidR="00916289" w:rsidRPr="002C678E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 w:rsidR="00916289">
          <w:rPr>
            <w:noProof/>
            <w:webHidden/>
          </w:rPr>
          <w:tab/>
        </w:r>
        <w:r w:rsidR="00916289">
          <w:rPr>
            <w:noProof/>
            <w:webHidden/>
          </w:rPr>
          <w:fldChar w:fldCharType="begin"/>
        </w:r>
        <w:r w:rsidR="00916289">
          <w:rPr>
            <w:noProof/>
            <w:webHidden/>
          </w:rPr>
          <w:instrText xml:space="preserve"> PAGEREF _Toc242313973 \h </w:instrText>
        </w:r>
        <w:r w:rsidR="00916289">
          <w:rPr>
            <w:noProof/>
            <w:webHidden/>
          </w:rPr>
        </w:r>
        <w:r w:rsidR="00916289">
          <w:rPr>
            <w:noProof/>
            <w:webHidden/>
          </w:rPr>
          <w:fldChar w:fldCharType="separate"/>
        </w:r>
        <w:r w:rsidR="00916289">
          <w:rPr>
            <w:noProof/>
            <w:webHidden/>
          </w:rPr>
          <w:t>6</w:t>
        </w:r>
        <w:r w:rsidR="00916289">
          <w:rPr>
            <w:noProof/>
            <w:webHidden/>
          </w:rPr>
          <w:fldChar w:fldCharType="end"/>
        </w:r>
      </w:hyperlink>
    </w:p>
    <w:p w14:paraId="3F4737DD" w14:textId="12F3DAB9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4" w:history="1">
        <w:r w:rsidRPr="002C678E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36F8E5" w14:textId="0A65B8CF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5" w:history="1">
        <w:r w:rsidRPr="002C678E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F73A57" w14:textId="003F4358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6" w:history="1">
        <w:r w:rsidRPr="002C678E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C85EA95" w14:textId="2FFDA635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7" w:history="1">
        <w:r w:rsidRPr="002C678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8851AD6" w14:textId="519D5CA6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8" w:history="1">
        <w:r w:rsidRPr="002C678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563733D" w14:textId="7AC19E3C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79" w:history="1">
        <w:r w:rsidRPr="002C678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348A96C" w14:textId="69C298AE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80" w:history="1">
        <w:r w:rsidRPr="002C678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5989244" w14:textId="5FE001AA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81" w:history="1">
        <w:r w:rsidRPr="002C678E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2C678E">
          <w:rPr>
            <w:rStyle w:val="af"/>
            <w:b/>
            <w:i/>
            <w:noProof/>
          </w:rPr>
          <w:t>Google</w:t>
        </w:r>
        <w:r w:rsidRPr="002C678E">
          <w:rPr>
            <w:rStyle w:val="af"/>
            <w:b/>
            <w:noProof/>
          </w:rPr>
          <w:t xml:space="preserve"> </w:t>
        </w:r>
        <w:r w:rsidRPr="002C678E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09300243" w14:textId="0F1C6DF7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82" w:history="1">
        <w:r w:rsidRPr="002C678E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1D389BA" w14:textId="099A589F" w:rsidR="00916289" w:rsidRDefault="00916289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83" w:history="1">
        <w:r w:rsidRPr="002C678E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B575FAF" w14:textId="06E86BB8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84" w:history="1">
        <w:r w:rsidRPr="002C678E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1FEC8D7" w14:textId="49B6ADB0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85" w:history="1">
        <w:r w:rsidRPr="002C678E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66BBB26" w14:textId="1E6CE265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86" w:history="1">
        <w:r w:rsidRPr="002C678E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6DF74884" w14:textId="7B20381B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87" w:history="1">
        <w:r w:rsidRPr="002C678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42A5D422" w14:textId="352C1E87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88" w:history="1">
        <w:r w:rsidRPr="002C678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6EC7F0A5" w14:textId="125C28A1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89" w:history="1">
        <w:r w:rsidRPr="002C678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0767D10C" w14:textId="3EB5F723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90" w:history="1">
        <w:r w:rsidRPr="002C678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4CB6A70" w14:textId="7FBDA664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91" w:history="1">
        <w:r w:rsidRPr="002C678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7ABF238D" w14:textId="424EF601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92" w:history="1">
        <w:r w:rsidRPr="002C678E">
          <w:rPr>
            <w:rStyle w:val="af"/>
            <w:b/>
            <w:noProof/>
          </w:rPr>
          <w:t>Приложение Г (справочное) Расчет ценовой чувствительности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11C3C266" w14:textId="3F48C6A5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93" w:history="1">
        <w:r w:rsidRPr="002C678E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1E05855E" w14:textId="2FB84A0C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94" w:history="1">
        <w:r w:rsidRPr="002C678E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2C678E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54DA3778" w14:textId="5406703F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95" w:history="1">
        <w:r w:rsidRPr="002C678E">
          <w:rPr>
            <w:rStyle w:val="af"/>
            <w:b/>
            <w:noProof/>
          </w:rPr>
          <w:t>Приложение Ж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528EEC01" w14:textId="0E347E21" w:rsidR="00916289" w:rsidRDefault="00916289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96" w:history="1">
        <w:r w:rsidRPr="002C678E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5000D467" w14:textId="7A2B5B6C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97" w:history="1">
        <w:r w:rsidRPr="002C678E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4AE15ECA" w14:textId="1E91AD80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98" w:history="1">
        <w:r w:rsidRPr="002C678E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42FE5063" w14:textId="5482B53F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99" w:history="1">
        <w:r w:rsidRPr="002C678E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315EBA1C" w14:textId="26C96CE2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00" w:history="1">
        <w:r w:rsidRPr="002C678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1A169D57" w14:textId="2294EB82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01" w:history="1">
        <w:r w:rsidRPr="002C678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709ECBEC" w14:textId="2B8233C5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02" w:history="1">
        <w:r w:rsidRPr="002C678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17021B37" w14:textId="165719AB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03" w:history="1">
        <w:r w:rsidRPr="002C678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46DAD7D5" w14:textId="279B42DC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04" w:history="1">
        <w:r w:rsidRPr="002C678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5496F1D3" w14:textId="3AA4757C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05" w:history="1">
        <w:r w:rsidRPr="002C678E">
          <w:rPr>
            <w:rStyle w:val="af"/>
            <w:b/>
            <w:noProof/>
          </w:rPr>
          <w:t xml:space="preserve">Приложение Г (справочное) Отзывы </w:t>
        </w:r>
        <w:r w:rsidRPr="002C678E">
          <w:rPr>
            <w:rStyle w:val="af"/>
            <w:b/>
            <w:i/>
            <w:noProof/>
          </w:rPr>
          <w:t>Capterra</w:t>
        </w:r>
        <w:r w:rsidRPr="002C678E">
          <w:rPr>
            <w:rStyle w:val="af"/>
            <w:b/>
            <w:noProof/>
          </w:rPr>
          <w:t xml:space="preserve"> и </w:t>
        </w:r>
        <w:r w:rsidRPr="002C678E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3DC817A0" w14:textId="5DA00977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06" w:history="1">
        <w:r w:rsidRPr="002C678E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403F2526" w14:textId="6854F057" w:rsidR="00916289" w:rsidRDefault="00916289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07" w:history="1">
        <w:r w:rsidRPr="002C678E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14:paraId="5180FC58" w14:textId="7E70678B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08" w:history="1">
        <w:r w:rsidRPr="002C678E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14:paraId="5C5D9821" w14:textId="17130954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09" w:history="1">
        <w:r w:rsidRPr="002C678E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14:paraId="0DA213DE" w14:textId="1972F98E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10" w:history="1">
        <w:r w:rsidRPr="002C678E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1DE0D204" w14:textId="2A0B1636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11" w:history="1">
        <w:r w:rsidRPr="002C678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54E596EE" w14:textId="29CE290A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12" w:history="1">
        <w:r w:rsidRPr="002C678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06DBFA23" w14:textId="2C195760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13" w:history="1">
        <w:r w:rsidRPr="002C678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4017C3BE" w14:textId="3B54ED54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14" w:history="1">
        <w:r w:rsidRPr="002C678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6ABD1E3F" w14:textId="54298A8B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15" w:history="1">
        <w:r w:rsidRPr="002C678E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743E4900" w14:textId="2B644805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16" w:history="1">
        <w:r w:rsidRPr="002C678E">
          <w:rPr>
            <w:rStyle w:val="af"/>
            <w:b/>
            <w:noProof/>
          </w:rPr>
          <w:t>Приложение Г (справочное) Расчет категорий Кано по профилям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14837758" w14:textId="4432F86A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17" w:history="1">
        <w:r w:rsidRPr="002C678E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128625A4" w14:textId="6C9DB6DD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18" w:history="1">
        <w:r w:rsidRPr="002C678E">
          <w:rPr>
            <w:rStyle w:val="af"/>
            <w:b/>
            <w:noProof/>
          </w:rPr>
          <w:t>Приложение Е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3F5EC0AC" w14:textId="549D581F" w:rsidR="00916289" w:rsidRDefault="00916289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19" w:history="1">
        <w:r w:rsidRPr="002C678E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311253E3" w14:textId="4C93DD6D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20" w:history="1">
        <w:r w:rsidRPr="002C678E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2728F74B" w14:textId="75CDFF8C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21" w:history="1">
        <w:r w:rsidRPr="002C678E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69A3CB31" w14:textId="5659212E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22" w:history="1">
        <w:r w:rsidRPr="002C678E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4BB6F390" w14:textId="18E25600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23" w:history="1">
        <w:r w:rsidRPr="002C678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233</w:t>
        </w:r>
        <w:r>
          <w:rPr>
            <w:noProof/>
            <w:webHidden/>
          </w:rPr>
          <w:fldChar w:fldCharType="end"/>
        </w:r>
      </w:hyperlink>
    </w:p>
    <w:p w14:paraId="44AAB035" w14:textId="1F1CE003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24" w:history="1">
        <w:r w:rsidRPr="002C678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233</w:t>
        </w:r>
        <w:r>
          <w:rPr>
            <w:noProof/>
            <w:webHidden/>
          </w:rPr>
          <w:fldChar w:fldCharType="end"/>
        </w:r>
      </w:hyperlink>
    </w:p>
    <w:p w14:paraId="6336B360" w14:textId="42AD2DEF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25" w:history="1">
        <w:r w:rsidRPr="002C678E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448C46B6" w14:textId="7A6437E5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26" w:history="1">
        <w:r w:rsidRPr="002C678E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54818FFA" w14:textId="1E941C57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27" w:history="1">
        <w:r w:rsidRPr="002C678E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097D5E30" w14:textId="04BE18AF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28" w:history="1">
        <w:r w:rsidRPr="002C678E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2C678E">
          <w:rPr>
            <w:rStyle w:val="af"/>
            <w:b/>
            <w:i/>
            <w:noProof/>
          </w:rPr>
          <w:t>Microsoft</w:t>
        </w:r>
        <w:r w:rsidRPr="002C678E">
          <w:rPr>
            <w:rStyle w:val="af"/>
            <w:b/>
            <w:noProof/>
          </w:rPr>
          <w:t xml:space="preserve"> </w:t>
        </w:r>
        <w:r w:rsidRPr="002C678E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29930E49" w14:textId="383CF6B0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29" w:history="1">
        <w:r w:rsidRPr="002C678E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0997DEDD" w14:textId="7EB77AD3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30" w:history="1">
        <w:r w:rsidRPr="002C678E">
          <w:rPr>
            <w:rStyle w:val="af"/>
            <w:b/>
            <w:noProof/>
          </w:rPr>
          <w:t xml:space="preserve">Приложение Е (справочное) Расчет воронки </w:t>
        </w:r>
        <w:r w:rsidRPr="002C678E">
          <w:rPr>
            <w:rStyle w:val="af"/>
            <w:b/>
            <w:i/>
            <w:noProof/>
          </w:rPr>
          <w:t>MVP</w:t>
        </w:r>
        <w:r w:rsidRPr="002C678E">
          <w:rPr>
            <w:rStyle w:val="af"/>
            <w:b/>
            <w:noProof/>
          </w:rPr>
          <w:t xml:space="preserve"> по сценарию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224D7DAF" w14:textId="1062B10E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31" w:history="1">
        <w:r w:rsidRPr="002C678E">
          <w:rPr>
            <w:rStyle w:val="af"/>
            <w:b/>
            <w:noProof/>
          </w:rPr>
          <w:t>Приложение Ж (справочное) Итоговые паспорта и формы проектной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243</w:t>
        </w:r>
        <w:r>
          <w:rPr>
            <w:noProof/>
            <w:webHidden/>
          </w:rPr>
          <w:fldChar w:fldCharType="end"/>
        </w:r>
      </w:hyperlink>
    </w:p>
    <w:p w14:paraId="11DB5B4C" w14:textId="6A3F6321" w:rsidR="00916289" w:rsidRDefault="00916289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32" w:history="1">
        <w:r w:rsidRPr="002C678E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274A3958" w14:textId="2DF97EA4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33" w:history="1">
        <w:r w:rsidRPr="002C678E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6586AA6D" w14:textId="4F71E836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34" w:history="1">
        <w:r w:rsidRPr="002C678E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7A45000B" w14:textId="1ED52811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35" w:history="1">
        <w:r w:rsidRPr="002C678E">
          <w:rPr>
            <w:rStyle w:val="af"/>
            <w:b/>
            <w:noProof/>
          </w:rPr>
          <w:t xml:space="preserve">6.3 Аргументация спроса на основе </w:t>
        </w:r>
        <w:r w:rsidRPr="002C678E">
          <w:rPr>
            <w:rStyle w:val="af"/>
            <w:b/>
            <w:i/>
            <w:noProof/>
          </w:rPr>
          <w:t>Google</w:t>
        </w:r>
        <w:r w:rsidRPr="002C678E">
          <w:rPr>
            <w:rStyle w:val="af"/>
            <w:b/>
            <w:noProof/>
          </w:rPr>
          <w:t xml:space="preserve"> </w:t>
        </w:r>
        <w:r w:rsidRPr="002C678E">
          <w:rPr>
            <w:rStyle w:val="af"/>
            <w:b/>
            <w:i/>
            <w:noProof/>
          </w:rPr>
          <w:t>Trends</w:t>
        </w:r>
        <w:r w:rsidRPr="002C678E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441FAE24" w14:textId="1F63FE0A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36" w:history="1">
        <w:r w:rsidRPr="002C678E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0E687692" w14:textId="0832520D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37" w:history="1">
        <w:r w:rsidRPr="002C678E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58996A32" w14:textId="5EB875FA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38" w:history="1">
        <w:r w:rsidRPr="002C678E">
          <w:rPr>
            <w:rStyle w:val="af"/>
            <w:b/>
            <w:noProof/>
          </w:rPr>
          <w:t>6.6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260</w:t>
        </w:r>
        <w:r>
          <w:rPr>
            <w:noProof/>
            <w:webHidden/>
          </w:rPr>
          <w:fldChar w:fldCharType="end"/>
        </w:r>
      </w:hyperlink>
    </w:p>
    <w:p w14:paraId="108BF1FC" w14:textId="4D0C0BDC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39" w:history="1">
        <w:r w:rsidRPr="002C678E">
          <w:rPr>
            <w:rStyle w:val="af"/>
            <w:b/>
            <w:noProof/>
          </w:rPr>
          <w:t>6.7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261</w:t>
        </w:r>
        <w:r>
          <w:rPr>
            <w:noProof/>
            <w:webHidden/>
          </w:rPr>
          <w:fldChar w:fldCharType="end"/>
        </w:r>
      </w:hyperlink>
    </w:p>
    <w:p w14:paraId="63CF00A6" w14:textId="5E7165A2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40" w:history="1">
        <w:r w:rsidRPr="002C678E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262</w:t>
        </w:r>
        <w:r>
          <w:rPr>
            <w:noProof/>
            <w:webHidden/>
          </w:rPr>
          <w:fldChar w:fldCharType="end"/>
        </w:r>
      </w:hyperlink>
    </w:p>
    <w:p w14:paraId="1758D1AD" w14:textId="354AB5F9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41" w:history="1">
        <w:r w:rsidRPr="002C678E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262</w:t>
        </w:r>
        <w:r>
          <w:rPr>
            <w:noProof/>
            <w:webHidden/>
          </w:rPr>
          <w:fldChar w:fldCharType="end"/>
        </w:r>
      </w:hyperlink>
    </w:p>
    <w:p w14:paraId="45708681" w14:textId="761EF393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42" w:history="1">
        <w:r w:rsidRPr="002C678E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263</w:t>
        </w:r>
        <w:r>
          <w:rPr>
            <w:noProof/>
            <w:webHidden/>
          </w:rPr>
          <w:fldChar w:fldCharType="end"/>
        </w:r>
      </w:hyperlink>
    </w:p>
    <w:p w14:paraId="08E4E699" w14:textId="0E846318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43" w:history="1">
        <w:r w:rsidRPr="002C678E">
          <w:rPr>
            <w:rStyle w:val="af"/>
            <w:b/>
            <w:noProof/>
          </w:rPr>
          <w:t>6.11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264</w:t>
        </w:r>
        <w:r>
          <w:rPr>
            <w:noProof/>
            <w:webHidden/>
          </w:rPr>
          <w:fldChar w:fldCharType="end"/>
        </w:r>
      </w:hyperlink>
    </w:p>
    <w:p w14:paraId="506F25FE" w14:textId="5B7BC4E5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44" w:history="1">
        <w:r w:rsidRPr="002C678E">
          <w:rPr>
            <w:rStyle w:val="af"/>
            <w:b/>
            <w:noProof/>
          </w:rPr>
          <w:t>6.12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265</w:t>
        </w:r>
        <w:r>
          <w:rPr>
            <w:noProof/>
            <w:webHidden/>
          </w:rPr>
          <w:fldChar w:fldCharType="end"/>
        </w:r>
      </w:hyperlink>
    </w:p>
    <w:p w14:paraId="531153C5" w14:textId="6D9E4E9E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45" w:history="1">
        <w:r w:rsidRPr="002C678E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266</w:t>
        </w:r>
        <w:r>
          <w:rPr>
            <w:noProof/>
            <w:webHidden/>
          </w:rPr>
          <w:fldChar w:fldCharType="end"/>
        </w:r>
      </w:hyperlink>
    </w:p>
    <w:p w14:paraId="5AC785E1" w14:textId="07BECE0B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46" w:history="1">
        <w:r w:rsidRPr="002C678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269</w:t>
        </w:r>
        <w:r>
          <w:rPr>
            <w:noProof/>
            <w:webHidden/>
          </w:rPr>
          <w:fldChar w:fldCharType="end"/>
        </w:r>
      </w:hyperlink>
    </w:p>
    <w:p w14:paraId="3367F65C" w14:textId="370EF402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47" w:history="1">
        <w:r w:rsidRPr="002C678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269</w:t>
        </w:r>
        <w:r>
          <w:rPr>
            <w:noProof/>
            <w:webHidden/>
          </w:rPr>
          <w:fldChar w:fldCharType="end"/>
        </w:r>
      </w:hyperlink>
    </w:p>
    <w:p w14:paraId="3662F74C" w14:textId="30ABCE2A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48" w:history="1">
        <w:r w:rsidRPr="002C678E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269</w:t>
        </w:r>
        <w:r>
          <w:rPr>
            <w:noProof/>
            <w:webHidden/>
          </w:rPr>
          <w:fldChar w:fldCharType="end"/>
        </w:r>
      </w:hyperlink>
    </w:p>
    <w:p w14:paraId="0DB5EA37" w14:textId="051F668E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49" w:history="1">
        <w:r w:rsidRPr="002C678E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16E6FE06" w14:textId="50DAAE42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50" w:history="1">
        <w:r w:rsidRPr="002C678E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270</w:t>
        </w:r>
        <w:r>
          <w:rPr>
            <w:noProof/>
            <w:webHidden/>
          </w:rPr>
          <w:fldChar w:fldCharType="end"/>
        </w:r>
      </w:hyperlink>
    </w:p>
    <w:p w14:paraId="36ABEEF1" w14:textId="13A25F38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51" w:history="1">
        <w:r w:rsidRPr="002C678E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271</w:t>
        </w:r>
        <w:r>
          <w:rPr>
            <w:noProof/>
            <w:webHidden/>
          </w:rPr>
          <w:fldChar w:fldCharType="end"/>
        </w:r>
      </w:hyperlink>
    </w:p>
    <w:p w14:paraId="7CFA6751" w14:textId="41F89844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52" w:history="1">
        <w:r w:rsidRPr="002C678E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2D5A917A" w14:textId="1C57C9AB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53" w:history="1">
        <w:r w:rsidRPr="002C678E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272</w:t>
        </w:r>
        <w:r>
          <w:rPr>
            <w:noProof/>
            <w:webHidden/>
          </w:rPr>
          <w:fldChar w:fldCharType="end"/>
        </w:r>
      </w:hyperlink>
    </w:p>
    <w:p w14:paraId="068BC353" w14:textId="3168A399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54" w:history="1">
        <w:r w:rsidRPr="002C678E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274</w:t>
        </w:r>
        <w:r>
          <w:rPr>
            <w:noProof/>
            <w:webHidden/>
          </w:rPr>
          <w:fldChar w:fldCharType="end"/>
        </w:r>
      </w:hyperlink>
    </w:p>
    <w:p w14:paraId="3AD0FE00" w14:textId="6D36DD26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55" w:history="1">
        <w:r w:rsidRPr="002C678E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278</w:t>
        </w:r>
        <w:r>
          <w:rPr>
            <w:noProof/>
            <w:webHidden/>
          </w:rPr>
          <w:fldChar w:fldCharType="end"/>
        </w:r>
      </w:hyperlink>
    </w:p>
    <w:p w14:paraId="7EAD1E56" w14:textId="586CB0E8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56" w:history="1">
        <w:r w:rsidRPr="002C678E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279</w:t>
        </w:r>
        <w:r>
          <w:rPr>
            <w:noProof/>
            <w:webHidden/>
          </w:rPr>
          <w:fldChar w:fldCharType="end"/>
        </w:r>
      </w:hyperlink>
    </w:p>
    <w:p w14:paraId="5271CF5D" w14:textId="0B9324D9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57" w:history="1">
        <w:r w:rsidRPr="002C678E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280</w:t>
        </w:r>
        <w:r>
          <w:rPr>
            <w:noProof/>
            <w:webHidden/>
          </w:rPr>
          <w:fldChar w:fldCharType="end"/>
        </w:r>
      </w:hyperlink>
    </w:p>
    <w:p w14:paraId="732D0204" w14:textId="43255910" w:rsidR="00916289" w:rsidRDefault="00916289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58" w:history="1">
        <w:r w:rsidRPr="002C678E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20B34E7D" w14:textId="661450B3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59" w:history="1">
        <w:r w:rsidRPr="002C678E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283</w:t>
        </w:r>
        <w:r>
          <w:rPr>
            <w:noProof/>
            <w:webHidden/>
          </w:rPr>
          <w:fldChar w:fldCharType="end"/>
        </w:r>
      </w:hyperlink>
    </w:p>
    <w:p w14:paraId="19D6CEC7" w14:textId="32F9CD1D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60" w:history="1">
        <w:r w:rsidRPr="002C678E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60C77910" w14:textId="5FA3BD30" w:rsidR="00916289" w:rsidRDefault="00916289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4061" w:history="1">
        <w:r w:rsidRPr="002C678E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_Toc242314061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284</w:t>
        </w:r>
        <w:r>
          <w:rPr>
            <w:noProof/>
            <w:webHidden/>
          </w:rPr>
          <w:fldChar w:fldCharType="end"/>
        </w:r>
      </w:hyperlink>
    </w:p>
    <w:p w14:paraId="58EAAFF3" w14:textId="5F7C53AC" w:rsidR="00773C5F" w:rsidRDefault="005E11FF">
      <w:pPr>
        <w:pStyle w:val="21"/>
      </w:pPr>
      <w:r>
        <w:fldChar w:fldCharType="end"/>
      </w:r>
    </w:p>
    <w:p w14:paraId="3E6CD70B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" w:name="_Toc242313973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70828BB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</w:rPr>
        <w:t>TableMind</w:t>
      </w:r>
      <w:r>
        <w:t>.</w:t>
      </w:r>
    </w:p>
    <w:p w14:paraId="5B362F89" w14:textId="77777777" w:rsidR="00773C5F" w:rsidRDefault="005E11FF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313974"/>
      <w:r>
        <w:rPr>
          <w:b/>
          <w:sz w:val="28"/>
        </w:rPr>
        <w:t>1.1 Цель работы</w:t>
      </w:r>
      <w:bookmarkEnd w:id="3"/>
    </w:p>
    <w:p w14:paraId="48CA8EF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 - проверить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</w:rPr>
        <w:t>TableMind</w:t>
      </w:r>
      <w:r>
        <w:t xml:space="preserve"> (облачный </w:t>
      </w:r>
      <w:r>
        <w:rPr>
          <w:i/>
        </w:rPr>
        <w:t>AI</w:t>
      </w:r>
      <w:r>
        <w:t xml:space="preserve">-сервис независимой проверки таблиц </w:t>
      </w:r>
      <w:r>
        <w:rPr>
          <w:i/>
        </w:rPr>
        <w:t>Excel</w:t>
      </w:r>
      <w: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1DDC28D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следующие задачи -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</w:rPr>
        <w:t>Excel</w:t>
      </w:r>
      <w:r>
        <w:t xml:space="preserve">-шаблону и по методике в формате </w:t>
      </w:r>
      <w:r>
        <w:rPr>
          <w:i/>
        </w:rPr>
        <w:t>Word</w:t>
      </w:r>
      <w: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2216E0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</w:rPr>
        <w:t>TableMind</w:t>
      </w:r>
      <w:r>
        <w:t>» [3] и собраны в файле фактов проекта репозитория.</w:t>
      </w:r>
    </w:p>
    <w:p w14:paraId="62BDAA05" w14:textId="77777777" w:rsidR="00773C5F" w:rsidRDefault="005E11FF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313975"/>
      <w:bookmarkEnd w:id="2"/>
      <w:r>
        <w:rPr>
          <w:b/>
          <w:sz w:val="28"/>
        </w:rPr>
        <w:t>1.2 Ход работы</w:t>
      </w:r>
      <w:bookmarkEnd w:id="5"/>
    </w:p>
    <w:p w14:paraId="213067F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Работа выполнена в порядке, заданном навигатором методики [4] -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5910787E" w14:textId="77777777" w:rsidR="00773C5F" w:rsidRDefault="005E11FF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67EB61D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Бизнес-идея сформулирована как коммерческое предложение, а не как профессиональная компетенция, поскольку проект </w:t>
      </w:r>
      <w:r>
        <w:rPr>
          <w:i/>
        </w:rPr>
        <w:t>TableMind</w:t>
      </w:r>
      <w:r>
        <w:t xml:space="preserve"> продает </w:t>
      </w:r>
      <w:r>
        <w:lastRenderedPageBreak/>
        <w:t xml:space="preserve">финансовым специалистам не «знание </w:t>
      </w:r>
      <w:r>
        <w:rPr>
          <w:i/>
        </w:rPr>
        <w:t>Excel</w:t>
      </w:r>
      <w:r>
        <w:t>», а проверенный результат - найденные и доказанные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4C15A722" w14:textId="77777777" w:rsidR="00773C5F" w:rsidRDefault="005E11FF">
      <w:pPr>
        <w:pStyle w:val="a0"/>
        <w:keepNext/>
        <w:spacing w:before="360" w:after="0" w:line="360" w:lineRule="exact"/>
      </w:pPr>
      <w: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5"/>
        <w:gridCol w:w="5900"/>
      </w:tblGrid>
      <w:tr w:rsidR="00773C5F" w14:paraId="0B97952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5" w:type="dxa"/>
            <w:vAlign w:val="center"/>
          </w:tcPr>
          <w:p w14:paraId="75B9B3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899" w:type="dxa"/>
            <w:vAlign w:val="center"/>
          </w:tcPr>
          <w:p w14:paraId="70230C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1D0CDDF9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514111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899" w:type="dxa"/>
            <w:vAlign w:val="center"/>
          </w:tcPr>
          <w:p w14:paraId="484513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136A6F9E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11AC5E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899" w:type="dxa"/>
            <w:vAlign w:val="center"/>
          </w:tcPr>
          <w:p w14:paraId="1CB97F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773C5F" w14:paraId="427CA318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7548B4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899" w:type="dxa"/>
            <w:vAlign w:val="center"/>
          </w:tcPr>
          <w:p w14:paraId="013AA9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 -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773C5F" w14:paraId="2C205908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4289A0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899" w:type="dxa"/>
            <w:vAlign w:val="center"/>
          </w:tcPr>
          <w:p w14:paraId="34D360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773C5F" w14:paraId="39B6FE9E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700463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99" w:type="dxa"/>
            <w:vAlign w:val="center"/>
          </w:tcPr>
          <w:p w14:paraId="73630B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773C5F" w14:paraId="19FAEDF6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3C52D0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899" w:type="dxa"/>
            <w:vAlign w:val="center"/>
          </w:tcPr>
          <w:p w14:paraId="5016E9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- англоязычные страны и ЕС (онлайн-рынок); контрольная - Беларусь и русскоязычный сегмент</w:t>
            </w:r>
          </w:p>
        </w:tc>
      </w:tr>
      <w:tr w:rsidR="00773C5F" w14:paraId="72C6425C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4A87AE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899" w:type="dxa"/>
            <w:vAlign w:val="center"/>
          </w:tcPr>
          <w:p w14:paraId="52466C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773C5F" w14:paraId="2878AEC4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3AECAA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899" w:type="dxa"/>
            <w:vAlign w:val="center"/>
          </w:tcPr>
          <w:p w14:paraId="24428F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2EFA057F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38D552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899" w:type="dxa"/>
            <w:vAlign w:val="center"/>
          </w:tcPr>
          <w:p w14:paraId="6AC1FC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773C5F" w14:paraId="63957A1D" w14:textId="77777777" w:rsidTr="00773C5F">
        <w:trPr>
          <w:cantSplit/>
          <w:jc w:val="center"/>
        </w:trPr>
        <w:tc>
          <w:tcPr>
            <w:tcW w:w="3455" w:type="dxa"/>
            <w:vAlign w:val="center"/>
          </w:tcPr>
          <w:p w14:paraId="48B1B0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899" w:type="dxa"/>
            <w:vAlign w:val="center"/>
          </w:tcPr>
          <w:p w14:paraId="63DE55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787A950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11B34BD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Клиентские задачи и сегменты, из которых выведены формулировки запросов, показаны в таблице 2.</w:t>
      </w:r>
    </w:p>
    <w:p w14:paraId="26712FFA" w14:textId="77777777" w:rsidR="00773C5F" w:rsidRDefault="005E11FF">
      <w:pPr>
        <w:pStyle w:val="a0"/>
        <w:keepNext/>
        <w:spacing w:before="360" w:after="0" w:line="360" w:lineRule="exact"/>
      </w:pPr>
      <w: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1"/>
        <w:gridCol w:w="2557"/>
        <w:gridCol w:w="2342"/>
        <w:gridCol w:w="2445"/>
      </w:tblGrid>
      <w:tr w:rsidR="00773C5F" w14:paraId="326E9E3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1" w:type="dxa"/>
            <w:vAlign w:val="center"/>
          </w:tcPr>
          <w:p w14:paraId="5F4A5E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557" w:type="dxa"/>
            <w:vAlign w:val="center"/>
          </w:tcPr>
          <w:p w14:paraId="4317C4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342" w:type="dxa"/>
            <w:vAlign w:val="center"/>
          </w:tcPr>
          <w:p w14:paraId="01ED07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45" w:type="dxa"/>
            <w:vAlign w:val="center"/>
          </w:tcPr>
          <w:p w14:paraId="7D3697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773C5F" w14:paraId="57E55731" w14:textId="77777777" w:rsidTr="00773C5F">
        <w:trPr>
          <w:cantSplit/>
          <w:jc w:val="center"/>
        </w:trPr>
        <w:tc>
          <w:tcPr>
            <w:tcW w:w="2011" w:type="dxa"/>
            <w:vAlign w:val="center"/>
          </w:tcPr>
          <w:p w14:paraId="58B862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557" w:type="dxa"/>
            <w:vAlign w:val="center"/>
          </w:tcPr>
          <w:p w14:paraId="34BAA1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342" w:type="dxa"/>
            <w:vAlign w:val="center"/>
          </w:tcPr>
          <w:p w14:paraId="76C94B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45" w:type="dxa"/>
            <w:vAlign w:val="center"/>
          </w:tcPr>
          <w:p w14:paraId="237198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7DDB07D4" w14:textId="77777777" w:rsidTr="00773C5F">
        <w:trPr>
          <w:cantSplit/>
          <w:jc w:val="center"/>
        </w:trPr>
        <w:tc>
          <w:tcPr>
            <w:tcW w:w="2011" w:type="dxa"/>
            <w:vAlign w:val="center"/>
          </w:tcPr>
          <w:p w14:paraId="144ED7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557" w:type="dxa"/>
            <w:vAlign w:val="center"/>
          </w:tcPr>
          <w:p w14:paraId="2FB40E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342" w:type="dxa"/>
            <w:vAlign w:val="center"/>
          </w:tcPr>
          <w:p w14:paraId="29931B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45" w:type="dxa"/>
            <w:vAlign w:val="center"/>
          </w:tcPr>
          <w:p w14:paraId="0B9568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773C5F" w14:paraId="46A85AD8" w14:textId="77777777" w:rsidTr="00773C5F">
        <w:trPr>
          <w:cantSplit/>
          <w:jc w:val="center"/>
        </w:trPr>
        <w:tc>
          <w:tcPr>
            <w:tcW w:w="2011" w:type="dxa"/>
            <w:vAlign w:val="center"/>
          </w:tcPr>
          <w:p w14:paraId="56C844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557" w:type="dxa"/>
            <w:vAlign w:val="center"/>
          </w:tcPr>
          <w:p w14:paraId="5BE89B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2" w:type="dxa"/>
            <w:vAlign w:val="center"/>
          </w:tcPr>
          <w:p w14:paraId="0590BE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45" w:type="dxa"/>
            <w:vAlign w:val="center"/>
          </w:tcPr>
          <w:p w14:paraId="1CE635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773C5F" w14:paraId="793C40CC" w14:textId="77777777" w:rsidTr="00773C5F">
        <w:trPr>
          <w:cantSplit/>
          <w:jc w:val="center"/>
        </w:trPr>
        <w:tc>
          <w:tcPr>
            <w:tcW w:w="2011" w:type="dxa"/>
            <w:vAlign w:val="center"/>
          </w:tcPr>
          <w:p w14:paraId="43B1D9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557" w:type="dxa"/>
            <w:vAlign w:val="center"/>
          </w:tcPr>
          <w:p w14:paraId="18ED07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342" w:type="dxa"/>
            <w:vAlign w:val="center"/>
          </w:tcPr>
          <w:p w14:paraId="58495C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45" w:type="dxa"/>
            <w:vAlign w:val="center"/>
          </w:tcPr>
          <w:p w14:paraId="1172B9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773C5F" w14:paraId="1AB721CF" w14:textId="77777777" w:rsidTr="00773C5F">
        <w:trPr>
          <w:cantSplit/>
          <w:jc w:val="center"/>
        </w:trPr>
        <w:tc>
          <w:tcPr>
            <w:tcW w:w="2011" w:type="dxa"/>
            <w:vAlign w:val="center"/>
          </w:tcPr>
          <w:p w14:paraId="178ED3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557" w:type="dxa"/>
            <w:vAlign w:val="center"/>
          </w:tcPr>
          <w:p w14:paraId="5D4C77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342" w:type="dxa"/>
            <w:vAlign w:val="center"/>
          </w:tcPr>
          <w:p w14:paraId="59801E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45" w:type="dxa"/>
            <w:vAlign w:val="center"/>
          </w:tcPr>
          <w:p w14:paraId="2315E9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7E98CED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Клиентские задачи сформулированы языком клиента -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7445411" w14:textId="77777777" w:rsidR="00773C5F" w:rsidRDefault="005E11FF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>1.2.2 Семантическое ядро</w:t>
      </w:r>
    </w:p>
    <w:p w14:paraId="2359E61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Семантическое ядро составлено по схеме методики [4] - сформулирована гипотеза, собран стартовый список запросов семи типов, </w:t>
      </w:r>
      <w:r>
        <w:lastRenderedPageBreak/>
        <w:t xml:space="preserve">проверены данные в двух сервисах, список очищен от нерелевантных формулировок, запросы сгруппированы по намерению 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частей. Английские формулировки проверялись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русские - в Вордстате (и, для контроля,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Беларуси, России и Казахстану).</w:t>
      </w:r>
    </w:p>
    <w:p w14:paraId="4ADDF3D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Стартовый список запросов, сгруппированный по типам намерения, приведен в таблице 3.</w:t>
      </w:r>
    </w:p>
    <w:p w14:paraId="3FE0BBB3" w14:textId="77777777" w:rsidR="00773C5F" w:rsidRDefault="005E11FF">
      <w:pPr>
        <w:pStyle w:val="a0"/>
        <w:keepNext/>
        <w:spacing w:before="360" w:after="0" w:line="360" w:lineRule="exact"/>
      </w:pPr>
      <w: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6"/>
        <w:gridCol w:w="2002"/>
        <w:gridCol w:w="2580"/>
        <w:gridCol w:w="2227"/>
      </w:tblGrid>
      <w:tr w:rsidR="00773C5F" w14:paraId="665E3B8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6" w:type="dxa"/>
            <w:vAlign w:val="center"/>
          </w:tcPr>
          <w:p w14:paraId="2B8DA3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2002" w:type="dxa"/>
            <w:vAlign w:val="center"/>
          </w:tcPr>
          <w:p w14:paraId="73B838C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580" w:type="dxa"/>
            <w:vAlign w:val="center"/>
          </w:tcPr>
          <w:p w14:paraId="7D66F3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227" w:type="dxa"/>
            <w:vAlign w:val="center"/>
          </w:tcPr>
          <w:p w14:paraId="719B1A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773C5F" w14:paraId="695534A4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481F57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02" w:type="dxa"/>
            <w:vAlign w:val="center"/>
          </w:tcPr>
          <w:p w14:paraId="75605A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580" w:type="dxa"/>
            <w:vAlign w:val="center"/>
          </w:tcPr>
          <w:p w14:paraId="0C6C66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227" w:type="dxa"/>
            <w:vAlign w:val="center"/>
          </w:tcPr>
          <w:p w14:paraId="35B7DA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65D8F6B5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04D173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2002" w:type="dxa"/>
            <w:vAlign w:val="center"/>
          </w:tcPr>
          <w:p w14:paraId="72408D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580" w:type="dxa"/>
            <w:vAlign w:val="center"/>
          </w:tcPr>
          <w:p w14:paraId="31716F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227" w:type="dxa"/>
            <w:vAlign w:val="center"/>
          </w:tcPr>
          <w:p w14:paraId="67CE06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773C5F" w14:paraId="7EAD64F5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4F7D74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2002" w:type="dxa"/>
            <w:vAlign w:val="center"/>
          </w:tcPr>
          <w:p w14:paraId="1AF181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580" w:type="dxa"/>
            <w:vAlign w:val="center"/>
          </w:tcPr>
          <w:p w14:paraId="3E0A08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227" w:type="dxa"/>
            <w:vAlign w:val="center"/>
          </w:tcPr>
          <w:p w14:paraId="220040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773C5F" w14:paraId="179CA294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5D0714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2002" w:type="dxa"/>
            <w:vAlign w:val="center"/>
          </w:tcPr>
          <w:p w14:paraId="73A752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580" w:type="dxa"/>
            <w:vAlign w:val="center"/>
          </w:tcPr>
          <w:p w14:paraId="75081A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227" w:type="dxa"/>
            <w:vAlign w:val="center"/>
          </w:tcPr>
          <w:p w14:paraId="52F838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773C5F" w14:paraId="11687CBC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6F15C8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2002" w:type="dxa"/>
            <w:vAlign w:val="center"/>
          </w:tcPr>
          <w:p w14:paraId="31CB13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580" w:type="dxa"/>
            <w:vAlign w:val="center"/>
          </w:tcPr>
          <w:p w14:paraId="56B908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7" w:type="dxa"/>
            <w:vAlign w:val="center"/>
          </w:tcPr>
          <w:p w14:paraId="138C8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7686D3C3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7085F9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2002" w:type="dxa"/>
            <w:vAlign w:val="center"/>
          </w:tcPr>
          <w:p w14:paraId="5EC0E4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580" w:type="dxa"/>
            <w:vAlign w:val="center"/>
          </w:tcPr>
          <w:p w14:paraId="291B8B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7" w:type="dxa"/>
            <w:vAlign w:val="center"/>
          </w:tcPr>
          <w:p w14:paraId="20BFB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773C5F" w14:paraId="23497CC3" w14:textId="77777777" w:rsidTr="00773C5F">
        <w:trPr>
          <w:cantSplit/>
          <w:jc w:val="center"/>
        </w:trPr>
        <w:tc>
          <w:tcPr>
            <w:tcW w:w="2546" w:type="dxa"/>
            <w:vAlign w:val="center"/>
          </w:tcPr>
          <w:p w14:paraId="2D76C7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Региональный</w:t>
            </w:r>
          </w:p>
        </w:tc>
        <w:tc>
          <w:tcPr>
            <w:tcW w:w="2002" w:type="dxa"/>
            <w:vAlign w:val="center"/>
          </w:tcPr>
          <w:p w14:paraId="40CC22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580" w:type="dxa"/>
            <w:vAlign w:val="center"/>
          </w:tcPr>
          <w:p w14:paraId="724F3E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227" w:type="dxa"/>
            <w:vAlign w:val="center"/>
          </w:tcPr>
          <w:p w14:paraId="6512F4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 Вордстата - Россия, Беларусь, все регионы</w:t>
            </w:r>
          </w:p>
        </w:tc>
      </w:tr>
    </w:tbl>
    <w:p w14:paraId="5544059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поскольку для онлайн-продукта привязка к городу не имеет смысла.</w:t>
      </w:r>
    </w:p>
    <w:p w14:paraId="2D96D63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Перечень формулировок, исключенных из расчета или замененных при очистке ядра, дан в таблице 4.</w:t>
      </w:r>
    </w:p>
    <w:p w14:paraId="0EA4881F" w14:textId="77777777" w:rsidR="00773C5F" w:rsidRDefault="005E11FF">
      <w:pPr>
        <w:pStyle w:val="a0"/>
        <w:keepNext/>
        <w:spacing w:before="360" w:after="0" w:line="360" w:lineRule="exact"/>
      </w:pPr>
      <w: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73"/>
        <w:gridCol w:w="1621"/>
        <w:gridCol w:w="4061"/>
      </w:tblGrid>
      <w:tr w:rsidR="00773C5F" w14:paraId="60A5F39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72" w:type="dxa"/>
            <w:vAlign w:val="center"/>
          </w:tcPr>
          <w:p w14:paraId="5906D1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621" w:type="dxa"/>
            <w:vAlign w:val="center"/>
          </w:tcPr>
          <w:p w14:paraId="758F88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4061" w:type="dxa"/>
            <w:vAlign w:val="center"/>
          </w:tcPr>
          <w:p w14:paraId="1E6696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773C5F" w14:paraId="52726884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597DFA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621" w:type="dxa"/>
            <w:vAlign w:val="center"/>
          </w:tcPr>
          <w:p w14:paraId="50F893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6B3E5C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омоним - проверка орфографии, не проверка формул</w:t>
            </w:r>
          </w:p>
        </w:tc>
      </w:tr>
      <w:tr w:rsidR="00773C5F" w14:paraId="7377DAD4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0A2066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621" w:type="dxa"/>
            <w:vAlign w:val="center"/>
          </w:tcPr>
          <w:p w14:paraId="17FD68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6FA3A1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773C5F" w14:paraId="73147DC9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5812F8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621" w:type="dxa"/>
            <w:vAlign w:val="center"/>
          </w:tcPr>
          <w:p w14:paraId="6ADC6E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258825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773C5F" w14:paraId="43E86202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742A8E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621" w:type="dxa"/>
            <w:vAlign w:val="center"/>
          </w:tcPr>
          <w:p w14:paraId="1FB2D9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2B4652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омоним -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773C5F" w14:paraId="7FDA789A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4504AF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621" w:type="dxa"/>
            <w:vAlign w:val="center"/>
          </w:tcPr>
          <w:p w14:paraId="5FD2A9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2FC050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773C5F" w14:paraId="26B35971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7B51BA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1" w:type="dxa"/>
            <w:vAlign w:val="center"/>
          </w:tcPr>
          <w:p w14:paraId="0973A6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4061" w:type="dxa"/>
            <w:vAlign w:val="center"/>
          </w:tcPr>
          <w:p w14:paraId="34C5E3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не удалось использовать для оценки - значимых данных нет (ненулевых недель 2 из 262, в Вордстате данных нет)</w:t>
            </w:r>
          </w:p>
        </w:tc>
      </w:tr>
      <w:tr w:rsidR="00773C5F" w14:paraId="7A1F14AA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497B13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621" w:type="dxa"/>
            <w:vAlign w:val="center"/>
          </w:tcPr>
          <w:p w14:paraId="11A417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5F2A70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объем недостаточен - индекс 0 почти во всех неделях (максимум 1)</w:t>
            </w:r>
          </w:p>
        </w:tc>
      </w:tr>
      <w:tr w:rsidR="00773C5F" w14:paraId="36F6D5EA" w14:textId="77777777" w:rsidTr="00773C5F">
        <w:trPr>
          <w:cantSplit/>
          <w:jc w:val="center"/>
        </w:trPr>
        <w:tc>
          <w:tcPr>
            <w:tcW w:w="3672" w:type="dxa"/>
            <w:vAlign w:val="center"/>
          </w:tcPr>
          <w:p w14:paraId="1568AA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21" w:type="dxa"/>
            <w:vAlign w:val="center"/>
          </w:tcPr>
          <w:p w14:paraId="6B557A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493FFD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3679551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Исключения объясняют, почему часть формулировок не вошла в расчет кластеров. Основная проблема русскоязычного ядра - омонимия с функцией «Проверка данных», поэтому эти фразы нельзя считать спросом на аудит таблиц, и в показателях кластеров они не используются.</w:t>
      </w:r>
    </w:p>
    <w:p w14:paraId="67C1259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Проверенные формулировки ядра с показателями интереса сведены в рабочую таблицу ядра (таблица 5).</w:t>
      </w:r>
    </w:p>
    <w:p w14:paraId="77CC2FCD" w14:textId="77777777" w:rsidR="00773C5F" w:rsidRDefault="005E11FF">
      <w:pPr>
        <w:pStyle w:val="a0"/>
        <w:keepNext/>
        <w:spacing w:before="360" w:after="0" w:line="360" w:lineRule="exact"/>
      </w:pPr>
      <w: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1716"/>
        <w:gridCol w:w="1531"/>
        <w:gridCol w:w="2064"/>
        <w:gridCol w:w="1672"/>
        <w:gridCol w:w="1832"/>
      </w:tblGrid>
      <w:tr w:rsidR="00773C5F" w14:paraId="4C196E5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6F52C7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16" w:type="dxa"/>
            <w:vAlign w:val="center"/>
          </w:tcPr>
          <w:p w14:paraId="55C704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531" w:type="dxa"/>
            <w:vAlign w:val="center"/>
          </w:tcPr>
          <w:p w14:paraId="4EFD8E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2064" w:type="dxa"/>
            <w:vAlign w:val="center"/>
          </w:tcPr>
          <w:p w14:paraId="704A5D3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672" w:type="dxa"/>
            <w:vAlign w:val="center"/>
          </w:tcPr>
          <w:p w14:paraId="6FE62C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832" w:type="dxa"/>
            <w:vAlign w:val="center"/>
          </w:tcPr>
          <w:p w14:paraId="6C5320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5A09902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6AA72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6" w:type="dxa"/>
            <w:vAlign w:val="center"/>
          </w:tcPr>
          <w:p w14:paraId="53F72D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4CA41B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4EC414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5348C5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1832" w:type="dxa"/>
            <w:vAlign w:val="center"/>
          </w:tcPr>
          <w:p w14:paraId="29D7E2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773C5F" w14:paraId="708F022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BEC15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6" w:type="dxa"/>
            <w:vAlign w:val="center"/>
          </w:tcPr>
          <w:p w14:paraId="6AFE56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3A58B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7935FA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26CAA4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1832" w:type="dxa"/>
            <w:vAlign w:val="center"/>
          </w:tcPr>
          <w:p w14:paraId="4724F9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773C5F" w14:paraId="624A16C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953BC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6" w:type="dxa"/>
            <w:vAlign w:val="center"/>
          </w:tcPr>
          <w:p w14:paraId="5C70D5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6FC6ED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3D8DFF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672" w:type="dxa"/>
            <w:vAlign w:val="center"/>
          </w:tcPr>
          <w:p w14:paraId="0BA0F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1832" w:type="dxa"/>
            <w:vAlign w:val="center"/>
          </w:tcPr>
          <w:p w14:paraId="398C9C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773C5F" w14:paraId="0D824EF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F57A0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16" w:type="dxa"/>
            <w:vAlign w:val="center"/>
          </w:tcPr>
          <w:p w14:paraId="6FBB56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531" w:type="dxa"/>
            <w:vAlign w:val="center"/>
          </w:tcPr>
          <w:p w14:paraId="00E7B8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54AF20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5D6BF5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6,8; ненулевых недель 46 %; 29,0 против 3,7</w:t>
            </w:r>
          </w:p>
        </w:tc>
        <w:tc>
          <w:tcPr>
            <w:tcW w:w="1832" w:type="dxa"/>
            <w:vAlign w:val="center"/>
          </w:tcPr>
          <w:p w14:paraId="11C354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773C5F" w14:paraId="79E9B88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B1B5D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16" w:type="dxa"/>
            <w:vAlign w:val="center"/>
          </w:tcPr>
          <w:p w14:paraId="43E48A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531" w:type="dxa"/>
            <w:vAlign w:val="center"/>
          </w:tcPr>
          <w:p w14:paraId="31B2E6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3747DA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5A9848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1832" w:type="dxa"/>
            <w:vAlign w:val="center"/>
          </w:tcPr>
          <w:p w14:paraId="1F1EC1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773C5F" w14:paraId="79A6A1E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658F6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716" w:type="dxa"/>
            <w:vAlign w:val="center"/>
          </w:tcPr>
          <w:p w14:paraId="6E059A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6805B1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3D78D1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EF9AC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1832" w:type="dxa"/>
            <w:vAlign w:val="center"/>
          </w:tcPr>
          <w:p w14:paraId="2B6917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773C5F" w14:paraId="78719871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89E9D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16" w:type="dxa"/>
            <w:vAlign w:val="center"/>
          </w:tcPr>
          <w:p w14:paraId="481864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6AD2FC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3B29C6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CB96F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1832" w:type="dxa"/>
            <w:vAlign w:val="center"/>
          </w:tcPr>
          <w:p w14:paraId="010358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773C5F" w14:paraId="1FE001C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8F212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16" w:type="dxa"/>
            <w:vAlign w:val="center"/>
          </w:tcPr>
          <w:p w14:paraId="39B10A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57DFCC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3FBD72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1CD5A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1832" w:type="dxa"/>
            <w:vAlign w:val="center"/>
          </w:tcPr>
          <w:p w14:paraId="1E0E26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773C5F" w14:paraId="6FBFC7F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FB13D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6" w:type="dxa"/>
            <w:vAlign w:val="center"/>
          </w:tcPr>
          <w:p w14:paraId="7D8315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28D3E2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- 150)</w:t>
            </w:r>
          </w:p>
        </w:tc>
        <w:tc>
          <w:tcPr>
            <w:tcW w:w="2064" w:type="dxa"/>
            <w:vAlign w:val="center"/>
          </w:tcPr>
          <w:p w14:paraId="63AC66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672" w:type="dxa"/>
            <w:vAlign w:val="center"/>
          </w:tcPr>
          <w:p w14:paraId="67D42B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1832" w:type="dxa"/>
            <w:vAlign w:val="center"/>
          </w:tcPr>
          <w:p w14:paraId="51922C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массовый информационный интерес - исправить ошибку самому</w:t>
            </w:r>
          </w:p>
        </w:tc>
      </w:tr>
      <w:tr w:rsidR="00773C5F" w14:paraId="7656A4E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B670B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16" w:type="dxa"/>
            <w:vAlign w:val="center"/>
          </w:tcPr>
          <w:p w14:paraId="2B256D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55E5EC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- 35)</w:t>
            </w:r>
          </w:p>
        </w:tc>
        <w:tc>
          <w:tcPr>
            <w:tcW w:w="2064" w:type="dxa"/>
            <w:vAlign w:val="center"/>
          </w:tcPr>
          <w:p w14:paraId="70A4B0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672" w:type="dxa"/>
            <w:vAlign w:val="center"/>
          </w:tcPr>
          <w:p w14:paraId="7921B3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1832" w:type="dxa"/>
            <w:vAlign w:val="center"/>
          </w:tcPr>
          <w:p w14:paraId="1CEE20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773C5F" w14:paraId="15CBC08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50265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16" w:type="dxa"/>
            <w:vAlign w:val="center"/>
          </w:tcPr>
          <w:p w14:paraId="77FEAE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0077AF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- 12)</w:t>
            </w:r>
          </w:p>
        </w:tc>
        <w:tc>
          <w:tcPr>
            <w:tcW w:w="2064" w:type="dxa"/>
            <w:vAlign w:val="center"/>
          </w:tcPr>
          <w:p w14:paraId="0A9191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0D9668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1832" w:type="dxa"/>
            <w:vAlign w:val="center"/>
          </w:tcPr>
          <w:p w14:paraId="5E26E9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773C5F" w14:paraId="34AC8FB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4A673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16" w:type="dxa"/>
            <w:vAlign w:val="center"/>
          </w:tcPr>
          <w:p w14:paraId="409E82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531" w:type="dxa"/>
            <w:vAlign w:val="center"/>
          </w:tcPr>
          <w:p w14:paraId="1C018F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- 9)</w:t>
            </w:r>
          </w:p>
        </w:tc>
        <w:tc>
          <w:tcPr>
            <w:tcW w:w="2064" w:type="dxa"/>
            <w:vAlign w:val="center"/>
          </w:tcPr>
          <w:p w14:paraId="02E2F0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672" w:type="dxa"/>
            <w:vAlign w:val="center"/>
          </w:tcPr>
          <w:p w14:paraId="572FAB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1832" w:type="dxa"/>
            <w:vAlign w:val="center"/>
          </w:tcPr>
          <w:p w14:paraId="5AE23F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773C5F" w14:paraId="6A98C72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B1124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16" w:type="dxa"/>
            <w:vAlign w:val="center"/>
          </w:tcPr>
          <w:p w14:paraId="3BBC0D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386A5D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- 105)</w:t>
            </w:r>
          </w:p>
        </w:tc>
        <w:tc>
          <w:tcPr>
            <w:tcW w:w="2064" w:type="dxa"/>
            <w:vAlign w:val="center"/>
          </w:tcPr>
          <w:p w14:paraId="639E0D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183E9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1832" w:type="dxa"/>
            <w:vAlign w:val="center"/>
          </w:tcPr>
          <w:p w14:paraId="7CA896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773C5F" w14:paraId="27D4499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21CFC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716" w:type="dxa"/>
            <w:vAlign w:val="center"/>
          </w:tcPr>
          <w:p w14:paraId="2D0088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531" w:type="dxa"/>
            <w:vAlign w:val="center"/>
          </w:tcPr>
          <w:p w14:paraId="0892B6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- 51)</w:t>
            </w:r>
          </w:p>
        </w:tc>
        <w:tc>
          <w:tcPr>
            <w:tcW w:w="2064" w:type="dxa"/>
            <w:vAlign w:val="center"/>
          </w:tcPr>
          <w:p w14:paraId="7F7A11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8F30B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1832" w:type="dxa"/>
            <w:vAlign w:val="center"/>
          </w:tcPr>
          <w:p w14:paraId="6F0181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773C5F" w14:paraId="41EBB18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6178B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16" w:type="dxa"/>
            <w:vAlign w:val="center"/>
          </w:tcPr>
          <w:p w14:paraId="205769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54786A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- 64)</w:t>
            </w:r>
          </w:p>
        </w:tc>
        <w:tc>
          <w:tcPr>
            <w:tcW w:w="2064" w:type="dxa"/>
            <w:vAlign w:val="center"/>
          </w:tcPr>
          <w:p w14:paraId="2AA950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C765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1832" w:type="dxa"/>
            <w:vAlign w:val="center"/>
          </w:tcPr>
          <w:p w14:paraId="23F9D1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773C5F" w14:paraId="26B6148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A067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16</w:t>
            </w:r>
          </w:p>
        </w:tc>
        <w:tc>
          <w:tcPr>
            <w:tcW w:w="1716" w:type="dxa"/>
            <w:vAlign w:val="center"/>
          </w:tcPr>
          <w:p w14:paraId="340534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46B56E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- 60)</w:t>
            </w:r>
          </w:p>
        </w:tc>
        <w:tc>
          <w:tcPr>
            <w:tcW w:w="2064" w:type="dxa"/>
            <w:vAlign w:val="center"/>
          </w:tcPr>
          <w:p w14:paraId="3962EB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2EB26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4 438 запросов за 12 мес.; изменение -56 %</w:t>
            </w:r>
          </w:p>
        </w:tc>
        <w:tc>
          <w:tcPr>
            <w:tcW w:w="1832" w:type="dxa"/>
            <w:vAlign w:val="center"/>
          </w:tcPr>
          <w:p w14:paraId="3241F0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773C5F" w14:paraId="7CD29D2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23D9D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16" w:type="dxa"/>
            <w:vAlign w:val="center"/>
          </w:tcPr>
          <w:p w14:paraId="00CCAB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531" w:type="dxa"/>
            <w:vAlign w:val="center"/>
          </w:tcPr>
          <w:p w14:paraId="46D645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- 5)</w:t>
            </w:r>
          </w:p>
        </w:tc>
        <w:tc>
          <w:tcPr>
            <w:tcW w:w="2064" w:type="dxa"/>
            <w:vAlign w:val="center"/>
          </w:tcPr>
          <w:p w14:paraId="2543AC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3044F3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1832" w:type="dxa"/>
            <w:vAlign w:val="center"/>
          </w:tcPr>
          <w:p w14:paraId="603C1A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773C5F" w14:paraId="0F6ADD0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6E317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716" w:type="dxa"/>
            <w:vAlign w:val="center"/>
          </w:tcPr>
          <w:p w14:paraId="410427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531" w:type="dxa"/>
            <w:vAlign w:val="center"/>
          </w:tcPr>
          <w:p w14:paraId="577C5A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- 3)</w:t>
            </w:r>
          </w:p>
        </w:tc>
        <w:tc>
          <w:tcPr>
            <w:tcW w:w="2064" w:type="dxa"/>
            <w:vAlign w:val="center"/>
          </w:tcPr>
          <w:p w14:paraId="5899A1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672" w:type="dxa"/>
            <w:vAlign w:val="center"/>
          </w:tcPr>
          <w:p w14:paraId="18DCBB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1832" w:type="dxa"/>
            <w:vAlign w:val="center"/>
          </w:tcPr>
          <w:p w14:paraId="671799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773C5F" w14:paraId="3805A6B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1ADA2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6" w:type="dxa"/>
            <w:vAlign w:val="center"/>
          </w:tcPr>
          <w:p w14:paraId="4D4647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531" w:type="dxa"/>
            <w:vAlign w:val="center"/>
          </w:tcPr>
          <w:p w14:paraId="1C244C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2064" w:type="dxa"/>
            <w:vAlign w:val="center"/>
          </w:tcPr>
          <w:p w14:paraId="378A5B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672" w:type="dxa"/>
            <w:vAlign w:val="center"/>
          </w:tcPr>
          <w:p w14:paraId="51ED7C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1832" w:type="dxa"/>
            <w:vAlign w:val="center"/>
          </w:tcPr>
          <w:p w14:paraId="1ED6F8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BDAC0D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Таблица объединяет проверенные формулировки ядра. По английским запросам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 -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</w:rPr>
        <w:t>excel</w:t>
      </w:r>
      <w:r>
        <w:t xml:space="preserve"> заказать») не проявлены, а запросы об </w:t>
      </w:r>
      <w:r>
        <w:rPr>
          <w:i/>
        </w:rPr>
        <w:t>AI</w:t>
      </w:r>
      <w:r>
        <w:t>-инструментах более массовые, чем запросы об аудите.</w:t>
      </w:r>
    </w:p>
    <w:p w14:paraId="222578B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Запросы объединены в кластеры, смысл которых и рыночный вывод по каждому показаны в таблице 6.</w:t>
      </w:r>
    </w:p>
    <w:p w14:paraId="1295A2B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0"/>
        <w:gridCol w:w="2308"/>
        <w:gridCol w:w="2239"/>
        <w:gridCol w:w="2568"/>
      </w:tblGrid>
      <w:tr w:rsidR="00773C5F" w14:paraId="112900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118FCE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08" w:type="dxa"/>
            <w:vAlign w:val="center"/>
          </w:tcPr>
          <w:p w14:paraId="54F1C8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239" w:type="dxa"/>
            <w:vAlign w:val="center"/>
          </w:tcPr>
          <w:p w14:paraId="5AACC6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567" w:type="dxa"/>
            <w:vAlign w:val="center"/>
          </w:tcPr>
          <w:p w14:paraId="314DCF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773C5F" w14:paraId="3066FF75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6D0CB31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08" w:type="dxa"/>
            <w:vAlign w:val="center"/>
          </w:tcPr>
          <w:p w14:paraId="1B3F27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239" w:type="dxa"/>
            <w:vAlign w:val="center"/>
          </w:tcPr>
          <w:p w14:paraId="60DE822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567" w:type="dxa"/>
            <w:vAlign w:val="center"/>
          </w:tcPr>
          <w:p w14:paraId="5334EC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773C5F" w14:paraId="4F95EF59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7A6307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08" w:type="dxa"/>
            <w:vAlign w:val="center"/>
          </w:tcPr>
          <w:p w14:paraId="44356E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239" w:type="dxa"/>
            <w:vAlign w:val="center"/>
          </w:tcPr>
          <w:p w14:paraId="50CE31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67" w:type="dxa"/>
            <w:vAlign w:val="center"/>
          </w:tcPr>
          <w:p w14:paraId="1142ED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массовый и быстро растущий интерес -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773C5F" w14:paraId="4288D235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460BFD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08" w:type="dxa"/>
            <w:vAlign w:val="center"/>
          </w:tcPr>
          <w:p w14:paraId="55052A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239" w:type="dxa"/>
            <w:vAlign w:val="center"/>
          </w:tcPr>
          <w:p w14:paraId="4240AC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567" w:type="dxa"/>
            <w:vAlign w:val="center"/>
          </w:tcPr>
          <w:p w14:paraId="46338B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773C5F" w14:paraId="0AA8606E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15F514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08" w:type="dxa"/>
            <w:vAlign w:val="center"/>
          </w:tcPr>
          <w:p w14:paraId="76314B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239" w:type="dxa"/>
            <w:vAlign w:val="center"/>
          </w:tcPr>
          <w:p w14:paraId="5C3000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567" w:type="dxa"/>
            <w:vAlign w:val="center"/>
          </w:tcPr>
          <w:p w14:paraId="38A0C4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7888004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480677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Уровень интереса по кластерам оценен по пяти критериям рабочей шкалы ядра (таблица 7).</w:t>
      </w:r>
    </w:p>
    <w:p w14:paraId="1D0ECDE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6"/>
        <w:gridCol w:w="2427"/>
        <w:gridCol w:w="2275"/>
        <w:gridCol w:w="2267"/>
      </w:tblGrid>
      <w:tr w:rsidR="00773C5F" w14:paraId="277E8F2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6" w:type="dxa"/>
            <w:vAlign w:val="center"/>
          </w:tcPr>
          <w:p w14:paraId="5BFDBF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427" w:type="dxa"/>
            <w:vAlign w:val="center"/>
          </w:tcPr>
          <w:p w14:paraId="30B508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275" w:type="dxa"/>
            <w:vAlign w:val="center"/>
          </w:tcPr>
          <w:p w14:paraId="2C17B4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267" w:type="dxa"/>
            <w:vAlign w:val="center"/>
          </w:tcPr>
          <w:p w14:paraId="2477EAF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73C5F" w14:paraId="043D80F7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3D45A6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427" w:type="dxa"/>
            <w:vAlign w:val="center"/>
          </w:tcPr>
          <w:p w14:paraId="341906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 (доли процента от интереса к формулам)</w:t>
            </w:r>
          </w:p>
        </w:tc>
        <w:tc>
          <w:tcPr>
            <w:tcW w:w="2275" w:type="dxa"/>
            <w:vAlign w:val="center"/>
          </w:tcPr>
          <w:p w14:paraId="3F14B4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средняя</w:t>
            </w:r>
          </w:p>
        </w:tc>
        <w:tc>
          <w:tcPr>
            <w:tcW w:w="2267" w:type="dxa"/>
            <w:vAlign w:val="center"/>
          </w:tcPr>
          <w:p w14:paraId="185EB4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</w:t>
            </w:r>
          </w:p>
        </w:tc>
      </w:tr>
      <w:tr w:rsidR="00773C5F" w14:paraId="6E1F311B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468927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427" w:type="dxa"/>
            <w:vAlign w:val="center"/>
          </w:tcPr>
          <w:p w14:paraId="16B939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(+296 % за год); Вордстат - снижение (-18 % за год)</w:t>
            </w:r>
          </w:p>
        </w:tc>
        <w:tc>
          <w:tcPr>
            <w:tcW w:w="2275" w:type="dxa"/>
            <w:vAlign w:val="center"/>
          </w:tcPr>
          <w:p w14:paraId="5AD4BF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(+90 %); Вордстат - снижение после пика (-12 %)</w:t>
            </w:r>
          </w:p>
        </w:tc>
        <w:tc>
          <w:tcPr>
            <w:tcW w:w="2267" w:type="dxa"/>
            <w:vAlign w:val="center"/>
          </w:tcPr>
          <w:p w14:paraId="2EC59C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(+666 %); Вордстат - рост (+20 %)</w:t>
            </w:r>
          </w:p>
        </w:tc>
      </w:tr>
      <w:tr w:rsidR="00773C5F" w14:paraId="210F8973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3DABD7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427" w:type="dxa"/>
            <w:vAlign w:val="center"/>
          </w:tcPr>
          <w:p w14:paraId="04831B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-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275" w:type="dxa"/>
            <w:vAlign w:val="center"/>
          </w:tcPr>
          <w:p w14:paraId="34D268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-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Гонконг, Австралия, США, Великобритания</w:t>
            </w:r>
          </w:p>
        </w:tc>
        <w:tc>
          <w:tcPr>
            <w:tcW w:w="2267" w:type="dxa"/>
            <w:vAlign w:val="center"/>
          </w:tcPr>
          <w:p w14:paraId="070D37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773C5F" w14:paraId="4B6F051D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6C18B9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427" w:type="dxa"/>
            <w:vAlign w:val="center"/>
          </w:tcPr>
          <w:p w14:paraId="0B96E9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низкое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275" w:type="dxa"/>
            <w:vAlign w:val="center"/>
          </w:tcPr>
          <w:p w14:paraId="379AD9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- преобладают «бесплатно», «скачать», «как установить»</w:t>
            </w:r>
          </w:p>
        </w:tc>
        <w:tc>
          <w:tcPr>
            <w:tcW w:w="2267" w:type="dxa"/>
            <w:vAlign w:val="center"/>
          </w:tcPr>
          <w:p w14:paraId="4A8AD7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- единичные услуговые формулировки</w:t>
            </w:r>
          </w:p>
        </w:tc>
      </w:tr>
      <w:tr w:rsidR="00773C5F" w14:paraId="23F73662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7D2402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427" w:type="dxa"/>
            <w:vAlign w:val="center"/>
          </w:tcPr>
          <w:p w14:paraId="698E2C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противоречие -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275" w:type="dxa"/>
            <w:vAlign w:val="center"/>
          </w:tcPr>
          <w:p w14:paraId="0E4C2E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частичная - растут оба по длинному горизонту, за последний год расходятся</w:t>
            </w:r>
          </w:p>
        </w:tc>
        <w:tc>
          <w:tcPr>
            <w:tcW w:w="2267" w:type="dxa"/>
            <w:vAlign w:val="center"/>
          </w:tcPr>
          <w:p w14:paraId="1B90FA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773C5F" w14:paraId="07E21026" w14:textId="77777777" w:rsidTr="00773C5F">
        <w:trPr>
          <w:cantSplit/>
          <w:jc w:val="center"/>
        </w:trPr>
        <w:tc>
          <w:tcPr>
            <w:tcW w:w="2386" w:type="dxa"/>
            <w:vAlign w:val="center"/>
          </w:tcPr>
          <w:p w14:paraId="5DEE10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427" w:type="dxa"/>
            <w:vAlign w:val="center"/>
          </w:tcPr>
          <w:p w14:paraId="1104F2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275" w:type="dxa"/>
            <w:vAlign w:val="center"/>
          </w:tcPr>
          <w:p w14:paraId="05E79C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267" w:type="dxa"/>
            <w:vAlign w:val="center"/>
          </w:tcPr>
          <w:p w14:paraId="21745B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69243F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Рабочая шкала ядра [4] применена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2.9.</w:t>
      </w:r>
    </w:p>
    <w:p w14:paraId="3446437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</w:rPr>
        <w:t>Excel</w:t>
      </w:r>
      <w:r>
        <w:t xml:space="preserve">» выражен через три группы поисковых запросов, а именно проблемные запросы об ошибках в формулах, инструментальные запросы об </w:t>
      </w:r>
      <w:r>
        <w:rPr>
          <w:i/>
        </w:rPr>
        <w:t>AI</w:t>
      </w:r>
      <w:r>
        <w:t xml:space="preserve">-помощниках и нишевые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готовность заказывать независимую проверку </w:t>
      </w:r>
      <w:r>
        <w:lastRenderedPageBreak/>
        <w:t>в поиске пока не проявлена. Данные создают основание для перехода к исследованию рынка, включая оценку объема, конкурентов, цен и каналов привлечения клиентов.</w:t>
      </w:r>
    </w:p>
    <w:p w14:paraId="06979CF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8 (мини-чек-лист проверки семантического ядра).</w:t>
      </w:r>
    </w:p>
    <w:p w14:paraId="016DEDC1" w14:textId="77777777" w:rsidR="00773C5F" w:rsidRDefault="005E11FF">
      <w:pPr>
        <w:pStyle w:val="a0"/>
        <w:keepNext/>
        <w:spacing w:before="360" w:after="0" w:line="360" w:lineRule="exact"/>
      </w:pPr>
      <w: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907"/>
        <w:gridCol w:w="1389"/>
        <w:gridCol w:w="4662"/>
      </w:tblGrid>
      <w:tr w:rsidR="00773C5F" w14:paraId="2876AA3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146AA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07" w:type="dxa"/>
            <w:vAlign w:val="center"/>
          </w:tcPr>
          <w:p w14:paraId="3F1362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65AFE6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662" w:type="dxa"/>
            <w:vAlign w:val="center"/>
          </w:tcPr>
          <w:p w14:paraId="281AD5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49B976DA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B6DE5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07" w:type="dxa"/>
            <w:vAlign w:val="center"/>
          </w:tcPr>
          <w:p w14:paraId="720031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389" w:type="dxa"/>
            <w:vAlign w:val="center"/>
          </w:tcPr>
          <w:p w14:paraId="0C73E0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547C90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773C5F" w14:paraId="70917A0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B1153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07" w:type="dxa"/>
            <w:vAlign w:val="center"/>
          </w:tcPr>
          <w:p w14:paraId="12C0FC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389" w:type="dxa"/>
            <w:vAlign w:val="center"/>
          </w:tcPr>
          <w:p w14:paraId="10A6BE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67E5A9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773C5F" w14:paraId="76AD7E2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80369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07" w:type="dxa"/>
            <w:vAlign w:val="center"/>
          </w:tcPr>
          <w:p w14:paraId="55F764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389" w:type="dxa"/>
            <w:vAlign w:val="center"/>
          </w:tcPr>
          <w:p w14:paraId="0ECFED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59E9BA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773C5F" w14:paraId="518B8AF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8CCD5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07" w:type="dxa"/>
            <w:vAlign w:val="center"/>
          </w:tcPr>
          <w:p w14:paraId="651E4F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389" w:type="dxa"/>
            <w:vAlign w:val="center"/>
          </w:tcPr>
          <w:p w14:paraId="56D7B5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662" w:type="dxa"/>
            <w:vAlign w:val="center"/>
          </w:tcPr>
          <w:p w14:paraId="2C68F4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773C5F" w14:paraId="5A2141AC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15F05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07" w:type="dxa"/>
            <w:vAlign w:val="center"/>
          </w:tcPr>
          <w:p w14:paraId="65682B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389" w:type="dxa"/>
            <w:vAlign w:val="center"/>
          </w:tcPr>
          <w:p w14:paraId="684F81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4D3089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773C5F" w14:paraId="3FA12E6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8E142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07" w:type="dxa"/>
            <w:vAlign w:val="center"/>
          </w:tcPr>
          <w:p w14:paraId="04CC4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389" w:type="dxa"/>
            <w:vAlign w:val="center"/>
          </w:tcPr>
          <w:p w14:paraId="2AF52C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1AA825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257DC30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Ядро проходит мини-чек-лист методики - пять пунктов выполнены, региональные формулировки заменены фильтром территории, что объяснено выбором онлайн-продукта.</w:t>
      </w:r>
    </w:p>
    <w:p w14:paraId="64AF40A0" w14:textId="77777777" w:rsidR="00773C5F" w:rsidRDefault="005E11FF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24F219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20C8E4DE" w14:textId="77777777" w:rsidR="00773C5F" w:rsidRDefault="005E11FF">
      <w:pPr>
        <w:pStyle w:val="4"/>
        <w:spacing w:before="0" w:after="360" w:line="360" w:lineRule="exact"/>
        <w:ind w:firstLine="709"/>
      </w:pPr>
      <w:bookmarkStart w:id="9" w:name="_5ece13e1ac9b605dc86c059a4e4ff6301a3f0c4"/>
      <w:r>
        <w:rPr>
          <w:b/>
          <w:i w:val="0"/>
        </w:rPr>
        <w:t>1.2.3.1 Настройки и протокол</w:t>
      </w:r>
    </w:p>
    <w:p w14:paraId="5600DCE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 Значения получены из ответов интерфейса сервиса (те же данные, что отображаются на графиках); файлы </w:t>
      </w:r>
      <w:r>
        <w:rPr>
          <w:i/>
        </w:rPr>
        <w:t>CSV</w:t>
      </w:r>
      <w:r>
        <w:t xml:space="preserve"> через кнопку скачивания не </w:t>
      </w:r>
      <w:r>
        <w:lastRenderedPageBreak/>
        <w:t>сохранялись, источник данных и контрольные суммы рядов приведены в журнале выгрузки (таблица 26).</w:t>
      </w:r>
    </w:p>
    <w:p w14:paraId="7A279C53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9 – Настройки выгрузки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4"/>
        <w:gridCol w:w="3740"/>
        <w:gridCol w:w="3881"/>
      </w:tblGrid>
      <w:tr w:rsidR="00773C5F" w14:paraId="3781639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3" w:type="dxa"/>
            <w:vAlign w:val="center"/>
          </w:tcPr>
          <w:p w14:paraId="5CA519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740" w:type="dxa"/>
            <w:vAlign w:val="center"/>
          </w:tcPr>
          <w:p w14:paraId="44D065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81" w:type="dxa"/>
            <w:vAlign w:val="center"/>
          </w:tcPr>
          <w:p w14:paraId="09DB27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73C5F" w14:paraId="7E7F8AD0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79D56A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740" w:type="dxa"/>
            <w:vAlign w:val="center"/>
          </w:tcPr>
          <w:p w14:paraId="0B56F2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мир (основной срез); страны для контроля - США, Великобритания, Германия, Франция, Нидерланды, Беларусь, Россия, Казахстан</w:t>
            </w:r>
          </w:p>
        </w:tc>
        <w:tc>
          <w:tcPr>
            <w:tcW w:w="3881" w:type="dxa"/>
            <w:vAlign w:val="center"/>
          </w:tcPr>
          <w:p w14:paraId="21957A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 проекта задана заранее - англоязычные страны и ЕС; контрольные страны добавлены для проверки территориальной гипотезы</w:t>
            </w:r>
          </w:p>
        </w:tc>
      </w:tr>
      <w:tr w:rsidR="00773C5F" w14:paraId="60F25132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7DFD5C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740" w:type="dxa"/>
            <w:vAlign w:val="center"/>
          </w:tcPr>
          <w:p w14:paraId="7BC511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881" w:type="dxa"/>
            <w:vAlign w:val="center"/>
          </w:tcPr>
          <w:p w14:paraId="522E9A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773C5F" w14:paraId="36949627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4B21C8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740" w:type="dxa"/>
            <w:vAlign w:val="center"/>
          </w:tcPr>
          <w:p w14:paraId="6A16A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881" w:type="dxa"/>
            <w:vAlign w:val="center"/>
          </w:tcPr>
          <w:p w14:paraId="017668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не уточнялась - узкие запросы не дают данных при сужении; ограничение зафиксировано в чек-листе</w:t>
            </w:r>
          </w:p>
        </w:tc>
      </w:tr>
      <w:tr w:rsidR="00773C5F" w14:paraId="48FC6DE3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7D5115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740" w:type="dxa"/>
            <w:vAlign w:val="center"/>
          </w:tcPr>
          <w:p w14:paraId="2AC06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881" w:type="dxa"/>
            <w:vAlign w:val="center"/>
          </w:tcPr>
          <w:p w14:paraId="323C28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773C5F" w14:paraId="4E3E5AED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171075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740" w:type="dxa"/>
            <w:vAlign w:val="center"/>
          </w:tcPr>
          <w:p w14:paraId="6D7300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881" w:type="dxa"/>
            <w:vAlign w:val="center"/>
          </w:tcPr>
          <w:p w14:paraId="6FE20D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773C5F" w14:paraId="6270A060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49331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740" w:type="dxa"/>
            <w:vAlign w:val="center"/>
          </w:tcPr>
          <w:p w14:paraId="48222E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881" w:type="dxa"/>
            <w:vAlign w:val="center"/>
          </w:tcPr>
          <w:p w14:paraId="625B44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773C5F" w14:paraId="0369CC1A" w14:textId="77777777" w:rsidTr="00773C5F">
        <w:trPr>
          <w:cantSplit/>
          <w:jc w:val="center"/>
        </w:trPr>
        <w:tc>
          <w:tcPr>
            <w:tcW w:w="1733" w:type="dxa"/>
            <w:vAlign w:val="center"/>
          </w:tcPr>
          <w:p w14:paraId="15C560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740" w:type="dxa"/>
            <w:vAlign w:val="center"/>
          </w:tcPr>
          <w:p w14:paraId="500124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81" w:type="dxa"/>
            <w:vAlign w:val="center"/>
          </w:tcPr>
          <w:p w14:paraId="56E0A6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CC7A55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Единые настройки обеспечивают сопоставимость значений внутри пакета. Значения разных пакетов напрямую не сравниваются - в каждом из них максимум нормирован отдельно. Для оценки масштаба использован общий пакет </w:t>
      </w:r>
      <w:r>
        <w:rPr>
          <w:i/>
        </w:rPr>
        <w:t>P5</w:t>
      </w:r>
      <w:r>
        <w:t>, в котором узкие запросы сопоставлены с широким запросом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».</w:t>
      </w:r>
    </w:p>
    <w:p w14:paraId="621EAE4E" w14:textId="77777777" w:rsidR="00773C5F" w:rsidRDefault="005E11FF">
      <w:pPr>
        <w:pStyle w:val="4"/>
        <w:spacing w:before="0" w:after="360" w:line="360" w:lineRule="exact"/>
        <w:ind w:firstLine="709"/>
      </w:pPr>
      <w:bookmarkStart w:id="10" w:name="_6994de5f0b4521b1d83bce0f71bfffcee7d4458"/>
      <w:bookmarkEnd w:id="9"/>
      <w:r>
        <w:rPr>
          <w:b/>
          <w:i w:val="0"/>
        </w:rPr>
        <w:t>1.2.3.2 Показатели по запросам</w:t>
      </w:r>
    </w:p>
    <w:p w14:paraId="4E11CCE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запросам всех пакетов приведены в таблице 10.</w:t>
      </w:r>
    </w:p>
    <w:p w14:paraId="1BEEFA0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10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1263"/>
        <w:gridCol w:w="1389"/>
        <w:gridCol w:w="1574"/>
        <w:gridCol w:w="1741"/>
        <w:gridCol w:w="1538"/>
      </w:tblGrid>
      <w:tr w:rsidR="00773C5F" w14:paraId="74FC828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39FAFA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263" w:type="dxa"/>
            <w:vAlign w:val="center"/>
          </w:tcPr>
          <w:p w14:paraId="6C6D66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389" w:type="dxa"/>
            <w:vAlign w:val="center"/>
          </w:tcPr>
          <w:p w14:paraId="3C1353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574" w:type="dxa"/>
            <w:vAlign w:val="center"/>
          </w:tcPr>
          <w:p w14:paraId="4C6A58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1741" w:type="dxa"/>
            <w:vAlign w:val="center"/>
          </w:tcPr>
          <w:p w14:paraId="26DED6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Среднее - последние / предыдущие 52 нед.</w:t>
            </w:r>
          </w:p>
        </w:tc>
        <w:tc>
          <w:tcPr>
            <w:tcW w:w="1538" w:type="dxa"/>
            <w:vAlign w:val="center"/>
          </w:tcPr>
          <w:p w14:paraId="4DE212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773C5F" w14:paraId="78CF9A0A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162982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518D325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389" w:type="dxa"/>
            <w:vAlign w:val="center"/>
          </w:tcPr>
          <w:p w14:paraId="30D040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74" w:type="dxa"/>
            <w:vAlign w:val="center"/>
          </w:tcPr>
          <w:p w14:paraId="405361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1741" w:type="dxa"/>
            <w:vAlign w:val="center"/>
          </w:tcPr>
          <w:p w14:paraId="59C7A1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538" w:type="dxa"/>
            <w:vAlign w:val="center"/>
          </w:tcPr>
          <w:p w14:paraId="5A9DF5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773C5F" w14:paraId="5ED72046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4F555E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190612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389" w:type="dxa"/>
            <w:vAlign w:val="center"/>
          </w:tcPr>
          <w:p w14:paraId="190598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06BD59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41" w:type="dxa"/>
            <w:vAlign w:val="center"/>
          </w:tcPr>
          <w:p w14:paraId="29118F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538" w:type="dxa"/>
            <w:vAlign w:val="center"/>
          </w:tcPr>
          <w:p w14:paraId="21AF58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773C5F" w14:paraId="76C8C478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7DFDFA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137C9E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389" w:type="dxa"/>
            <w:vAlign w:val="center"/>
          </w:tcPr>
          <w:p w14:paraId="2ED202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74" w:type="dxa"/>
            <w:vAlign w:val="center"/>
          </w:tcPr>
          <w:p w14:paraId="49B520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741" w:type="dxa"/>
            <w:vAlign w:val="center"/>
          </w:tcPr>
          <w:p w14:paraId="44AB46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538" w:type="dxa"/>
            <w:vAlign w:val="center"/>
          </w:tcPr>
          <w:p w14:paraId="79BD85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6D969554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0F261F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44A312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389" w:type="dxa"/>
            <w:vAlign w:val="center"/>
          </w:tcPr>
          <w:p w14:paraId="3F00DF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574" w:type="dxa"/>
            <w:vAlign w:val="center"/>
          </w:tcPr>
          <w:p w14:paraId="1F7B89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741" w:type="dxa"/>
            <w:vAlign w:val="center"/>
          </w:tcPr>
          <w:p w14:paraId="61565E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538" w:type="dxa"/>
            <w:vAlign w:val="center"/>
          </w:tcPr>
          <w:p w14:paraId="496974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773C5F" w14:paraId="6ECC67EB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44EB99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263" w:type="dxa"/>
            <w:vAlign w:val="center"/>
          </w:tcPr>
          <w:p w14:paraId="1D7053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389" w:type="dxa"/>
            <w:vAlign w:val="center"/>
          </w:tcPr>
          <w:p w14:paraId="79433C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574" w:type="dxa"/>
            <w:vAlign w:val="center"/>
          </w:tcPr>
          <w:p w14:paraId="23680A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1741" w:type="dxa"/>
            <w:vAlign w:val="center"/>
          </w:tcPr>
          <w:p w14:paraId="696A7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538" w:type="dxa"/>
            <w:vAlign w:val="center"/>
          </w:tcPr>
          <w:p w14:paraId="339ED1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773C5F" w14:paraId="497863F3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32BB8C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601438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389" w:type="dxa"/>
            <w:vAlign w:val="center"/>
          </w:tcPr>
          <w:p w14:paraId="02D05B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574" w:type="dxa"/>
            <w:vAlign w:val="center"/>
          </w:tcPr>
          <w:p w14:paraId="0E4415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64F85D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538" w:type="dxa"/>
            <w:vAlign w:val="center"/>
          </w:tcPr>
          <w:p w14:paraId="272174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773C5F" w14:paraId="6D8E118B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2A9F4C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3C3E01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89" w:type="dxa"/>
            <w:vAlign w:val="center"/>
          </w:tcPr>
          <w:p w14:paraId="31DDD6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574" w:type="dxa"/>
            <w:vAlign w:val="center"/>
          </w:tcPr>
          <w:p w14:paraId="26769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741" w:type="dxa"/>
            <w:vAlign w:val="center"/>
          </w:tcPr>
          <w:p w14:paraId="2DBD4B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538" w:type="dxa"/>
            <w:vAlign w:val="center"/>
          </w:tcPr>
          <w:p w14:paraId="520D91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773C5F" w14:paraId="02A8298B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7E43F8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263" w:type="dxa"/>
            <w:vAlign w:val="center"/>
          </w:tcPr>
          <w:p w14:paraId="1097D2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389" w:type="dxa"/>
            <w:vAlign w:val="center"/>
          </w:tcPr>
          <w:p w14:paraId="2B62CB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0817EC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1741" w:type="dxa"/>
            <w:vAlign w:val="center"/>
          </w:tcPr>
          <w:p w14:paraId="18D170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538" w:type="dxa"/>
            <w:vAlign w:val="center"/>
          </w:tcPr>
          <w:p w14:paraId="35D335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773C5F" w14:paraId="59B75A10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084E74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263" w:type="dxa"/>
            <w:vAlign w:val="center"/>
          </w:tcPr>
          <w:p w14:paraId="44E530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389" w:type="dxa"/>
            <w:vAlign w:val="center"/>
          </w:tcPr>
          <w:p w14:paraId="278476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74" w:type="dxa"/>
            <w:vAlign w:val="center"/>
          </w:tcPr>
          <w:p w14:paraId="1FD1E6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5272E5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538" w:type="dxa"/>
            <w:vAlign w:val="center"/>
          </w:tcPr>
          <w:p w14:paraId="1CED61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773C5F" w14:paraId="48B6A324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6A0704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263" w:type="dxa"/>
            <w:vAlign w:val="center"/>
          </w:tcPr>
          <w:p w14:paraId="2A5424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78F9E1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4" w:type="dxa"/>
            <w:vAlign w:val="center"/>
          </w:tcPr>
          <w:p w14:paraId="255BEF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741" w:type="dxa"/>
            <w:vAlign w:val="center"/>
          </w:tcPr>
          <w:p w14:paraId="5311FE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746E5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43887566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219D72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63" w:type="dxa"/>
            <w:vAlign w:val="center"/>
          </w:tcPr>
          <w:p w14:paraId="30430F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389" w:type="dxa"/>
            <w:vAlign w:val="center"/>
          </w:tcPr>
          <w:p w14:paraId="17BF6E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574" w:type="dxa"/>
            <w:vAlign w:val="center"/>
          </w:tcPr>
          <w:p w14:paraId="25F358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741" w:type="dxa"/>
            <w:vAlign w:val="center"/>
          </w:tcPr>
          <w:p w14:paraId="038E1C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538" w:type="dxa"/>
            <w:vAlign w:val="center"/>
          </w:tcPr>
          <w:p w14:paraId="7DE133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773C5F" w14:paraId="5DA09E3E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650CA6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63" w:type="dxa"/>
            <w:vAlign w:val="center"/>
          </w:tcPr>
          <w:p w14:paraId="314E95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389" w:type="dxa"/>
            <w:vAlign w:val="center"/>
          </w:tcPr>
          <w:p w14:paraId="2EDCB5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574" w:type="dxa"/>
            <w:vAlign w:val="center"/>
          </w:tcPr>
          <w:p w14:paraId="6427BD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741" w:type="dxa"/>
            <w:vAlign w:val="center"/>
          </w:tcPr>
          <w:p w14:paraId="63907C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538" w:type="dxa"/>
            <w:vAlign w:val="center"/>
          </w:tcPr>
          <w:p w14:paraId="390DB3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773C5F" w14:paraId="2D3839F5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75E38D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263" w:type="dxa"/>
            <w:vAlign w:val="center"/>
          </w:tcPr>
          <w:p w14:paraId="35C6FD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389" w:type="dxa"/>
            <w:vAlign w:val="center"/>
          </w:tcPr>
          <w:p w14:paraId="2DF349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696430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43B1A3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538" w:type="dxa"/>
            <w:vAlign w:val="center"/>
          </w:tcPr>
          <w:p w14:paraId="10E7F1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773C5F" w14:paraId="797A06B8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61143C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263" w:type="dxa"/>
            <w:vAlign w:val="center"/>
          </w:tcPr>
          <w:p w14:paraId="605B31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258953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4" w:type="dxa"/>
            <w:vAlign w:val="center"/>
          </w:tcPr>
          <w:p w14:paraId="204F8F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741" w:type="dxa"/>
            <w:vAlign w:val="center"/>
          </w:tcPr>
          <w:p w14:paraId="273064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06800C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27147160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5960C6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63" w:type="dxa"/>
            <w:vAlign w:val="center"/>
          </w:tcPr>
          <w:p w14:paraId="70BAF1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389" w:type="dxa"/>
            <w:vAlign w:val="center"/>
          </w:tcPr>
          <w:p w14:paraId="4EBD1E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4" w:type="dxa"/>
            <w:vAlign w:val="center"/>
          </w:tcPr>
          <w:p w14:paraId="484D3A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741" w:type="dxa"/>
            <w:vAlign w:val="center"/>
          </w:tcPr>
          <w:p w14:paraId="55CBAC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538" w:type="dxa"/>
            <w:vAlign w:val="center"/>
          </w:tcPr>
          <w:p w14:paraId="01A4B7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773C5F" w14:paraId="7E7A5723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564E27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0F5009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389" w:type="dxa"/>
            <w:vAlign w:val="center"/>
          </w:tcPr>
          <w:p w14:paraId="0C8E26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574" w:type="dxa"/>
            <w:vAlign w:val="center"/>
          </w:tcPr>
          <w:p w14:paraId="4468D5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1741" w:type="dxa"/>
            <w:vAlign w:val="center"/>
          </w:tcPr>
          <w:p w14:paraId="04E660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538" w:type="dxa"/>
            <w:vAlign w:val="center"/>
          </w:tcPr>
          <w:p w14:paraId="14FE65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773C5F" w14:paraId="311B5562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366DC3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2BFB04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389" w:type="dxa"/>
            <w:vAlign w:val="center"/>
          </w:tcPr>
          <w:p w14:paraId="57E495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574" w:type="dxa"/>
            <w:vAlign w:val="center"/>
          </w:tcPr>
          <w:p w14:paraId="774CC3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1741" w:type="dxa"/>
            <w:vAlign w:val="center"/>
          </w:tcPr>
          <w:p w14:paraId="56E40F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538" w:type="dxa"/>
            <w:vAlign w:val="center"/>
          </w:tcPr>
          <w:p w14:paraId="0634C2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773C5F" w14:paraId="62EB8D3B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00A761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263" w:type="dxa"/>
            <w:vAlign w:val="center"/>
          </w:tcPr>
          <w:p w14:paraId="305811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389" w:type="dxa"/>
            <w:vAlign w:val="center"/>
          </w:tcPr>
          <w:p w14:paraId="3DB6BD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574" w:type="dxa"/>
            <w:vAlign w:val="center"/>
          </w:tcPr>
          <w:p w14:paraId="2690AB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741" w:type="dxa"/>
            <w:vAlign w:val="center"/>
          </w:tcPr>
          <w:p w14:paraId="170BA2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538" w:type="dxa"/>
            <w:vAlign w:val="center"/>
          </w:tcPr>
          <w:p w14:paraId="3466B2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773C5F" w14:paraId="03CE21BA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01960D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749BD3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89" w:type="dxa"/>
            <w:vAlign w:val="center"/>
          </w:tcPr>
          <w:p w14:paraId="19193C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78200A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00470C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538" w:type="dxa"/>
            <w:vAlign w:val="center"/>
          </w:tcPr>
          <w:p w14:paraId="40BF3E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773C5F" w14:paraId="1CCB30AC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15F0A1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263" w:type="dxa"/>
            <w:vAlign w:val="center"/>
          </w:tcPr>
          <w:p w14:paraId="4B6810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89" w:type="dxa"/>
            <w:vAlign w:val="center"/>
          </w:tcPr>
          <w:p w14:paraId="7245A5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574" w:type="dxa"/>
            <w:vAlign w:val="center"/>
          </w:tcPr>
          <w:p w14:paraId="74DD7A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6FB03B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538" w:type="dxa"/>
            <w:vAlign w:val="center"/>
          </w:tcPr>
          <w:p w14:paraId="56E7FC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773C5F" w14:paraId="265D89E6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3A16F8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1E565A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71D32D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4" w:type="dxa"/>
            <w:vAlign w:val="center"/>
          </w:tcPr>
          <w:p w14:paraId="4D7C55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741" w:type="dxa"/>
            <w:vAlign w:val="center"/>
          </w:tcPr>
          <w:p w14:paraId="35F2B5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3B1818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773C5F" w14:paraId="2C41BA90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6D8004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263" w:type="dxa"/>
            <w:vAlign w:val="center"/>
          </w:tcPr>
          <w:p w14:paraId="6338F1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389" w:type="dxa"/>
            <w:vAlign w:val="center"/>
          </w:tcPr>
          <w:p w14:paraId="1A8CD7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282F92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442692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538" w:type="dxa"/>
            <w:vAlign w:val="center"/>
          </w:tcPr>
          <w:p w14:paraId="16DCB6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773C5F" w14:paraId="5441D520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709F00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263" w:type="dxa"/>
            <w:vAlign w:val="center"/>
          </w:tcPr>
          <w:p w14:paraId="1EF548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389" w:type="dxa"/>
            <w:vAlign w:val="center"/>
          </w:tcPr>
          <w:p w14:paraId="42E803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574" w:type="dxa"/>
            <w:vAlign w:val="center"/>
          </w:tcPr>
          <w:p w14:paraId="59D606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02C2CA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538" w:type="dxa"/>
            <w:vAlign w:val="center"/>
          </w:tcPr>
          <w:p w14:paraId="05DEED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773C5F" w14:paraId="297A0D9D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7C9A01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3B3E81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389" w:type="dxa"/>
            <w:vAlign w:val="center"/>
          </w:tcPr>
          <w:p w14:paraId="67EE21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74" w:type="dxa"/>
            <w:vAlign w:val="center"/>
          </w:tcPr>
          <w:p w14:paraId="357F14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1" w:type="dxa"/>
            <w:vAlign w:val="center"/>
          </w:tcPr>
          <w:p w14:paraId="6753BA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538" w:type="dxa"/>
            <w:vAlign w:val="center"/>
          </w:tcPr>
          <w:p w14:paraId="121422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773C5F" w14:paraId="225B4FB1" w14:textId="77777777" w:rsidTr="00773C5F">
        <w:trPr>
          <w:cantSplit/>
          <w:jc w:val="center"/>
        </w:trPr>
        <w:tc>
          <w:tcPr>
            <w:tcW w:w="1849" w:type="dxa"/>
            <w:vAlign w:val="center"/>
          </w:tcPr>
          <w:p w14:paraId="4A68FB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63" w:type="dxa"/>
            <w:vAlign w:val="center"/>
          </w:tcPr>
          <w:p w14:paraId="387ACC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89" w:type="dxa"/>
            <w:vAlign w:val="center"/>
          </w:tcPr>
          <w:p w14:paraId="5A1510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574" w:type="dxa"/>
            <w:vAlign w:val="center"/>
          </w:tcPr>
          <w:p w14:paraId="75259A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741" w:type="dxa"/>
            <w:vAlign w:val="center"/>
          </w:tcPr>
          <w:p w14:paraId="3E9378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538" w:type="dxa"/>
            <w:vAlign w:val="center"/>
          </w:tcPr>
          <w:p w14:paraId="3A8884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240CFB0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Почти все узкие запросы показывают рост последних 52 недель к предыдущим (в ряде случаев в разы), но от очень низкой базы - средний индекс «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checker</w:t>
      </w:r>
      <w:r>
        <w:t>» 0,98, 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 8,8, «</w:t>
      </w:r>
      <w:r>
        <w:rPr>
          <w:i/>
        </w:rPr>
        <w:t>excel</w:t>
      </w:r>
      <w:r>
        <w:t xml:space="preserve"> </w:t>
      </w:r>
      <w:r>
        <w:rPr>
          <w:i/>
        </w:rPr>
        <w:t>error</w:t>
      </w:r>
      <w:r>
        <w:t xml:space="preserve"> </w:t>
      </w:r>
      <w:r>
        <w:rPr>
          <w:i/>
        </w:rPr>
        <w:t>checker</w:t>
      </w:r>
      <w:r>
        <w:t>» 0,06. Запросы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», «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>», «</w:t>
      </w:r>
      <w:r>
        <w:rPr>
          <w:i/>
        </w:rPr>
        <w:t>fix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>», «</w:t>
      </w:r>
      <w:r>
        <w:rPr>
          <w:i/>
        </w:rPr>
        <w:t>excel</w:t>
      </w:r>
      <w:r>
        <w:t xml:space="preserve"> </w:t>
      </w:r>
      <w:r>
        <w:rPr>
          <w:i/>
        </w:rPr>
        <w:t>ai</w:t>
      </w:r>
      <w:r>
        <w:t>» и «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>» присутствуют в каждой неделе (доля ненулевых недель 100 %), «</w:t>
      </w:r>
      <w:r>
        <w:rPr>
          <w:i/>
        </w:rPr>
        <w:t>check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 - в 93 % недель, поэтому именно они пригодны для оценки динамики. Запрос «</w:t>
      </w:r>
      <w:r>
        <w:rPr>
          <w:i/>
        </w:rPr>
        <w:t>perfectxl</w:t>
      </w:r>
      <w:r>
        <w:t>» данных не дает, то есть бренд ближайшего независимого конкурента практически не ищут.</w:t>
      </w:r>
    </w:p>
    <w:p w14:paraId="21068765" w14:textId="77777777" w:rsidR="00773C5F" w:rsidRDefault="005E11FF">
      <w:pPr>
        <w:pStyle w:val="4"/>
        <w:spacing w:before="0" w:after="360" w:line="360" w:lineRule="exact"/>
        <w:ind w:firstLine="709"/>
      </w:pPr>
      <w:bookmarkStart w:id="11" w:name="_43099ac4405a72a1931eda932ea26493175a89f"/>
      <w:bookmarkEnd w:id="10"/>
      <w:r>
        <w:rPr>
          <w:b/>
          <w:i w:val="0"/>
        </w:rPr>
        <w:t>1.2.3.3 Масштаб интереса</w:t>
      </w:r>
    </w:p>
    <w:p w14:paraId="1284F75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Масштаб узких запросов относительно общего интереса к формулам </w:t>
      </w:r>
      <w:r>
        <w:rPr>
          <w:i/>
        </w:rPr>
        <w:t>Excel</w:t>
      </w:r>
      <w:r>
        <w:t xml:space="preserve"> показан в таблице 11 и на рисунке 1.</w:t>
      </w:r>
    </w:p>
    <w:p w14:paraId="1211DA04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11 – Масштаб запросов относительно общего интереса к формулам </w:t>
      </w:r>
      <w:r>
        <w:rPr>
          <w:i/>
        </w:rPr>
        <w:t>Excel</w:t>
      </w:r>
      <w:r>
        <w:t xml:space="preserve"> (пакет </w:t>
      </w:r>
      <w:r>
        <w:rPr>
          <w:i/>
        </w:rPr>
        <w:t>P5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1871"/>
        <w:gridCol w:w="2647"/>
        <w:gridCol w:w="2633"/>
      </w:tblGrid>
      <w:tr w:rsidR="00773C5F" w14:paraId="0118030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4" w:type="dxa"/>
            <w:vAlign w:val="center"/>
          </w:tcPr>
          <w:p w14:paraId="51E586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71" w:type="dxa"/>
            <w:vAlign w:val="center"/>
          </w:tcPr>
          <w:p w14:paraId="6D5CF5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647" w:type="dxa"/>
            <w:vAlign w:val="center"/>
          </w:tcPr>
          <w:p w14:paraId="2241750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633" w:type="dxa"/>
            <w:vAlign w:val="center"/>
          </w:tcPr>
          <w:p w14:paraId="44335A3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773C5F" w14:paraId="67B793C8" w14:textId="77777777" w:rsidTr="00773C5F">
        <w:trPr>
          <w:cantSplit/>
          <w:jc w:val="center"/>
        </w:trPr>
        <w:tc>
          <w:tcPr>
            <w:tcW w:w="2204" w:type="dxa"/>
            <w:vAlign w:val="center"/>
          </w:tcPr>
          <w:p w14:paraId="113946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71" w:type="dxa"/>
            <w:vAlign w:val="center"/>
          </w:tcPr>
          <w:p w14:paraId="5D41AC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647" w:type="dxa"/>
            <w:vAlign w:val="center"/>
          </w:tcPr>
          <w:p w14:paraId="3B901E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633" w:type="dxa"/>
            <w:vAlign w:val="center"/>
          </w:tcPr>
          <w:p w14:paraId="22E5DF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773C5F" w14:paraId="0A655232" w14:textId="77777777" w:rsidTr="00773C5F">
        <w:trPr>
          <w:cantSplit/>
          <w:jc w:val="center"/>
        </w:trPr>
        <w:tc>
          <w:tcPr>
            <w:tcW w:w="2204" w:type="dxa"/>
            <w:vAlign w:val="center"/>
          </w:tcPr>
          <w:p w14:paraId="08AD50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71" w:type="dxa"/>
            <w:vAlign w:val="center"/>
          </w:tcPr>
          <w:p w14:paraId="7BE4C7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647" w:type="dxa"/>
            <w:vAlign w:val="center"/>
          </w:tcPr>
          <w:p w14:paraId="12D4F5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633" w:type="dxa"/>
            <w:vAlign w:val="center"/>
          </w:tcPr>
          <w:p w14:paraId="0EE1E0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773C5F" w14:paraId="4324BB18" w14:textId="77777777" w:rsidTr="00773C5F">
        <w:trPr>
          <w:cantSplit/>
          <w:jc w:val="center"/>
        </w:trPr>
        <w:tc>
          <w:tcPr>
            <w:tcW w:w="2204" w:type="dxa"/>
            <w:vAlign w:val="center"/>
          </w:tcPr>
          <w:p w14:paraId="6C0EF2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71" w:type="dxa"/>
            <w:vAlign w:val="center"/>
          </w:tcPr>
          <w:p w14:paraId="146E64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647" w:type="dxa"/>
            <w:vAlign w:val="center"/>
          </w:tcPr>
          <w:p w14:paraId="6A1416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633" w:type="dxa"/>
            <w:vAlign w:val="center"/>
          </w:tcPr>
          <w:p w14:paraId="1FACCC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773C5F" w14:paraId="2DFC59E5" w14:textId="77777777" w:rsidTr="00773C5F">
        <w:trPr>
          <w:cantSplit/>
          <w:jc w:val="center"/>
        </w:trPr>
        <w:tc>
          <w:tcPr>
            <w:tcW w:w="2204" w:type="dxa"/>
            <w:vAlign w:val="center"/>
          </w:tcPr>
          <w:p w14:paraId="732A6D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71" w:type="dxa"/>
            <w:vAlign w:val="center"/>
          </w:tcPr>
          <w:p w14:paraId="3DBC47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47" w:type="dxa"/>
            <w:vAlign w:val="center"/>
          </w:tcPr>
          <w:p w14:paraId="7B1B5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633" w:type="dxa"/>
            <w:vAlign w:val="center"/>
          </w:tcPr>
          <w:p w14:paraId="62172B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773C5F" w14:paraId="3039AAC7" w14:textId="77777777" w:rsidTr="00773C5F">
        <w:trPr>
          <w:cantSplit/>
          <w:jc w:val="center"/>
        </w:trPr>
        <w:tc>
          <w:tcPr>
            <w:tcW w:w="2204" w:type="dxa"/>
            <w:vAlign w:val="center"/>
          </w:tcPr>
          <w:p w14:paraId="45116E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71" w:type="dxa"/>
            <w:vAlign w:val="center"/>
          </w:tcPr>
          <w:p w14:paraId="48C043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647" w:type="dxa"/>
            <w:vAlign w:val="center"/>
          </w:tcPr>
          <w:p w14:paraId="12DFF3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633" w:type="dxa"/>
            <w:vAlign w:val="center"/>
          </w:tcPr>
          <w:p w14:paraId="347CBB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2F596B9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</w:rPr>
        <w:t>Excel</w:t>
      </w:r>
      <w:r>
        <w:t>, запрос «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checker</w:t>
      </w:r>
      <w:r>
        <w:t>» - сотые доли процента, тогда как «</w:t>
      </w:r>
      <w:r>
        <w:rPr>
          <w:i/>
        </w:rPr>
        <w:t>financial</w:t>
      </w:r>
      <w:r>
        <w:t xml:space="preserve"> </w:t>
      </w:r>
      <w:r>
        <w:rPr>
          <w:i/>
        </w:rPr>
        <w:t>modeling</w:t>
      </w:r>
      <w:r>
        <w:t>» и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</w:rPr>
        <w:t>Excel</w:t>
      </w:r>
      <w:r>
        <w:t xml:space="preserve"> и существенно уступает теме </w:t>
      </w:r>
      <w:r>
        <w:rPr>
          <w:i/>
        </w:rPr>
        <w:t>AI</w:t>
      </w:r>
      <w:r>
        <w:t>-помощников.</w:t>
      </w:r>
    </w:p>
    <w:p w14:paraId="1481246C" w14:textId="77777777" w:rsidR="00724002" w:rsidRDefault="00805331">
      <w:pPr>
        <w:keepNext/>
        <w:spacing w:after="0" w:line="360" w:lineRule="exact"/>
        <w:ind w:firstLine="709"/>
        <w:jc w:val="both"/>
      </w:pPr>
      <w:r>
        <w:lastRenderedPageBreak/>
        <w:t xml:space="preserve">Тема «масштаб запросов в общем пакете </w:t>
      </w:r>
      <w:r>
        <w:rPr>
          <w:i/>
        </w:rPr>
        <w:t>Google Trends</w:t>
      </w:r>
      <w:r>
        <w:t>» показана на рисунке 1.</w:t>
      </w:r>
    </w:p>
    <w:p w14:paraId="395F0F4A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DC4A4C2" wp14:editId="2BF18AA8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DA4B60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 – Масштаб запросов в общем пакете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(логарифмическая шкала)</w:t>
      </w:r>
    </w:p>
    <w:p w14:paraId="678A4BE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видно, что разброс между широким запросом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F8EFFAA" w14:textId="77777777" w:rsidR="00773C5F" w:rsidRDefault="005E11FF">
      <w:pPr>
        <w:pStyle w:val="4"/>
        <w:spacing w:before="0" w:after="360" w:line="360" w:lineRule="exact"/>
        <w:ind w:firstLine="709"/>
      </w:pPr>
      <w:bookmarkStart w:id="12" w:name="_0e72dc973f894482cfa9fdd56c0e724e47f7d78"/>
      <w:bookmarkEnd w:id="11"/>
      <w:r>
        <w:rPr>
          <w:b/>
          <w:i w:val="0"/>
        </w:rPr>
        <w:t>1.2.3.4 География интереса</w:t>
      </w:r>
    </w:p>
    <w:p w14:paraId="6BF2E45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Распределение интереса по странам для одиночных запросов приведено в таблице 12.</w:t>
      </w:r>
    </w:p>
    <w:p w14:paraId="602DBCCF" w14:textId="77777777" w:rsidR="00773C5F" w:rsidRDefault="005E11FF">
      <w:pPr>
        <w:pStyle w:val="a0"/>
        <w:keepNext/>
        <w:spacing w:before="360" w:after="0" w:line="360" w:lineRule="exact"/>
      </w:pPr>
      <w:r>
        <w:t>Таблица 12 – Интерес по странам,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95"/>
        <w:gridCol w:w="2177"/>
        <w:gridCol w:w="4983"/>
      </w:tblGrid>
      <w:tr w:rsidR="00773C5F" w14:paraId="348177E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95" w:type="dxa"/>
            <w:vAlign w:val="center"/>
          </w:tcPr>
          <w:p w14:paraId="55B132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177" w:type="dxa"/>
            <w:vAlign w:val="center"/>
          </w:tcPr>
          <w:p w14:paraId="09F7E2D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982" w:type="dxa"/>
            <w:vAlign w:val="center"/>
          </w:tcPr>
          <w:p w14:paraId="05C6BE5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773C5F" w14:paraId="2B1F0B3C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65E0F6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177" w:type="dxa"/>
            <w:vAlign w:val="center"/>
          </w:tcPr>
          <w:p w14:paraId="025353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82" w:type="dxa"/>
            <w:vAlign w:val="center"/>
          </w:tcPr>
          <w:p w14:paraId="51B86C4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773C5F" w14:paraId="0D12610B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60FEB7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26D9D2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982" w:type="dxa"/>
            <w:vAlign w:val="center"/>
          </w:tcPr>
          <w:p w14:paraId="0D6595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773C5F" w14:paraId="474A1C89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1521AB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47B86D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982" w:type="dxa"/>
            <w:vAlign w:val="center"/>
          </w:tcPr>
          <w:p w14:paraId="094F6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773C5F" w14:paraId="5EB65D6A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01358E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7EA609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82" w:type="dxa"/>
            <w:vAlign w:val="center"/>
          </w:tcPr>
          <w:p w14:paraId="42D775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773C5F" w14:paraId="7A75EC2E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152A9C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177" w:type="dxa"/>
            <w:vAlign w:val="center"/>
          </w:tcPr>
          <w:p w14:paraId="1EB731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982" w:type="dxa"/>
            <w:vAlign w:val="center"/>
          </w:tcPr>
          <w:p w14:paraId="74F51D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773C5F" w14:paraId="0253545A" w14:textId="77777777" w:rsidTr="00773C5F">
        <w:trPr>
          <w:cantSplit/>
          <w:jc w:val="center"/>
        </w:trPr>
        <w:tc>
          <w:tcPr>
            <w:tcW w:w="2195" w:type="dxa"/>
            <w:vAlign w:val="center"/>
          </w:tcPr>
          <w:p w14:paraId="18F292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177" w:type="dxa"/>
            <w:vAlign w:val="center"/>
          </w:tcPr>
          <w:p w14:paraId="2CFD5A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982" w:type="dxa"/>
            <w:vAlign w:val="center"/>
          </w:tcPr>
          <w:p w14:paraId="0E9196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51D7A94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По узким запросам территориального распределения почти нет -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показывает страны либо показывает единичные всплески. Только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 и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>» имеют значимую географию.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 сильнее в Сингапуре, ОАЭ, Индии, Малайзии, Гонконге и африканских странах,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5987006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Структура пакетов запросов по странам показана в таблице 13.</w:t>
      </w:r>
    </w:p>
    <w:p w14:paraId="2B279C47" w14:textId="77777777" w:rsidR="00773C5F" w:rsidRDefault="005E11FF">
      <w:pPr>
        <w:pStyle w:val="a0"/>
        <w:keepNext/>
        <w:spacing w:before="360" w:after="0" w:line="360" w:lineRule="exact"/>
      </w:pPr>
      <w:r>
        <w:t>Таблица 13 – Структура пакетов по странам,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2"/>
        <w:gridCol w:w="2239"/>
        <w:gridCol w:w="1904"/>
      </w:tblGrid>
      <w:tr w:rsidR="00773C5F" w14:paraId="5344D06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11" w:type="dxa"/>
            <w:vAlign w:val="center"/>
          </w:tcPr>
          <w:p w14:paraId="29A32B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39" w:type="dxa"/>
            <w:vAlign w:val="center"/>
          </w:tcPr>
          <w:p w14:paraId="73C31A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1904" w:type="dxa"/>
            <w:vAlign w:val="center"/>
          </w:tcPr>
          <w:p w14:paraId="1EDE5A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773C5F" w14:paraId="1F941EEE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11FCD3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39" w:type="dxa"/>
            <w:vAlign w:val="center"/>
          </w:tcPr>
          <w:p w14:paraId="2B487A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169CFC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773C5F" w14:paraId="4418CC10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107348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31B737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904" w:type="dxa"/>
            <w:vAlign w:val="center"/>
          </w:tcPr>
          <w:p w14:paraId="5CE123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773C5F" w14:paraId="26375E40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065955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2C4091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1904" w:type="dxa"/>
            <w:vAlign w:val="center"/>
          </w:tcPr>
          <w:p w14:paraId="4412F4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773C5F" w14:paraId="71563806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35278B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492452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1904" w:type="dxa"/>
            <w:vAlign w:val="center"/>
          </w:tcPr>
          <w:p w14:paraId="1189DF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773C5F" w14:paraId="287E25D7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13B03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697BBC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1904" w:type="dxa"/>
            <w:vAlign w:val="center"/>
          </w:tcPr>
          <w:p w14:paraId="4B0561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773C5F" w14:paraId="52B49571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0A7E7B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314A3C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1904" w:type="dxa"/>
            <w:vAlign w:val="center"/>
          </w:tcPr>
          <w:p w14:paraId="080F6C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773C5F" w14:paraId="486DE60C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74D5ED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4DFBFB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1904" w:type="dxa"/>
            <w:vAlign w:val="center"/>
          </w:tcPr>
          <w:p w14:paraId="56F32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773C5F" w14:paraId="62D1618E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3B1F43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39" w:type="dxa"/>
            <w:vAlign w:val="center"/>
          </w:tcPr>
          <w:p w14:paraId="396700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3F7ABD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773C5F" w14:paraId="5379A50E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159861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39" w:type="dxa"/>
            <w:vAlign w:val="center"/>
          </w:tcPr>
          <w:p w14:paraId="11EF87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1904" w:type="dxa"/>
            <w:vAlign w:val="center"/>
          </w:tcPr>
          <w:p w14:paraId="2D2730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773C5F" w14:paraId="4CE4A1CF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7CBDF3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39" w:type="dxa"/>
            <w:vAlign w:val="center"/>
          </w:tcPr>
          <w:p w14:paraId="1E3971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1904" w:type="dxa"/>
            <w:vAlign w:val="center"/>
          </w:tcPr>
          <w:p w14:paraId="1CC857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773C5F" w14:paraId="2D35DCB3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7A2069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4882E5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60B57A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773C5F" w14:paraId="5723C03B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066096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39" w:type="dxa"/>
            <w:vAlign w:val="center"/>
          </w:tcPr>
          <w:p w14:paraId="426813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904" w:type="dxa"/>
            <w:vAlign w:val="center"/>
          </w:tcPr>
          <w:p w14:paraId="2DB6C1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773C5F" w14:paraId="07B58E8B" w14:textId="77777777" w:rsidTr="00773C5F">
        <w:trPr>
          <w:cantSplit/>
          <w:jc w:val="center"/>
        </w:trPr>
        <w:tc>
          <w:tcPr>
            <w:tcW w:w="5211" w:type="dxa"/>
            <w:vAlign w:val="center"/>
          </w:tcPr>
          <w:p w14:paraId="119275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39" w:type="dxa"/>
            <w:vAlign w:val="center"/>
          </w:tcPr>
          <w:p w14:paraId="3AC294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1904" w:type="dxa"/>
            <w:vAlign w:val="center"/>
          </w:tcPr>
          <w:p w14:paraId="55B7D0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B2A1BB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Доли показывают, что в англоязычных странах (США, Великобритания, Австралия, Канада) и в странах ЕС (Германия, Франция, Нидерланды) структура поисковых формулировок схожа - заметную часть занимают </w:t>
      </w:r>
      <w:r>
        <w:lastRenderedPageBreak/>
        <w:t>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», «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review</w:t>
      </w:r>
      <w:r>
        <w:t>», «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 xml:space="preserve">» и </w:t>
      </w:r>
      <w:r>
        <w:rPr>
          <w:i/>
        </w:rPr>
        <w:t>AI</w:t>
      </w:r>
      <w:r>
        <w:t>-запросы. Структурное сходство означает,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9766F0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Контрольные пакеты по странам подтверждают тонкость данных. За 5 лет в пакете </w:t>
      </w:r>
      <w:r>
        <w:rPr>
          <w:i/>
        </w:rPr>
        <w:t>P1</w:t>
      </w:r>
      <w:r>
        <w:t xml:space="preserve"> по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</w:rPr>
        <w:t>R1</w:t>
      </w:r>
      <w:r>
        <w:t xml:space="preserve">) по Беларуси, России и Казахстану значимые значения также единичны, а за последние 12 месяцев по Беларуси данных нет вовсе. Следовательно,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F8D81A8" w14:textId="77777777" w:rsidR="00773C5F" w:rsidRDefault="005E11FF">
      <w:pPr>
        <w:pStyle w:val="4"/>
        <w:spacing w:before="0" w:after="360" w:line="360" w:lineRule="exact"/>
        <w:ind w:firstLine="709"/>
      </w:pPr>
      <w:bookmarkStart w:id="13" w:name="_b9548e8908512bf82f431d2196d6404c84e8a52"/>
      <w:bookmarkEnd w:id="12"/>
      <w:r>
        <w:rPr>
          <w:b/>
          <w:i w:val="0"/>
        </w:rPr>
        <w:t>1.2.3.5 Связанные запросы</w:t>
      </w:r>
    </w:p>
    <w:p w14:paraId="02B3F37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Связанные запросы, которые показал сервис, собраны в таблице 14.</w:t>
      </w:r>
    </w:p>
    <w:p w14:paraId="4C8F98C9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14 –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3559"/>
        <w:gridCol w:w="3834"/>
      </w:tblGrid>
      <w:tr w:rsidR="00773C5F" w14:paraId="0B57076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1" w:type="dxa"/>
            <w:vAlign w:val="center"/>
          </w:tcPr>
          <w:p w14:paraId="3BE523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559" w:type="dxa"/>
            <w:vAlign w:val="center"/>
          </w:tcPr>
          <w:p w14:paraId="608528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4" w:type="dxa"/>
            <w:vAlign w:val="center"/>
          </w:tcPr>
          <w:p w14:paraId="6F6185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773C5F" w14:paraId="67DAE311" w14:textId="77777777" w:rsidTr="00773C5F">
        <w:trPr>
          <w:cantSplit/>
          <w:jc w:val="center"/>
        </w:trPr>
        <w:tc>
          <w:tcPr>
            <w:tcW w:w="1961" w:type="dxa"/>
            <w:vAlign w:val="center"/>
          </w:tcPr>
          <w:p w14:paraId="24C4C7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559" w:type="dxa"/>
            <w:vAlign w:val="center"/>
          </w:tcPr>
          <w:p w14:paraId="2C2555D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4" w:type="dxa"/>
            <w:vAlign w:val="center"/>
          </w:tcPr>
          <w:p w14:paraId="2F5B97C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73C5F" w14:paraId="40439137" w14:textId="77777777" w:rsidTr="00773C5F">
        <w:trPr>
          <w:cantSplit/>
          <w:jc w:val="center"/>
        </w:trPr>
        <w:tc>
          <w:tcPr>
            <w:tcW w:w="1961" w:type="dxa"/>
            <w:vAlign w:val="center"/>
          </w:tcPr>
          <w:p w14:paraId="5345F6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559" w:type="dxa"/>
            <w:vAlign w:val="center"/>
          </w:tcPr>
          <w:p w14:paraId="3E084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4" w:type="dxa"/>
            <w:vAlign w:val="center"/>
          </w:tcPr>
          <w:p w14:paraId="5ECED8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773C5F" w14:paraId="7E91DABD" w14:textId="77777777" w:rsidTr="00773C5F">
        <w:trPr>
          <w:cantSplit/>
          <w:jc w:val="center"/>
        </w:trPr>
        <w:tc>
          <w:tcPr>
            <w:tcW w:w="1961" w:type="dxa"/>
            <w:vAlign w:val="center"/>
          </w:tcPr>
          <w:p w14:paraId="7B26B5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559" w:type="dxa"/>
            <w:vAlign w:val="center"/>
          </w:tcPr>
          <w:p w14:paraId="1714D8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4" w:type="dxa"/>
            <w:vAlign w:val="center"/>
          </w:tcPr>
          <w:p w14:paraId="15B291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73C5F" w14:paraId="29C3180F" w14:textId="77777777" w:rsidTr="00773C5F">
        <w:trPr>
          <w:cantSplit/>
          <w:jc w:val="center"/>
        </w:trPr>
        <w:tc>
          <w:tcPr>
            <w:tcW w:w="1961" w:type="dxa"/>
            <w:vAlign w:val="center"/>
          </w:tcPr>
          <w:p w14:paraId="3C818B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559" w:type="dxa"/>
            <w:vAlign w:val="center"/>
          </w:tcPr>
          <w:p w14:paraId="50D598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4" w:type="dxa"/>
            <w:vAlign w:val="center"/>
          </w:tcPr>
          <w:p w14:paraId="2D4421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773C5F" w14:paraId="7AA7D1C4" w14:textId="77777777" w:rsidTr="00773C5F">
        <w:trPr>
          <w:cantSplit/>
          <w:jc w:val="center"/>
        </w:trPr>
        <w:tc>
          <w:tcPr>
            <w:tcW w:w="1961" w:type="dxa"/>
            <w:vAlign w:val="center"/>
          </w:tcPr>
          <w:p w14:paraId="3C7EB9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559" w:type="dxa"/>
            <w:vAlign w:val="center"/>
          </w:tcPr>
          <w:p w14:paraId="64A09E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4" w:type="dxa"/>
            <w:vAlign w:val="center"/>
          </w:tcPr>
          <w:p w14:paraId="00EF62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327422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Связанные запросы подтверждают, что вокруг 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 xml:space="preserve"> </w:t>
      </w:r>
      <w:r>
        <w:rPr>
          <w:i/>
        </w:rPr>
        <w:t>checklist</w:t>
      </w:r>
      <w:r>
        <w:t xml:space="preserve">», то есть пользователи ищут чек-лист для самостоятельной проверки. Для </w:t>
      </w:r>
      <w:r>
        <w:rPr>
          <w:i/>
        </w:rPr>
        <w:t>AI</w:t>
      </w:r>
      <w:r>
        <w:t xml:space="preserve">-запросов связанные запросы относятся к продуктам </w:t>
      </w:r>
      <w:r>
        <w:rPr>
          <w:i/>
        </w:rPr>
        <w:t>Microsoft</w:t>
      </w:r>
      <w:r>
        <w:t>.</w:t>
      </w:r>
    </w:p>
    <w:p w14:paraId="642140B5" w14:textId="77777777" w:rsidR="00773C5F" w:rsidRDefault="005E11FF">
      <w:pPr>
        <w:pStyle w:val="4"/>
        <w:spacing w:before="0" w:after="360" w:line="360" w:lineRule="exact"/>
        <w:ind w:firstLine="709"/>
      </w:pPr>
      <w:bookmarkStart w:id="14" w:name="_bd62bc59a36b862579f47616788135d3bd821d7"/>
      <w:bookmarkEnd w:id="13"/>
      <w:r>
        <w:rPr>
          <w:b/>
          <w:i w:val="0"/>
        </w:rPr>
        <w:lastRenderedPageBreak/>
        <w:t xml:space="preserve">1.2.3.6 Уровень интереса по шкалам </w:t>
      </w:r>
      <w:r>
        <w:rPr>
          <w:b/>
        </w:rPr>
        <w:t>Google Trends</w:t>
      </w:r>
    </w:p>
    <w:p w14:paraId="6ABC539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Уровень интереса определен по двум шкалам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(таблица 15).</w:t>
      </w:r>
    </w:p>
    <w:p w14:paraId="55DFC103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15 – Уровень интереса по двум шкалам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4"/>
        <w:gridCol w:w="964"/>
        <w:gridCol w:w="1406"/>
        <w:gridCol w:w="2279"/>
        <w:gridCol w:w="2642"/>
      </w:tblGrid>
      <w:tr w:rsidR="00773C5F" w14:paraId="1366333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4" w:type="dxa"/>
            <w:vAlign w:val="center"/>
          </w:tcPr>
          <w:p w14:paraId="03FC85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64" w:type="dxa"/>
            <w:vAlign w:val="center"/>
          </w:tcPr>
          <w:p w14:paraId="0991D1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406" w:type="dxa"/>
            <w:vAlign w:val="center"/>
          </w:tcPr>
          <w:p w14:paraId="3A2F68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279" w:type="dxa"/>
            <w:vAlign w:val="center"/>
          </w:tcPr>
          <w:p w14:paraId="47D5974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42" w:type="dxa"/>
            <w:vAlign w:val="center"/>
          </w:tcPr>
          <w:p w14:paraId="68189D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773C5F" w14:paraId="6B981D8D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52C6B8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64" w:type="dxa"/>
            <w:vAlign w:val="center"/>
          </w:tcPr>
          <w:p w14:paraId="2CAEDC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4B5BD7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279" w:type="dxa"/>
            <w:vAlign w:val="center"/>
          </w:tcPr>
          <w:p w14:paraId="1D5FE7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2642" w:type="dxa"/>
            <w:vAlign w:val="center"/>
          </w:tcPr>
          <w:p w14:paraId="033D8E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773C5F" w14:paraId="710E2B70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45B290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964" w:type="dxa"/>
            <w:vAlign w:val="center"/>
          </w:tcPr>
          <w:p w14:paraId="6E670C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025F4D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279" w:type="dxa"/>
            <w:vAlign w:val="center"/>
          </w:tcPr>
          <w:p w14:paraId="1D1EA8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2642" w:type="dxa"/>
            <w:vAlign w:val="center"/>
          </w:tcPr>
          <w:p w14:paraId="3C38FB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773C5F" w14:paraId="263D308F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47A55F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64" w:type="dxa"/>
            <w:vAlign w:val="center"/>
          </w:tcPr>
          <w:p w14:paraId="2E58F5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25D0A6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279" w:type="dxa"/>
            <w:vAlign w:val="center"/>
          </w:tcPr>
          <w:p w14:paraId="5092F7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311C50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58DC8E32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147C9F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64" w:type="dxa"/>
            <w:vAlign w:val="center"/>
          </w:tcPr>
          <w:p w14:paraId="0C08DB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4ADC35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279" w:type="dxa"/>
            <w:vAlign w:val="center"/>
          </w:tcPr>
          <w:p w14:paraId="7D0011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06AA93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773C5F" w14:paraId="39E5834F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2047E9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64" w:type="dxa"/>
            <w:vAlign w:val="center"/>
          </w:tcPr>
          <w:p w14:paraId="01C79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60E345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279" w:type="dxa"/>
            <w:vAlign w:val="center"/>
          </w:tcPr>
          <w:p w14:paraId="09F84C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15996C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53E6B644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34EB4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964" w:type="dxa"/>
            <w:vAlign w:val="center"/>
          </w:tcPr>
          <w:p w14:paraId="415248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0CBD38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279" w:type="dxa"/>
            <w:vAlign w:val="center"/>
          </w:tcPr>
          <w:p w14:paraId="522C74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0E7FB2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6F1FDD5F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54EB27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64" w:type="dxa"/>
            <w:vAlign w:val="center"/>
          </w:tcPr>
          <w:p w14:paraId="5C4B70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55278E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279" w:type="dxa"/>
            <w:vAlign w:val="center"/>
          </w:tcPr>
          <w:p w14:paraId="69A4FA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793130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18A6CFF9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347C6B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964" w:type="dxa"/>
            <w:vAlign w:val="center"/>
          </w:tcPr>
          <w:p w14:paraId="24233D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406" w:type="dxa"/>
            <w:vAlign w:val="center"/>
          </w:tcPr>
          <w:p w14:paraId="76F243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279" w:type="dxa"/>
            <w:vAlign w:val="center"/>
          </w:tcPr>
          <w:p w14:paraId="470EB1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19CAEB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3C6E3CC8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52853C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964" w:type="dxa"/>
            <w:vAlign w:val="center"/>
          </w:tcPr>
          <w:p w14:paraId="5C7F36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174D38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279" w:type="dxa"/>
            <w:vAlign w:val="center"/>
          </w:tcPr>
          <w:p w14:paraId="088816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67D39E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5C12642A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6C1EA1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64" w:type="dxa"/>
            <w:vAlign w:val="center"/>
          </w:tcPr>
          <w:p w14:paraId="6E3779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406" w:type="dxa"/>
            <w:vAlign w:val="center"/>
          </w:tcPr>
          <w:p w14:paraId="614AC8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279" w:type="dxa"/>
            <w:vAlign w:val="center"/>
          </w:tcPr>
          <w:p w14:paraId="0CFCF5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5F6260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123E3B1A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489989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64" w:type="dxa"/>
            <w:vAlign w:val="center"/>
          </w:tcPr>
          <w:p w14:paraId="454E48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674627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279" w:type="dxa"/>
            <w:vAlign w:val="center"/>
          </w:tcPr>
          <w:p w14:paraId="09759E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005685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69FFBC7A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786E0E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64" w:type="dxa"/>
            <w:vAlign w:val="center"/>
          </w:tcPr>
          <w:p w14:paraId="312CDD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213B2C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279" w:type="dxa"/>
            <w:vAlign w:val="center"/>
          </w:tcPr>
          <w:p w14:paraId="76358D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7F7C98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1406002C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12EE8E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64" w:type="dxa"/>
            <w:vAlign w:val="center"/>
          </w:tcPr>
          <w:p w14:paraId="64EA34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07E0A8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279" w:type="dxa"/>
            <w:vAlign w:val="center"/>
          </w:tcPr>
          <w:p w14:paraId="50A902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7EDD8A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773C5F" w14:paraId="1E2BA850" w14:textId="77777777" w:rsidTr="00773C5F">
        <w:trPr>
          <w:cantSplit/>
          <w:jc w:val="center"/>
        </w:trPr>
        <w:tc>
          <w:tcPr>
            <w:tcW w:w="2064" w:type="dxa"/>
            <w:vAlign w:val="center"/>
          </w:tcPr>
          <w:p w14:paraId="45415D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64" w:type="dxa"/>
            <w:vAlign w:val="center"/>
          </w:tcPr>
          <w:p w14:paraId="77B61F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20F5D7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79" w:type="dxa"/>
            <w:vAlign w:val="center"/>
          </w:tcPr>
          <w:p w14:paraId="12665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7B0F89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0BE4BCB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Обе шкалы дают согласованный результат - высокий уровень только у широкого запроса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». Проблемные запросы («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 xml:space="preserve">») находятся на границе среднего уровня, </w:t>
      </w:r>
      <w:r>
        <w:rPr>
          <w:i/>
        </w:rPr>
        <w:t>AI</w:t>
      </w:r>
      <w:r>
        <w:t>-запросы и «</w:t>
      </w:r>
      <w:r>
        <w:rPr>
          <w:i/>
        </w:rPr>
        <w:t>financial</w:t>
      </w:r>
      <w:r>
        <w:t xml:space="preserve"> </w:t>
      </w:r>
      <w:r>
        <w:rPr>
          <w:i/>
        </w:rPr>
        <w:t>modeling</w:t>
      </w:r>
      <w: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таблица характеризует положение запроса внутри своего пакета, а не точный объем.</w:t>
      </w:r>
    </w:p>
    <w:p w14:paraId="61295090" w14:textId="77777777" w:rsidR="00773C5F" w:rsidRDefault="005E11FF">
      <w:pPr>
        <w:pStyle w:val="4"/>
        <w:spacing w:before="0" w:after="360" w:line="360" w:lineRule="exact"/>
        <w:ind w:firstLine="709"/>
      </w:pPr>
      <w:bookmarkStart w:id="15" w:name="_7a5731a690dcda35b1a99facdaa12bbdae2731b"/>
      <w:bookmarkEnd w:id="14"/>
      <w:r>
        <w:rPr>
          <w:b/>
          <w:i w:val="0"/>
        </w:rPr>
        <w:t>1.2.3.7 Балльная оценка направлений</w:t>
      </w:r>
    </w:p>
    <w:p w14:paraId="09047D1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Направления бизнеса сопоставлены по пяти критериям балльной модели (таблица 16).</w:t>
      </w:r>
    </w:p>
    <w:p w14:paraId="0C4031A7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16 – Балльная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4"/>
        <w:gridCol w:w="1641"/>
        <w:gridCol w:w="1445"/>
        <w:gridCol w:w="1933"/>
        <w:gridCol w:w="1445"/>
        <w:gridCol w:w="1347"/>
      </w:tblGrid>
      <w:tr w:rsidR="00773C5F" w14:paraId="23C971C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5BD9A0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40" w:type="dxa"/>
            <w:vAlign w:val="center"/>
          </w:tcPr>
          <w:p w14:paraId="25CAC7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445" w:type="dxa"/>
            <w:vAlign w:val="center"/>
          </w:tcPr>
          <w:p w14:paraId="6F5536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933" w:type="dxa"/>
            <w:vAlign w:val="center"/>
          </w:tcPr>
          <w:p w14:paraId="3313BA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445" w:type="dxa"/>
            <w:vAlign w:val="center"/>
          </w:tcPr>
          <w:p w14:paraId="16E387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47" w:type="dxa"/>
            <w:vAlign w:val="center"/>
          </w:tcPr>
          <w:p w14:paraId="31E11A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773C5F" w14:paraId="4E6959C6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021EE7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40" w:type="dxa"/>
            <w:vAlign w:val="center"/>
          </w:tcPr>
          <w:p w14:paraId="76932F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445" w:type="dxa"/>
            <w:vAlign w:val="center"/>
          </w:tcPr>
          <w:p w14:paraId="079B918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933" w:type="dxa"/>
            <w:vAlign w:val="center"/>
          </w:tcPr>
          <w:p w14:paraId="762B8C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445" w:type="dxa"/>
            <w:vAlign w:val="center"/>
          </w:tcPr>
          <w:p w14:paraId="7FBF2E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47" w:type="dxa"/>
            <w:vAlign w:val="center"/>
          </w:tcPr>
          <w:p w14:paraId="6473ED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3E38D613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3AA5EA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40" w:type="dxa"/>
            <w:vAlign w:val="center"/>
          </w:tcPr>
          <w:p w14:paraId="0A250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445" w:type="dxa"/>
            <w:vAlign w:val="center"/>
          </w:tcPr>
          <w:p w14:paraId="4A9509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933" w:type="dxa"/>
            <w:vAlign w:val="center"/>
          </w:tcPr>
          <w:p w14:paraId="529984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445" w:type="dxa"/>
            <w:vAlign w:val="center"/>
          </w:tcPr>
          <w:p w14:paraId="6672AF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47" w:type="dxa"/>
            <w:vAlign w:val="center"/>
          </w:tcPr>
          <w:p w14:paraId="58BF4E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773C5F" w14:paraId="53A56C09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257971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40" w:type="dxa"/>
            <w:vAlign w:val="center"/>
          </w:tcPr>
          <w:p w14:paraId="3EFDF9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445" w:type="dxa"/>
            <w:vAlign w:val="center"/>
          </w:tcPr>
          <w:p w14:paraId="305FA7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933" w:type="dxa"/>
            <w:vAlign w:val="center"/>
          </w:tcPr>
          <w:p w14:paraId="609D60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445" w:type="dxa"/>
            <w:vAlign w:val="center"/>
          </w:tcPr>
          <w:p w14:paraId="109C86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47" w:type="dxa"/>
            <w:vAlign w:val="center"/>
          </w:tcPr>
          <w:p w14:paraId="5FEAF4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49A9D11C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0C2E76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40" w:type="dxa"/>
            <w:vAlign w:val="center"/>
          </w:tcPr>
          <w:p w14:paraId="6D802A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445" w:type="dxa"/>
            <w:vAlign w:val="center"/>
          </w:tcPr>
          <w:p w14:paraId="68E395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933" w:type="dxa"/>
            <w:vAlign w:val="center"/>
          </w:tcPr>
          <w:p w14:paraId="7DE1AA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445" w:type="dxa"/>
            <w:vAlign w:val="center"/>
          </w:tcPr>
          <w:p w14:paraId="5568A3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47" w:type="dxa"/>
            <w:vAlign w:val="center"/>
          </w:tcPr>
          <w:p w14:paraId="2A458F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51D024C6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12C7F6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40" w:type="dxa"/>
            <w:vAlign w:val="center"/>
          </w:tcPr>
          <w:p w14:paraId="1C527D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45" w:type="dxa"/>
            <w:vAlign w:val="center"/>
          </w:tcPr>
          <w:p w14:paraId="23AADE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3" w:type="dxa"/>
            <w:vAlign w:val="center"/>
          </w:tcPr>
          <w:p w14:paraId="6D270A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445" w:type="dxa"/>
            <w:vAlign w:val="center"/>
          </w:tcPr>
          <w:p w14:paraId="0DCD92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47" w:type="dxa"/>
            <w:vAlign w:val="center"/>
          </w:tcPr>
          <w:p w14:paraId="2269D9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25EB4608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391FA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40" w:type="dxa"/>
            <w:vAlign w:val="center"/>
          </w:tcPr>
          <w:p w14:paraId="0F5D49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445" w:type="dxa"/>
            <w:vAlign w:val="center"/>
          </w:tcPr>
          <w:p w14:paraId="08DC94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933" w:type="dxa"/>
            <w:vAlign w:val="center"/>
          </w:tcPr>
          <w:p w14:paraId="11301A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445" w:type="dxa"/>
            <w:vAlign w:val="center"/>
          </w:tcPr>
          <w:p w14:paraId="7D8092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47" w:type="dxa"/>
            <w:vAlign w:val="center"/>
          </w:tcPr>
          <w:p w14:paraId="487E07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792E426C" w14:textId="77777777" w:rsidTr="00773C5F">
        <w:trPr>
          <w:cantSplit/>
          <w:jc w:val="center"/>
        </w:trPr>
        <w:tc>
          <w:tcPr>
            <w:tcW w:w="1543" w:type="dxa"/>
            <w:vAlign w:val="center"/>
          </w:tcPr>
          <w:p w14:paraId="4DEA5C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40" w:type="dxa"/>
            <w:vAlign w:val="center"/>
          </w:tcPr>
          <w:p w14:paraId="32F316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445" w:type="dxa"/>
            <w:vAlign w:val="center"/>
          </w:tcPr>
          <w:p w14:paraId="32C311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933" w:type="dxa"/>
            <w:vAlign w:val="center"/>
          </w:tcPr>
          <w:p w14:paraId="008A38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445" w:type="dxa"/>
            <w:vAlign w:val="center"/>
          </w:tcPr>
          <w:p w14:paraId="519402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47" w:type="dxa"/>
            <w:vAlign w:val="center"/>
          </w:tcPr>
          <w:p w14:paraId="36370E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7EB71E1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Направления включают запросы Д1 - 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 xml:space="preserve">, </w:t>
      </w:r>
      <w:r>
        <w:rPr>
          <w:i/>
        </w:rPr>
        <w:t>fix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; Д2 - 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 xml:space="preserve">; Д3 - 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 xml:space="preserve">, 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 xml:space="preserve">, </w:t>
      </w:r>
      <w:r>
        <w:rPr>
          <w:i/>
        </w:rPr>
        <w:t>excel</w:t>
      </w:r>
      <w:r>
        <w:t xml:space="preserve"> </w:t>
      </w:r>
      <w:r>
        <w:rPr>
          <w:i/>
        </w:rPr>
        <w:t>ai</w:t>
      </w:r>
      <w:r>
        <w:t xml:space="preserve">; Д4 -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review</w:t>
      </w:r>
      <w:r>
        <w:t xml:space="preserve">; Д5 - </w:t>
      </w:r>
      <w:r>
        <w:rPr>
          <w:i/>
        </w:rPr>
        <w:t>perfectxl</w:t>
      </w:r>
      <w:r>
        <w:t xml:space="preserve">. Шкала методики включает три уровня.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</w:t>
      </w:r>
      <w:r>
        <w:lastRenderedPageBreak/>
        <w:t xml:space="preserve">достигло приоритетного уровня. Наибольшую сумму (17) дает аудит таблиц, при этом коммерческое намерение подтверждено лишь словами </w:t>
      </w:r>
      <w:r>
        <w:rPr>
          <w:i/>
        </w:rPr>
        <w:t>audit</w:t>
      </w:r>
      <w:r>
        <w:t xml:space="preserve"> и </w:t>
      </w:r>
      <w:r>
        <w:rPr>
          <w:i/>
        </w:rPr>
        <w:t>review</w:t>
      </w:r>
      <w:r>
        <w:t>, а не запросами о цене и заказе. *Оценка конкурентной реализуемости предварительная (экспертная) - она будет проверена анализом конкурентов в ЛР4 и ЛР5.</w:t>
      </w:r>
    </w:p>
    <w:p w14:paraId="520B72E3" w14:textId="77777777" w:rsidR="00773C5F" w:rsidRDefault="005E11FF">
      <w:pPr>
        <w:pStyle w:val="4"/>
        <w:spacing w:before="0" w:after="360" w:line="360" w:lineRule="exact"/>
        <w:ind w:firstLine="709"/>
      </w:pPr>
      <w:bookmarkStart w:id="16" w:name="_56c10b4235df2cb4f8c69591d60d8f55ae4fdf3"/>
      <w:bookmarkEnd w:id="15"/>
      <w:r>
        <w:rPr>
          <w:b/>
          <w:i w:val="0"/>
        </w:rPr>
        <w:t>1.2.3.8 Чек-лист настройки и управленческий вывод</w:t>
      </w:r>
    </w:p>
    <w:p w14:paraId="1C43506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Корректность настройки сервиса проверена по чек-листу методики (таблица 17).</w:t>
      </w:r>
    </w:p>
    <w:p w14:paraId="5D701C0A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17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5"/>
        <w:gridCol w:w="1389"/>
        <w:gridCol w:w="4141"/>
      </w:tblGrid>
      <w:tr w:rsidR="00773C5F" w14:paraId="6EE7671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5" w:type="dxa"/>
            <w:vAlign w:val="center"/>
          </w:tcPr>
          <w:p w14:paraId="30F094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18766B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41" w:type="dxa"/>
            <w:vAlign w:val="center"/>
          </w:tcPr>
          <w:p w14:paraId="11F494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30C19FFF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3E6B88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389" w:type="dxa"/>
            <w:vAlign w:val="center"/>
          </w:tcPr>
          <w:p w14:paraId="3E6221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55AEDF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773C5F" w14:paraId="3663ADD0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0F23D9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389" w:type="dxa"/>
            <w:vAlign w:val="center"/>
          </w:tcPr>
          <w:p w14:paraId="6D6356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16F0FE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773C5F" w14:paraId="43383D08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290FDE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89" w:type="dxa"/>
            <w:vAlign w:val="center"/>
          </w:tcPr>
          <w:p w14:paraId="60E806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40421B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773C5F" w14:paraId="5DCCEF51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5F8A35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89" w:type="dxa"/>
            <w:vAlign w:val="center"/>
          </w:tcPr>
          <w:p w14:paraId="542E52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1027B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773C5F" w14:paraId="560E2675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1A05D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389" w:type="dxa"/>
            <w:vAlign w:val="center"/>
          </w:tcPr>
          <w:p w14:paraId="6C9AAC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04D0B7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773C5F" w14:paraId="1592DE3E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77E63C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389" w:type="dxa"/>
            <w:vAlign w:val="center"/>
          </w:tcPr>
          <w:p w14:paraId="56ADFC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6BBEE6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773C5F" w14:paraId="101EAA00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3E64B9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389" w:type="dxa"/>
            <w:vAlign w:val="center"/>
          </w:tcPr>
          <w:p w14:paraId="39304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41" w:type="dxa"/>
            <w:vAlign w:val="center"/>
          </w:tcPr>
          <w:p w14:paraId="0B247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773C5F" w14:paraId="78702B55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036C7C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89" w:type="dxa"/>
            <w:vAlign w:val="center"/>
          </w:tcPr>
          <w:p w14:paraId="74030E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343F38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773C5F" w14:paraId="39D6F119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023B4E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89" w:type="dxa"/>
            <w:vAlign w:val="center"/>
          </w:tcPr>
          <w:p w14:paraId="382EDB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78A700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773C5F" w14:paraId="60282BCA" w14:textId="77777777" w:rsidTr="00773C5F">
        <w:trPr>
          <w:cantSplit/>
          <w:jc w:val="center"/>
        </w:trPr>
        <w:tc>
          <w:tcPr>
            <w:tcW w:w="3825" w:type="dxa"/>
            <w:vAlign w:val="center"/>
          </w:tcPr>
          <w:p w14:paraId="05EC15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389" w:type="dxa"/>
            <w:vAlign w:val="center"/>
          </w:tcPr>
          <w:p w14:paraId="4CF3BD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3DB4E7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0024C5B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- интерес к аудиту и проверке таблиц растет, но от очень низкой базы и без выраженной географии; интерес к </w:t>
      </w:r>
      <w:r>
        <w:rPr>
          <w:i/>
        </w:rPr>
        <w:t>AI</w:t>
      </w:r>
      <w:r>
        <w:t xml:space="preserve">-инструментам для </w:t>
      </w:r>
      <w:r>
        <w:rPr>
          <w:i/>
        </w:rPr>
        <w:t>Excel</w:t>
      </w:r>
      <w:r>
        <w:t xml:space="preserve"> более массовый и растет быстрее. Решение по методике -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1DC1D573" w14:textId="77777777" w:rsidR="00773C5F" w:rsidRDefault="005E11FF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8"/>
      <w:bookmarkEnd w:id="16"/>
      <w:r>
        <w:rPr>
          <w:b/>
        </w:rPr>
        <w:lastRenderedPageBreak/>
        <w:t>1.2.4 Яндекс Вордстат</w:t>
      </w:r>
    </w:p>
    <w:p w14:paraId="302659B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Яндекс Вордстат показывает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4A4BDD60" w14:textId="77777777" w:rsidR="00773C5F" w:rsidRDefault="005E11FF">
      <w:pPr>
        <w:pStyle w:val="4"/>
        <w:spacing w:before="0" w:after="360" w:line="360" w:lineRule="exact"/>
        <w:ind w:firstLine="709"/>
      </w:pPr>
      <w:bookmarkStart w:id="18" w:name="_настройки"/>
      <w:r>
        <w:rPr>
          <w:b/>
          <w:i w:val="0"/>
        </w:rPr>
        <w:t>1.2.4.1 Настройки</w:t>
      </w:r>
    </w:p>
    <w:p w14:paraId="5B78924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Данные Яндекс Вордстат получены 02.10.2026 со страницы сервиса под аккаунтом автора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 -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3B91796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Настройки выгрузки Яндекс Вордстат сведены в таблицу 18.</w:t>
      </w:r>
    </w:p>
    <w:p w14:paraId="56EC2230" w14:textId="77777777" w:rsidR="00773C5F" w:rsidRDefault="005E11FF">
      <w:pPr>
        <w:pStyle w:val="a0"/>
        <w:keepNext/>
        <w:spacing w:before="360" w:after="0" w:line="360" w:lineRule="exact"/>
      </w:pPr>
      <w: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6519"/>
      </w:tblGrid>
      <w:tr w:rsidR="00773C5F" w14:paraId="6AA00B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14:paraId="3BE872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19" w:type="dxa"/>
            <w:vAlign w:val="center"/>
          </w:tcPr>
          <w:p w14:paraId="5F7370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73C5F" w14:paraId="483F128D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18EDE1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519" w:type="dxa"/>
            <w:vAlign w:val="center"/>
          </w:tcPr>
          <w:p w14:paraId="78E019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773C5F" w14:paraId="646312FD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36B776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519" w:type="dxa"/>
            <w:vAlign w:val="center"/>
          </w:tcPr>
          <w:p w14:paraId="375C20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773C5F" w14:paraId="20C0C269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47DC6E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519" w:type="dxa"/>
            <w:vAlign w:val="center"/>
          </w:tcPr>
          <w:p w14:paraId="6E9337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773C5F" w14:paraId="5A9F0546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1DEEE9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519" w:type="dxa"/>
            <w:vAlign w:val="center"/>
          </w:tcPr>
          <w:p w14:paraId="7190C9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773C5F" w14:paraId="400C76B8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219A44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519" w:type="dxa"/>
            <w:vAlign w:val="center"/>
          </w:tcPr>
          <w:p w14:paraId="36463F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773C5F" w14:paraId="798AB384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393359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519" w:type="dxa"/>
            <w:vAlign w:val="center"/>
          </w:tcPr>
          <w:p w14:paraId="0200F3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773C5F" w14:paraId="799317B1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5915C1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519" w:type="dxa"/>
            <w:vAlign w:val="center"/>
          </w:tcPr>
          <w:p w14:paraId="32A832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формулировок, из них по 13 есть данные в Беларуси или России</w:t>
            </w:r>
          </w:p>
        </w:tc>
      </w:tr>
      <w:tr w:rsidR="00773C5F" w14:paraId="39432C67" w14:textId="77777777" w:rsidTr="00773C5F">
        <w:trPr>
          <w:cantSplit/>
          <w:jc w:val="center"/>
        </w:trPr>
        <w:tc>
          <w:tcPr>
            <w:tcW w:w="2836" w:type="dxa"/>
            <w:vAlign w:val="center"/>
          </w:tcPr>
          <w:p w14:paraId="1B00DE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519" w:type="dxa"/>
            <w:vAlign w:val="center"/>
          </w:tcPr>
          <w:p w14:paraId="0B64E8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610B4CE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Настройки фиксируются, чтобы не сравнивать между собой широкие и точные запросы как одинаковые показатели [4]. Ограничение метода - Вордстат отражает только аудиторию Яндекса и охватывает русскоязычные регионы, поэтому для основной территории проекта (англоязычные страны и ЕС) он служит контрольным источником.</w:t>
      </w:r>
    </w:p>
    <w:p w14:paraId="0991F976" w14:textId="77777777" w:rsidR="00773C5F" w:rsidRDefault="005E11FF">
      <w:pPr>
        <w:pStyle w:val="4"/>
        <w:spacing w:before="0" w:after="360" w:line="360" w:lineRule="exact"/>
        <w:ind w:firstLine="709"/>
      </w:pPr>
      <w:bookmarkStart w:id="19" w:name="_fac2fb5252cb80622a2d363e37ea52a70e7b05e"/>
      <w:bookmarkEnd w:id="18"/>
      <w:r>
        <w:rPr>
          <w:b/>
          <w:i w:val="0"/>
        </w:rPr>
        <w:t>1.2.4.2 Топы запросов</w:t>
      </w:r>
    </w:p>
    <w:p w14:paraId="401BD88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Формулировки, которыми аудитория описывает проблему, показаны в таблице 19.</w:t>
      </w:r>
    </w:p>
    <w:p w14:paraId="074F1A93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6"/>
        <w:gridCol w:w="5103"/>
        <w:gridCol w:w="2366"/>
      </w:tblGrid>
      <w:tr w:rsidR="00773C5F" w14:paraId="657B2B7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6" w:type="dxa"/>
            <w:vAlign w:val="center"/>
          </w:tcPr>
          <w:p w14:paraId="00BB37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5103" w:type="dxa"/>
            <w:vAlign w:val="center"/>
          </w:tcPr>
          <w:p w14:paraId="294233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2366" w:type="dxa"/>
            <w:vAlign w:val="center"/>
          </w:tcPr>
          <w:p w14:paraId="6BC0FB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773C5F" w14:paraId="572ECD7E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413FCE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47E1BC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2366" w:type="dxa"/>
            <w:vAlign w:val="center"/>
          </w:tcPr>
          <w:p w14:paraId="3A0B1B9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73C5F" w14:paraId="372CE915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398E3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213469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2366" w:type="dxa"/>
            <w:vAlign w:val="center"/>
          </w:tcPr>
          <w:p w14:paraId="72B8D0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773C5F" w14:paraId="6A1EE427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50F69F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204CEA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2366" w:type="dxa"/>
            <w:vAlign w:val="center"/>
          </w:tcPr>
          <w:p w14:paraId="41BC26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773C5F" w14:paraId="1EC2C48E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3E23A7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78E092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2366" w:type="dxa"/>
            <w:vAlign w:val="center"/>
          </w:tcPr>
          <w:p w14:paraId="5A5F8D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773C5F" w14:paraId="1E443E7E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30FB49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5103" w:type="dxa"/>
            <w:vAlign w:val="center"/>
          </w:tcPr>
          <w:p w14:paraId="333FFC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2366" w:type="dxa"/>
            <w:vAlign w:val="center"/>
          </w:tcPr>
          <w:p w14:paraId="38D353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73C5F" w14:paraId="7AAE6B92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3B1E24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0E588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2366" w:type="dxa"/>
            <w:vAlign w:val="center"/>
          </w:tcPr>
          <w:p w14:paraId="758497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773C5F" w14:paraId="1D8DEBC1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1061BC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5103" w:type="dxa"/>
            <w:vAlign w:val="center"/>
          </w:tcPr>
          <w:p w14:paraId="107DA3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2366" w:type="dxa"/>
            <w:vAlign w:val="center"/>
          </w:tcPr>
          <w:p w14:paraId="3EECCD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773C5F" w14:paraId="0F0E5ACD" w14:textId="77777777" w:rsidTr="00773C5F">
        <w:trPr>
          <w:cantSplit/>
          <w:jc w:val="center"/>
        </w:trPr>
        <w:tc>
          <w:tcPr>
            <w:tcW w:w="1886" w:type="dxa"/>
            <w:vAlign w:val="center"/>
          </w:tcPr>
          <w:p w14:paraId="689A15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5103" w:type="dxa"/>
            <w:vAlign w:val="center"/>
          </w:tcPr>
          <w:p w14:paraId="7A3B30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2366" w:type="dxa"/>
            <w:vAlign w:val="center"/>
          </w:tcPr>
          <w:p w14:paraId="4BCCE8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34BE2F4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Топы показывают реальный язык аудитории. Спрос на проверку выражается как «ошибка в формуле» - пользователь сталкивается с сообщением об ошибке (#ЗНАЧ!, #ДЕЛ/0!) и ищет способ ее убрать. Формулировки со словом «заказать», «услуги», «цена» в топах отсутствуют. Запросы об </w:t>
      </w:r>
      <w:r>
        <w:rPr>
          <w:i/>
        </w:rPr>
        <w:t>AI</w:t>
      </w:r>
      <w: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7F27C712" w14:textId="77777777" w:rsidR="00773C5F" w:rsidRDefault="005E11FF">
      <w:pPr>
        <w:pStyle w:val="4"/>
        <w:spacing w:before="0" w:after="360" w:line="360" w:lineRule="exact"/>
        <w:ind w:firstLine="709"/>
      </w:pPr>
      <w:bookmarkStart w:id="20" w:name="_7bf1851396111ad63f05aea5f0c7f4fd88cf629"/>
      <w:bookmarkEnd w:id="19"/>
      <w:r>
        <w:rPr>
          <w:b/>
          <w:i w:val="0"/>
        </w:rPr>
        <w:t>1.2.4.3 Динамика и показатели</w:t>
      </w:r>
    </w:p>
    <w:p w14:paraId="340D046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Показатели динамики запросов в России и Беларуси за последние два года приведены в таблице 20, ряды - на рисунке 2.</w:t>
      </w:r>
    </w:p>
    <w:p w14:paraId="726F082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3"/>
        <w:gridCol w:w="1286"/>
        <w:gridCol w:w="1404"/>
        <w:gridCol w:w="1285"/>
        <w:gridCol w:w="1166"/>
        <w:gridCol w:w="1285"/>
        <w:gridCol w:w="1166"/>
      </w:tblGrid>
      <w:tr w:rsidR="00773C5F" w14:paraId="405CA11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1" w:type="dxa"/>
            <w:vAlign w:val="center"/>
          </w:tcPr>
          <w:p w14:paraId="2899DD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85" w:type="dxa"/>
            <w:vAlign w:val="center"/>
          </w:tcPr>
          <w:p w14:paraId="31CC82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Россия - последние 12 мес.</w:t>
            </w:r>
          </w:p>
        </w:tc>
        <w:tc>
          <w:tcPr>
            <w:tcW w:w="1404" w:type="dxa"/>
            <w:vAlign w:val="center"/>
          </w:tcPr>
          <w:p w14:paraId="0DB788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Россия - предыдущие 12 мес.</w:t>
            </w:r>
          </w:p>
        </w:tc>
        <w:tc>
          <w:tcPr>
            <w:tcW w:w="1285" w:type="dxa"/>
            <w:vAlign w:val="center"/>
          </w:tcPr>
          <w:p w14:paraId="54F87C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66" w:type="dxa"/>
            <w:vAlign w:val="center"/>
          </w:tcPr>
          <w:p w14:paraId="5BC79D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285" w:type="dxa"/>
            <w:vAlign w:val="center"/>
          </w:tcPr>
          <w:p w14:paraId="14036C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Беларусь - последние 12 мес.</w:t>
            </w:r>
          </w:p>
        </w:tc>
        <w:tc>
          <w:tcPr>
            <w:tcW w:w="1166" w:type="dxa"/>
            <w:vAlign w:val="center"/>
          </w:tcPr>
          <w:p w14:paraId="627512B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773C5F" w14:paraId="5D0CD0BE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3C9C03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48320AA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4" w:type="dxa"/>
            <w:vAlign w:val="center"/>
          </w:tcPr>
          <w:p w14:paraId="42CF32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85" w:type="dxa"/>
            <w:vAlign w:val="center"/>
          </w:tcPr>
          <w:p w14:paraId="21C231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6" w:type="dxa"/>
            <w:vAlign w:val="center"/>
          </w:tcPr>
          <w:p w14:paraId="31F82A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285" w:type="dxa"/>
            <w:vAlign w:val="center"/>
          </w:tcPr>
          <w:p w14:paraId="187A2E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66" w:type="dxa"/>
            <w:vAlign w:val="center"/>
          </w:tcPr>
          <w:p w14:paraId="225975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773C5F" w14:paraId="0CC18E65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4FB101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548835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4" w:type="dxa"/>
            <w:vAlign w:val="center"/>
          </w:tcPr>
          <w:p w14:paraId="087C5B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85" w:type="dxa"/>
            <w:vAlign w:val="center"/>
          </w:tcPr>
          <w:p w14:paraId="25C034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66" w:type="dxa"/>
            <w:vAlign w:val="center"/>
          </w:tcPr>
          <w:p w14:paraId="599928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285" w:type="dxa"/>
            <w:vAlign w:val="center"/>
          </w:tcPr>
          <w:p w14:paraId="63B620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66" w:type="dxa"/>
            <w:vAlign w:val="center"/>
          </w:tcPr>
          <w:p w14:paraId="5D11BE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773C5F" w14:paraId="4C0BBB8B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788075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7329CF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4" w:type="dxa"/>
            <w:vAlign w:val="center"/>
          </w:tcPr>
          <w:p w14:paraId="25FBEE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85" w:type="dxa"/>
            <w:vAlign w:val="center"/>
          </w:tcPr>
          <w:p w14:paraId="4CE7F9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6" w:type="dxa"/>
            <w:vAlign w:val="center"/>
          </w:tcPr>
          <w:p w14:paraId="7A645D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285" w:type="dxa"/>
            <w:vAlign w:val="center"/>
          </w:tcPr>
          <w:p w14:paraId="776B12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66" w:type="dxa"/>
            <w:vAlign w:val="center"/>
          </w:tcPr>
          <w:p w14:paraId="61A683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773C5F" w14:paraId="6242E7E7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792695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85" w:type="dxa"/>
            <w:vAlign w:val="center"/>
          </w:tcPr>
          <w:p w14:paraId="582FAC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4" w:type="dxa"/>
            <w:vAlign w:val="center"/>
          </w:tcPr>
          <w:p w14:paraId="37F0A9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85" w:type="dxa"/>
            <w:vAlign w:val="center"/>
          </w:tcPr>
          <w:p w14:paraId="26A797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66" w:type="dxa"/>
            <w:vAlign w:val="center"/>
          </w:tcPr>
          <w:p w14:paraId="067163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285" w:type="dxa"/>
            <w:vAlign w:val="center"/>
          </w:tcPr>
          <w:p w14:paraId="471013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66" w:type="dxa"/>
            <w:vAlign w:val="center"/>
          </w:tcPr>
          <w:p w14:paraId="4EBDCB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773C5F" w14:paraId="660CF916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3BC764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6B583B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4" w:type="dxa"/>
            <w:vAlign w:val="center"/>
          </w:tcPr>
          <w:p w14:paraId="32FBC3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85" w:type="dxa"/>
            <w:vAlign w:val="center"/>
          </w:tcPr>
          <w:p w14:paraId="7F7D5D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66" w:type="dxa"/>
            <w:vAlign w:val="center"/>
          </w:tcPr>
          <w:p w14:paraId="076A01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285" w:type="dxa"/>
            <w:vAlign w:val="center"/>
          </w:tcPr>
          <w:p w14:paraId="08CBF8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66" w:type="dxa"/>
            <w:vAlign w:val="center"/>
          </w:tcPr>
          <w:p w14:paraId="141ADF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73C5F" w14:paraId="42BB1792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1ABC9C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50BD8C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4" w:type="dxa"/>
            <w:vAlign w:val="center"/>
          </w:tcPr>
          <w:p w14:paraId="12D167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85" w:type="dxa"/>
            <w:vAlign w:val="center"/>
          </w:tcPr>
          <w:p w14:paraId="0672FD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66" w:type="dxa"/>
            <w:vAlign w:val="center"/>
          </w:tcPr>
          <w:p w14:paraId="0468B6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285" w:type="dxa"/>
            <w:vAlign w:val="center"/>
          </w:tcPr>
          <w:p w14:paraId="403C29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66" w:type="dxa"/>
            <w:vAlign w:val="center"/>
          </w:tcPr>
          <w:p w14:paraId="5F14F9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773C5F" w14:paraId="116F2390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1E841E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85" w:type="dxa"/>
            <w:vAlign w:val="center"/>
          </w:tcPr>
          <w:p w14:paraId="4DA3FA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4" w:type="dxa"/>
            <w:vAlign w:val="center"/>
          </w:tcPr>
          <w:p w14:paraId="26D7E4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85" w:type="dxa"/>
            <w:vAlign w:val="center"/>
          </w:tcPr>
          <w:p w14:paraId="435E59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66" w:type="dxa"/>
            <w:vAlign w:val="center"/>
          </w:tcPr>
          <w:p w14:paraId="159D7E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285" w:type="dxa"/>
            <w:vAlign w:val="center"/>
          </w:tcPr>
          <w:p w14:paraId="55F911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66" w:type="dxa"/>
            <w:vAlign w:val="center"/>
          </w:tcPr>
          <w:p w14:paraId="4F33CD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73C5F" w14:paraId="7FD4BC43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6FB3FC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85" w:type="dxa"/>
            <w:vAlign w:val="center"/>
          </w:tcPr>
          <w:p w14:paraId="66E941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4" w:type="dxa"/>
            <w:vAlign w:val="center"/>
          </w:tcPr>
          <w:p w14:paraId="1D71E8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85" w:type="dxa"/>
            <w:vAlign w:val="center"/>
          </w:tcPr>
          <w:p w14:paraId="36022F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66" w:type="dxa"/>
            <w:vAlign w:val="center"/>
          </w:tcPr>
          <w:p w14:paraId="0CD6ED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285" w:type="dxa"/>
            <w:vAlign w:val="center"/>
          </w:tcPr>
          <w:p w14:paraId="2C5164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66" w:type="dxa"/>
            <w:vAlign w:val="center"/>
          </w:tcPr>
          <w:p w14:paraId="497A9C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773C5F" w14:paraId="2E141E6E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1F475D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0FE997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4" w:type="dxa"/>
            <w:vAlign w:val="center"/>
          </w:tcPr>
          <w:p w14:paraId="0F6888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85" w:type="dxa"/>
            <w:vAlign w:val="center"/>
          </w:tcPr>
          <w:p w14:paraId="383CA2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66" w:type="dxa"/>
            <w:vAlign w:val="center"/>
          </w:tcPr>
          <w:p w14:paraId="0922A5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285" w:type="dxa"/>
            <w:vAlign w:val="center"/>
          </w:tcPr>
          <w:p w14:paraId="11359B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66" w:type="dxa"/>
            <w:vAlign w:val="center"/>
          </w:tcPr>
          <w:p w14:paraId="50AA3D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773C5F" w14:paraId="5BB648D3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54E01E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35104A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4" w:type="dxa"/>
            <w:vAlign w:val="center"/>
          </w:tcPr>
          <w:p w14:paraId="4D1799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85" w:type="dxa"/>
            <w:vAlign w:val="center"/>
          </w:tcPr>
          <w:p w14:paraId="1D78F0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66" w:type="dxa"/>
            <w:vAlign w:val="center"/>
          </w:tcPr>
          <w:p w14:paraId="43B0B6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285" w:type="dxa"/>
            <w:vAlign w:val="center"/>
          </w:tcPr>
          <w:p w14:paraId="6D693E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66" w:type="dxa"/>
            <w:vAlign w:val="center"/>
          </w:tcPr>
          <w:p w14:paraId="799B73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773C5F" w14:paraId="21A2F32A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7B14C0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85" w:type="dxa"/>
            <w:vAlign w:val="center"/>
          </w:tcPr>
          <w:p w14:paraId="66209C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4" w:type="dxa"/>
            <w:vAlign w:val="center"/>
          </w:tcPr>
          <w:p w14:paraId="0C24F7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85" w:type="dxa"/>
            <w:vAlign w:val="center"/>
          </w:tcPr>
          <w:p w14:paraId="013B63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66" w:type="dxa"/>
            <w:vAlign w:val="center"/>
          </w:tcPr>
          <w:p w14:paraId="5E6F8F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285" w:type="dxa"/>
            <w:vAlign w:val="center"/>
          </w:tcPr>
          <w:p w14:paraId="78EC82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66" w:type="dxa"/>
            <w:vAlign w:val="center"/>
          </w:tcPr>
          <w:p w14:paraId="245310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773C5F" w14:paraId="453B8E26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035767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85" w:type="dxa"/>
            <w:vAlign w:val="center"/>
          </w:tcPr>
          <w:p w14:paraId="4B2B74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4" w:type="dxa"/>
            <w:vAlign w:val="center"/>
          </w:tcPr>
          <w:p w14:paraId="5D26A6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85" w:type="dxa"/>
            <w:vAlign w:val="center"/>
          </w:tcPr>
          <w:p w14:paraId="2EC1C3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66" w:type="dxa"/>
            <w:vAlign w:val="center"/>
          </w:tcPr>
          <w:p w14:paraId="5A7E4C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285" w:type="dxa"/>
            <w:vAlign w:val="center"/>
          </w:tcPr>
          <w:p w14:paraId="3A4D72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66" w:type="dxa"/>
            <w:vAlign w:val="center"/>
          </w:tcPr>
          <w:p w14:paraId="483C1D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773C5F" w14:paraId="74C7CF5C" w14:textId="77777777" w:rsidTr="00773C5F">
        <w:trPr>
          <w:cantSplit/>
          <w:jc w:val="center"/>
        </w:trPr>
        <w:tc>
          <w:tcPr>
            <w:tcW w:w="1761" w:type="dxa"/>
            <w:vAlign w:val="center"/>
          </w:tcPr>
          <w:p w14:paraId="18C916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85" w:type="dxa"/>
            <w:vAlign w:val="center"/>
          </w:tcPr>
          <w:p w14:paraId="75703B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4" w:type="dxa"/>
            <w:vAlign w:val="center"/>
          </w:tcPr>
          <w:p w14:paraId="6DB626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85" w:type="dxa"/>
            <w:vAlign w:val="center"/>
          </w:tcPr>
          <w:p w14:paraId="7FF81D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66" w:type="dxa"/>
            <w:vAlign w:val="center"/>
          </w:tcPr>
          <w:p w14:paraId="6C94CF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285" w:type="dxa"/>
            <w:vAlign w:val="center"/>
          </w:tcPr>
          <w:p w14:paraId="23E935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66" w:type="dxa"/>
            <w:vAlign w:val="center"/>
          </w:tcPr>
          <w:p w14:paraId="44BBD4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06AF6C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Масштаб русскоязычного спроса различается на порядки, например «</w:t>
      </w:r>
      <w:r>
        <w:rPr>
          <w:i/>
        </w:rPr>
        <w:t>excel</w:t>
      </w:r>
      <w:r>
        <w:t xml:space="preserve"> формулы» - 1,4 млн запросов за год, «ошибки в </w:t>
      </w:r>
      <w:r>
        <w:rPr>
          <w:i/>
        </w:rPr>
        <w:t>excel</w:t>
      </w:r>
      <w:r>
        <w:t xml:space="preserve">» - 69 тыс., «ошибки в формулах </w:t>
      </w:r>
      <w:r>
        <w:rPr>
          <w:i/>
        </w:rPr>
        <w:t>excel</w:t>
      </w:r>
      <w:r>
        <w:t xml:space="preserve">» - 20 тыс., «проверка формул </w:t>
      </w:r>
      <w:r>
        <w:rPr>
          <w:i/>
        </w:rPr>
        <w:t>excel</w:t>
      </w:r>
      <w:r>
        <w:t xml:space="preserve">» - 3,8 тыс., «аудит </w:t>
      </w:r>
      <w:r>
        <w:rPr>
          <w:i/>
        </w:rPr>
        <w:t>excel</w:t>
      </w:r>
      <w:r>
        <w:t xml:space="preserve">» - 609. Для большинства запросов последний год слабее предыдущего (от минус 15 до минус 56 %), включая весь базовый интерес к формулам </w:t>
      </w:r>
      <w:r>
        <w:rPr>
          <w:i/>
        </w:rPr>
        <w:t>Excel</w:t>
      </w:r>
      <w:r>
        <w:t xml:space="preserve"> (минус 26 %); растут запросы о </w:t>
      </w:r>
      <w:r>
        <w:rPr>
          <w:i/>
        </w:rPr>
        <w:t>Copilot</w:t>
      </w:r>
      <w:r>
        <w:t xml:space="preserve"> (плюс 104 %), «</w:t>
      </w:r>
      <w:r>
        <w:rPr>
          <w:i/>
        </w:rPr>
        <w:t>excel</w:t>
      </w:r>
      <w:r>
        <w:t xml:space="preserve"> искусственный интеллект» (плюс 15 %) и «аудит финансовой модели» (плюс 50 %), «нейросеть для </w:t>
      </w:r>
      <w:r>
        <w:rPr>
          <w:i/>
        </w:rPr>
        <w:t>excel</w:t>
      </w:r>
      <w:r>
        <w:t xml:space="preserve">» и «аудит </w:t>
      </w:r>
      <w:r>
        <w:rPr>
          <w:i/>
        </w:rPr>
        <w:t>excel</w:t>
      </w:r>
      <w:r>
        <w:t xml:space="preserve">» остаются на прежнем уровне (плюс 2 и плюс 1 %), а рост «проверки финансовой модели» вызван разовым </w:t>
      </w:r>
      <w:r>
        <w:lastRenderedPageBreak/>
        <w:t>выбросом. Доля Беларуси составляет 0,3-2,0 % от России, то есть белорусская аудитория по этим формулировкам пренебрежимо мала.</w:t>
      </w:r>
    </w:p>
    <w:p w14:paraId="128A21F6" w14:textId="77777777" w:rsidR="00724002" w:rsidRDefault="00805331">
      <w:pPr>
        <w:keepNext/>
        <w:spacing w:after="0" w:line="360" w:lineRule="exact"/>
        <w:ind w:firstLine="709"/>
        <w:jc w:val="both"/>
      </w:pPr>
      <w:r>
        <w:t>На рисунке 2 наглядно представлена тема «динамика запросов в Вордстате, Россия и Беларусь».</w:t>
      </w:r>
    </w:p>
    <w:p w14:paraId="5845A2E6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C612353" wp14:editId="65950E40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8724CE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2 – Динамика запросов в Вордстате, Россия и Беларусь (по месяцам, 2018-2026)</w:t>
      </w:r>
    </w:p>
    <w:p w14:paraId="159B9EB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</w:rPr>
        <w:t>excel</w:t>
      </w:r>
      <w:r>
        <w:t>» практически отсутствует до 2023 г. и затем выходит на уровень около 800-1000 запросов в месяц в России.</w:t>
      </w:r>
    </w:p>
    <w:p w14:paraId="0E25C9CD" w14:textId="77777777" w:rsidR="00773C5F" w:rsidRDefault="005E11FF">
      <w:pPr>
        <w:pStyle w:val="4"/>
        <w:spacing w:before="0" w:after="360" w:line="360" w:lineRule="exact"/>
        <w:ind w:firstLine="709"/>
      </w:pPr>
      <w:bookmarkStart w:id="21" w:name="_75c49ccc7ec1b7614157d0cb6670bcab5a112f4"/>
      <w:bookmarkEnd w:id="20"/>
      <w:r>
        <w:rPr>
          <w:b/>
          <w:i w:val="0"/>
        </w:rPr>
        <w:t>1.2.4.4 Региональный срез</w:t>
      </w:r>
    </w:p>
    <w:p w14:paraId="5ABB81B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Региональный срез за последний месяц представлен в таблице 21.</w:t>
      </w:r>
    </w:p>
    <w:p w14:paraId="666CCEFA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7"/>
        <w:gridCol w:w="1634"/>
        <w:gridCol w:w="1715"/>
        <w:gridCol w:w="1409"/>
        <w:gridCol w:w="1167"/>
        <w:gridCol w:w="1613"/>
      </w:tblGrid>
      <w:tr w:rsidR="00773C5F" w14:paraId="2B4A382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6" w:type="dxa"/>
            <w:vAlign w:val="center"/>
          </w:tcPr>
          <w:p w14:paraId="774D4A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34" w:type="dxa"/>
            <w:vAlign w:val="center"/>
          </w:tcPr>
          <w:p w14:paraId="6B2375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715" w:type="dxa"/>
            <w:vAlign w:val="center"/>
          </w:tcPr>
          <w:p w14:paraId="4A69BC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409" w:type="dxa"/>
            <w:vAlign w:val="center"/>
          </w:tcPr>
          <w:p w14:paraId="557A85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1167" w:type="dxa"/>
            <w:vAlign w:val="center"/>
          </w:tcPr>
          <w:p w14:paraId="585082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613" w:type="dxa"/>
            <w:vAlign w:val="center"/>
          </w:tcPr>
          <w:p w14:paraId="23A927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773C5F" w14:paraId="71F2A05E" w14:textId="77777777" w:rsidTr="00773C5F">
        <w:trPr>
          <w:cantSplit/>
          <w:jc w:val="center"/>
        </w:trPr>
        <w:tc>
          <w:tcPr>
            <w:tcW w:w="1816" w:type="dxa"/>
            <w:vAlign w:val="center"/>
          </w:tcPr>
          <w:p w14:paraId="595985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5A576B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715" w:type="dxa"/>
            <w:vAlign w:val="center"/>
          </w:tcPr>
          <w:p w14:paraId="66CEE6B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409" w:type="dxa"/>
            <w:vAlign w:val="center"/>
          </w:tcPr>
          <w:p w14:paraId="2A750A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1167" w:type="dxa"/>
            <w:vAlign w:val="center"/>
          </w:tcPr>
          <w:p w14:paraId="67335A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613" w:type="dxa"/>
            <w:vAlign w:val="center"/>
          </w:tcPr>
          <w:p w14:paraId="38355B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773C5F" w14:paraId="60D69F5F" w14:textId="77777777" w:rsidTr="00773C5F">
        <w:trPr>
          <w:cantSplit/>
          <w:jc w:val="center"/>
        </w:trPr>
        <w:tc>
          <w:tcPr>
            <w:tcW w:w="1816" w:type="dxa"/>
            <w:vAlign w:val="center"/>
          </w:tcPr>
          <w:p w14:paraId="03FF1B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6CC17B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динамику - 1 064</w:t>
            </w:r>
          </w:p>
        </w:tc>
        <w:tc>
          <w:tcPr>
            <w:tcW w:w="1715" w:type="dxa"/>
            <w:vAlign w:val="center"/>
          </w:tcPr>
          <w:p w14:paraId="55A485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409" w:type="dxa"/>
            <w:vAlign w:val="center"/>
          </w:tcPr>
          <w:p w14:paraId="2397E1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1167" w:type="dxa"/>
            <w:vAlign w:val="center"/>
          </w:tcPr>
          <w:p w14:paraId="14C240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613" w:type="dxa"/>
            <w:vAlign w:val="center"/>
          </w:tcPr>
          <w:p w14:paraId="7B4353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773C5F" w14:paraId="7D0E78E4" w14:textId="77777777" w:rsidTr="00773C5F">
        <w:trPr>
          <w:cantSplit/>
          <w:jc w:val="center"/>
        </w:trPr>
        <w:tc>
          <w:tcPr>
            <w:tcW w:w="1816" w:type="dxa"/>
            <w:vAlign w:val="center"/>
          </w:tcPr>
          <w:p w14:paraId="24ACE4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17C490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715" w:type="dxa"/>
            <w:vAlign w:val="center"/>
          </w:tcPr>
          <w:p w14:paraId="6ADDDE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409" w:type="dxa"/>
            <w:vAlign w:val="center"/>
          </w:tcPr>
          <w:p w14:paraId="5CA828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1167" w:type="dxa"/>
            <w:vAlign w:val="center"/>
          </w:tcPr>
          <w:p w14:paraId="3A2179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613" w:type="dxa"/>
            <w:vAlign w:val="center"/>
          </w:tcPr>
          <w:p w14:paraId="3149F3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773C5F" w14:paraId="46EE4EB2" w14:textId="77777777" w:rsidTr="00773C5F">
        <w:trPr>
          <w:cantSplit/>
          <w:jc w:val="center"/>
        </w:trPr>
        <w:tc>
          <w:tcPr>
            <w:tcW w:w="1816" w:type="dxa"/>
            <w:vAlign w:val="center"/>
          </w:tcPr>
          <w:p w14:paraId="2F40C0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622240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715" w:type="dxa"/>
            <w:vAlign w:val="center"/>
          </w:tcPr>
          <w:p w14:paraId="57021B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409" w:type="dxa"/>
            <w:vAlign w:val="center"/>
          </w:tcPr>
          <w:p w14:paraId="06F853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1167" w:type="dxa"/>
            <w:vAlign w:val="center"/>
          </w:tcPr>
          <w:p w14:paraId="7FAE4E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613" w:type="dxa"/>
            <w:vAlign w:val="center"/>
          </w:tcPr>
          <w:p w14:paraId="5CFF3D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F4DE0A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</w:rPr>
        <w:t>excel</w:t>
      </w:r>
      <w:r>
        <w:t>» - Поволжье и Пермский край (867 при 8 запросах).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29AF2B6D" w14:textId="77777777" w:rsidR="00773C5F" w:rsidRDefault="005E11FF">
      <w:pPr>
        <w:pStyle w:val="4"/>
        <w:spacing w:before="0" w:after="360" w:line="360" w:lineRule="exact"/>
        <w:ind w:firstLine="709"/>
      </w:pPr>
      <w:bookmarkStart w:id="22" w:name="_устройства"/>
      <w:bookmarkEnd w:id="21"/>
      <w:r>
        <w:rPr>
          <w:b/>
          <w:i w:val="0"/>
        </w:rPr>
        <w:t>1.2.4.5 Устройства</w:t>
      </w:r>
    </w:p>
    <w:p w14:paraId="4021AB2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Разбивка проблемного запроса по устройствам приведена в таблице 22 и на рисунке 3.</w:t>
      </w:r>
    </w:p>
    <w:p w14:paraId="66AF8D45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22 – Разбивка по устройствам для запроса «ошибки в формулах </w:t>
      </w:r>
      <w:r>
        <w:rPr>
          <w:i/>
        </w:rPr>
        <w:t>excel</w:t>
      </w:r>
      <w: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6"/>
        <w:gridCol w:w="4701"/>
        <w:gridCol w:w="1988"/>
      </w:tblGrid>
      <w:tr w:rsidR="00773C5F" w14:paraId="1C4019A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6" w:type="dxa"/>
            <w:vAlign w:val="center"/>
          </w:tcPr>
          <w:p w14:paraId="77CB80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700" w:type="dxa"/>
            <w:vAlign w:val="center"/>
          </w:tcPr>
          <w:p w14:paraId="5506344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88" w:type="dxa"/>
            <w:vAlign w:val="center"/>
          </w:tcPr>
          <w:p w14:paraId="6A10A9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773C5F" w14:paraId="0303B05B" w14:textId="77777777" w:rsidTr="00773C5F">
        <w:trPr>
          <w:cantSplit/>
          <w:jc w:val="center"/>
        </w:trPr>
        <w:tc>
          <w:tcPr>
            <w:tcW w:w="2666" w:type="dxa"/>
            <w:vAlign w:val="center"/>
          </w:tcPr>
          <w:p w14:paraId="622412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700" w:type="dxa"/>
            <w:vAlign w:val="center"/>
          </w:tcPr>
          <w:p w14:paraId="1CDFD6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88" w:type="dxa"/>
            <w:vAlign w:val="center"/>
          </w:tcPr>
          <w:p w14:paraId="522225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53,8</w:t>
            </w:r>
          </w:p>
        </w:tc>
      </w:tr>
      <w:tr w:rsidR="00773C5F" w14:paraId="6385D884" w14:textId="77777777" w:rsidTr="00773C5F">
        <w:trPr>
          <w:cantSplit/>
          <w:jc w:val="center"/>
        </w:trPr>
        <w:tc>
          <w:tcPr>
            <w:tcW w:w="2666" w:type="dxa"/>
            <w:vAlign w:val="center"/>
          </w:tcPr>
          <w:p w14:paraId="3F9145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700" w:type="dxa"/>
            <w:vAlign w:val="center"/>
          </w:tcPr>
          <w:p w14:paraId="43124A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88" w:type="dxa"/>
            <w:vAlign w:val="center"/>
          </w:tcPr>
          <w:p w14:paraId="2FAEE4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45,7</w:t>
            </w:r>
          </w:p>
        </w:tc>
      </w:tr>
      <w:tr w:rsidR="00773C5F" w14:paraId="1087F776" w14:textId="77777777" w:rsidTr="00773C5F">
        <w:trPr>
          <w:cantSplit/>
          <w:jc w:val="center"/>
        </w:trPr>
        <w:tc>
          <w:tcPr>
            <w:tcW w:w="2666" w:type="dxa"/>
            <w:vAlign w:val="center"/>
          </w:tcPr>
          <w:p w14:paraId="20D02C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700" w:type="dxa"/>
            <w:vAlign w:val="center"/>
          </w:tcPr>
          <w:p w14:paraId="6D4BD1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88" w:type="dxa"/>
            <w:vAlign w:val="center"/>
          </w:tcPr>
          <w:p w14:paraId="10C27E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</w:t>
            </w:r>
          </w:p>
        </w:tc>
      </w:tr>
      <w:tr w:rsidR="00773C5F" w14:paraId="43D67BC2" w14:textId="77777777" w:rsidTr="00773C5F">
        <w:trPr>
          <w:cantSplit/>
          <w:jc w:val="center"/>
        </w:trPr>
        <w:tc>
          <w:tcPr>
            <w:tcW w:w="2666" w:type="dxa"/>
            <w:vAlign w:val="center"/>
          </w:tcPr>
          <w:p w14:paraId="4B2D34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700" w:type="dxa"/>
            <w:vAlign w:val="center"/>
          </w:tcPr>
          <w:p w14:paraId="203283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88" w:type="dxa"/>
            <w:vAlign w:val="center"/>
          </w:tcPr>
          <w:p w14:paraId="4CE9E3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656945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Для проблемного запроса вклад смартфонов почти равен вкладу компьютеров - человек ищет решение и с телефона (увидел ошибку в файле на ходу). Это учитывается при проектировании - страница с объяснением 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1285F021" w14:textId="77777777" w:rsidR="00724002" w:rsidRDefault="00805331">
      <w:pPr>
        <w:keepNext/>
        <w:spacing w:after="0" w:line="360" w:lineRule="exact"/>
        <w:ind w:firstLine="709"/>
        <w:jc w:val="both"/>
      </w:pPr>
      <w:r>
        <w:lastRenderedPageBreak/>
        <w:t>Наглядно тема «структура запросов по устройствам» отражена на рисунке 3.</w:t>
      </w:r>
    </w:p>
    <w:p w14:paraId="3759D4A4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250AB0F" wp14:editId="0BBF10F4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3F6954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3 – Структура запросов по устройствам (Россия, «ошибки в формулах </w:t>
      </w:r>
      <w:r>
        <w:rPr>
          <w:i/>
        </w:rPr>
        <w:t>excel</w:t>
      </w:r>
      <w:r>
        <w:t>»)</w:t>
      </w:r>
    </w:p>
    <w:p w14:paraId="77B8758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иллюстрирует таблицу устройств - доли десктопов и смартфонов близки, доля планшетов незначительна.</w:t>
      </w:r>
    </w:p>
    <w:p w14:paraId="7A80ECB1" w14:textId="77777777" w:rsidR="00773C5F" w:rsidRDefault="005E11FF">
      <w:pPr>
        <w:pStyle w:val="4"/>
        <w:spacing w:before="0" w:after="360" w:line="360" w:lineRule="exact"/>
        <w:ind w:firstLine="709"/>
      </w:pPr>
      <w:bookmarkStart w:id="23" w:name="_f86a39cddac1769eee2f139326c4d5e6820af67"/>
      <w:bookmarkEnd w:id="22"/>
      <w:r>
        <w:rPr>
          <w:b/>
          <w:i w:val="0"/>
        </w:rPr>
        <w:t>1.2.4.6 Структура намерений</w:t>
      </w:r>
    </w:p>
    <w:p w14:paraId="3F0534D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Намерения, стоящие за запросами, выделены в таблице 23.</w:t>
      </w:r>
    </w:p>
    <w:p w14:paraId="45C9F82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0"/>
        <w:gridCol w:w="2098"/>
        <w:gridCol w:w="1389"/>
        <w:gridCol w:w="1389"/>
        <w:gridCol w:w="2239"/>
      </w:tblGrid>
      <w:tr w:rsidR="00773C5F" w14:paraId="2FA0915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704198E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098" w:type="dxa"/>
            <w:vAlign w:val="center"/>
          </w:tcPr>
          <w:p w14:paraId="1F94B5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389" w:type="dxa"/>
            <w:vAlign w:val="center"/>
          </w:tcPr>
          <w:p w14:paraId="26F4B4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389" w:type="dxa"/>
            <w:vAlign w:val="center"/>
          </w:tcPr>
          <w:p w14:paraId="14AF68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239" w:type="dxa"/>
            <w:vAlign w:val="center"/>
          </w:tcPr>
          <w:p w14:paraId="285067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773C5F" w14:paraId="36FA7332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3DF494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098" w:type="dxa"/>
            <w:vAlign w:val="center"/>
          </w:tcPr>
          <w:p w14:paraId="6AF72F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389" w:type="dxa"/>
            <w:vAlign w:val="center"/>
          </w:tcPr>
          <w:p w14:paraId="27F34A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389" w:type="dxa"/>
            <w:vAlign w:val="center"/>
          </w:tcPr>
          <w:p w14:paraId="3B74A94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239" w:type="dxa"/>
            <w:vAlign w:val="center"/>
          </w:tcPr>
          <w:p w14:paraId="058E16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773C5F" w14:paraId="159DB965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41221C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098" w:type="dxa"/>
            <w:vAlign w:val="center"/>
          </w:tcPr>
          <w:p w14:paraId="54A1DF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89" w:type="dxa"/>
            <w:vAlign w:val="center"/>
          </w:tcPr>
          <w:p w14:paraId="611453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389" w:type="dxa"/>
            <w:vAlign w:val="center"/>
          </w:tcPr>
          <w:p w14:paraId="63DC07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239" w:type="dxa"/>
            <w:vAlign w:val="center"/>
          </w:tcPr>
          <w:p w14:paraId="0B09E4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773C5F" w14:paraId="587250C1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5EDE19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98" w:type="dxa"/>
            <w:vAlign w:val="center"/>
          </w:tcPr>
          <w:p w14:paraId="098A09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9" w:type="dxa"/>
            <w:vAlign w:val="center"/>
          </w:tcPr>
          <w:p w14:paraId="0F94E5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389" w:type="dxa"/>
            <w:vAlign w:val="center"/>
          </w:tcPr>
          <w:p w14:paraId="5E3682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239" w:type="dxa"/>
            <w:vAlign w:val="center"/>
          </w:tcPr>
          <w:p w14:paraId="6C3C18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773C5F" w14:paraId="010AC2B5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3490ED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098" w:type="dxa"/>
            <w:vAlign w:val="center"/>
          </w:tcPr>
          <w:p w14:paraId="36ED9A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9" w:type="dxa"/>
            <w:vAlign w:val="center"/>
          </w:tcPr>
          <w:p w14:paraId="545EBB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389" w:type="dxa"/>
            <w:vAlign w:val="center"/>
          </w:tcPr>
          <w:p w14:paraId="5145C8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9" w:type="dxa"/>
            <w:vAlign w:val="center"/>
          </w:tcPr>
          <w:p w14:paraId="7D2EA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773C5F" w14:paraId="76CE887C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14DC5D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098" w:type="dxa"/>
            <w:vAlign w:val="center"/>
          </w:tcPr>
          <w:p w14:paraId="64F886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389" w:type="dxa"/>
            <w:vAlign w:val="center"/>
          </w:tcPr>
          <w:p w14:paraId="2D4023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389" w:type="dxa"/>
            <w:vAlign w:val="center"/>
          </w:tcPr>
          <w:p w14:paraId="108EBD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239" w:type="dxa"/>
            <w:vAlign w:val="center"/>
          </w:tcPr>
          <w:p w14:paraId="4F11BE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773C5F" w14:paraId="7E98FFDA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6C56EF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098" w:type="dxa"/>
            <w:vAlign w:val="center"/>
          </w:tcPr>
          <w:p w14:paraId="5E3329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389" w:type="dxa"/>
            <w:vAlign w:val="center"/>
          </w:tcPr>
          <w:p w14:paraId="6BCD3B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389" w:type="dxa"/>
            <w:vAlign w:val="center"/>
          </w:tcPr>
          <w:p w14:paraId="3B8272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239" w:type="dxa"/>
            <w:vAlign w:val="center"/>
          </w:tcPr>
          <w:p w14:paraId="16776C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773C5F" w14:paraId="0FAFDAB6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4E9C41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098" w:type="dxa"/>
            <w:vAlign w:val="center"/>
          </w:tcPr>
          <w:p w14:paraId="5B8FC6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389" w:type="dxa"/>
            <w:vAlign w:val="center"/>
          </w:tcPr>
          <w:p w14:paraId="35C9F7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9" w:type="dxa"/>
            <w:vAlign w:val="center"/>
          </w:tcPr>
          <w:p w14:paraId="20259B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39" w:type="dxa"/>
            <w:vAlign w:val="center"/>
          </w:tcPr>
          <w:p w14:paraId="5DB8A5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773C5F" w14:paraId="53FD1308" w14:textId="77777777" w:rsidTr="00773C5F">
        <w:trPr>
          <w:cantSplit/>
          <w:jc w:val="center"/>
        </w:trPr>
        <w:tc>
          <w:tcPr>
            <w:tcW w:w="2239" w:type="dxa"/>
            <w:vAlign w:val="center"/>
          </w:tcPr>
          <w:p w14:paraId="686638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098" w:type="dxa"/>
            <w:vAlign w:val="center"/>
          </w:tcPr>
          <w:p w14:paraId="34A001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389" w:type="dxa"/>
            <w:vAlign w:val="center"/>
          </w:tcPr>
          <w:p w14:paraId="795335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389" w:type="dxa"/>
            <w:vAlign w:val="center"/>
          </w:tcPr>
          <w:p w14:paraId="084649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239" w:type="dxa"/>
            <w:vAlign w:val="center"/>
          </w:tcPr>
          <w:p w14:paraId="0B7CF6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ED00F5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</w:rPr>
        <w:t>AI</w:t>
      </w:r>
      <w:r>
        <w:t xml:space="preserve"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7EE88877" w14:textId="77777777" w:rsidR="00773C5F" w:rsidRDefault="005E11FF">
      <w:pPr>
        <w:pStyle w:val="4"/>
        <w:spacing w:before="0" w:after="360" w:line="360" w:lineRule="exact"/>
        <w:ind w:firstLine="709"/>
      </w:pPr>
      <w:bookmarkStart w:id="24" w:name="_896c96b5450959e17eb7d4835aab6f745758b3f"/>
      <w:bookmarkEnd w:id="23"/>
      <w:r>
        <w:rPr>
          <w:b/>
          <w:i w:val="0"/>
        </w:rPr>
        <w:t>1.2.4.7 Уровень интереса и балльная оценка</w:t>
      </w:r>
    </w:p>
    <w:p w14:paraId="39C8289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Уровень интереса по шести критериям методики оценен в таблице 24.</w:t>
      </w:r>
    </w:p>
    <w:p w14:paraId="4ECA8106" w14:textId="77777777" w:rsidR="00773C5F" w:rsidRDefault="005E11FF">
      <w:pPr>
        <w:pStyle w:val="a0"/>
        <w:keepNext/>
        <w:spacing w:before="360" w:after="0" w:line="360" w:lineRule="exact"/>
      </w:pPr>
      <w: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1956"/>
        <w:gridCol w:w="1956"/>
        <w:gridCol w:w="1814"/>
        <w:gridCol w:w="1672"/>
      </w:tblGrid>
      <w:tr w:rsidR="00773C5F" w14:paraId="58E44FE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49C49E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56" w:type="dxa"/>
            <w:vAlign w:val="center"/>
          </w:tcPr>
          <w:p w14:paraId="16F978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956" w:type="dxa"/>
            <w:vAlign w:val="center"/>
          </w:tcPr>
          <w:p w14:paraId="7B888E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814" w:type="dxa"/>
            <w:vAlign w:val="center"/>
          </w:tcPr>
          <w:p w14:paraId="40E088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72" w:type="dxa"/>
            <w:vAlign w:val="center"/>
          </w:tcPr>
          <w:p w14:paraId="00D3D0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773C5F" w14:paraId="0E1D9EDA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9DA9A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1956" w:type="dxa"/>
            <w:vAlign w:val="center"/>
          </w:tcPr>
          <w:p w14:paraId="625C71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956" w:type="dxa"/>
            <w:vAlign w:val="center"/>
          </w:tcPr>
          <w:p w14:paraId="0F6EA2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814" w:type="dxa"/>
            <w:vAlign w:val="center"/>
          </w:tcPr>
          <w:p w14:paraId="226518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72" w:type="dxa"/>
            <w:vAlign w:val="center"/>
          </w:tcPr>
          <w:p w14:paraId="1B6509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773C5F" w14:paraId="76F4216C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2163B7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56" w:type="dxa"/>
            <w:vAlign w:val="center"/>
          </w:tcPr>
          <w:p w14:paraId="098B82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956" w:type="dxa"/>
            <w:vAlign w:val="center"/>
          </w:tcPr>
          <w:p w14:paraId="481B64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814" w:type="dxa"/>
            <w:vAlign w:val="center"/>
          </w:tcPr>
          <w:p w14:paraId="5DF83F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72" w:type="dxa"/>
            <w:vAlign w:val="center"/>
          </w:tcPr>
          <w:p w14:paraId="17B788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773C5F" w14:paraId="04111054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0EB322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56" w:type="dxa"/>
            <w:vAlign w:val="center"/>
          </w:tcPr>
          <w:p w14:paraId="093887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(единичные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956" w:type="dxa"/>
            <w:vAlign w:val="center"/>
          </w:tcPr>
          <w:p w14:paraId="58BF49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814" w:type="dxa"/>
            <w:vAlign w:val="center"/>
          </w:tcPr>
          <w:p w14:paraId="3D764E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72" w:type="dxa"/>
            <w:vAlign w:val="center"/>
          </w:tcPr>
          <w:p w14:paraId="7EAB13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773C5F" w14:paraId="7C9D7A5F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1DAC0A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956" w:type="dxa"/>
            <w:vAlign w:val="center"/>
          </w:tcPr>
          <w:p w14:paraId="6C1811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956" w:type="dxa"/>
            <w:vAlign w:val="center"/>
          </w:tcPr>
          <w:p w14:paraId="72717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14" w:type="dxa"/>
            <w:vAlign w:val="center"/>
          </w:tcPr>
          <w:p w14:paraId="053103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445E9C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773C5F" w14:paraId="0A4BE72A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06C8C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956" w:type="dxa"/>
            <w:vAlign w:val="center"/>
          </w:tcPr>
          <w:p w14:paraId="1F4458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956" w:type="dxa"/>
            <w:vAlign w:val="center"/>
          </w:tcPr>
          <w:p w14:paraId="1C12B1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814" w:type="dxa"/>
            <w:vAlign w:val="center"/>
          </w:tcPr>
          <w:p w14:paraId="142B1F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72" w:type="dxa"/>
            <w:vAlign w:val="center"/>
          </w:tcPr>
          <w:p w14:paraId="556E7A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52208262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1CEFE5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1956" w:type="dxa"/>
            <w:vAlign w:val="center"/>
          </w:tcPr>
          <w:p w14:paraId="3A42CA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956" w:type="dxa"/>
            <w:vAlign w:val="center"/>
          </w:tcPr>
          <w:p w14:paraId="2F5949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814" w:type="dxa"/>
            <w:vAlign w:val="center"/>
          </w:tcPr>
          <w:p w14:paraId="0F6DD0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72" w:type="dxa"/>
            <w:vAlign w:val="center"/>
          </w:tcPr>
          <w:p w14:paraId="02ECD1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3029BAB9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436D2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56" w:type="dxa"/>
            <w:vAlign w:val="center"/>
          </w:tcPr>
          <w:p w14:paraId="0641F4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956" w:type="dxa"/>
            <w:vAlign w:val="center"/>
          </w:tcPr>
          <w:p w14:paraId="2B42B1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14" w:type="dxa"/>
            <w:vAlign w:val="center"/>
          </w:tcPr>
          <w:p w14:paraId="389F8A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2" w:type="dxa"/>
            <w:vAlign w:val="center"/>
          </w:tcPr>
          <w:p w14:paraId="5B9CF9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A42809C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BED0A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1956" w:type="dxa"/>
            <w:vAlign w:val="center"/>
          </w:tcPr>
          <w:p w14:paraId="5FADFD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956" w:type="dxa"/>
            <w:vAlign w:val="center"/>
          </w:tcPr>
          <w:p w14:paraId="30DC6A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14" w:type="dxa"/>
            <w:vAlign w:val="center"/>
          </w:tcPr>
          <w:p w14:paraId="12EC2C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72" w:type="dxa"/>
            <w:vAlign w:val="center"/>
          </w:tcPr>
          <w:p w14:paraId="096A33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773C5F" w14:paraId="7347BAFB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744CAF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1956" w:type="dxa"/>
            <w:vAlign w:val="center"/>
          </w:tcPr>
          <w:p w14:paraId="3CE718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956" w:type="dxa"/>
            <w:vAlign w:val="center"/>
          </w:tcPr>
          <w:p w14:paraId="08B3D5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814" w:type="dxa"/>
            <w:vAlign w:val="center"/>
          </w:tcPr>
          <w:p w14:paraId="761259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72" w:type="dxa"/>
            <w:vAlign w:val="center"/>
          </w:tcPr>
          <w:p w14:paraId="38F03C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1DD262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Числовые пороги объема в методике не заданы, поэтому принято допущение о пороговых значениях. Уровень 0 - менее 100 запросов за год, 1 - 100-999, 2 - 1 000-9 999, 3 - 10 000 и более. Остальные критерии оценены по правилам таблицы методики. Оценки показывают, что в России интерес рабочий, но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3C0E2A8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Результаты по Вордстату сведены в минимальный шаблон анализа (таблица 25).</w:t>
      </w:r>
    </w:p>
    <w:p w14:paraId="0682F80E" w14:textId="77777777" w:rsidR="00773C5F" w:rsidRDefault="005E11FF">
      <w:pPr>
        <w:pStyle w:val="a0"/>
        <w:keepNext/>
        <w:spacing w:before="360" w:after="0" w:line="360" w:lineRule="exact"/>
      </w:pPr>
      <w: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14"/>
        <w:gridCol w:w="1531"/>
        <w:gridCol w:w="1922"/>
        <w:gridCol w:w="2165"/>
      </w:tblGrid>
      <w:tr w:rsidR="00773C5F" w14:paraId="0A301A7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6972F7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14" w:type="dxa"/>
            <w:vAlign w:val="center"/>
          </w:tcPr>
          <w:p w14:paraId="7A9159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351562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22" w:type="dxa"/>
            <w:vAlign w:val="center"/>
          </w:tcPr>
          <w:p w14:paraId="1063C5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165" w:type="dxa"/>
            <w:vAlign w:val="center"/>
          </w:tcPr>
          <w:p w14:paraId="5EAF67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2162F0C1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727351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14" w:type="dxa"/>
            <w:vAlign w:val="center"/>
          </w:tcPr>
          <w:p w14:paraId="4D13C7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531" w:type="dxa"/>
            <w:vAlign w:val="center"/>
          </w:tcPr>
          <w:p w14:paraId="0AC846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1922" w:type="dxa"/>
            <w:vAlign w:val="center"/>
          </w:tcPr>
          <w:p w14:paraId="4049EF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165" w:type="dxa"/>
            <w:vAlign w:val="center"/>
          </w:tcPr>
          <w:p w14:paraId="6F8020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773C5F" w14:paraId="6B0FFAFD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6BBACE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14" w:type="dxa"/>
            <w:vAlign w:val="center"/>
          </w:tcPr>
          <w:p w14:paraId="78A3A6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531" w:type="dxa"/>
            <w:vAlign w:val="center"/>
          </w:tcPr>
          <w:p w14:paraId="3939B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22" w:type="dxa"/>
            <w:vAlign w:val="center"/>
          </w:tcPr>
          <w:p w14:paraId="76197F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165" w:type="dxa"/>
            <w:vAlign w:val="center"/>
          </w:tcPr>
          <w:p w14:paraId="4B4682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773C5F" w14:paraId="1C079037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5F1CBB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814" w:type="dxa"/>
            <w:vAlign w:val="center"/>
          </w:tcPr>
          <w:p w14:paraId="6C4F97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531" w:type="dxa"/>
            <w:vAlign w:val="center"/>
          </w:tcPr>
          <w:p w14:paraId="4474AF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1922" w:type="dxa"/>
            <w:vAlign w:val="center"/>
          </w:tcPr>
          <w:p w14:paraId="4B7892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165" w:type="dxa"/>
            <w:vAlign w:val="center"/>
          </w:tcPr>
          <w:p w14:paraId="6B905B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773C5F" w14:paraId="72BCFF33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69345B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14" w:type="dxa"/>
            <w:vAlign w:val="center"/>
          </w:tcPr>
          <w:p w14:paraId="18B989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531" w:type="dxa"/>
            <w:vAlign w:val="center"/>
          </w:tcPr>
          <w:p w14:paraId="20D8C0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1922" w:type="dxa"/>
            <w:vAlign w:val="center"/>
          </w:tcPr>
          <w:p w14:paraId="364BD2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165" w:type="dxa"/>
            <w:vAlign w:val="center"/>
          </w:tcPr>
          <w:p w14:paraId="15DDA2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773C5F" w14:paraId="632A71F1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579733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14" w:type="dxa"/>
            <w:vAlign w:val="center"/>
          </w:tcPr>
          <w:p w14:paraId="5E99C5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531" w:type="dxa"/>
            <w:vAlign w:val="center"/>
          </w:tcPr>
          <w:p w14:paraId="4C484B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1922" w:type="dxa"/>
            <w:vAlign w:val="center"/>
          </w:tcPr>
          <w:p w14:paraId="0C7DEC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165" w:type="dxa"/>
            <w:vAlign w:val="center"/>
          </w:tcPr>
          <w:p w14:paraId="55F997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773C5F" w14:paraId="4F4AA54A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6E6212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14" w:type="dxa"/>
            <w:vAlign w:val="center"/>
          </w:tcPr>
          <w:p w14:paraId="4368C9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531" w:type="dxa"/>
            <w:vAlign w:val="center"/>
          </w:tcPr>
          <w:p w14:paraId="26132D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1922" w:type="dxa"/>
            <w:vAlign w:val="center"/>
          </w:tcPr>
          <w:p w14:paraId="48B2E7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165" w:type="dxa"/>
            <w:vAlign w:val="center"/>
          </w:tcPr>
          <w:p w14:paraId="1261D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773C5F" w14:paraId="6738DE5F" w14:textId="77777777" w:rsidTr="00773C5F">
        <w:trPr>
          <w:cantSplit/>
          <w:jc w:val="center"/>
        </w:trPr>
        <w:tc>
          <w:tcPr>
            <w:tcW w:w="1922" w:type="dxa"/>
            <w:vAlign w:val="center"/>
          </w:tcPr>
          <w:p w14:paraId="7DB3EA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14" w:type="dxa"/>
            <w:vAlign w:val="center"/>
          </w:tcPr>
          <w:p w14:paraId="7A2EF9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531" w:type="dxa"/>
            <w:vAlign w:val="center"/>
          </w:tcPr>
          <w:p w14:paraId="771883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1922" w:type="dxa"/>
            <w:vAlign w:val="center"/>
          </w:tcPr>
          <w:p w14:paraId="027FE3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165" w:type="dxa"/>
            <w:vAlign w:val="center"/>
          </w:tcPr>
          <w:p w14:paraId="7F43CD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0BB7C61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. Итоговая формулировка по Вордстату - в России наблюдается умеренный поисковый интерес к теме проверки таблиц </w:t>
      </w:r>
      <w:r>
        <w:rPr>
          <w:i/>
        </w:rPr>
        <w:t>Excel</w:t>
      </w:r>
      <w: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2437498F" w14:textId="77777777" w:rsidR="00773C5F" w:rsidRDefault="005E11FF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17"/>
      <w:bookmarkEnd w:id="24"/>
      <w:r>
        <w:rPr>
          <w:b/>
        </w:rPr>
        <w:t>1.2.5 Выгрузки и контроль качества</w:t>
      </w:r>
    </w:p>
    <w:p w14:paraId="780DA75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Каждая выгрузка записана в журнал с параметрами выборки (таблица 26). Минимальный набор из пяти выгрузок по методике [4] выполнен - динамика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динамика Вордстата, топы Вордстата, регионы Вордстата (таблица 27).</w:t>
      </w:r>
    </w:p>
    <w:p w14:paraId="3ED8F3B8" w14:textId="77777777" w:rsidR="00773C5F" w:rsidRDefault="005E11FF">
      <w:pPr>
        <w:pStyle w:val="a0"/>
        <w:keepNext/>
        <w:spacing w:before="360" w:after="0" w:line="360" w:lineRule="exact"/>
      </w:pPr>
      <w:r>
        <w:t>Таблица 26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8"/>
        <w:gridCol w:w="1389"/>
        <w:gridCol w:w="1544"/>
        <w:gridCol w:w="1857"/>
        <w:gridCol w:w="2483"/>
        <w:gridCol w:w="1544"/>
      </w:tblGrid>
      <w:tr w:rsidR="00773C5F" w14:paraId="1C75ACD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40AA8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389" w:type="dxa"/>
            <w:vAlign w:val="center"/>
          </w:tcPr>
          <w:p w14:paraId="47E725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544" w:type="dxa"/>
            <w:vAlign w:val="center"/>
          </w:tcPr>
          <w:p w14:paraId="09A5F4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857" w:type="dxa"/>
            <w:vAlign w:val="center"/>
          </w:tcPr>
          <w:p w14:paraId="3EB0D7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483" w:type="dxa"/>
            <w:vAlign w:val="center"/>
          </w:tcPr>
          <w:p w14:paraId="213C89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44" w:type="dxa"/>
            <w:vAlign w:val="center"/>
          </w:tcPr>
          <w:p w14:paraId="2A7318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773C5F" w14:paraId="3D49B2CA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9753F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520FFC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4A4B90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57" w:type="dxa"/>
            <w:vAlign w:val="center"/>
          </w:tcPr>
          <w:p w14:paraId="500141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483" w:type="dxa"/>
            <w:vAlign w:val="center"/>
          </w:tcPr>
          <w:p w14:paraId="5B4190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GT/W_P1_5y.txt</w:t>
            </w:r>
          </w:p>
        </w:tc>
        <w:tc>
          <w:tcPr>
            <w:tcW w:w="1544" w:type="dxa"/>
            <w:vAlign w:val="center"/>
          </w:tcPr>
          <w:p w14:paraId="7D4E3B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773C5F" w14:paraId="65FC520A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F5CB7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2EE80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2C159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857" w:type="dxa"/>
            <w:vAlign w:val="center"/>
          </w:tcPr>
          <w:p w14:paraId="4EA181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24E09C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GT/W_P2_5y.txt</w:t>
            </w:r>
          </w:p>
        </w:tc>
        <w:tc>
          <w:tcPr>
            <w:tcW w:w="1544" w:type="dxa"/>
            <w:vAlign w:val="center"/>
          </w:tcPr>
          <w:p w14:paraId="57E778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773C5F" w14:paraId="3968D22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BE424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389" w:type="dxa"/>
            <w:vAlign w:val="center"/>
          </w:tcPr>
          <w:p w14:paraId="1A6B28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1BEC01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57" w:type="dxa"/>
            <w:vAlign w:val="center"/>
          </w:tcPr>
          <w:p w14:paraId="4809B9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380BC6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GT/W_P3_5y.txt</w:t>
            </w:r>
          </w:p>
        </w:tc>
        <w:tc>
          <w:tcPr>
            <w:tcW w:w="1544" w:type="dxa"/>
            <w:vAlign w:val="center"/>
          </w:tcPr>
          <w:p w14:paraId="36D8E2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773C5F" w14:paraId="4482EB4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552EF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9C61F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20B278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57" w:type="dxa"/>
            <w:vAlign w:val="center"/>
          </w:tcPr>
          <w:p w14:paraId="79BCA6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554FB9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GT/W_P4_5y.txt</w:t>
            </w:r>
          </w:p>
        </w:tc>
        <w:tc>
          <w:tcPr>
            <w:tcW w:w="1544" w:type="dxa"/>
            <w:vAlign w:val="center"/>
          </w:tcPr>
          <w:p w14:paraId="6E8021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773C5F" w14:paraId="0116BC1A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D885D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9" w:type="dxa"/>
            <w:vAlign w:val="center"/>
          </w:tcPr>
          <w:p w14:paraId="236E60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5C7434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57" w:type="dxa"/>
            <w:vAlign w:val="center"/>
          </w:tcPr>
          <w:p w14:paraId="70FF4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0B8C41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GT/W_P5_5y.txt</w:t>
            </w:r>
          </w:p>
        </w:tc>
        <w:tc>
          <w:tcPr>
            <w:tcW w:w="1544" w:type="dxa"/>
            <w:vAlign w:val="center"/>
          </w:tcPr>
          <w:p w14:paraId="1EB782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773C5F" w14:paraId="44A440E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03AE3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389" w:type="dxa"/>
            <w:vAlign w:val="center"/>
          </w:tcPr>
          <w:p w14:paraId="4E2806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708EA4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857" w:type="dxa"/>
            <w:vAlign w:val="center"/>
          </w:tcPr>
          <w:p w14:paraId="2B405B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483" w:type="dxa"/>
            <w:vAlign w:val="center"/>
          </w:tcPr>
          <w:p w14:paraId="5F053F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GT/US_P1_5y.txt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1544" w:type="dxa"/>
            <w:vAlign w:val="center"/>
          </w:tcPr>
          <w:p w14:paraId="676FBC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773C5F" w14:paraId="3556133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C5BDF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389" w:type="dxa"/>
            <w:vAlign w:val="center"/>
          </w:tcPr>
          <w:p w14:paraId="1B9A00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7E19AC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857" w:type="dxa"/>
            <w:vAlign w:val="center"/>
          </w:tcPr>
          <w:p w14:paraId="3A03D2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483" w:type="dxa"/>
            <w:vAlign w:val="center"/>
          </w:tcPr>
          <w:p w14:paraId="3FB259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GT/BY_R1_5y.txt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1544" w:type="dxa"/>
            <w:vAlign w:val="center"/>
          </w:tcPr>
          <w:p w14:paraId="381C6B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773C5F" w14:paraId="72D846C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22B80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9" w:type="dxa"/>
            <w:vAlign w:val="center"/>
          </w:tcPr>
          <w:p w14:paraId="19F5C9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54483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857" w:type="dxa"/>
            <w:vAlign w:val="center"/>
          </w:tcPr>
          <w:p w14:paraId="308000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399DF4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GT/S</w:t>
            </w:r>
            <w:r>
              <w:rPr>
                <w:sz w:val="24"/>
              </w:rPr>
              <w:t>_*_5</w:t>
            </w:r>
            <w:r>
              <w:rPr>
                <w:i/>
                <w:sz w:val="24"/>
              </w:rPr>
              <w:t>y.txt</w:t>
            </w:r>
          </w:p>
        </w:tc>
        <w:tc>
          <w:tcPr>
            <w:tcW w:w="1544" w:type="dxa"/>
            <w:vAlign w:val="center"/>
          </w:tcPr>
          <w:p w14:paraId="7BAB39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773C5F" w14:paraId="27D824C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E210D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389" w:type="dxa"/>
            <w:vAlign w:val="center"/>
          </w:tcPr>
          <w:p w14:paraId="050438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DFAE0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857" w:type="dxa"/>
            <w:vAlign w:val="center"/>
          </w:tcPr>
          <w:p w14:paraId="6C8FE9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483" w:type="dxa"/>
            <w:vAlign w:val="center"/>
          </w:tcPr>
          <w:p w14:paraId="68092D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GT/W_P1_12m.txt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44" w:type="dxa"/>
            <w:vAlign w:val="center"/>
          </w:tcPr>
          <w:p w14:paraId="43261A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773C5F" w14:paraId="05F136F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A077F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89" w:type="dxa"/>
            <w:vAlign w:val="center"/>
          </w:tcPr>
          <w:p w14:paraId="7CBA99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1D95C7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857" w:type="dxa"/>
            <w:vAlign w:val="center"/>
          </w:tcPr>
          <w:p w14:paraId="16171D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0FE536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GT/GT</w:t>
            </w:r>
            <w:r>
              <w:rPr>
                <w:sz w:val="24"/>
              </w:rPr>
              <w:t>_география_и_связанные_запросы_2026-10-02.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544" w:type="dxa"/>
            <w:vAlign w:val="center"/>
          </w:tcPr>
          <w:p w14:paraId="677B72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773C5F" w14:paraId="0B9CC80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1D55B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89" w:type="dxa"/>
            <w:vAlign w:val="center"/>
          </w:tcPr>
          <w:p w14:paraId="412B9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3FA32C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857" w:type="dxa"/>
            <w:vAlign w:val="center"/>
          </w:tcPr>
          <w:p w14:paraId="71F20A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483" w:type="dxa"/>
            <w:vAlign w:val="center"/>
          </w:tcPr>
          <w:p w14:paraId="6D86B7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Wordstat/YW</w:t>
            </w:r>
            <w:r>
              <w:rPr>
                <w:sz w:val="24"/>
              </w:rPr>
              <w:t>_динамика_месяцы_2018-01_2026-09.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44" w:type="dxa"/>
            <w:vAlign w:val="center"/>
          </w:tcPr>
          <w:p w14:paraId="642F74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773C5F" w14:paraId="16082A7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8B275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9" w:type="dxa"/>
            <w:vAlign w:val="center"/>
          </w:tcPr>
          <w:p w14:paraId="1155A2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1D37C8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857" w:type="dxa"/>
            <w:vAlign w:val="center"/>
          </w:tcPr>
          <w:p w14:paraId="0000E0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483" w:type="dxa"/>
            <w:vAlign w:val="center"/>
          </w:tcPr>
          <w:p w14:paraId="3CAD83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Wordstat/YW</w:t>
            </w:r>
            <w:r>
              <w:rPr>
                <w:sz w:val="24"/>
              </w:rPr>
              <w:t>_топы_и_регионы_2026-10-02.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544" w:type="dxa"/>
            <w:vAlign w:val="center"/>
          </w:tcPr>
          <w:p w14:paraId="679D3B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773C5F" w14:paraId="2FB18468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2526C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9" w:type="dxa"/>
            <w:vAlign w:val="center"/>
          </w:tcPr>
          <w:p w14:paraId="3F09FC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7D364E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857" w:type="dxa"/>
            <w:vAlign w:val="center"/>
          </w:tcPr>
          <w:p w14:paraId="276D6D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483" w:type="dxa"/>
            <w:vAlign w:val="center"/>
          </w:tcPr>
          <w:p w14:paraId="2C1DC0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44" w:type="dxa"/>
            <w:vAlign w:val="center"/>
          </w:tcPr>
          <w:p w14:paraId="0C6C3E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831460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Журнал позволяет воспроизвести выгрузки. Файлы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хранятся в сжатом текстовом виде (кодировка </w:t>
      </w:r>
      <w:r>
        <w:rPr>
          <w:i/>
        </w:rPr>
        <w:t>base62</w:t>
      </w:r>
      <w:r>
        <w:t xml:space="preserve"> и сжатие серий нулей), читаются декодером из папки </w:t>
      </w:r>
      <w:r>
        <w:rPr>
          <w:i/>
        </w:rPr>
        <w:t>Python</w:t>
      </w:r>
      <w: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</w:rPr>
        <w:t>CSV</w:t>
      </w:r>
      <w:r>
        <w:t xml:space="preserve"> и </w:t>
      </w:r>
      <w:r>
        <w:rPr>
          <w:i/>
        </w:rPr>
        <w:t>JSON</w:t>
      </w:r>
      <w:r>
        <w:t xml:space="preserve"> с контрольными суммами рядов.</w:t>
      </w:r>
    </w:p>
    <w:p w14:paraId="25582F85" w14:textId="77777777" w:rsidR="00724002" w:rsidRDefault="00805331">
      <w:pPr>
        <w:keepNext/>
        <w:spacing w:after="0" w:line="360" w:lineRule="exact"/>
        <w:ind w:firstLine="709"/>
        <w:jc w:val="both"/>
      </w:pPr>
      <w:r>
        <w:t>В таблице 27 представлены данные по теме «минимальный набор выгрузок».</w:t>
      </w:r>
    </w:p>
    <w:p w14:paraId="4323C4E7" w14:textId="77777777" w:rsidR="00773C5F" w:rsidRDefault="005E11FF">
      <w:pPr>
        <w:pStyle w:val="a0"/>
        <w:keepNext/>
        <w:spacing w:before="360" w:after="0" w:line="360" w:lineRule="exact"/>
      </w:pPr>
      <w: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366"/>
        <w:gridCol w:w="2234"/>
        <w:gridCol w:w="1658"/>
        <w:gridCol w:w="2699"/>
      </w:tblGrid>
      <w:tr w:rsidR="00773C5F" w14:paraId="4D19014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E45A5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66" w:type="dxa"/>
            <w:vAlign w:val="center"/>
          </w:tcPr>
          <w:p w14:paraId="60EF4D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5786B7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658" w:type="dxa"/>
            <w:vAlign w:val="center"/>
          </w:tcPr>
          <w:p w14:paraId="662D75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699" w:type="dxa"/>
            <w:vAlign w:val="center"/>
          </w:tcPr>
          <w:p w14:paraId="790B99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773C5F" w14:paraId="1A7B606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5352E1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66" w:type="dxa"/>
            <w:vAlign w:val="center"/>
          </w:tcPr>
          <w:p w14:paraId="2DA2BE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5777DE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658" w:type="dxa"/>
            <w:vAlign w:val="center"/>
          </w:tcPr>
          <w:p w14:paraId="2C8CE3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699" w:type="dxa"/>
            <w:vAlign w:val="center"/>
          </w:tcPr>
          <w:p w14:paraId="33FD60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773C5F" w14:paraId="618EF5D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A2D1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6" w:type="dxa"/>
            <w:vAlign w:val="center"/>
          </w:tcPr>
          <w:p w14:paraId="7DD63F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1F538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658" w:type="dxa"/>
            <w:vAlign w:val="center"/>
          </w:tcPr>
          <w:p w14:paraId="62D6C1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699" w:type="dxa"/>
            <w:vAlign w:val="center"/>
          </w:tcPr>
          <w:p w14:paraId="63CD99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773C5F" w14:paraId="4144C9EE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47A3C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66" w:type="dxa"/>
            <w:vAlign w:val="center"/>
          </w:tcPr>
          <w:p w14:paraId="2076B7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- 13 запросов</w:t>
            </w:r>
          </w:p>
        </w:tc>
        <w:tc>
          <w:tcPr>
            <w:tcW w:w="2234" w:type="dxa"/>
            <w:vAlign w:val="center"/>
          </w:tcPr>
          <w:p w14:paraId="056C7B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658" w:type="dxa"/>
            <w:vAlign w:val="center"/>
          </w:tcPr>
          <w:p w14:paraId="2DDD2B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699" w:type="dxa"/>
            <w:vAlign w:val="center"/>
          </w:tcPr>
          <w:p w14:paraId="18D1BC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773C5F" w14:paraId="79B1940B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70397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66" w:type="dxa"/>
            <w:vAlign w:val="center"/>
          </w:tcPr>
          <w:p w14:paraId="2FE7A7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те же запросы</w:t>
            </w:r>
          </w:p>
        </w:tc>
        <w:tc>
          <w:tcPr>
            <w:tcW w:w="2234" w:type="dxa"/>
            <w:vAlign w:val="center"/>
          </w:tcPr>
          <w:p w14:paraId="650EDC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658" w:type="dxa"/>
            <w:vAlign w:val="center"/>
          </w:tcPr>
          <w:p w14:paraId="061B29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699" w:type="dxa"/>
            <w:vAlign w:val="center"/>
          </w:tcPr>
          <w:p w14:paraId="5B196E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773C5F" w14:paraId="6FEC233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C895E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66" w:type="dxa"/>
            <w:vAlign w:val="center"/>
          </w:tcPr>
          <w:p w14:paraId="2D09EB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четыре запроса</w:t>
            </w:r>
          </w:p>
        </w:tc>
        <w:tc>
          <w:tcPr>
            <w:tcW w:w="2234" w:type="dxa"/>
            <w:vAlign w:val="center"/>
          </w:tcPr>
          <w:p w14:paraId="70A52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658" w:type="dxa"/>
            <w:vAlign w:val="center"/>
          </w:tcPr>
          <w:p w14:paraId="09D9D7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699" w:type="dxa"/>
            <w:vAlign w:val="center"/>
          </w:tcPr>
          <w:p w14:paraId="053F7E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510FE9C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Минимальный набор выполнен полностью. Дополнительно сняты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разбивка по устройствам.</w:t>
      </w:r>
    </w:p>
    <w:p w14:paraId="6A88F17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Качество выгрузки проверено по контрольным вопросам методики (таблица 28).</w:t>
      </w:r>
    </w:p>
    <w:p w14:paraId="22A4C245" w14:textId="77777777" w:rsidR="00773C5F" w:rsidRDefault="005E11FF">
      <w:pPr>
        <w:pStyle w:val="a0"/>
        <w:keepNext/>
        <w:spacing w:before="360" w:after="0" w:line="360" w:lineRule="exact"/>
      </w:pPr>
      <w: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67"/>
        <w:gridCol w:w="1389"/>
        <w:gridCol w:w="4199"/>
      </w:tblGrid>
      <w:tr w:rsidR="00773C5F" w14:paraId="1717555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67" w:type="dxa"/>
            <w:vAlign w:val="center"/>
          </w:tcPr>
          <w:p w14:paraId="25BD88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732DD3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99" w:type="dxa"/>
            <w:vAlign w:val="center"/>
          </w:tcPr>
          <w:p w14:paraId="400B93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52D522E5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7531BE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389" w:type="dxa"/>
            <w:vAlign w:val="center"/>
          </w:tcPr>
          <w:p w14:paraId="107844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70E9C2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773C5F" w14:paraId="2E926C47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55A88D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389" w:type="dxa"/>
            <w:vAlign w:val="center"/>
          </w:tcPr>
          <w:p w14:paraId="3E51C6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99" w:type="dxa"/>
            <w:vAlign w:val="center"/>
          </w:tcPr>
          <w:p w14:paraId="623BE3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773C5F" w14:paraId="30EAEA25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4250B9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389" w:type="dxa"/>
            <w:vAlign w:val="center"/>
          </w:tcPr>
          <w:p w14:paraId="2DD74E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37ED97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773C5F" w14:paraId="1E5AFE50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3F254F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389" w:type="dxa"/>
            <w:vAlign w:val="center"/>
          </w:tcPr>
          <w:p w14:paraId="1554B0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6D0CC7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773C5F" w14:paraId="3F0A033A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23DB04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389" w:type="dxa"/>
            <w:vAlign w:val="center"/>
          </w:tcPr>
          <w:p w14:paraId="2458C4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7C896C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773C5F" w14:paraId="07C26DB5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7E2AA2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389" w:type="dxa"/>
            <w:vAlign w:val="center"/>
          </w:tcPr>
          <w:p w14:paraId="449DB8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71C759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773C5F" w14:paraId="648A366E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48F76E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389" w:type="dxa"/>
            <w:vAlign w:val="center"/>
          </w:tcPr>
          <w:p w14:paraId="575061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99" w:type="dxa"/>
            <w:vAlign w:val="center"/>
          </w:tcPr>
          <w:p w14:paraId="41B8AB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773C5F" w14:paraId="76D92D17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2556F6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389" w:type="dxa"/>
            <w:vAlign w:val="center"/>
          </w:tcPr>
          <w:p w14:paraId="142FCD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08D88E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773C5F" w14:paraId="4B0A77A7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04A3BF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389" w:type="dxa"/>
            <w:vAlign w:val="center"/>
          </w:tcPr>
          <w:p w14:paraId="190492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5F834C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773C5F" w14:paraId="333B4129" w14:textId="77777777" w:rsidTr="00773C5F">
        <w:trPr>
          <w:cantSplit/>
          <w:jc w:val="center"/>
        </w:trPr>
        <w:tc>
          <w:tcPr>
            <w:tcW w:w="3767" w:type="dxa"/>
            <w:vAlign w:val="center"/>
          </w:tcPr>
          <w:p w14:paraId="6B9D1A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389" w:type="dxa"/>
            <w:vAlign w:val="center"/>
          </w:tcPr>
          <w:p w14:paraId="04FE7E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324244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033F7FB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Контроль качества показал два ограничения -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36133D56" w14:textId="77777777" w:rsidR="00773C5F" w:rsidRDefault="005E11FF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1B24EC6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Оценка устойчивой динамики, сезонности и циклов выполняется по месячным рядам - для кластеров запросов определяются тренд, повторяющиеся месячные пики и отклонения от трендово-сезонного уровня.</w:t>
      </w:r>
    </w:p>
    <w:p w14:paraId="728D1170" w14:textId="77777777" w:rsidR="00773C5F" w:rsidRDefault="005E11FF">
      <w:pPr>
        <w:pStyle w:val="4"/>
        <w:spacing w:before="0" w:after="360" w:line="360" w:lineRule="exact"/>
        <w:ind w:firstLine="709"/>
      </w:pPr>
      <w:bookmarkStart w:id="27" w:name="_f595168358b82c30031f1ad608d7c1b789673f2"/>
      <w:r>
        <w:rPr>
          <w:b/>
          <w:i w:val="0"/>
        </w:rPr>
        <w:t>1.2.6.1 Подготовка рядов</w:t>
      </w:r>
    </w:p>
    <w:p w14:paraId="28E2EB7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Для оценки динамики недельные ряды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приведены к месячным, ряды Вордстата сведены в кластеры. Работа выполнена двумя способами - по </w:t>
      </w:r>
      <w:r>
        <w:rPr>
          <w:i/>
        </w:rPr>
        <w:t>Excel</w:t>
      </w:r>
      <w:r>
        <w:t xml:space="preserve">-шаблону «тренд, сезонность, деловые циклы» [4] </w:t>
      </w:r>
      <w:r>
        <w:lastRenderedPageBreak/>
        <w:t xml:space="preserve">(заполненные рабочие копии лежат в папке </w:t>
      </w:r>
      <w:r>
        <w:rPr>
          <w:i/>
        </w:rPr>
        <w:t>Excel</w:t>
      </w:r>
      <w:r>
        <w:t xml:space="preserve">) и по расчетной методике в формате </w:t>
      </w:r>
      <w:r>
        <w:rPr>
          <w:i/>
        </w:rPr>
        <w:t>Word</w:t>
      </w:r>
      <w:r>
        <w:t>. Правила подготовки и принятые допущения приведены в таблице 29.</w:t>
      </w:r>
    </w:p>
    <w:p w14:paraId="24706F7A" w14:textId="77777777" w:rsidR="00773C5F" w:rsidRDefault="005E11FF">
      <w:pPr>
        <w:pStyle w:val="a0"/>
        <w:keepNext/>
        <w:spacing w:before="360" w:after="0" w:line="360" w:lineRule="exact"/>
      </w:pPr>
      <w: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712"/>
        <w:gridCol w:w="3625"/>
      </w:tblGrid>
      <w:tr w:rsidR="00773C5F" w14:paraId="197EB51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087172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712" w:type="dxa"/>
            <w:vAlign w:val="center"/>
          </w:tcPr>
          <w:p w14:paraId="03329C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625" w:type="dxa"/>
            <w:vAlign w:val="center"/>
          </w:tcPr>
          <w:p w14:paraId="47B8D9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773C5F" w14:paraId="22E7ED40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2CF60D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712" w:type="dxa"/>
            <w:vAlign w:val="center"/>
          </w:tcPr>
          <w:p w14:paraId="765F49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625" w:type="dxa"/>
            <w:vAlign w:val="center"/>
          </w:tcPr>
          <w:p w14:paraId="4083FF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773C5F" w14:paraId="03B32E09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368563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712" w:type="dxa"/>
            <w:vAlign w:val="center"/>
          </w:tcPr>
          <w:p w14:paraId="364CC8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625" w:type="dxa"/>
            <w:vAlign w:val="center"/>
          </w:tcPr>
          <w:p w14:paraId="3AAFC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для расчета - 10.2021-09.2026, 60 месяцев (предел шаблона)</w:t>
            </w:r>
          </w:p>
        </w:tc>
      </w:tr>
      <w:tr w:rsidR="00773C5F" w14:paraId="589814BD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0BF9B8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712" w:type="dxa"/>
            <w:vAlign w:val="center"/>
          </w:tcPr>
          <w:p w14:paraId="061B9D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625" w:type="dxa"/>
            <w:vAlign w:val="center"/>
          </w:tcPr>
          <w:p w14:paraId="6C6E25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773C5F" w14:paraId="0AB02A1F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5D6086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712" w:type="dxa"/>
            <w:vAlign w:val="center"/>
          </w:tcPr>
          <w:p w14:paraId="5B1B89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сумма запросов кластера по месяцам, Россия -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625" w:type="dxa"/>
            <w:vAlign w:val="center"/>
          </w:tcPr>
          <w:p w14:paraId="4A85D1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773C5F" w14:paraId="4FB0D925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234CAC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Вордстата</w:t>
            </w:r>
          </w:p>
        </w:tc>
        <w:tc>
          <w:tcPr>
            <w:tcW w:w="3712" w:type="dxa"/>
            <w:vAlign w:val="center"/>
          </w:tcPr>
          <w:p w14:paraId="4F7F77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625" w:type="dxa"/>
            <w:vAlign w:val="center"/>
          </w:tcPr>
          <w:p w14:paraId="682432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773C5F" w14:paraId="38EC9BC3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4E8739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712" w:type="dxa"/>
            <w:vAlign w:val="center"/>
          </w:tcPr>
          <w:p w14:paraId="34A5AF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 - кластер В, 09.2026 (1 069 запросов заменены на 56)</w:t>
            </w:r>
          </w:p>
        </w:tc>
        <w:tc>
          <w:tcPr>
            <w:tcW w:w="3625" w:type="dxa"/>
            <w:vAlign w:val="center"/>
          </w:tcPr>
          <w:p w14:paraId="5359D9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773C5F" w14:paraId="01095E8C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682065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712" w:type="dxa"/>
            <w:vAlign w:val="center"/>
          </w:tcPr>
          <w:p w14:paraId="3DE59B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625" w:type="dxa"/>
            <w:vAlign w:val="center"/>
          </w:tcPr>
          <w:p w14:paraId="2C7E36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773C5F" w14:paraId="58A3CEE5" w14:textId="77777777" w:rsidTr="00773C5F">
        <w:trPr>
          <w:cantSplit/>
          <w:jc w:val="center"/>
        </w:trPr>
        <w:tc>
          <w:tcPr>
            <w:tcW w:w="2017" w:type="dxa"/>
            <w:vAlign w:val="center"/>
          </w:tcPr>
          <w:p w14:paraId="5F7CCE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712" w:type="dxa"/>
            <w:vAlign w:val="center"/>
          </w:tcPr>
          <w:p w14:paraId="521BC2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625" w:type="dxa"/>
            <w:vAlign w:val="center"/>
          </w:tcPr>
          <w:p w14:paraId="0DF705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1F44F99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Таблица фиксирует, какие преобразования выполнены над исходными рядами. Основное ограничение - ряды двух сервисов относятся к разным территориям, поэтому сводный индекс интерпретируется как индекс </w:t>
      </w:r>
      <w:r>
        <w:lastRenderedPageBreak/>
        <w:t>интереса двух аудиторий (мировой англоязычной и русскоязычной Яндекса), а не как единая территория рынка.</w:t>
      </w:r>
    </w:p>
    <w:p w14:paraId="3428CE62" w14:textId="77777777" w:rsidR="00773C5F" w:rsidRDefault="005E11FF">
      <w:pPr>
        <w:pStyle w:val="4"/>
        <w:spacing w:before="0" w:after="360" w:line="360" w:lineRule="exact"/>
        <w:ind w:firstLine="709"/>
      </w:pPr>
      <w:bookmarkStart w:id="28" w:name="_95ccd1014f7cde071d3654dffc780579a7479b8"/>
      <w:bookmarkEnd w:id="27"/>
      <w:r>
        <w:rPr>
          <w:b/>
          <w:i w:val="0"/>
        </w:rPr>
        <w:t xml:space="preserve">1.2.6.2 Расчет по </w:t>
      </w:r>
      <w:r>
        <w:rPr>
          <w:b/>
        </w:rPr>
        <w:t>Excel</w:t>
      </w:r>
      <w:r>
        <w:rPr>
          <w:b/>
          <w:i w:val="0"/>
        </w:rPr>
        <w:t>-шаблону</w:t>
      </w:r>
    </w:p>
    <w:p w14:paraId="1C8250F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расчета по рабочим копиям </w:t>
      </w:r>
      <w:r>
        <w:rPr>
          <w:i/>
        </w:rPr>
        <w:t>Excel</w:t>
      </w:r>
      <w:r>
        <w:t>-шаблона сведены в таблицу 30.</w:t>
      </w:r>
    </w:p>
    <w:p w14:paraId="4E697CAF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30 – Результаты расчета по </w:t>
      </w:r>
      <w:r>
        <w:rPr>
          <w:i/>
        </w:rPr>
        <w:t>Excel</w:t>
      </w:r>
      <w: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773C5F" w14:paraId="5BCFE38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FE114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38E3E9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1A8852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ADADB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392A4C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26C482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773C5F" w14:paraId="229F6D24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5157DF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331699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4F863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80C13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2526F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F84BE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773C5F" w14:paraId="33B3D55B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592ABC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578853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23FD5B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9B0C0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1CD88A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3A503F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21,3</w:t>
            </w:r>
          </w:p>
        </w:tc>
      </w:tr>
      <w:tr w:rsidR="00773C5F" w14:paraId="08384154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150CD4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285381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6A05B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0E1F8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2818E4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5E0531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44,6</w:t>
            </w:r>
          </w:p>
        </w:tc>
      </w:tr>
      <w:tr w:rsidR="00773C5F" w14:paraId="04FC9D0D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712EF9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322390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195D31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273D40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73DE0A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2852A1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773C5F" w14:paraId="7A353A67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6A21AD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29032C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9CC6B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24AAA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757CD4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0E4F2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773C5F" w14:paraId="7EE28F91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670E76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30E335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795D3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69E921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2FAE60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4FC976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0,39</w:t>
            </w:r>
          </w:p>
        </w:tc>
      </w:tr>
      <w:tr w:rsidR="00773C5F" w14:paraId="1C83715D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54AABB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34DD0B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1F0DAF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6B2396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4F63DA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44B987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773C5F" w14:paraId="78ED0268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79A0B0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24910C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6B9094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24A564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780D7B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385390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773C5F" w14:paraId="3D42D461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378256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1E31DD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7A107A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653480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A2473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537151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1,22</w:t>
            </w:r>
          </w:p>
        </w:tc>
      </w:tr>
      <w:tr w:rsidR="00773C5F" w14:paraId="610C4EE6" w14:textId="77777777" w:rsidTr="00773C5F">
        <w:trPr>
          <w:cantSplit/>
          <w:jc w:val="center"/>
        </w:trPr>
        <w:tc>
          <w:tcPr>
            <w:tcW w:w="1559" w:type="dxa"/>
            <w:vAlign w:val="center"/>
          </w:tcPr>
          <w:p w14:paraId="47DA62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1FF664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A745C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D1481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46C4D3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07E115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303BB9D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</w:t>
      </w:r>
      <w:r>
        <w:lastRenderedPageBreak/>
        <w:t>(0,79); по кластерам Б и В - выше тренда, но для кластера В это следствие малых значений ряда.</w:t>
      </w:r>
    </w:p>
    <w:p w14:paraId="7E54BF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Сезонные индексы по месяцам из листа «Сезонность» приведены в таблице 31 и на рисунке 5.</w:t>
      </w:r>
    </w:p>
    <w:p w14:paraId="14454D48" w14:textId="77777777" w:rsidR="00773C5F" w:rsidRDefault="005E11FF">
      <w:pPr>
        <w:pStyle w:val="a0"/>
        <w:keepNext/>
        <w:spacing w:before="360" w:after="0" w:line="360" w:lineRule="exact"/>
      </w:pPr>
      <w:r>
        <w:t>Таблица 31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8"/>
        <w:gridCol w:w="1585"/>
        <w:gridCol w:w="1865"/>
        <w:gridCol w:w="1853"/>
        <w:gridCol w:w="1332"/>
        <w:gridCol w:w="1332"/>
      </w:tblGrid>
      <w:tr w:rsidR="00773C5F" w14:paraId="5451964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1B27A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585" w:type="dxa"/>
            <w:vAlign w:val="center"/>
          </w:tcPr>
          <w:p w14:paraId="77136F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1865" w:type="dxa"/>
            <w:vAlign w:val="center"/>
          </w:tcPr>
          <w:p w14:paraId="3FB4CE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А -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853" w:type="dxa"/>
            <w:vAlign w:val="center"/>
          </w:tcPr>
          <w:p w14:paraId="165E67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 - только Вордстат</w:t>
            </w:r>
          </w:p>
        </w:tc>
        <w:tc>
          <w:tcPr>
            <w:tcW w:w="1332" w:type="dxa"/>
            <w:vAlign w:val="center"/>
          </w:tcPr>
          <w:p w14:paraId="3EB0F6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332" w:type="dxa"/>
            <w:vAlign w:val="center"/>
          </w:tcPr>
          <w:p w14:paraId="25DAC2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73C5F" w14:paraId="4E97DE0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58FFDE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585" w:type="dxa"/>
            <w:vAlign w:val="center"/>
          </w:tcPr>
          <w:p w14:paraId="6AF700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65" w:type="dxa"/>
            <w:vAlign w:val="center"/>
          </w:tcPr>
          <w:p w14:paraId="20E2BA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351F7A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332" w:type="dxa"/>
            <w:vAlign w:val="center"/>
          </w:tcPr>
          <w:p w14:paraId="13AF28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332" w:type="dxa"/>
            <w:vAlign w:val="center"/>
          </w:tcPr>
          <w:p w14:paraId="41C21B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0,96</w:t>
            </w:r>
          </w:p>
        </w:tc>
      </w:tr>
      <w:tr w:rsidR="00773C5F" w14:paraId="751434D1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332DF4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585" w:type="dxa"/>
            <w:vAlign w:val="center"/>
          </w:tcPr>
          <w:p w14:paraId="0510A9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65" w:type="dxa"/>
            <w:vAlign w:val="center"/>
          </w:tcPr>
          <w:p w14:paraId="6B39E7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2777A3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332" w:type="dxa"/>
            <w:vAlign w:val="center"/>
          </w:tcPr>
          <w:p w14:paraId="33D26A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332" w:type="dxa"/>
            <w:vAlign w:val="center"/>
          </w:tcPr>
          <w:p w14:paraId="2A46B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73C5F" w14:paraId="14DDDDEB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33B34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585" w:type="dxa"/>
            <w:vAlign w:val="center"/>
          </w:tcPr>
          <w:p w14:paraId="315644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865" w:type="dxa"/>
            <w:vAlign w:val="center"/>
          </w:tcPr>
          <w:p w14:paraId="5593E6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853" w:type="dxa"/>
            <w:vAlign w:val="center"/>
          </w:tcPr>
          <w:p w14:paraId="25F6DD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332" w:type="dxa"/>
            <w:vAlign w:val="center"/>
          </w:tcPr>
          <w:p w14:paraId="0A9F6D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332" w:type="dxa"/>
            <w:vAlign w:val="center"/>
          </w:tcPr>
          <w:p w14:paraId="212B4A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1,33</w:t>
            </w:r>
          </w:p>
        </w:tc>
      </w:tr>
      <w:tr w:rsidR="00773C5F" w14:paraId="41CD097E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1E9743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585" w:type="dxa"/>
            <w:vAlign w:val="center"/>
          </w:tcPr>
          <w:p w14:paraId="2C140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865" w:type="dxa"/>
            <w:vAlign w:val="center"/>
          </w:tcPr>
          <w:p w14:paraId="1696FB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853" w:type="dxa"/>
            <w:vAlign w:val="center"/>
          </w:tcPr>
          <w:p w14:paraId="3948D2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332" w:type="dxa"/>
            <w:vAlign w:val="center"/>
          </w:tcPr>
          <w:p w14:paraId="39B5FA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332" w:type="dxa"/>
            <w:vAlign w:val="center"/>
          </w:tcPr>
          <w:p w14:paraId="15643E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1,37</w:t>
            </w:r>
          </w:p>
        </w:tc>
      </w:tr>
      <w:tr w:rsidR="00773C5F" w14:paraId="6F27A25F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71F1F2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585" w:type="dxa"/>
            <w:vAlign w:val="center"/>
          </w:tcPr>
          <w:p w14:paraId="69FA90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865" w:type="dxa"/>
            <w:vAlign w:val="center"/>
          </w:tcPr>
          <w:p w14:paraId="4C8B6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853" w:type="dxa"/>
            <w:vAlign w:val="center"/>
          </w:tcPr>
          <w:p w14:paraId="1BA5D1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332" w:type="dxa"/>
            <w:vAlign w:val="center"/>
          </w:tcPr>
          <w:p w14:paraId="4350C0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332" w:type="dxa"/>
            <w:vAlign w:val="center"/>
          </w:tcPr>
          <w:p w14:paraId="0BF5C8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</w:tr>
      <w:tr w:rsidR="00773C5F" w14:paraId="2E7073B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5E8CF9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585" w:type="dxa"/>
            <w:vAlign w:val="center"/>
          </w:tcPr>
          <w:p w14:paraId="61494E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65" w:type="dxa"/>
            <w:vAlign w:val="center"/>
          </w:tcPr>
          <w:p w14:paraId="545DC2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853" w:type="dxa"/>
            <w:vAlign w:val="center"/>
          </w:tcPr>
          <w:p w14:paraId="2BF425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332" w:type="dxa"/>
            <w:vAlign w:val="center"/>
          </w:tcPr>
          <w:p w14:paraId="505E89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332" w:type="dxa"/>
            <w:vAlign w:val="center"/>
          </w:tcPr>
          <w:p w14:paraId="55DA30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1,06</w:t>
            </w:r>
          </w:p>
        </w:tc>
      </w:tr>
      <w:tr w:rsidR="00773C5F" w14:paraId="11AD0CEE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B1466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585" w:type="dxa"/>
            <w:vAlign w:val="center"/>
          </w:tcPr>
          <w:p w14:paraId="48AC7A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865" w:type="dxa"/>
            <w:vAlign w:val="center"/>
          </w:tcPr>
          <w:p w14:paraId="1BE6C6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7F4C5F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332" w:type="dxa"/>
            <w:vAlign w:val="center"/>
          </w:tcPr>
          <w:p w14:paraId="2FF84D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332" w:type="dxa"/>
            <w:vAlign w:val="center"/>
          </w:tcPr>
          <w:p w14:paraId="63CB84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</w:tr>
      <w:tr w:rsidR="00773C5F" w14:paraId="7ECD5D2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36D5CF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585" w:type="dxa"/>
            <w:vAlign w:val="center"/>
          </w:tcPr>
          <w:p w14:paraId="4386D8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865" w:type="dxa"/>
            <w:vAlign w:val="center"/>
          </w:tcPr>
          <w:p w14:paraId="2730DA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53" w:type="dxa"/>
            <w:vAlign w:val="center"/>
          </w:tcPr>
          <w:p w14:paraId="184797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332" w:type="dxa"/>
            <w:vAlign w:val="center"/>
          </w:tcPr>
          <w:p w14:paraId="0D92F5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332" w:type="dxa"/>
            <w:vAlign w:val="center"/>
          </w:tcPr>
          <w:p w14:paraId="59F09D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773C5F" w14:paraId="36558DF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77C07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585" w:type="dxa"/>
            <w:vAlign w:val="center"/>
          </w:tcPr>
          <w:p w14:paraId="5C49BA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65" w:type="dxa"/>
            <w:vAlign w:val="center"/>
          </w:tcPr>
          <w:p w14:paraId="1376A7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853" w:type="dxa"/>
            <w:vAlign w:val="center"/>
          </w:tcPr>
          <w:p w14:paraId="4A0F8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332" w:type="dxa"/>
            <w:vAlign w:val="center"/>
          </w:tcPr>
          <w:p w14:paraId="4FAFFE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332" w:type="dxa"/>
            <w:vAlign w:val="center"/>
          </w:tcPr>
          <w:p w14:paraId="2DBFE8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</w:tr>
      <w:tr w:rsidR="00773C5F" w14:paraId="75A37356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0B3476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585" w:type="dxa"/>
            <w:vAlign w:val="center"/>
          </w:tcPr>
          <w:p w14:paraId="76C34A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865" w:type="dxa"/>
            <w:vAlign w:val="center"/>
          </w:tcPr>
          <w:p w14:paraId="3D09FE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853" w:type="dxa"/>
            <w:vAlign w:val="center"/>
          </w:tcPr>
          <w:p w14:paraId="4384A1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332" w:type="dxa"/>
            <w:vAlign w:val="center"/>
          </w:tcPr>
          <w:p w14:paraId="522C3E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332" w:type="dxa"/>
            <w:vAlign w:val="center"/>
          </w:tcPr>
          <w:p w14:paraId="065E95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1,19</w:t>
            </w:r>
          </w:p>
        </w:tc>
      </w:tr>
      <w:tr w:rsidR="00773C5F" w14:paraId="7F9269F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1A8C97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585" w:type="dxa"/>
            <w:vAlign w:val="center"/>
          </w:tcPr>
          <w:p w14:paraId="1EAAC9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1865" w:type="dxa"/>
            <w:vAlign w:val="center"/>
          </w:tcPr>
          <w:p w14:paraId="18F6D5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53" w:type="dxa"/>
            <w:vAlign w:val="center"/>
          </w:tcPr>
          <w:p w14:paraId="506457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332" w:type="dxa"/>
            <w:vAlign w:val="center"/>
          </w:tcPr>
          <w:p w14:paraId="347B00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32" w:type="dxa"/>
            <w:vAlign w:val="center"/>
          </w:tcPr>
          <w:p w14:paraId="6DCD7F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773C5F" w14:paraId="57F6BD3D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EF892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585" w:type="dxa"/>
            <w:vAlign w:val="center"/>
          </w:tcPr>
          <w:p w14:paraId="110AF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1865" w:type="dxa"/>
            <w:vAlign w:val="center"/>
          </w:tcPr>
          <w:p w14:paraId="6C65C1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853" w:type="dxa"/>
            <w:vAlign w:val="center"/>
          </w:tcPr>
          <w:p w14:paraId="16CC06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332" w:type="dxa"/>
            <w:vAlign w:val="center"/>
          </w:tcPr>
          <w:p w14:paraId="2C2F5D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332" w:type="dxa"/>
            <w:vAlign w:val="center"/>
          </w:tcPr>
          <w:p w14:paraId="301606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2FC6BA6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Сезонность по Вордстату (Россия) однозначна -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кластера А другие (максимум в сентябре-марте, минимум в ноябре-декабре), но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имеет рост на последнем году, который искажает оценку сезонности. Для кластера Б сезонные индексы ненадежны - история ряда короче трех лет, интерес начался в 2023 г. [4].</w:t>
      </w:r>
    </w:p>
    <w:p w14:paraId="75E9FB2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Динамика кластеров и скользящие средние показаны на рисунке 4.</w:t>
      </w:r>
    </w:p>
    <w:p w14:paraId="2C55CD8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3BFA2474" wp14:editId="06553862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BBA31D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4 – Динамика кластеров,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(мир) и Вордстат (Россия), месячные ряды 10.2021-09.2026</w:t>
      </w:r>
    </w:p>
    <w:p w14:paraId="236D8A4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продолжает рост. Разовый всплеск «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>» в феврале 2025 г. виден в кластере Б.</w:t>
      </w:r>
    </w:p>
    <w:p w14:paraId="3C5E40EC" w14:textId="77777777" w:rsidR="00724002" w:rsidRDefault="00805331">
      <w:pPr>
        <w:keepNext/>
        <w:spacing w:after="0" w:line="360" w:lineRule="exact"/>
        <w:ind w:firstLine="709"/>
        <w:jc w:val="both"/>
      </w:pPr>
      <w:r>
        <w:lastRenderedPageBreak/>
        <w:t>На рисунке 5 наглядно представлена тема «сезонные индексы кластеров по Вордстату (Россия), 100 - среднее значение».</w:t>
      </w:r>
    </w:p>
    <w:p w14:paraId="06ED7EF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E60AA99" wp14:editId="2D7D5C64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2DA745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5 – Сезонные индексы кластеров по Вордстату (Россия), 100 - среднее значение</w:t>
      </w:r>
    </w:p>
    <w:p w14:paraId="5276E97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Красные столбцы отмечают месяцы с индексом 110 и выше, синие - ниже 90. Для кластеров 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36E76D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Отклонения от трендово-сезонного уровня показаны на рисунке 6.</w:t>
      </w:r>
    </w:p>
    <w:p w14:paraId="67625C3D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D4E33A2" wp14:editId="7C1F9661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797BD5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6 – Циклический коэффициент кластеров по </w:t>
      </w:r>
      <w:r>
        <w:rPr>
          <w:i/>
        </w:rPr>
        <w:t>Excel</w:t>
      </w:r>
      <w:r>
        <w:t>-шаблону (отклонение от тренда с учетом сезонности)</w:t>
      </w:r>
    </w:p>
    <w:p w14:paraId="269074E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Коэффициент ниже 0,9 означает спрос ниже трендового уровня, выше 1,1 - выше. Кластер А колеблется в узком коридоре 0,88-1,30, 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0EE138DB" w14:textId="77777777" w:rsidR="00773C5F" w:rsidRDefault="005E11FF">
      <w:pPr>
        <w:pStyle w:val="4"/>
        <w:spacing w:before="0" w:after="360" w:line="360" w:lineRule="exact"/>
        <w:ind w:firstLine="709"/>
      </w:pPr>
      <w:bookmarkStart w:id="29" w:name="_d5df9e47da4337f6431d244e4f6e04e2a4f59e4"/>
      <w:bookmarkEnd w:id="28"/>
      <w:r>
        <w:rPr>
          <w:b/>
          <w:i w:val="0"/>
        </w:rPr>
        <w:lastRenderedPageBreak/>
        <w:t xml:space="preserve">1.2.6.3 Расчет по методике в формате </w:t>
      </w:r>
      <w:r>
        <w:rPr>
          <w:b/>
        </w:rPr>
        <w:t>Word</w:t>
      </w:r>
    </w:p>
    <w:p w14:paraId="714EDDD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Устойчивая динамика оценена по рабочей таблице методики (таблица 32).</w:t>
      </w:r>
    </w:p>
    <w:p w14:paraId="79A21284" w14:textId="77777777" w:rsidR="00773C5F" w:rsidRDefault="005E11FF">
      <w:pPr>
        <w:pStyle w:val="a0"/>
        <w:keepNext/>
        <w:spacing w:before="360" w:after="0" w:line="360" w:lineRule="exact"/>
      </w:pPr>
      <w:r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78"/>
        <w:gridCol w:w="1396"/>
        <w:gridCol w:w="1277"/>
        <w:gridCol w:w="1277"/>
        <w:gridCol w:w="1247"/>
        <w:gridCol w:w="1632"/>
      </w:tblGrid>
      <w:tr w:rsidR="00773C5F" w14:paraId="6C96D06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59AD4A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77" w:type="dxa"/>
            <w:vAlign w:val="center"/>
          </w:tcPr>
          <w:p w14:paraId="681BE6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96" w:type="dxa"/>
            <w:vAlign w:val="center"/>
          </w:tcPr>
          <w:p w14:paraId="1177EC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277" w:type="dxa"/>
            <w:vAlign w:val="center"/>
          </w:tcPr>
          <w:p w14:paraId="40C6CC6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77" w:type="dxa"/>
            <w:vAlign w:val="center"/>
          </w:tcPr>
          <w:p w14:paraId="259C57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247" w:type="dxa"/>
            <w:vAlign w:val="center"/>
          </w:tcPr>
          <w:p w14:paraId="79D19E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32" w:type="dxa"/>
            <w:vAlign w:val="center"/>
          </w:tcPr>
          <w:p w14:paraId="79BD41E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773C5F" w14:paraId="6A95E82D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0C4E4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4C7AB15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19F2F8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277" w:type="dxa"/>
            <w:vAlign w:val="center"/>
          </w:tcPr>
          <w:p w14:paraId="19457D0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77" w:type="dxa"/>
            <w:vAlign w:val="center"/>
          </w:tcPr>
          <w:p w14:paraId="19D9A3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247" w:type="dxa"/>
            <w:vAlign w:val="center"/>
          </w:tcPr>
          <w:p w14:paraId="4D6D9C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32" w:type="dxa"/>
            <w:vAlign w:val="center"/>
          </w:tcPr>
          <w:p w14:paraId="011701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6283619A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13F900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529CF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6AA753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277" w:type="dxa"/>
            <w:vAlign w:val="center"/>
          </w:tcPr>
          <w:p w14:paraId="30345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77" w:type="dxa"/>
            <w:vAlign w:val="center"/>
          </w:tcPr>
          <w:p w14:paraId="63FFB3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247" w:type="dxa"/>
            <w:vAlign w:val="center"/>
          </w:tcPr>
          <w:p w14:paraId="6384E6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32" w:type="dxa"/>
            <w:vAlign w:val="center"/>
          </w:tcPr>
          <w:p w14:paraId="7C83AC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73C5F" w14:paraId="63A4595B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654430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03F929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08B551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277" w:type="dxa"/>
            <w:vAlign w:val="center"/>
          </w:tcPr>
          <w:p w14:paraId="2F10A8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77" w:type="dxa"/>
            <w:vAlign w:val="center"/>
          </w:tcPr>
          <w:p w14:paraId="2D0EAE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247" w:type="dxa"/>
            <w:vAlign w:val="center"/>
          </w:tcPr>
          <w:p w14:paraId="2743FE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32" w:type="dxa"/>
            <w:vAlign w:val="center"/>
          </w:tcPr>
          <w:p w14:paraId="768190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73C5F" w14:paraId="0FC3315D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304E6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5E0313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36FEAA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277" w:type="dxa"/>
            <w:vAlign w:val="center"/>
          </w:tcPr>
          <w:p w14:paraId="62E83C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77" w:type="dxa"/>
            <w:vAlign w:val="center"/>
          </w:tcPr>
          <w:p w14:paraId="025C09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247" w:type="dxa"/>
            <w:vAlign w:val="center"/>
          </w:tcPr>
          <w:p w14:paraId="1FF245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32" w:type="dxa"/>
            <w:vAlign w:val="center"/>
          </w:tcPr>
          <w:p w14:paraId="2C6091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655D381A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E4977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73759F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027D74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277" w:type="dxa"/>
            <w:vAlign w:val="center"/>
          </w:tcPr>
          <w:p w14:paraId="21DB88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77" w:type="dxa"/>
            <w:vAlign w:val="center"/>
          </w:tcPr>
          <w:p w14:paraId="7E03D6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247" w:type="dxa"/>
            <w:vAlign w:val="center"/>
          </w:tcPr>
          <w:p w14:paraId="744702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32" w:type="dxa"/>
            <w:vAlign w:val="center"/>
          </w:tcPr>
          <w:p w14:paraId="632A35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773C5F" w14:paraId="104ADF42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43E3B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227C7E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1D1683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277" w:type="dxa"/>
            <w:vAlign w:val="center"/>
          </w:tcPr>
          <w:p w14:paraId="03BB09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77" w:type="dxa"/>
            <w:vAlign w:val="center"/>
          </w:tcPr>
          <w:p w14:paraId="397A07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247" w:type="dxa"/>
            <w:vAlign w:val="center"/>
          </w:tcPr>
          <w:p w14:paraId="197F5B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32" w:type="dxa"/>
            <w:vAlign w:val="center"/>
          </w:tcPr>
          <w:p w14:paraId="45E228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773C5F" w14:paraId="7D9E7CC9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236391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3DD8D4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426E10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277" w:type="dxa"/>
            <w:vAlign w:val="center"/>
          </w:tcPr>
          <w:p w14:paraId="138538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77" w:type="dxa"/>
            <w:vAlign w:val="center"/>
          </w:tcPr>
          <w:p w14:paraId="78C7A5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247" w:type="dxa"/>
            <w:vAlign w:val="center"/>
          </w:tcPr>
          <w:p w14:paraId="1E1A8E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32" w:type="dxa"/>
            <w:vAlign w:val="center"/>
          </w:tcPr>
          <w:p w14:paraId="7BD38B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44BE5C8B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4262A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07497B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2925C9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277" w:type="dxa"/>
            <w:vAlign w:val="center"/>
          </w:tcPr>
          <w:p w14:paraId="29C0C4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77" w:type="dxa"/>
            <w:vAlign w:val="center"/>
          </w:tcPr>
          <w:p w14:paraId="634A79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247" w:type="dxa"/>
            <w:vAlign w:val="center"/>
          </w:tcPr>
          <w:p w14:paraId="3B35A0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32" w:type="dxa"/>
            <w:vAlign w:val="center"/>
          </w:tcPr>
          <w:p w14:paraId="135BD3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5A974ED1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5F121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1E8BFB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7B3888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277" w:type="dxa"/>
            <w:vAlign w:val="center"/>
          </w:tcPr>
          <w:p w14:paraId="42DFD1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77" w:type="dxa"/>
            <w:vAlign w:val="center"/>
          </w:tcPr>
          <w:p w14:paraId="1F6E48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247" w:type="dxa"/>
            <w:vAlign w:val="center"/>
          </w:tcPr>
          <w:p w14:paraId="64ECA1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2" w:type="dxa"/>
            <w:vAlign w:val="center"/>
          </w:tcPr>
          <w:p w14:paraId="64EFB2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79B79FE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Сравнение последнего года с предыдущим дает иную картину, чем сравнение с первым годом -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Беларуси снижается на 20-59 %. Доля месяцев роста составляет 25-54 %, то есть монотонного тренда нет - рост идет скачками, а в кластерах Вордстата преобладают месяцы снижения.</w:t>
      </w:r>
    </w:p>
    <w:p w14:paraId="147D99E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Скользящие средние на конец ряда приведены в таблице 33.</w:t>
      </w:r>
    </w:p>
    <w:p w14:paraId="31856BD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9"/>
        <w:gridCol w:w="1639"/>
        <w:gridCol w:w="1402"/>
        <w:gridCol w:w="1418"/>
        <w:gridCol w:w="1683"/>
        <w:gridCol w:w="1934"/>
      </w:tblGrid>
      <w:tr w:rsidR="00773C5F" w14:paraId="599E926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8" w:type="dxa"/>
            <w:vAlign w:val="center"/>
          </w:tcPr>
          <w:p w14:paraId="6685D5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639" w:type="dxa"/>
            <w:vAlign w:val="center"/>
          </w:tcPr>
          <w:p w14:paraId="376D4E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402" w:type="dxa"/>
            <w:vAlign w:val="center"/>
          </w:tcPr>
          <w:p w14:paraId="775817D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418" w:type="dxa"/>
            <w:vAlign w:val="center"/>
          </w:tcPr>
          <w:p w14:paraId="0997B2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683" w:type="dxa"/>
            <w:vAlign w:val="center"/>
          </w:tcPr>
          <w:p w14:paraId="1BA6D9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1934" w:type="dxa"/>
            <w:vAlign w:val="center"/>
          </w:tcPr>
          <w:p w14:paraId="6AF87B4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773C5F" w14:paraId="4B78B634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3362A4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639" w:type="dxa"/>
            <w:vAlign w:val="center"/>
          </w:tcPr>
          <w:p w14:paraId="6A5FC9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77C088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418" w:type="dxa"/>
            <w:vAlign w:val="center"/>
          </w:tcPr>
          <w:p w14:paraId="302EB4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683" w:type="dxa"/>
            <w:vAlign w:val="center"/>
          </w:tcPr>
          <w:p w14:paraId="0AC601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934" w:type="dxa"/>
            <w:vAlign w:val="center"/>
          </w:tcPr>
          <w:p w14:paraId="693258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773C5F" w14:paraId="7263B9B7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70F2D5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639" w:type="dxa"/>
            <w:vAlign w:val="center"/>
          </w:tcPr>
          <w:p w14:paraId="2EE591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381BD7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418" w:type="dxa"/>
            <w:vAlign w:val="center"/>
          </w:tcPr>
          <w:p w14:paraId="1F39C2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683" w:type="dxa"/>
            <w:vAlign w:val="center"/>
          </w:tcPr>
          <w:p w14:paraId="05F30D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1934" w:type="dxa"/>
            <w:vAlign w:val="center"/>
          </w:tcPr>
          <w:p w14:paraId="585FE8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773C5F" w14:paraId="18B8E5AF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76D89C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639" w:type="dxa"/>
            <w:vAlign w:val="center"/>
          </w:tcPr>
          <w:p w14:paraId="6F04B0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21FF8F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418" w:type="dxa"/>
            <w:vAlign w:val="center"/>
          </w:tcPr>
          <w:p w14:paraId="642572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683" w:type="dxa"/>
            <w:vAlign w:val="center"/>
          </w:tcPr>
          <w:p w14:paraId="0BA8F2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1934" w:type="dxa"/>
            <w:vAlign w:val="center"/>
          </w:tcPr>
          <w:p w14:paraId="6B7593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773C5F" w14:paraId="6FA0947D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085024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639" w:type="dxa"/>
            <w:vAlign w:val="center"/>
          </w:tcPr>
          <w:p w14:paraId="058F1F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5EB97C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418" w:type="dxa"/>
            <w:vAlign w:val="center"/>
          </w:tcPr>
          <w:p w14:paraId="0CF94A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683" w:type="dxa"/>
            <w:vAlign w:val="center"/>
          </w:tcPr>
          <w:p w14:paraId="52BABD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1934" w:type="dxa"/>
            <w:vAlign w:val="center"/>
          </w:tcPr>
          <w:p w14:paraId="60FD47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773C5F" w14:paraId="3D9F6F1D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7E6D65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639" w:type="dxa"/>
            <w:vAlign w:val="center"/>
          </w:tcPr>
          <w:p w14:paraId="45C909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4C82D1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418" w:type="dxa"/>
            <w:vAlign w:val="center"/>
          </w:tcPr>
          <w:p w14:paraId="519A09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683" w:type="dxa"/>
            <w:vAlign w:val="center"/>
          </w:tcPr>
          <w:p w14:paraId="1D6D6A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34" w:type="dxa"/>
            <w:vAlign w:val="center"/>
          </w:tcPr>
          <w:p w14:paraId="09A5ED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773C5F" w14:paraId="1E95637A" w14:textId="77777777" w:rsidTr="00773C5F">
        <w:trPr>
          <w:cantSplit/>
          <w:jc w:val="center"/>
        </w:trPr>
        <w:tc>
          <w:tcPr>
            <w:tcW w:w="1278" w:type="dxa"/>
            <w:vAlign w:val="center"/>
          </w:tcPr>
          <w:p w14:paraId="28768F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639" w:type="dxa"/>
            <w:vAlign w:val="center"/>
          </w:tcPr>
          <w:p w14:paraId="676B94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251CFC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418" w:type="dxa"/>
            <w:vAlign w:val="center"/>
          </w:tcPr>
          <w:p w14:paraId="640F21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683" w:type="dxa"/>
            <w:vAlign w:val="center"/>
          </w:tcPr>
          <w:p w14:paraId="339264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1934" w:type="dxa"/>
            <w:vAlign w:val="center"/>
          </w:tcPr>
          <w:p w14:paraId="123537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6415EEE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Скользящая средняя за 3 месяца выше средней за 12 месяцев только в кластере А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(45,4 против 39,8) - краткосрочно интерес растет. В кластерах Б и В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387AD48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Показатели сезонности по методике </w:t>
      </w:r>
      <w:r>
        <w:rPr>
          <w:i/>
        </w:rPr>
        <w:t>Word</w:t>
      </w:r>
      <w:r>
        <w:t xml:space="preserve"> приведены в таблице 34.</w:t>
      </w:r>
    </w:p>
    <w:p w14:paraId="5B3748BB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34 – Показатели сезонности (метод </w:t>
      </w:r>
      <w:r>
        <w:rPr>
          <w:i/>
        </w:rPr>
        <w:t>Word</w:t>
      </w:r>
      <w:r>
        <w:t xml:space="preserve">, сезонный индекс = среднее месяца / среднее всех месяцев </w:t>
      </w:r>
      <w:r>
        <w:rPr>
          <w:i/>
        </w:rPr>
        <w:t>x</w:t>
      </w:r>
      <w: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19"/>
        <w:gridCol w:w="1107"/>
        <w:gridCol w:w="1107"/>
        <w:gridCol w:w="1332"/>
        <w:gridCol w:w="1671"/>
        <w:gridCol w:w="1671"/>
      </w:tblGrid>
      <w:tr w:rsidR="00773C5F" w14:paraId="7C7A1CF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72EE0F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19" w:type="dxa"/>
            <w:vAlign w:val="center"/>
          </w:tcPr>
          <w:p w14:paraId="31C3DC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07" w:type="dxa"/>
            <w:vAlign w:val="center"/>
          </w:tcPr>
          <w:p w14:paraId="41DDF4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107" w:type="dxa"/>
            <w:vAlign w:val="center"/>
          </w:tcPr>
          <w:p w14:paraId="7B0556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32" w:type="dxa"/>
            <w:vAlign w:val="center"/>
          </w:tcPr>
          <w:p w14:paraId="16C156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671" w:type="dxa"/>
            <w:vAlign w:val="center"/>
          </w:tcPr>
          <w:p w14:paraId="120E39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Повторяемость пика - лет из 4 (2022-2025), когда месяц пика входит в тройку лучших месяцев года</w:t>
            </w:r>
          </w:p>
        </w:tc>
        <w:tc>
          <w:tcPr>
            <w:tcW w:w="1671" w:type="dxa"/>
            <w:vAlign w:val="center"/>
          </w:tcPr>
          <w:p w14:paraId="46C130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773C5F" w14:paraId="46490BFB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3B6DAB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19" w:type="dxa"/>
            <w:vAlign w:val="center"/>
          </w:tcPr>
          <w:p w14:paraId="48F0AEE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54730F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07" w:type="dxa"/>
            <w:vAlign w:val="center"/>
          </w:tcPr>
          <w:p w14:paraId="5D1995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3976EE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671" w:type="dxa"/>
            <w:vAlign w:val="center"/>
          </w:tcPr>
          <w:p w14:paraId="229777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1" w:type="dxa"/>
            <w:vAlign w:val="center"/>
          </w:tcPr>
          <w:p w14:paraId="27E2E3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773C5F" w14:paraId="4AF7CDA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B5D68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19" w:type="dxa"/>
            <w:vAlign w:val="center"/>
          </w:tcPr>
          <w:p w14:paraId="49916C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6AF6AC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07" w:type="dxa"/>
            <w:vAlign w:val="center"/>
          </w:tcPr>
          <w:p w14:paraId="1448B6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448BB1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671" w:type="dxa"/>
            <w:vAlign w:val="center"/>
          </w:tcPr>
          <w:p w14:paraId="3E26E6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1" w:type="dxa"/>
            <w:vAlign w:val="center"/>
          </w:tcPr>
          <w:p w14:paraId="7568A7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773C5F" w14:paraId="25B3B469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1F9A8C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кластер А</w:t>
            </w:r>
          </w:p>
        </w:tc>
        <w:tc>
          <w:tcPr>
            <w:tcW w:w="1219" w:type="dxa"/>
            <w:vAlign w:val="center"/>
          </w:tcPr>
          <w:p w14:paraId="06FE10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5BD366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07" w:type="dxa"/>
            <w:vAlign w:val="center"/>
          </w:tcPr>
          <w:p w14:paraId="581188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33BC39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671" w:type="dxa"/>
            <w:vAlign w:val="center"/>
          </w:tcPr>
          <w:p w14:paraId="5700BF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1" w:type="dxa"/>
            <w:vAlign w:val="center"/>
          </w:tcPr>
          <w:p w14:paraId="52BFDD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773C5F" w14:paraId="1ABEFB6D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A1CEB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4292A2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0E721C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07" w:type="dxa"/>
            <w:vAlign w:val="center"/>
          </w:tcPr>
          <w:p w14:paraId="4AB9D7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567F73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671" w:type="dxa"/>
            <w:vAlign w:val="center"/>
          </w:tcPr>
          <w:p w14:paraId="728BF1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7DB4C3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773C5F" w14:paraId="0C398DD1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2BC03A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08847E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5E072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07" w:type="dxa"/>
            <w:vAlign w:val="center"/>
          </w:tcPr>
          <w:p w14:paraId="54BEF1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C4949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671" w:type="dxa"/>
            <w:vAlign w:val="center"/>
          </w:tcPr>
          <w:p w14:paraId="629723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5B4BF6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73C5F" w14:paraId="63597497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170232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4A605B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6D9A0F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07" w:type="dxa"/>
            <w:vAlign w:val="center"/>
          </w:tcPr>
          <w:p w14:paraId="4A5D0B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EA174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671" w:type="dxa"/>
            <w:vAlign w:val="center"/>
          </w:tcPr>
          <w:p w14:paraId="42F498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3C9CB8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73C5F" w14:paraId="6850ED8D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9DAB6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5698FB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45EA19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07" w:type="dxa"/>
            <w:vAlign w:val="center"/>
          </w:tcPr>
          <w:p w14:paraId="40EF05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2CB503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671" w:type="dxa"/>
            <w:vAlign w:val="center"/>
          </w:tcPr>
          <w:p w14:paraId="374EB4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615DD8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773C5F" w14:paraId="7EBA1406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03B636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004580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0569E7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07" w:type="dxa"/>
            <w:vAlign w:val="center"/>
          </w:tcPr>
          <w:p w14:paraId="4AEE5B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54B1F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671" w:type="dxa"/>
            <w:vAlign w:val="center"/>
          </w:tcPr>
          <w:p w14:paraId="1E0A4C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1" w:type="dxa"/>
            <w:vAlign w:val="center"/>
          </w:tcPr>
          <w:p w14:paraId="0C283D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773C5F" w14:paraId="3B9AC886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39F2C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4C71A0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3E1585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07" w:type="dxa"/>
            <w:vAlign w:val="center"/>
          </w:tcPr>
          <w:p w14:paraId="5A9F74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32485E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671" w:type="dxa"/>
            <w:vAlign w:val="center"/>
          </w:tcPr>
          <w:p w14:paraId="1D6EB2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3ABE8F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C0B8D0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трех годах.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пики не повторяются; поэтому сезонное планирование строится по Вордстату, а сентябрьский подъем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используется как дополнительный сигнал.</w:t>
      </w:r>
    </w:p>
    <w:p w14:paraId="222D2E6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Сезонный профиль основного кластера представлен в таблице 35.</w:t>
      </w:r>
    </w:p>
    <w:p w14:paraId="3A5A643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35 – Рабочая таблица сезонности,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1502"/>
        <w:gridCol w:w="1488"/>
        <w:gridCol w:w="1786"/>
        <w:gridCol w:w="3189"/>
      </w:tblGrid>
      <w:tr w:rsidR="00773C5F" w14:paraId="517BA5B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8C24A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502" w:type="dxa"/>
            <w:vAlign w:val="center"/>
          </w:tcPr>
          <w:p w14:paraId="10AEDC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488" w:type="dxa"/>
            <w:vAlign w:val="center"/>
          </w:tcPr>
          <w:p w14:paraId="1F4AC9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786" w:type="dxa"/>
            <w:vAlign w:val="center"/>
          </w:tcPr>
          <w:p w14:paraId="130E77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189" w:type="dxa"/>
            <w:vAlign w:val="center"/>
          </w:tcPr>
          <w:p w14:paraId="2D0FC81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773C5F" w14:paraId="19B9094E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0F925B3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502" w:type="dxa"/>
            <w:vAlign w:val="center"/>
          </w:tcPr>
          <w:p w14:paraId="7CC31E9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488" w:type="dxa"/>
            <w:vAlign w:val="center"/>
          </w:tcPr>
          <w:p w14:paraId="647A0C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786" w:type="dxa"/>
            <w:vAlign w:val="center"/>
          </w:tcPr>
          <w:p w14:paraId="3935F6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6634FC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73C5F" w14:paraId="7A7D19F2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6AA6B9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502" w:type="dxa"/>
            <w:vAlign w:val="center"/>
          </w:tcPr>
          <w:p w14:paraId="191C88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488" w:type="dxa"/>
            <w:vAlign w:val="center"/>
          </w:tcPr>
          <w:p w14:paraId="76BD3E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786" w:type="dxa"/>
            <w:vAlign w:val="center"/>
          </w:tcPr>
          <w:p w14:paraId="5509A4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6DE80E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73C5F" w14:paraId="4EC0D7C8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C595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502" w:type="dxa"/>
            <w:vAlign w:val="center"/>
          </w:tcPr>
          <w:p w14:paraId="796F34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488" w:type="dxa"/>
            <w:vAlign w:val="center"/>
          </w:tcPr>
          <w:p w14:paraId="3A438F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786" w:type="dxa"/>
            <w:vAlign w:val="center"/>
          </w:tcPr>
          <w:p w14:paraId="4CF77B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189" w:type="dxa"/>
            <w:vAlign w:val="center"/>
          </w:tcPr>
          <w:p w14:paraId="4D519B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773C5F" w14:paraId="7F602E43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5722ED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502" w:type="dxa"/>
            <w:vAlign w:val="center"/>
          </w:tcPr>
          <w:p w14:paraId="7200D2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488" w:type="dxa"/>
            <w:vAlign w:val="center"/>
          </w:tcPr>
          <w:p w14:paraId="249F32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786" w:type="dxa"/>
            <w:vAlign w:val="center"/>
          </w:tcPr>
          <w:p w14:paraId="0A6067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2F6CE3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73C5F" w14:paraId="4A35009E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7DBCA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502" w:type="dxa"/>
            <w:vAlign w:val="center"/>
          </w:tcPr>
          <w:p w14:paraId="35E935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488" w:type="dxa"/>
            <w:vAlign w:val="center"/>
          </w:tcPr>
          <w:p w14:paraId="4EB5B4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786" w:type="dxa"/>
            <w:vAlign w:val="center"/>
          </w:tcPr>
          <w:p w14:paraId="2BEA00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4B20F3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73C5F" w14:paraId="6717D292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6E6599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502" w:type="dxa"/>
            <w:vAlign w:val="center"/>
          </w:tcPr>
          <w:p w14:paraId="4AC800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488" w:type="dxa"/>
            <w:vAlign w:val="center"/>
          </w:tcPr>
          <w:p w14:paraId="75D6EF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786" w:type="dxa"/>
            <w:vAlign w:val="center"/>
          </w:tcPr>
          <w:p w14:paraId="51BBC9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189" w:type="dxa"/>
            <w:vAlign w:val="center"/>
          </w:tcPr>
          <w:p w14:paraId="2C3778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773C5F" w14:paraId="38CA1802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17F60A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502" w:type="dxa"/>
            <w:vAlign w:val="center"/>
          </w:tcPr>
          <w:p w14:paraId="550633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488" w:type="dxa"/>
            <w:vAlign w:val="center"/>
          </w:tcPr>
          <w:p w14:paraId="69EBC2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786" w:type="dxa"/>
            <w:vAlign w:val="center"/>
          </w:tcPr>
          <w:p w14:paraId="147E8B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189" w:type="dxa"/>
            <w:vAlign w:val="center"/>
          </w:tcPr>
          <w:p w14:paraId="55C670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773C5F" w14:paraId="2E0C719E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3C07DE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502" w:type="dxa"/>
            <w:vAlign w:val="center"/>
          </w:tcPr>
          <w:p w14:paraId="14E6B2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488" w:type="dxa"/>
            <w:vAlign w:val="center"/>
          </w:tcPr>
          <w:p w14:paraId="7168B2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786" w:type="dxa"/>
            <w:vAlign w:val="center"/>
          </w:tcPr>
          <w:p w14:paraId="58879B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189" w:type="dxa"/>
            <w:vAlign w:val="center"/>
          </w:tcPr>
          <w:p w14:paraId="6569FC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773C5F" w14:paraId="57956C0A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2E6F9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502" w:type="dxa"/>
            <w:vAlign w:val="center"/>
          </w:tcPr>
          <w:p w14:paraId="09857A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488" w:type="dxa"/>
            <w:vAlign w:val="center"/>
          </w:tcPr>
          <w:p w14:paraId="60BD7E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786" w:type="dxa"/>
            <w:vAlign w:val="center"/>
          </w:tcPr>
          <w:p w14:paraId="60A7E7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246BD3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773C5F" w14:paraId="37908F44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1A5E91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502" w:type="dxa"/>
            <w:vAlign w:val="center"/>
          </w:tcPr>
          <w:p w14:paraId="38F81B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488" w:type="dxa"/>
            <w:vAlign w:val="center"/>
          </w:tcPr>
          <w:p w14:paraId="215214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786" w:type="dxa"/>
            <w:vAlign w:val="center"/>
          </w:tcPr>
          <w:p w14:paraId="64D623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0620E8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773C5F" w14:paraId="3E910F13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3FD4E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502" w:type="dxa"/>
            <w:vAlign w:val="center"/>
          </w:tcPr>
          <w:p w14:paraId="65E4F3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488" w:type="dxa"/>
            <w:vAlign w:val="center"/>
          </w:tcPr>
          <w:p w14:paraId="1B6398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786" w:type="dxa"/>
            <w:vAlign w:val="center"/>
          </w:tcPr>
          <w:p w14:paraId="56EB6E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189" w:type="dxa"/>
            <w:vAlign w:val="center"/>
          </w:tcPr>
          <w:p w14:paraId="20ECF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773C5F" w14:paraId="18D005F9" w14:textId="77777777" w:rsidTr="00773C5F">
        <w:trPr>
          <w:cantSplit/>
          <w:jc w:val="center"/>
        </w:trPr>
        <w:tc>
          <w:tcPr>
            <w:tcW w:w="1389" w:type="dxa"/>
            <w:vAlign w:val="center"/>
          </w:tcPr>
          <w:p w14:paraId="5DFC0F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502" w:type="dxa"/>
            <w:vAlign w:val="center"/>
          </w:tcPr>
          <w:p w14:paraId="29E262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488" w:type="dxa"/>
            <w:vAlign w:val="center"/>
          </w:tcPr>
          <w:p w14:paraId="6CE95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786" w:type="dxa"/>
            <w:vAlign w:val="center"/>
          </w:tcPr>
          <w:p w14:paraId="4FC26B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189" w:type="dxa"/>
            <w:vAlign w:val="center"/>
          </w:tcPr>
          <w:p w14:paraId="70A22E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7F81E99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Сезонный профиль кластера А выражен. Пик сезона (индекс выше 120) - ноябрь, декабрь; повышенный интерес (105-120) - апрель, май, октябрь; средний уровень - март, июнь; умеренный спрос (80-95) - январь,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для разработки продукта.</w:t>
      </w:r>
    </w:p>
    <w:p w14:paraId="35EC02C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Фаза цикла определена по сглаженному и сезонно очищенному ряду (таблица 36).</w:t>
      </w:r>
    </w:p>
    <w:p w14:paraId="3A34598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531"/>
        <w:gridCol w:w="1531"/>
        <w:gridCol w:w="1531"/>
        <w:gridCol w:w="1531"/>
        <w:gridCol w:w="1984"/>
      </w:tblGrid>
      <w:tr w:rsidR="00773C5F" w14:paraId="5693C22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55A53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531" w:type="dxa"/>
            <w:vAlign w:val="center"/>
          </w:tcPr>
          <w:p w14:paraId="7554547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31" w:type="dxa"/>
            <w:vAlign w:val="center"/>
          </w:tcPr>
          <w:p w14:paraId="3F385C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531" w:type="dxa"/>
            <w:vAlign w:val="center"/>
          </w:tcPr>
          <w:p w14:paraId="704EDC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531" w:type="dxa"/>
            <w:vAlign w:val="center"/>
          </w:tcPr>
          <w:p w14:paraId="1C7F5A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84" w:type="dxa"/>
            <w:vAlign w:val="center"/>
          </w:tcPr>
          <w:p w14:paraId="5CC397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773C5F" w14:paraId="0F20507C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D8D12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281C4B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609567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531" w:type="dxa"/>
            <w:vAlign w:val="center"/>
          </w:tcPr>
          <w:p w14:paraId="5EAF38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531" w:type="dxa"/>
            <w:vAlign w:val="center"/>
          </w:tcPr>
          <w:p w14:paraId="0319E1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84" w:type="dxa"/>
            <w:vAlign w:val="center"/>
          </w:tcPr>
          <w:p w14:paraId="12EFA8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09F5D6EC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65BC53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04DF26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7FE3AF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531" w:type="dxa"/>
            <w:vAlign w:val="center"/>
          </w:tcPr>
          <w:p w14:paraId="5CC8F8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531" w:type="dxa"/>
            <w:vAlign w:val="center"/>
          </w:tcPr>
          <w:p w14:paraId="24FEF7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84" w:type="dxa"/>
            <w:vAlign w:val="center"/>
          </w:tcPr>
          <w:p w14:paraId="6478D0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52F9F257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742D5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1A13F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0A08EC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531" w:type="dxa"/>
            <w:vAlign w:val="center"/>
          </w:tcPr>
          <w:p w14:paraId="136759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531" w:type="dxa"/>
            <w:vAlign w:val="center"/>
          </w:tcPr>
          <w:p w14:paraId="7EE913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84" w:type="dxa"/>
            <w:vAlign w:val="center"/>
          </w:tcPr>
          <w:p w14:paraId="4EA2B4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659607BE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9D2D4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083CF3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254DF8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531" w:type="dxa"/>
            <w:vAlign w:val="center"/>
          </w:tcPr>
          <w:p w14:paraId="3B4552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531" w:type="dxa"/>
            <w:vAlign w:val="center"/>
          </w:tcPr>
          <w:p w14:paraId="6D8A30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84" w:type="dxa"/>
            <w:vAlign w:val="center"/>
          </w:tcPr>
          <w:p w14:paraId="696BBF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4084328E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7B3F5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5DCB70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60BAB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531" w:type="dxa"/>
            <w:vAlign w:val="center"/>
          </w:tcPr>
          <w:p w14:paraId="764907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531" w:type="dxa"/>
            <w:vAlign w:val="center"/>
          </w:tcPr>
          <w:p w14:paraId="6AB450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84" w:type="dxa"/>
            <w:vAlign w:val="center"/>
          </w:tcPr>
          <w:p w14:paraId="227368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04AD78AD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2A944C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165223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6839B0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531" w:type="dxa"/>
            <w:vAlign w:val="center"/>
          </w:tcPr>
          <w:p w14:paraId="083480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531" w:type="dxa"/>
            <w:vAlign w:val="center"/>
          </w:tcPr>
          <w:p w14:paraId="612DE2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84" w:type="dxa"/>
            <w:vAlign w:val="center"/>
          </w:tcPr>
          <w:p w14:paraId="385089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773C5F" w14:paraId="7EA018A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0DFB28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775F54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1F3341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531" w:type="dxa"/>
            <w:vAlign w:val="center"/>
          </w:tcPr>
          <w:p w14:paraId="0C62F3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531" w:type="dxa"/>
            <w:vAlign w:val="center"/>
          </w:tcPr>
          <w:p w14:paraId="4B2A38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84" w:type="dxa"/>
            <w:vAlign w:val="center"/>
          </w:tcPr>
          <w:p w14:paraId="2DD27A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773C5F" w14:paraId="52FA93E1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EDFEF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500634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190B3F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531" w:type="dxa"/>
            <w:vAlign w:val="center"/>
          </w:tcPr>
          <w:p w14:paraId="5F9451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531" w:type="dxa"/>
            <w:vAlign w:val="center"/>
          </w:tcPr>
          <w:p w14:paraId="5807E2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84" w:type="dxa"/>
            <w:vAlign w:val="center"/>
          </w:tcPr>
          <w:p w14:paraId="41897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773C5F" w14:paraId="186208D5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207F5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366ADC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3C9445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531" w:type="dxa"/>
            <w:vAlign w:val="center"/>
          </w:tcPr>
          <w:p w14:paraId="1F30CE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531" w:type="dxa"/>
            <w:vAlign w:val="center"/>
          </w:tcPr>
          <w:p w14:paraId="2E79D3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4" w:type="dxa"/>
            <w:vAlign w:val="center"/>
          </w:tcPr>
          <w:p w14:paraId="12B3D7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03F9927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Фаза определена по рабочему правилу (допущение).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замедление и восстановление - промежуточные состояния. По результатам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(мир) кластеры </w:t>
      </w:r>
      <w:r>
        <w:rPr>
          <w:i/>
        </w:rPr>
        <w:t>A</w:t>
      </w:r>
      <w:r>
        <w:t xml:space="preserve">,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 находятся в фазе роста; в Вордстате (Россия) кластеры </w:t>
      </w:r>
      <w:r>
        <w:rPr>
          <w:i/>
        </w:rPr>
        <w:t>A</w:t>
      </w:r>
      <w:r>
        <w:t xml:space="preserve"> и </w:t>
      </w:r>
      <w:r>
        <w:rPr>
          <w:i/>
        </w:rPr>
        <w:t>B</w:t>
      </w:r>
      <w:r>
        <w:t xml:space="preserve"> находятся в фазе спада, кластер </w:t>
      </w:r>
      <w:r>
        <w:rPr>
          <w:i/>
        </w:rPr>
        <w:t>C</w:t>
      </w:r>
      <w:r>
        <w:t xml:space="preserve"> в фазе пика; в Вордстате (Беларусь) кластеры </w:t>
      </w:r>
      <w:r>
        <w:rPr>
          <w:i/>
        </w:rPr>
        <w:t>A</w:t>
      </w:r>
      <w:r>
        <w:t xml:space="preserve"> и </w:t>
      </w:r>
      <w:r>
        <w:rPr>
          <w:i/>
        </w:rPr>
        <w:t>B</w:t>
      </w:r>
      <w:r>
        <w:t xml:space="preserve"> находятся в фазе спада, кластер </w:t>
      </w:r>
      <w:r>
        <w:rPr>
          <w:i/>
        </w:rPr>
        <w:t>C</w:t>
      </w:r>
      <w:r>
        <w:t xml:space="preserve"> в фазе восстановления.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1874DD30" w14:textId="77777777" w:rsidR="00773C5F" w:rsidRDefault="005E11FF">
      <w:pPr>
        <w:pStyle w:val="4"/>
        <w:spacing w:before="0" w:after="360" w:line="360" w:lineRule="exact"/>
        <w:ind w:firstLine="709"/>
      </w:pPr>
      <w:bookmarkStart w:id="30" w:name="_c232095b6b260ba276ddae47019e98620b67c1b"/>
      <w:bookmarkEnd w:id="29"/>
      <w:r>
        <w:rPr>
          <w:b/>
          <w:i w:val="0"/>
        </w:rPr>
        <w:t xml:space="preserve">1.2.6.4 Сверка </w:t>
      </w:r>
      <w:r>
        <w:rPr>
          <w:b/>
        </w:rPr>
        <w:t>Python</w:t>
      </w:r>
      <w:r>
        <w:rPr>
          <w:b/>
          <w:i w:val="0"/>
        </w:rPr>
        <w:t xml:space="preserve"> и </w:t>
      </w:r>
      <w:r>
        <w:rPr>
          <w:b/>
        </w:rPr>
        <w:t>Excel</w:t>
      </w:r>
      <w:r>
        <w:rPr>
          <w:b/>
          <w:i w:val="0"/>
        </w:rPr>
        <w:t>, особенности шаблона</w:t>
      </w:r>
    </w:p>
    <w:p w14:paraId="56563AE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независимого расчета на </w:t>
      </w:r>
      <w:r>
        <w:rPr>
          <w:i/>
        </w:rPr>
        <w:t>Python</w:t>
      </w:r>
      <w:r>
        <w:t xml:space="preserve"> сверены с результатами </w:t>
      </w:r>
      <w:r>
        <w:rPr>
          <w:i/>
        </w:rPr>
        <w:t>Excel</w:t>
      </w:r>
      <w:r>
        <w:t xml:space="preserve"> (таблица 37).</w:t>
      </w:r>
    </w:p>
    <w:p w14:paraId="451D854E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37 – Сверка независимого расчета на </w:t>
      </w:r>
      <w:r>
        <w:rPr>
          <w:i/>
        </w:rPr>
        <w:t>Python</w:t>
      </w:r>
      <w:r>
        <w:t xml:space="preserve"> с результатами </w:t>
      </w:r>
      <w:r>
        <w:rPr>
          <w:i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429"/>
        <w:gridCol w:w="1540"/>
        <w:gridCol w:w="1429"/>
        <w:gridCol w:w="1429"/>
        <w:gridCol w:w="1429"/>
      </w:tblGrid>
      <w:tr w:rsidR="00773C5F" w14:paraId="341C5F9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188FEA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29" w:type="dxa"/>
            <w:vAlign w:val="center"/>
          </w:tcPr>
          <w:p w14:paraId="642B24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540" w:type="dxa"/>
            <w:vAlign w:val="center"/>
          </w:tcPr>
          <w:p w14:paraId="661A7B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29" w:type="dxa"/>
            <w:vAlign w:val="center"/>
          </w:tcPr>
          <w:p w14:paraId="210385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Макс. расхождение сезонных индексов</w:t>
            </w:r>
          </w:p>
        </w:tc>
        <w:tc>
          <w:tcPr>
            <w:tcW w:w="1429" w:type="dxa"/>
            <w:vAlign w:val="center"/>
          </w:tcPr>
          <w:p w14:paraId="1F237E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29" w:type="dxa"/>
            <w:vAlign w:val="center"/>
          </w:tcPr>
          <w:p w14:paraId="2FC503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773C5F" w14:paraId="32F51D41" w14:textId="77777777" w:rsidTr="00773C5F">
        <w:trPr>
          <w:cantSplit/>
          <w:jc w:val="center"/>
        </w:trPr>
        <w:tc>
          <w:tcPr>
            <w:tcW w:w="2099" w:type="dxa"/>
            <w:vAlign w:val="center"/>
          </w:tcPr>
          <w:p w14:paraId="3F8CDE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_проверка_таблиц</w:t>
            </w:r>
          </w:p>
        </w:tc>
        <w:tc>
          <w:tcPr>
            <w:tcW w:w="1429" w:type="dxa"/>
            <w:vAlign w:val="center"/>
          </w:tcPr>
          <w:p w14:paraId="1A3463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540" w:type="dxa"/>
            <w:vAlign w:val="center"/>
          </w:tcPr>
          <w:p w14:paraId="66E868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29" w:type="dxa"/>
            <w:vAlign w:val="center"/>
          </w:tcPr>
          <w:p w14:paraId="7CECDF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29" w:type="dxa"/>
            <w:vAlign w:val="center"/>
          </w:tcPr>
          <w:p w14:paraId="264988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29" w:type="dxa"/>
            <w:vAlign w:val="center"/>
          </w:tcPr>
          <w:p w14:paraId="6E078E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F1A4641" w14:textId="77777777" w:rsidTr="00773C5F">
        <w:trPr>
          <w:cantSplit/>
          <w:jc w:val="center"/>
        </w:trPr>
        <w:tc>
          <w:tcPr>
            <w:tcW w:w="2099" w:type="dxa"/>
            <w:vAlign w:val="center"/>
          </w:tcPr>
          <w:p w14:paraId="007012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29" w:type="dxa"/>
            <w:vAlign w:val="center"/>
          </w:tcPr>
          <w:p w14:paraId="6688EB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540" w:type="dxa"/>
            <w:vAlign w:val="center"/>
          </w:tcPr>
          <w:p w14:paraId="2DC390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29" w:type="dxa"/>
            <w:vAlign w:val="center"/>
          </w:tcPr>
          <w:p w14:paraId="427AE4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29" w:type="dxa"/>
            <w:vAlign w:val="center"/>
          </w:tcPr>
          <w:p w14:paraId="7F8A79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29" w:type="dxa"/>
            <w:vAlign w:val="center"/>
          </w:tcPr>
          <w:p w14:paraId="7E6C62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5569A553" w14:textId="77777777" w:rsidTr="00773C5F">
        <w:trPr>
          <w:cantSplit/>
          <w:jc w:val="center"/>
        </w:trPr>
        <w:tc>
          <w:tcPr>
            <w:tcW w:w="2099" w:type="dxa"/>
            <w:vAlign w:val="center"/>
          </w:tcPr>
          <w:p w14:paraId="4E05F0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29" w:type="dxa"/>
            <w:vAlign w:val="center"/>
          </w:tcPr>
          <w:p w14:paraId="54E729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540" w:type="dxa"/>
            <w:vAlign w:val="center"/>
          </w:tcPr>
          <w:p w14:paraId="431DA7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29" w:type="dxa"/>
            <w:vAlign w:val="center"/>
          </w:tcPr>
          <w:p w14:paraId="63B23E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4804DF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7DEF03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7AEC905" w14:textId="77777777" w:rsidTr="00773C5F">
        <w:trPr>
          <w:cantSplit/>
          <w:jc w:val="center"/>
        </w:trPr>
        <w:tc>
          <w:tcPr>
            <w:tcW w:w="2099" w:type="dxa"/>
            <w:vAlign w:val="center"/>
          </w:tcPr>
          <w:p w14:paraId="50F849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B_AI</w:t>
            </w:r>
            <w:r>
              <w:rPr>
                <w:sz w:val="24"/>
              </w:rPr>
              <w:t>_для_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29" w:type="dxa"/>
            <w:vAlign w:val="center"/>
          </w:tcPr>
          <w:p w14:paraId="60299A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540" w:type="dxa"/>
            <w:vAlign w:val="center"/>
          </w:tcPr>
          <w:p w14:paraId="3726A3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29" w:type="dxa"/>
            <w:vAlign w:val="center"/>
          </w:tcPr>
          <w:p w14:paraId="604B99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4F5BDF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129FCE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29AF798" w14:textId="77777777" w:rsidTr="00773C5F">
        <w:trPr>
          <w:cantSplit/>
          <w:jc w:val="center"/>
        </w:trPr>
        <w:tc>
          <w:tcPr>
            <w:tcW w:w="2099" w:type="dxa"/>
            <w:vAlign w:val="center"/>
          </w:tcPr>
          <w:p w14:paraId="276271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_финмодели</w:t>
            </w:r>
          </w:p>
        </w:tc>
        <w:tc>
          <w:tcPr>
            <w:tcW w:w="1429" w:type="dxa"/>
            <w:vAlign w:val="center"/>
          </w:tcPr>
          <w:p w14:paraId="06A252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540" w:type="dxa"/>
            <w:vAlign w:val="center"/>
          </w:tcPr>
          <w:p w14:paraId="1C54E6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29" w:type="dxa"/>
            <w:vAlign w:val="center"/>
          </w:tcPr>
          <w:p w14:paraId="002C0A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29" w:type="dxa"/>
            <w:vAlign w:val="center"/>
          </w:tcPr>
          <w:p w14:paraId="349073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29" w:type="dxa"/>
            <w:vAlign w:val="center"/>
          </w:tcPr>
          <w:p w14:paraId="24B018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E1945E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Расчет шаблона повторен на </w:t>
      </w:r>
      <w:r>
        <w:rPr>
          <w:i/>
        </w:rPr>
        <w:t>Python</w:t>
      </w:r>
      <w: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</w:rPr>
        <w:t>Excel</w:t>
      </w:r>
      <w:r>
        <w:t>, классификации тренда, силы сезонности, месяцев максимума и минимума и фазы совпали во всех пяти книгах.</w:t>
      </w:r>
    </w:p>
    <w:p w14:paraId="0A9AA36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Особенности шаблона, учтенные при расчете, таковы.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 рассчитан на 60 месяцев. Исходные файлы шаблона не изменялись; рабочие копии сохранены в папке </w:t>
      </w:r>
      <w:r>
        <w:rPr>
          <w:i/>
        </w:rPr>
        <w:t>Excel</w:t>
      </w:r>
      <w:r>
        <w:t>.</w:t>
      </w:r>
    </w:p>
    <w:p w14:paraId="697B780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Итоговые выводы по расчету. Тренд -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интерес к темам проверки таблиц, аудита моделей и </w:t>
      </w:r>
      <w:r>
        <w:rPr>
          <w:i/>
        </w:rPr>
        <w:t>AI</w:t>
      </w:r>
      <w:r>
        <w:t xml:space="preserve">-инструментов для </w:t>
      </w:r>
      <w:r>
        <w:rPr>
          <w:i/>
        </w:rPr>
        <w:t>Excel</w:t>
      </w:r>
      <w:r>
        <w:t xml:space="preserve"> растет, по Вордстату в России он за последний год снижается (кластеры А и Б), поэтому однозначный вывод о росте интереса сделать нельзя. Сезонность - по Вордстату выражена и повторяется (пик в ноябре-декабре, подъем в апреле-мае, спад в июле-августе),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подтверждена из-за роста ряда. Циклы -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деловом цикле рынка требует внешних данных (продажи, рекламные бюджеты, отраслевая статистика) и будет проверен в ЛР2-3.</w:t>
      </w:r>
    </w:p>
    <w:p w14:paraId="40B803E0" w14:textId="77777777" w:rsidR="00773C5F" w:rsidRDefault="005E11FF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26"/>
      <w:bookmarkEnd w:id="30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6E797AB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Сопоставление выполнено по смыслу, а не сложением показателей - сервисы имеют разную методику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4565D696" w14:textId="77777777" w:rsidR="00773C5F" w:rsidRDefault="005E11FF">
      <w:pPr>
        <w:pStyle w:val="a0"/>
        <w:keepNext/>
        <w:spacing w:before="360" w:after="0" w:line="360" w:lineRule="exact"/>
      </w:pPr>
      <w: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523"/>
        <w:gridCol w:w="2636"/>
        <w:gridCol w:w="1814"/>
      </w:tblGrid>
      <w:tr w:rsidR="00773C5F" w14:paraId="7FC3E2B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6EE608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523" w:type="dxa"/>
            <w:vAlign w:val="center"/>
          </w:tcPr>
          <w:p w14:paraId="09D32A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36" w:type="dxa"/>
            <w:vAlign w:val="center"/>
          </w:tcPr>
          <w:p w14:paraId="050471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814" w:type="dxa"/>
            <w:vAlign w:val="center"/>
          </w:tcPr>
          <w:p w14:paraId="168823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773C5F" w14:paraId="6F19795E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18DC6E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523" w:type="dxa"/>
            <w:vAlign w:val="center"/>
          </w:tcPr>
          <w:p w14:paraId="5B947C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36" w:type="dxa"/>
            <w:vAlign w:val="center"/>
          </w:tcPr>
          <w:p w14:paraId="6A7091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814" w:type="dxa"/>
            <w:vAlign w:val="center"/>
          </w:tcPr>
          <w:p w14:paraId="7B906F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773C5F" w14:paraId="757E0CBE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3F5201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523" w:type="dxa"/>
            <w:vAlign w:val="center"/>
          </w:tcPr>
          <w:p w14:paraId="480EDE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36" w:type="dxa"/>
            <w:vAlign w:val="center"/>
          </w:tcPr>
          <w:p w14:paraId="7D7B2E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 снижение (-12 %, в пределах порога стабильности ±15 %) после пика 2025 г.</w:t>
            </w:r>
          </w:p>
        </w:tc>
        <w:tc>
          <w:tcPr>
            <w:tcW w:w="1814" w:type="dxa"/>
            <w:vAlign w:val="center"/>
          </w:tcPr>
          <w:p w14:paraId="79C0D3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773C5F" w14:paraId="35EA9B09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7FBBC6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523" w:type="dxa"/>
            <w:vAlign w:val="center"/>
          </w:tcPr>
          <w:p w14:paraId="61CDBC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-0,17 (скользящие средние - 0,18)</w:t>
            </w:r>
          </w:p>
        </w:tc>
        <w:tc>
          <w:tcPr>
            <w:tcW w:w="2636" w:type="dxa"/>
            <w:vAlign w:val="center"/>
          </w:tcPr>
          <w:p w14:paraId="2CC112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814" w:type="dxa"/>
            <w:vAlign w:val="center"/>
          </w:tcPr>
          <w:p w14:paraId="05E178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773C5F" w14:paraId="58B8B263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044A73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523" w:type="dxa"/>
            <w:vAlign w:val="center"/>
          </w:tcPr>
          <w:p w14:paraId="372C77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36" w:type="dxa"/>
            <w:vAlign w:val="center"/>
          </w:tcPr>
          <w:p w14:paraId="3FFE3C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814" w:type="dxa"/>
            <w:vAlign w:val="center"/>
          </w:tcPr>
          <w:p w14:paraId="1770AD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773C5F" w14:paraId="4460F0CA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40A070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523" w:type="dxa"/>
            <w:vAlign w:val="center"/>
          </w:tcPr>
          <w:p w14:paraId="66119D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36" w:type="dxa"/>
            <w:vAlign w:val="center"/>
          </w:tcPr>
          <w:p w14:paraId="4CE4B8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814" w:type="dxa"/>
            <w:vAlign w:val="center"/>
          </w:tcPr>
          <w:p w14:paraId="7D79CA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773C5F" w14:paraId="6971BF1B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56025A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523" w:type="dxa"/>
            <w:vAlign w:val="center"/>
          </w:tcPr>
          <w:p w14:paraId="3349BC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нет данных по странам; Вордстат - Центр и Москва</w:t>
            </w:r>
          </w:p>
        </w:tc>
        <w:tc>
          <w:tcPr>
            <w:tcW w:w="2636" w:type="dxa"/>
            <w:vAlign w:val="center"/>
          </w:tcPr>
          <w:p w14:paraId="2ED139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Австралия, США, Великобритания; Вордстат - Центр и Москва</w:t>
            </w:r>
          </w:p>
        </w:tc>
        <w:tc>
          <w:tcPr>
            <w:tcW w:w="1814" w:type="dxa"/>
            <w:vAlign w:val="center"/>
          </w:tcPr>
          <w:p w14:paraId="2B9E0D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773C5F" w14:paraId="02D678EC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4BBD51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523" w:type="dxa"/>
            <w:vAlign w:val="center"/>
          </w:tcPr>
          <w:p w14:paraId="38DDAB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36" w:type="dxa"/>
            <w:vAlign w:val="center"/>
          </w:tcPr>
          <w:p w14:paraId="2B03E2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814" w:type="dxa"/>
            <w:vAlign w:val="center"/>
          </w:tcPr>
          <w:p w14:paraId="4F22BD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773C5F" w14:paraId="1F0C05C7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78E9A7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523" w:type="dxa"/>
            <w:vAlign w:val="center"/>
          </w:tcPr>
          <w:p w14:paraId="36BCD1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36" w:type="dxa"/>
            <w:vAlign w:val="center"/>
          </w:tcPr>
          <w:p w14:paraId="04CDC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658E4C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2B46711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Для кластера А сигналы разнонаправленны -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</w:rPr>
        <w:t>AI</w:t>
      </w:r>
      <w:r>
        <w:t xml:space="preserve">-ассистентам, разная аудитория сервисов и разные формулировки на </w:t>
      </w:r>
      <w:r>
        <w:lastRenderedPageBreak/>
        <w:t>английском и русском языках; эти причины в ЛР1 не проверяются. Наиболее согласованный и сильный сигнал дает кластер Б.</w:t>
      </w:r>
    </w:p>
    <w:p w14:paraId="486C87D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Сопоставление показывает, что поисковый интерес к направлению </w:t>
      </w:r>
      <w:r>
        <w:rPr>
          <w:i/>
        </w:rPr>
        <w:t>TableMind</w:t>
      </w:r>
      <w:r>
        <w:t xml:space="preserve"> подтвержден частично - общий интерес к теме работы с таблицами и </w:t>
      </w:r>
      <w:r>
        <w:rPr>
          <w:i/>
        </w:rPr>
        <w:t>AI</w:t>
      </w:r>
      <w: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06A44E2D" w14:textId="77777777" w:rsidR="00773C5F" w:rsidRDefault="005E11FF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6857CC9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Границы рынка зафиксированы по 12 шагам методики [4], [8], [9] -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39.</w:t>
      </w:r>
    </w:p>
    <w:p w14:paraId="0B51B30D" w14:textId="77777777" w:rsidR="00773C5F" w:rsidRDefault="005E11FF">
      <w:pPr>
        <w:pStyle w:val="a0"/>
        <w:keepNext/>
        <w:spacing w:before="360" w:after="0" w:line="360" w:lineRule="exact"/>
      </w:pPr>
      <w: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764"/>
        <w:gridCol w:w="2484"/>
        <w:gridCol w:w="3426"/>
      </w:tblGrid>
      <w:tr w:rsidR="00773C5F" w14:paraId="689005E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584EB1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764" w:type="dxa"/>
            <w:vAlign w:val="center"/>
          </w:tcPr>
          <w:p w14:paraId="5DFE07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484" w:type="dxa"/>
            <w:vAlign w:val="center"/>
          </w:tcPr>
          <w:p w14:paraId="757A2E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426" w:type="dxa"/>
            <w:vAlign w:val="center"/>
          </w:tcPr>
          <w:p w14:paraId="6B59A1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73C5F" w14:paraId="4996B31D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783EA99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764" w:type="dxa"/>
            <w:vAlign w:val="center"/>
          </w:tcPr>
          <w:p w14:paraId="16FD9E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484" w:type="dxa"/>
            <w:vAlign w:val="center"/>
          </w:tcPr>
          <w:p w14:paraId="1AC357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426" w:type="dxa"/>
            <w:vAlign w:val="center"/>
          </w:tcPr>
          <w:p w14:paraId="530388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6E88E38D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5624B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64" w:type="dxa"/>
            <w:vAlign w:val="center"/>
          </w:tcPr>
          <w:p w14:paraId="170029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484" w:type="dxa"/>
            <w:vAlign w:val="center"/>
          </w:tcPr>
          <w:p w14:paraId="7C52D0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426" w:type="dxa"/>
            <w:vAlign w:val="center"/>
          </w:tcPr>
          <w:p w14:paraId="10141C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773C5F" w14:paraId="0A064C03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148E7A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64" w:type="dxa"/>
            <w:vAlign w:val="center"/>
          </w:tcPr>
          <w:p w14:paraId="390AF2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484" w:type="dxa"/>
            <w:vAlign w:val="center"/>
          </w:tcPr>
          <w:p w14:paraId="740050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426" w:type="dxa"/>
            <w:vAlign w:val="center"/>
          </w:tcPr>
          <w:p w14:paraId="4B229D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773C5F" w14:paraId="79F03D04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2E9EC1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64" w:type="dxa"/>
            <w:vAlign w:val="center"/>
          </w:tcPr>
          <w:p w14:paraId="1B7B67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484" w:type="dxa"/>
            <w:vAlign w:val="center"/>
          </w:tcPr>
          <w:p w14:paraId="6848D0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426" w:type="dxa"/>
            <w:vAlign w:val="center"/>
          </w:tcPr>
          <w:p w14:paraId="4C83DE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773C5F" w14:paraId="3FFEF486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1061B1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64" w:type="dxa"/>
            <w:vAlign w:val="center"/>
          </w:tcPr>
          <w:p w14:paraId="0EDA96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484" w:type="dxa"/>
            <w:vAlign w:val="center"/>
          </w:tcPr>
          <w:p w14:paraId="72D754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426" w:type="dxa"/>
            <w:vAlign w:val="center"/>
          </w:tcPr>
          <w:p w14:paraId="49BF03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773C5F" w14:paraId="5E37FB1D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32F79F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64" w:type="dxa"/>
            <w:vAlign w:val="center"/>
          </w:tcPr>
          <w:p w14:paraId="60AE13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484" w:type="dxa"/>
            <w:vAlign w:val="center"/>
          </w:tcPr>
          <w:p w14:paraId="113357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426" w:type="dxa"/>
            <w:vAlign w:val="center"/>
          </w:tcPr>
          <w:p w14:paraId="79AC33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773C5F" w14:paraId="180005DE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24A97C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64" w:type="dxa"/>
            <w:vAlign w:val="center"/>
          </w:tcPr>
          <w:p w14:paraId="152B41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484" w:type="dxa"/>
            <w:vAlign w:val="center"/>
          </w:tcPr>
          <w:p w14:paraId="378E19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426" w:type="dxa"/>
            <w:vAlign w:val="center"/>
          </w:tcPr>
          <w:p w14:paraId="61626D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773C5F" w14:paraId="49B9CF80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3EDC8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64" w:type="dxa"/>
            <w:vAlign w:val="center"/>
          </w:tcPr>
          <w:p w14:paraId="642FC3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484" w:type="dxa"/>
            <w:vAlign w:val="center"/>
          </w:tcPr>
          <w:p w14:paraId="176A5D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отбор территорий (таблица 42)</w:t>
            </w:r>
          </w:p>
        </w:tc>
        <w:tc>
          <w:tcPr>
            <w:tcW w:w="3426" w:type="dxa"/>
            <w:vAlign w:val="center"/>
          </w:tcPr>
          <w:p w14:paraId="66A457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773C5F" w14:paraId="324A5906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785A4D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764" w:type="dxa"/>
            <w:vAlign w:val="center"/>
          </w:tcPr>
          <w:p w14:paraId="3B5AEA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484" w:type="dxa"/>
            <w:vAlign w:val="center"/>
          </w:tcPr>
          <w:p w14:paraId="29F578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426" w:type="dxa"/>
            <w:vAlign w:val="center"/>
          </w:tcPr>
          <w:p w14:paraId="49252D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773C5F" w14:paraId="582D4134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694607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764" w:type="dxa"/>
            <w:vAlign w:val="center"/>
          </w:tcPr>
          <w:p w14:paraId="3EAA29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484" w:type="dxa"/>
            <w:vAlign w:val="center"/>
          </w:tcPr>
          <w:p w14:paraId="20F85B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426" w:type="dxa"/>
            <w:vAlign w:val="center"/>
          </w:tcPr>
          <w:p w14:paraId="72EBB9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773C5F" w14:paraId="7687C8EB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B2B5A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64" w:type="dxa"/>
            <w:vAlign w:val="center"/>
          </w:tcPr>
          <w:p w14:paraId="2928CA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484" w:type="dxa"/>
            <w:vAlign w:val="center"/>
          </w:tcPr>
          <w:p w14:paraId="1CF53C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426" w:type="dxa"/>
            <w:vAlign w:val="center"/>
          </w:tcPr>
          <w:p w14:paraId="07161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773C5F" w14:paraId="0C54DF80" w14:textId="77777777" w:rsidTr="00773C5F">
        <w:trPr>
          <w:cantSplit/>
          <w:jc w:val="center"/>
        </w:trPr>
        <w:tc>
          <w:tcPr>
            <w:tcW w:w="680" w:type="dxa"/>
            <w:vAlign w:val="center"/>
          </w:tcPr>
          <w:p w14:paraId="5233D0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2764" w:type="dxa"/>
            <w:vAlign w:val="center"/>
          </w:tcPr>
          <w:p w14:paraId="28DE95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484" w:type="dxa"/>
            <w:vAlign w:val="center"/>
          </w:tcPr>
          <w:p w14:paraId="7E21E1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426" w:type="dxa"/>
            <w:vAlign w:val="center"/>
          </w:tcPr>
          <w:p w14:paraId="74D78D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2F0EF63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12 шагов выполнены; каждый шаг привязан к таблице отчета и итоговому паспорту. Продуктовые границы приведены в таблице 40, а итоговая формулировка рынка собрана в паспорте (таблица 44). Особенность проекта -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второй стороны сети.</w:t>
      </w:r>
    </w:p>
    <w:p w14:paraId="6C083EBF" w14:textId="77777777" w:rsidR="00773C5F" w:rsidRDefault="005E11FF">
      <w:pPr>
        <w:pStyle w:val="a0"/>
        <w:keepNext/>
        <w:spacing w:before="360" w:after="0" w:line="360" w:lineRule="exact"/>
      </w:pPr>
      <w: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3"/>
        <w:gridCol w:w="6392"/>
      </w:tblGrid>
      <w:tr w:rsidR="00773C5F" w14:paraId="0A62338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3" w:type="dxa"/>
            <w:vAlign w:val="center"/>
          </w:tcPr>
          <w:p w14:paraId="135C0A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391" w:type="dxa"/>
            <w:vAlign w:val="center"/>
          </w:tcPr>
          <w:p w14:paraId="4CF9133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4C884F99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74600E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6391" w:type="dxa"/>
            <w:vAlign w:val="center"/>
          </w:tcPr>
          <w:p w14:paraId="242578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773C5F" w14:paraId="7ABA27B5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24626E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6391" w:type="dxa"/>
            <w:vAlign w:val="center"/>
          </w:tcPr>
          <w:p w14:paraId="6F2508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773C5F" w14:paraId="55F05B4C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52924E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6391" w:type="dxa"/>
            <w:vAlign w:val="center"/>
          </w:tcPr>
          <w:p w14:paraId="51D0E5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773C5F" w14:paraId="5D919D13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00EB4D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6391" w:type="dxa"/>
            <w:vAlign w:val="center"/>
          </w:tcPr>
          <w:p w14:paraId="5DFD68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773C5F" w14:paraId="689415CE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3643BF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6391" w:type="dxa"/>
            <w:vAlign w:val="center"/>
          </w:tcPr>
          <w:p w14:paraId="601033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773C5F" w14:paraId="4440D76A" w14:textId="77777777" w:rsidTr="00773C5F">
        <w:trPr>
          <w:cantSplit/>
          <w:jc w:val="center"/>
        </w:trPr>
        <w:tc>
          <w:tcPr>
            <w:tcW w:w="2963" w:type="dxa"/>
            <w:vAlign w:val="center"/>
          </w:tcPr>
          <w:p w14:paraId="14156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391" w:type="dxa"/>
            <w:vAlign w:val="center"/>
          </w:tcPr>
          <w:p w14:paraId="131268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0694C53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</w:rPr>
        <w:t>Excel</w:t>
      </w:r>
      <w: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</w:rPr>
        <w:t>Excel</w:t>
      </w:r>
      <w:r>
        <w:t xml:space="preserve">, а </w:t>
      </w:r>
      <w:r>
        <w:rPr>
          <w:i/>
        </w:rPr>
        <w:t>AI</w:t>
      </w:r>
      <w:r>
        <w:t>-ассистенты, обучение и экспертный консалтинг рассматриваются как смежные области и заменители.</w:t>
      </w:r>
    </w:p>
    <w:p w14:paraId="145EA24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Прямые и косвенные альтернативы клиента сведены в матрицу заменителей (таблица 41).</w:t>
      </w:r>
    </w:p>
    <w:p w14:paraId="0D853D37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381"/>
        <w:gridCol w:w="1814"/>
        <w:gridCol w:w="2778"/>
      </w:tblGrid>
      <w:tr w:rsidR="00773C5F" w14:paraId="4B48D75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4B8A27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381" w:type="dxa"/>
            <w:vAlign w:val="center"/>
          </w:tcPr>
          <w:p w14:paraId="0E1156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814" w:type="dxa"/>
            <w:vAlign w:val="center"/>
          </w:tcPr>
          <w:p w14:paraId="4A1F6F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778" w:type="dxa"/>
            <w:vAlign w:val="center"/>
          </w:tcPr>
          <w:p w14:paraId="32F3BA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773C5F" w14:paraId="0BDE2CF9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447910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381" w:type="dxa"/>
            <w:vAlign w:val="center"/>
          </w:tcPr>
          <w:p w14:paraId="7374081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1814" w:type="dxa"/>
            <w:vAlign w:val="center"/>
          </w:tcPr>
          <w:p w14:paraId="4566F5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778" w:type="dxa"/>
            <w:vAlign w:val="center"/>
          </w:tcPr>
          <w:p w14:paraId="19F29F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773C5F" w14:paraId="07A5A3A5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657011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381" w:type="dxa"/>
            <w:vAlign w:val="center"/>
          </w:tcPr>
          <w:p w14:paraId="176666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1814" w:type="dxa"/>
            <w:vAlign w:val="center"/>
          </w:tcPr>
          <w:p w14:paraId="4E7F64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 - 394 запроса в выборке топов на проверку формул и файлов</w:t>
            </w:r>
          </w:p>
        </w:tc>
        <w:tc>
          <w:tcPr>
            <w:tcW w:w="2778" w:type="dxa"/>
            <w:vAlign w:val="center"/>
          </w:tcPr>
          <w:p w14:paraId="083F83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773C5F" w14:paraId="23EA9749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78839C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381" w:type="dxa"/>
            <w:vAlign w:val="center"/>
          </w:tcPr>
          <w:p w14:paraId="6C2ADB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1814" w:type="dxa"/>
            <w:vAlign w:val="center"/>
          </w:tcPr>
          <w:p w14:paraId="432DB0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778" w:type="dxa"/>
            <w:vAlign w:val="center"/>
          </w:tcPr>
          <w:p w14:paraId="4AE3E5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773C5F" w14:paraId="4C027F15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79BA9A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381" w:type="dxa"/>
            <w:vAlign w:val="center"/>
          </w:tcPr>
          <w:p w14:paraId="06C2DE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1814" w:type="dxa"/>
            <w:vAlign w:val="center"/>
          </w:tcPr>
          <w:p w14:paraId="7CF0EA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 - 1 675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778" w:type="dxa"/>
            <w:vAlign w:val="center"/>
          </w:tcPr>
          <w:p w14:paraId="41509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773C5F" w14:paraId="29D59B01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16D23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81" w:type="dxa"/>
            <w:vAlign w:val="center"/>
          </w:tcPr>
          <w:p w14:paraId="18EB2B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10EF23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 - 2 072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778" w:type="dxa"/>
            <w:vAlign w:val="center"/>
          </w:tcPr>
          <w:p w14:paraId="413503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773C5F" w14:paraId="45633FCE" w14:textId="77777777" w:rsidTr="00773C5F">
        <w:trPr>
          <w:cantSplit/>
          <w:jc w:val="center"/>
        </w:trPr>
        <w:tc>
          <w:tcPr>
            <w:tcW w:w="2381" w:type="dxa"/>
            <w:vAlign w:val="center"/>
          </w:tcPr>
          <w:p w14:paraId="02A82E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381" w:type="dxa"/>
            <w:vAlign w:val="center"/>
          </w:tcPr>
          <w:p w14:paraId="091F47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1814" w:type="dxa"/>
            <w:vAlign w:val="center"/>
          </w:tcPr>
          <w:p w14:paraId="0FFA43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 - «аудит финансовой модели» около 35 запросов в месяц</w:t>
            </w:r>
          </w:p>
        </w:tc>
        <w:tc>
          <w:tcPr>
            <w:tcW w:w="2778" w:type="dxa"/>
            <w:vAlign w:val="center"/>
          </w:tcPr>
          <w:p w14:paraId="0F04C7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0B93A18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Проверочный вопрос методики - если цена предложения вырастет, куда перейдет клиент? Для </w:t>
      </w:r>
      <w:r>
        <w:rPr>
          <w:i/>
        </w:rPr>
        <w:t>TableMind</w:t>
      </w:r>
      <w:r>
        <w:t xml:space="preserve"> - к самостоятельному исправлению ошибок, к ассистентам платформы и к ручной проверке. Это определяет границы -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39A9B355" w14:textId="77777777" w:rsidR="00724002" w:rsidRDefault="00805331">
      <w:pPr>
        <w:keepNext/>
        <w:spacing w:after="0" w:line="360" w:lineRule="exact"/>
        <w:ind w:firstLine="709"/>
        <w:jc w:val="both"/>
      </w:pPr>
      <w:r>
        <w:t>Сведения по теме «отбор территорий» сведены в таблицу 42.</w:t>
      </w:r>
    </w:p>
    <w:p w14:paraId="3E518930" w14:textId="77777777" w:rsidR="00773C5F" w:rsidRDefault="005E11FF">
      <w:pPr>
        <w:pStyle w:val="a0"/>
        <w:keepNext/>
        <w:spacing w:before="360" w:after="0" w:line="360" w:lineRule="exact"/>
      </w:pPr>
      <w: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8"/>
        <w:gridCol w:w="1956"/>
        <w:gridCol w:w="1531"/>
        <w:gridCol w:w="2260"/>
        <w:gridCol w:w="1690"/>
      </w:tblGrid>
      <w:tr w:rsidR="00773C5F" w14:paraId="665344E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8" w:type="dxa"/>
            <w:vAlign w:val="center"/>
          </w:tcPr>
          <w:p w14:paraId="5908D0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956" w:type="dxa"/>
            <w:vAlign w:val="center"/>
          </w:tcPr>
          <w:p w14:paraId="4244E4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67F738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260" w:type="dxa"/>
            <w:vAlign w:val="center"/>
          </w:tcPr>
          <w:p w14:paraId="124496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690" w:type="dxa"/>
            <w:vAlign w:val="center"/>
          </w:tcPr>
          <w:p w14:paraId="6C5A7B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1FC02160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2386D0A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56" w:type="dxa"/>
            <w:vAlign w:val="center"/>
          </w:tcPr>
          <w:p w14:paraId="05FF20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531" w:type="dxa"/>
            <w:vAlign w:val="center"/>
          </w:tcPr>
          <w:p w14:paraId="278B27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2069AF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690" w:type="dxa"/>
            <w:vAlign w:val="center"/>
          </w:tcPr>
          <w:p w14:paraId="118B15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773C5F" w14:paraId="53F92A97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28CD32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956" w:type="dxa"/>
            <w:vAlign w:val="center"/>
          </w:tcPr>
          <w:p w14:paraId="63123F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531" w:type="dxa"/>
            <w:vAlign w:val="center"/>
          </w:tcPr>
          <w:p w14:paraId="4E276F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59E4A0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690" w:type="dxa"/>
            <w:vAlign w:val="center"/>
          </w:tcPr>
          <w:p w14:paraId="32E69B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773C5F" w14:paraId="39841899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18E3CB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956" w:type="dxa"/>
            <w:vAlign w:val="center"/>
          </w:tcPr>
          <w:p w14:paraId="76152F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25DD80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3D90E4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690" w:type="dxa"/>
            <w:vAlign w:val="center"/>
          </w:tcPr>
          <w:p w14:paraId="7A9B79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773C5F" w14:paraId="44B22481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1BB085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956" w:type="dxa"/>
            <w:vAlign w:val="center"/>
          </w:tcPr>
          <w:p w14:paraId="5DFB19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531" w:type="dxa"/>
            <w:vAlign w:val="center"/>
          </w:tcPr>
          <w:p w14:paraId="05106B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620928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690" w:type="dxa"/>
            <w:vAlign w:val="center"/>
          </w:tcPr>
          <w:p w14:paraId="147417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73C5F" w14:paraId="5707F99F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012F46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Россия</w:t>
            </w:r>
          </w:p>
        </w:tc>
        <w:tc>
          <w:tcPr>
            <w:tcW w:w="1956" w:type="dxa"/>
            <w:vAlign w:val="center"/>
          </w:tcPr>
          <w:p w14:paraId="0DA2FF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531" w:type="dxa"/>
            <w:vAlign w:val="center"/>
          </w:tcPr>
          <w:p w14:paraId="4121D7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- 25 024 запроса за 12 мес.; Центр и Москва выше 100 %</w:t>
            </w:r>
          </w:p>
        </w:tc>
        <w:tc>
          <w:tcPr>
            <w:tcW w:w="2260" w:type="dxa"/>
            <w:vAlign w:val="center"/>
          </w:tcPr>
          <w:p w14:paraId="4A489D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690" w:type="dxa"/>
            <w:vAlign w:val="center"/>
          </w:tcPr>
          <w:p w14:paraId="5EE01E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773C5F" w14:paraId="383BA377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680035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956" w:type="dxa"/>
            <w:vAlign w:val="center"/>
          </w:tcPr>
          <w:p w14:paraId="6B023F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531" w:type="dxa"/>
            <w:vAlign w:val="center"/>
          </w:tcPr>
          <w:p w14:paraId="505194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260" w:type="dxa"/>
            <w:vAlign w:val="center"/>
          </w:tcPr>
          <w:p w14:paraId="64C59A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690" w:type="dxa"/>
            <w:vAlign w:val="center"/>
          </w:tcPr>
          <w:p w14:paraId="0BCC50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773C5F" w14:paraId="0CC2D6FA" w14:textId="77777777" w:rsidTr="00773C5F">
        <w:trPr>
          <w:cantSplit/>
          <w:jc w:val="center"/>
        </w:trPr>
        <w:tc>
          <w:tcPr>
            <w:tcW w:w="1918" w:type="dxa"/>
            <w:vAlign w:val="center"/>
          </w:tcPr>
          <w:p w14:paraId="62FAEF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956" w:type="dxa"/>
            <w:vAlign w:val="center"/>
          </w:tcPr>
          <w:p w14:paraId="4FC06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531" w:type="dxa"/>
            <w:vAlign w:val="center"/>
          </w:tcPr>
          <w:p w14:paraId="227E2F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260" w:type="dxa"/>
            <w:vAlign w:val="center"/>
          </w:tcPr>
          <w:p w14:paraId="5DEAF3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690" w:type="dxa"/>
            <w:vAlign w:val="center"/>
          </w:tcPr>
          <w:p w14:paraId="19848A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29BDF35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объем в Вордстате и не входят в стратегическую территорию проекта. Решение -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772C0A4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Географическая граница рынка выбирается как пересечение трех условий -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[4]. Для выбранной территории выполнены первое условие (частично -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6F92DA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Каналы, через которые формируется спрос и происходит выбор решения, показаны в таблице 43.</w:t>
      </w:r>
    </w:p>
    <w:p w14:paraId="6FD432E3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4"/>
        <w:gridCol w:w="2657"/>
        <w:gridCol w:w="1807"/>
        <w:gridCol w:w="2247"/>
      </w:tblGrid>
      <w:tr w:rsidR="00773C5F" w14:paraId="682B181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3" w:type="dxa"/>
            <w:vAlign w:val="center"/>
          </w:tcPr>
          <w:p w14:paraId="3AB134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657" w:type="dxa"/>
            <w:vAlign w:val="center"/>
          </w:tcPr>
          <w:p w14:paraId="3B271E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807" w:type="dxa"/>
            <w:vAlign w:val="center"/>
          </w:tcPr>
          <w:p w14:paraId="66CC18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247" w:type="dxa"/>
            <w:vAlign w:val="center"/>
          </w:tcPr>
          <w:p w14:paraId="3EC6B5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773C5F" w14:paraId="4D1F0E33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584765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657" w:type="dxa"/>
            <w:vAlign w:val="center"/>
          </w:tcPr>
          <w:p w14:paraId="461ED4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807" w:type="dxa"/>
            <w:vAlign w:val="center"/>
          </w:tcPr>
          <w:p w14:paraId="27DD29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247" w:type="dxa"/>
            <w:vAlign w:val="center"/>
          </w:tcPr>
          <w:p w14:paraId="6A7CB4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773C5F" w14:paraId="2C152506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3B7094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657" w:type="dxa"/>
            <w:vAlign w:val="center"/>
          </w:tcPr>
          <w:p w14:paraId="690CCA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07" w:type="dxa"/>
            <w:vAlign w:val="center"/>
          </w:tcPr>
          <w:p w14:paraId="2AD155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247" w:type="dxa"/>
            <w:vAlign w:val="center"/>
          </w:tcPr>
          <w:p w14:paraId="3BD9C2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1BBB2DE8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423A2C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657" w:type="dxa"/>
            <w:vAlign w:val="center"/>
          </w:tcPr>
          <w:p w14:paraId="4CC526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807" w:type="dxa"/>
            <w:vAlign w:val="center"/>
          </w:tcPr>
          <w:p w14:paraId="426315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247" w:type="dxa"/>
            <w:vAlign w:val="center"/>
          </w:tcPr>
          <w:p w14:paraId="6E3FA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64FF8E02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76DCCE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657" w:type="dxa"/>
            <w:vAlign w:val="center"/>
          </w:tcPr>
          <w:p w14:paraId="0FEB38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807" w:type="dxa"/>
            <w:vAlign w:val="center"/>
          </w:tcPr>
          <w:p w14:paraId="4DD146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247" w:type="dxa"/>
            <w:vAlign w:val="center"/>
          </w:tcPr>
          <w:p w14:paraId="708979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62985482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3AF7D9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657" w:type="dxa"/>
            <w:vAlign w:val="center"/>
          </w:tcPr>
          <w:p w14:paraId="515F66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807" w:type="dxa"/>
            <w:vAlign w:val="center"/>
          </w:tcPr>
          <w:p w14:paraId="53E951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247" w:type="dxa"/>
            <w:vAlign w:val="center"/>
          </w:tcPr>
          <w:p w14:paraId="38E920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773C5F" w14:paraId="7270CEFB" w14:textId="77777777" w:rsidTr="00773C5F">
        <w:trPr>
          <w:cantSplit/>
          <w:jc w:val="center"/>
        </w:trPr>
        <w:tc>
          <w:tcPr>
            <w:tcW w:w="2643" w:type="dxa"/>
            <w:vAlign w:val="center"/>
          </w:tcPr>
          <w:p w14:paraId="08EEE5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657" w:type="dxa"/>
            <w:vAlign w:val="center"/>
          </w:tcPr>
          <w:p w14:paraId="4FD8FE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807" w:type="dxa"/>
            <w:vAlign w:val="center"/>
          </w:tcPr>
          <w:p w14:paraId="529620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47" w:type="dxa"/>
            <w:vAlign w:val="center"/>
          </w:tcPr>
          <w:p w14:paraId="646E31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CC179A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5565E3D9" w14:textId="77777777" w:rsidR="00724002" w:rsidRDefault="00805331">
      <w:pPr>
        <w:keepNext/>
        <w:spacing w:after="0" w:line="360" w:lineRule="exact"/>
        <w:ind w:firstLine="709"/>
        <w:jc w:val="both"/>
      </w:pPr>
      <w:r>
        <w:t>Материал по теме «паспорт границ рынка» систематизирован в таблице 44.</w:t>
      </w:r>
    </w:p>
    <w:p w14:paraId="40E2DB5E" w14:textId="77777777" w:rsidR="00773C5F" w:rsidRDefault="005E11FF">
      <w:pPr>
        <w:pStyle w:val="a0"/>
        <w:keepNext/>
        <w:spacing w:before="360" w:after="0" w:line="360" w:lineRule="exact"/>
      </w:pPr>
      <w: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3"/>
        <w:gridCol w:w="3280"/>
        <w:gridCol w:w="2195"/>
        <w:gridCol w:w="1737"/>
      </w:tblGrid>
      <w:tr w:rsidR="00773C5F" w14:paraId="6989F23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5A066F5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280" w:type="dxa"/>
            <w:vAlign w:val="center"/>
          </w:tcPr>
          <w:p w14:paraId="43E9BC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195" w:type="dxa"/>
            <w:vAlign w:val="center"/>
          </w:tcPr>
          <w:p w14:paraId="78F597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737" w:type="dxa"/>
            <w:vAlign w:val="center"/>
          </w:tcPr>
          <w:p w14:paraId="00BCE4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5D6CA4B6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6C1D91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280" w:type="dxa"/>
            <w:vAlign w:val="center"/>
          </w:tcPr>
          <w:p w14:paraId="4569940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2195" w:type="dxa"/>
            <w:vAlign w:val="center"/>
          </w:tcPr>
          <w:p w14:paraId="7E609A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737" w:type="dxa"/>
            <w:vAlign w:val="center"/>
          </w:tcPr>
          <w:p w14:paraId="5B1F5E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03826B42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2BF7B5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280" w:type="dxa"/>
            <w:vAlign w:val="center"/>
          </w:tcPr>
          <w:p w14:paraId="58EAAD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2195" w:type="dxa"/>
            <w:vAlign w:val="center"/>
          </w:tcPr>
          <w:p w14:paraId="3E17ED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737" w:type="dxa"/>
            <w:vAlign w:val="center"/>
          </w:tcPr>
          <w:p w14:paraId="3702DA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1312A671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3D5966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280" w:type="dxa"/>
            <w:vAlign w:val="center"/>
          </w:tcPr>
          <w:p w14:paraId="29BAED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</w:t>
            </w:r>
          </w:p>
        </w:tc>
        <w:tc>
          <w:tcPr>
            <w:tcW w:w="2195" w:type="dxa"/>
            <w:vAlign w:val="center"/>
          </w:tcPr>
          <w:p w14:paraId="0335AD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737" w:type="dxa"/>
            <w:vAlign w:val="center"/>
          </w:tcPr>
          <w:p w14:paraId="3D4820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7C4643BA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4D87F7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Включаемые решения</w:t>
            </w:r>
          </w:p>
        </w:tc>
        <w:tc>
          <w:tcPr>
            <w:tcW w:w="3280" w:type="dxa"/>
            <w:vAlign w:val="center"/>
          </w:tcPr>
          <w:p w14:paraId="742BB0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95" w:type="dxa"/>
            <w:vAlign w:val="center"/>
          </w:tcPr>
          <w:p w14:paraId="4B2B1F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737" w:type="dxa"/>
            <w:vAlign w:val="center"/>
          </w:tcPr>
          <w:p w14:paraId="507038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6BC03A6E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2EA13B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280" w:type="dxa"/>
            <w:vAlign w:val="center"/>
          </w:tcPr>
          <w:p w14:paraId="7A6B93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2195" w:type="dxa"/>
            <w:vAlign w:val="center"/>
          </w:tcPr>
          <w:p w14:paraId="0C166D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737" w:type="dxa"/>
            <w:vAlign w:val="center"/>
          </w:tcPr>
          <w:p w14:paraId="537933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29B44631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488E6B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280" w:type="dxa"/>
            <w:vAlign w:val="center"/>
          </w:tcPr>
          <w:p w14:paraId="1ACC2E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2195" w:type="dxa"/>
            <w:vAlign w:val="center"/>
          </w:tcPr>
          <w:p w14:paraId="26169B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737" w:type="dxa"/>
            <w:vAlign w:val="center"/>
          </w:tcPr>
          <w:p w14:paraId="4C63BF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773C5F" w14:paraId="4694A31D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03F58E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280" w:type="dxa"/>
            <w:vAlign w:val="center"/>
          </w:tcPr>
          <w:p w14:paraId="7E5986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95" w:type="dxa"/>
            <w:vAlign w:val="center"/>
          </w:tcPr>
          <w:p w14:paraId="4B8A2E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37" w:type="dxa"/>
            <w:vAlign w:val="center"/>
          </w:tcPr>
          <w:p w14:paraId="0F1C2A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430E80D0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4F4271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280" w:type="dxa"/>
            <w:vAlign w:val="center"/>
          </w:tcPr>
          <w:p w14:paraId="430D8B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- англоязычные страны (США, Великобритания, Канада, Австралия, Ирландия) и ЕС как расширение; контрольная - Беларусь, Россия</w:t>
            </w:r>
          </w:p>
        </w:tc>
        <w:tc>
          <w:tcPr>
            <w:tcW w:w="2195" w:type="dxa"/>
            <w:vAlign w:val="center"/>
          </w:tcPr>
          <w:p w14:paraId="79A6A9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737" w:type="dxa"/>
            <w:vAlign w:val="center"/>
          </w:tcPr>
          <w:p w14:paraId="09B6C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773C5F" w14:paraId="387B2AA9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1E7082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280" w:type="dxa"/>
            <w:vAlign w:val="center"/>
          </w:tcPr>
          <w:p w14:paraId="5D44B7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2195" w:type="dxa"/>
            <w:vAlign w:val="center"/>
          </w:tcPr>
          <w:p w14:paraId="303C60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737" w:type="dxa"/>
            <w:vAlign w:val="center"/>
          </w:tcPr>
          <w:p w14:paraId="174476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773C5F" w14:paraId="53BDE07A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682062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280" w:type="dxa"/>
            <w:vAlign w:val="center"/>
          </w:tcPr>
          <w:p w14:paraId="3D63F8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три кластера -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2195" w:type="dxa"/>
            <w:vAlign w:val="center"/>
          </w:tcPr>
          <w:p w14:paraId="3F5336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737" w:type="dxa"/>
            <w:vAlign w:val="center"/>
          </w:tcPr>
          <w:p w14:paraId="764BC4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7FD0219E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365985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280" w:type="dxa"/>
            <w:vAlign w:val="center"/>
          </w:tcPr>
          <w:p w14:paraId="2372EA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2195" w:type="dxa"/>
            <w:vAlign w:val="center"/>
          </w:tcPr>
          <w:p w14:paraId="0A8BB2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737" w:type="dxa"/>
            <w:vAlign w:val="center"/>
          </w:tcPr>
          <w:p w14:paraId="2C4F78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23D2945C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6EA6A2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280" w:type="dxa"/>
            <w:vAlign w:val="center"/>
          </w:tcPr>
          <w:p w14:paraId="09AC95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2195" w:type="dxa"/>
            <w:vAlign w:val="center"/>
          </w:tcPr>
          <w:p w14:paraId="3D0248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737" w:type="dxa"/>
            <w:vAlign w:val="center"/>
          </w:tcPr>
          <w:p w14:paraId="1B90F9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773C5F" w14:paraId="7BAB1605" w14:textId="77777777" w:rsidTr="00773C5F">
        <w:trPr>
          <w:cantSplit/>
          <w:jc w:val="center"/>
        </w:trPr>
        <w:tc>
          <w:tcPr>
            <w:tcW w:w="2143" w:type="dxa"/>
            <w:vAlign w:val="center"/>
          </w:tcPr>
          <w:p w14:paraId="60924B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280" w:type="dxa"/>
            <w:vAlign w:val="center"/>
          </w:tcPr>
          <w:p w14:paraId="675A57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ЛР2-3, территория - рабочая гипотеза</w:t>
            </w:r>
          </w:p>
        </w:tc>
        <w:tc>
          <w:tcPr>
            <w:tcW w:w="2195" w:type="dxa"/>
            <w:vAlign w:val="center"/>
          </w:tcPr>
          <w:p w14:paraId="0FDBFA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737" w:type="dxa"/>
            <w:vAlign w:val="center"/>
          </w:tcPr>
          <w:p w14:paraId="05251B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D78C01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Паспорт собирает результаты всех шагов в единое определение рынка. Итоговая формулировка границ такова. Рынок определяется как рынок онлайн-сервисов независимой проверки </w:t>
      </w:r>
      <w:r>
        <w:rPr>
          <w:i/>
        </w:rPr>
        <w:t>Excel</w:t>
      </w:r>
      <w:r>
        <w:t xml:space="preserve">-моделей и финансовых таблиц </w:t>
      </w:r>
      <w:r>
        <w:lastRenderedPageBreak/>
        <w:t xml:space="preserve">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</w:rPr>
        <w:t>Excel</w:t>
      </w:r>
      <w:r>
        <w:t>; географически - англоязычные страны с расширением на ЕС. Данные характеризуют уровень интереса, но не размер рынка, который оценивается в ЛР2-3.</w:t>
      </w:r>
    </w:p>
    <w:p w14:paraId="4C6F13F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Источники данных для границ рынка записаны в журнал (таблица 45).</w:t>
      </w:r>
    </w:p>
    <w:p w14:paraId="5C5CE4AF" w14:textId="77777777" w:rsidR="00773C5F" w:rsidRDefault="005E11FF">
      <w:pPr>
        <w:pStyle w:val="a0"/>
        <w:keepNext/>
        <w:spacing w:before="360" w:after="0" w:line="360" w:lineRule="exact"/>
      </w:pPr>
      <w: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2"/>
        <w:gridCol w:w="1858"/>
        <w:gridCol w:w="1858"/>
        <w:gridCol w:w="2109"/>
        <w:gridCol w:w="1858"/>
      </w:tblGrid>
      <w:tr w:rsidR="00773C5F" w14:paraId="33EBC71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72BDE9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58" w:type="dxa"/>
            <w:vAlign w:val="center"/>
          </w:tcPr>
          <w:p w14:paraId="7AA5BC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58" w:type="dxa"/>
            <w:vAlign w:val="center"/>
          </w:tcPr>
          <w:p w14:paraId="433204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09" w:type="dxa"/>
            <w:vAlign w:val="center"/>
          </w:tcPr>
          <w:p w14:paraId="70E9A5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1858" w:type="dxa"/>
            <w:vAlign w:val="center"/>
          </w:tcPr>
          <w:p w14:paraId="4E7685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773C5F" w14:paraId="09C49473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77412C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1A5D82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58" w:type="dxa"/>
            <w:vAlign w:val="center"/>
          </w:tcPr>
          <w:p w14:paraId="106866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2109" w:type="dxa"/>
            <w:vAlign w:val="center"/>
          </w:tcPr>
          <w:p w14:paraId="1033EF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1858" w:type="dxa"/>
            <w:vAlign w:val="center"/>
          </w:tcPr>
          <w:p w14:paraId="3370CF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773C5F" w14:paraId="377B7037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557FA8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1D5D69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858" w:type="dxa"/>
            <w:vAlign w:val="center"/>
          </w:tcPr>
          <w:p w14:paraId="23AC3C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2109" w:type="dxa"/>
            <w:vAlign w:val="center"/>
          </w:tcPr>
          <w:p w14:paraId="219285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1858" w:type="dxa"/>
            <w:vAlign w:val="center"/>
          </w:tcPr>
          <w:p w14:paraId="0D169C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773C5F" w14:paraId="79685927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158CC2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540B9E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1858" w:type="dxa"/>
            <w:vAlign w:val="center"/>
          </w:tcPr>
          <w:p w14:paraId="5CC3B2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2109" w:type="dxa"/>
            <w:vAlign w:val="center"/>
          </w:tcPr>
          <w:p w14:paraId="5AA8A4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1858" w:type="dxa"/>
            <w:vAlign w:val="center"/>
          </w:tcPr>
          <w:p w14:paraId="12AC5C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продуктовые и клиентские границы</w:t>
            </w:r>
          </w:p>
        </w:tc>
      </w:tr>
      <w:tr w:rsidR="00773C5F" w14:paraId="477F233A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333120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58" w:type="dxa"/>
            <w:vAlign w:val="center"/>
          </w:tcPr>
          <w:p w14:paraId="7EBDBD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1858" w:type="dxa"/>
            <w:vAlign w:val="center"/>
          </w:tcPr>
          <w:p w14:paraId="5011DD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2109" w:type="dxa"/>
            <w:vAlign w:val="center"/>
          </w:tcPr>
          <w:p w14:paraId="587B7D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1858" w:type="dxa"/>
            <w:vAlign w:val="center"/>
          </w:tcPr>
          <w:p w14:paraId="1498DD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773C5F" w14:paraId="5E89BF5B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73774F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58" w:type="dxa"/>
            <w:vAlign w:val="center"/>
          </w:tcPr>
          <w:p w14:paraId="432522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1858" w:type="dxa"/>
            <w:vAlign w:val="center"/>
          </w:tcPr>
          <w:p w14:paraId="02A688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2109" w:type="dxa"/>
            <w:vAlign w:val="center"/>
          </w:tcPr>
          <w:p w14:paraId="49D0E0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1858" w:type="dxa"/>
            <w:vAlign w:val="center"/>
          </w:tcPr>
          <w:p w14:paraId="6D512F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657EF31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Журнал показывает, откуда получен каждый элемент паспорта. Статистика территории и данные о конкурентах в ЛР1 не собирались - по плану проекта они относятся к оценке числа клиентов (ЛР2-3) и анализу конкурентов (ЛР4-ЛР5). Это ограничение отражено в паспорте.</w:t>
      </w:r>
    </w:p>
    <w:p w14:paraId="52402B1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Полнота фиксации границ проверена по чек-листу методики (таблица 46).</w:t>
      </w:r>
    </w:p>
    <w:p w14:paraId="02C30A7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4"/>
        <w:gridCol w:w="1389"/>
        <w:gridCol w:w="4112"/>
      </w:tblGrid>
      <w:tr w:rsidR="00773C5F" w14:paraId="5DD2658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4" w:type="dxa"/>
            <w:vAlign w:val="center"/>
          </w:tcPr>
          <w:p w14:paraId="0F757F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299601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12" w:type="dxa"/>
            <w:vAlign w:val="center"/>
          </w:tcPr>
          <w:p w14:paraId="7AD523F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4CC56FC3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6B8E6E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389" w:type="dxa"/>
            <w:vAlign w:val="center"/>
          </w:tcPr>
          <w:p w14:paraId="521F9E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2212F8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773C5F" w14:paraId="15D67434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4D5D76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389" w:type="dxa"/>
            <w:vAlign w:val="center"/>
          </w:tcPr>
          <w:p w14:paraId="158539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330304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773C5F" w14:paraId="255377EB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5F34BA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389" w:type="dxa"/>
            <w:vAlign w:val="center"/>
          </w:tcPr>
          <w:p w14:paraId="04D7D8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67A0F7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773C5F" w14:paraId="61D54EA9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0E2C36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389" w:type="dxa"/>
            <w:vAlign w:val="center"/>
          </w:tcPr>
          <w:p w14:paraId="513E6A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627FF4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773C5F" w14:paraId="1493E7D5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4F37A5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389" w:type="dxa"/>
            <w:vAlign w:val="center"/>
          </w:tcPr>
          <w:p w14:paraId="24CB6B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2AF1AD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773C5F" w14:paraId="52CA206A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093188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389" w:type="dxa"/>
            <w:vAlign w:val="center"/>
          </w:tcPr>
          <w:p w14:paraId="4C432B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47D85F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773C5F" w14:paraId="71B2350F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2F4A75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389" w:type="dxa"/>
            <w:vAlign w:val="center"/>
          </w:tcPr>
          <w:p w14:paraId="5685A8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60A9EB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773C5F" w14:paraId="77C33DE9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5CAA7F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389" w:type="dxa"/>
            <w:vAlign w:val="center"/>
          </w:tcPr>
          <w:p w14:paraId="13EE1A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12" w:type="dxa"/>
            <w:vAlign w:val="center"/>
          </w:tcPr>
          <w:p w14:paraId="3070F0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773C5F" w14:paraId="60E6631E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182B11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389" w:type="dxa"/>
            <w:vAlign w:val="center"/>
          </w:tcPr>
          <w:p w14:paraId="473AE2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390DC9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канальная карта</w:t>
            </w:r>
          </w:p>
        </w:tc>
      </w:tr>
      <w:tr w:rsidR="00773C5F" w14:paraId="6AFE52DC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017551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389" w:type="dxa"/>
            <w:vAlign w:val="center"/>
          </w:tcPr>
          <w:p w14:paraId="0CC8B4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0AB208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773C5F" w14:paraId="54C74613" w14:textId="77777777" w:rsidTr="00773C5F">
        <w:trPr>
          <w:cantSplit/>
          <w:jc w:val="center"/>
        </w:trPr>
        <w:tc>
          <w:tcPr>
            <w:tcW w:w="3854" w:type="dxa"/>
            <w:vAlign w:val="center"/>
          </w:tcPr>
          <w:p w14:paraId="39BDB7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389" w:type="dxa"/>
            <w:vAlign w:val="center"/>
          </w:tcPr>
          <w:p w14:paraId="3E3099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698CAC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BD8197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Контроль показывает один пробел - региональные различия по странам ЕС не подтверждены данными, поскольку по узким запросам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 значений. Ограничение вынесено в приложение Б.</w:t>
      </w:r>
    </w:p>
    <w:p w14:paraId="2C56173E" w14:textId="77777777" w:rsidR="00773C5F" w:rsidRDefault="005E11FF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7DC668B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Аргументация построена по шаблону [4] и опирается на листы данных. Лист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3FACCB84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47 – Рабочий лист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1"/>
        <w:gridCol w:w="1598"/>
        <w:gridCol w:w="1598"/>
        <w:gridCol w:w="1598"/>
        <w:gridCol w:w="1598"/>
        <w:gridCol w:w="1482"/>
      </w:tblGrid>
      <w:tr w:rsidR="00773C5F" w14:paraId="50153EF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2" w:type="dxa"/>
            <w:vAlign w:val="center"/>
          </w:tcPr>
          <w:p w14:paraId="63084AE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98" w:type="dxa"/>
            <w:vAlign w:val="center"/>
          </w:tcPr>
          <w:p w14:paraId="502EC3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2D02A3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593B3C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98" w:type="dxa"/>
            <w:vAlign w:val="center"/>
          </w:tcPr>
          <w:p w14:paraId="508759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82" w:type="dxa"/>
            <w:vAlign w:val="center"/>
          </w:tcPr>
          <w:p w14:paraId="738854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773C5F" w14:paraId="0FCBFB69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5A1D85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598" w:type="dxa"/>
            <w:vAlign w:val="center"/>
          </w:tcPr>
          <w:p w14:paraId="399AAEF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598" w:type="dxa"/>
            <w:vAlign w:val="center"/>
          </w:tcPr>
          <w:p w14:paraId="7E384E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98" w:type="dxa"/>
            <w:vAlign w:val="center"/>
          </w:tcPr>
          <w:p w14:paraId="513679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98" w:type="dxa"/>
            <w:vAlign w:val="center"/>
          </w:tcPr>
          <w:p w14:paraId="31E048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82" w:type="dxa"/>
            <w:vAlign w:val="center"/>
          </w:tcPr>
          <w:p w14:paraId="044CC27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21,2</w:t>
            </w:r>
          </w:p>
        </w:tc>
      </w:tr>
      <w:tr w:rsidR="00773C5F" w14:paraId="72843DDF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1F78B1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598" w:type="dxa"/>
            <w:vAlign w:val="center"/>
          </w:tcPr>
          <w:p w14:paraId="744CCA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598" w:type="dxa"/>
            <w:vAlign w:val="center"/>
          </w:tcPr>
          <w:p w14:paraId="40F5C8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98" w:type="dxa"/>
            <w:vAlign w:val="center"/>
          </w:tcPr>
          <w:p w14:paraId="301E10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98" w:type="dxa"/>
            <w:vAlign w:val="center"/>
          </w:tcPr>
          <w:p w14:paraId="0C7DBD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82" w:type="dxa"/>
            <w:vAlign w:val="center"/>
          </w:tcPr>
          <w:p w14:paraId="4ECB90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773C5F" w14:paraId="590FBE6D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564689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598" w:type="dxa"/>
            <w:vAlign w:val="center"/>
          </w:tcPr>
          <w:p w14:paraId="6B12E6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598" w:type="dxa"/>
            <w:vAlign w:val="center"/>
          </w:tcPr>
          <w:p w14:paraId="4F1BD6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98" w:type="dxa"/>
            <w:vAlign w:val="center"/>
          </w:tcPr>
          <w:p w14:paraId="7A0765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98" w:type="dxa"/>
            <w:vAlign w:val="center"/>
          </w:tcPr>
          <w:p w14:paraId="08CE5B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82" w:type="dxa"/>
            <w:vAlign w:val="center"/>
          </w:tcPr>
          <w:p w14:paraId="6F9598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773C5F" w14:paraId="189E7060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4C094C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98" w:type="dxa"/>
            <w:vAlign w:val="center"/>
          </w:tcPr>
          <w:p w14:paraId="1BD4B3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49E43F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546C86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625F7A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82" w:type="dxa"/>
            <w:vAlign w:val="center"/>
          </w:tcPr>
          <w:p w14:paraId="03E238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773C5F" w14:paraId="18437B17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1149DF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598" w:type="dxa"/>
            <w:vAlign w:val="center"/>
          </w:tcPr>
          <w:p w14:paraId="5A13F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598" w:type="dxa"/>
            <w:vAlign w:val="center"/>
          </w:tcPr>
          <w:p w14:paraId="4A0920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5B37FF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0E58F7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82" w:type="dxa"/>
            <w:vAlign w:val="center"/>
          </w:tcPr>
          <w:p w14:paraId="061CC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773C5F" w14:paraId="467C29A9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6FD5DB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598" w:type="dxa"/>
            <w:vAlign w:val="center"/>
          </w:tcPr>
          <w:p w14:paraId="7A60F4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749FCA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98" w:type="dxa"/>
            <w:vAlign w:val="center"/>
          </w:tcPr>
          <w:p w14:paraId="31353E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98" w:type="dxa"/>
            <w:vAlign w:val="center"/>
          </w:tcPr>
          <w:p w14:paraId="62BAB8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82" w:type="dxa"/>
            <w:vAlign w:val="center"/>
          </w:tcPr>
          <w:p w14:paraId="303A45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773C5F" w14:paraId="58283EB8" w14:textId="77777777" w:rsidTr="00773C5F">
        <w:trPr>
          <w:cantSplit/>
          <w:jc w:val="center"/>
        </w:trPr>
        <w:tc>
          <w:tcPr>
            <w:tcW w:w="1482" w:type="dxa"/>
            <w:vAlign w:val="center"/>
          </w:tcPr>
          <w:p w14:paraId="245704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598" w:type="dxa"/>
            <w:vAlign w:val="center"/>
          </w:tcPr>
          <w:p w14:paraId="3949D1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598" w:type="dxa"/>
            <w:vAlign w:val="center"/>
          </w:tcPr>
          <w:p w14:paraId="5FFCD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98" w:type="dxa"/>
            <w:vAlign w:val="center"/>
          </w:tcPr>
          <w:p w14:paraId="00D4E0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98" w:type="dxa"/>
            <w:vAlign w:val="center"/>
          </w:tcPr>
          <w:p w14:paraId="01C303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82" w:type="dxa"/>
            <w:vAlign w:val="center"/>
          </w:tcPr>
          <w:p w14:paraId="317107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1AFB04D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Лист показывает, что пики интереса по всем запросам приходятся на 2025-2026 гг., то есть интерес молод; сезонность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подтверждает.</w:t>
      </w:r>
    </w:p>
    <w:p w14:paraId="2AF605D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Сопоставление сигналов двух источников по шести критериям приведено в таблице 48.</w:t>
      </w:r>
    </w:p>
    <w:p w14:paraId="3B4B29D4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2"/>
        <w:gridCol w:w="2024"/>
        <w:gridCol w:w="1899"/>
        <w:gridCol w:w="3030"/>
      </w:tblGrid>
      <w:tr w:rsidR="00773C5F" w14:paraId="7CB9048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2" w:type="dxa"/>
            <w:vAlign w:val="center"/>
          </w:tcPr>
          <w:p w14:paraId="4D90753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024" w:type="dxa"/>
            <w:vAlign w:val="center"/>
          </w:tcPr>
          <w:p w14:paraId="39EEB3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899" w:type="dxa"/>
            <w:vAlign w:val="center"/>
          </w:tcPr>
          <w:p w14:paraId="15671A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3030" w:type="dxa"/>
            <w:vAlign w:val="center"/>
          </w:tcPr>
          <w:p w14:paraId="2F62CF5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773C5F" w14:paraId="60870DD9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60EFE3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024" w:type="dxa"/>
            <w:vAlign w:val="center"/>
          </w:tcPr>
          <w:p w14:paraId="6E0A7A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рост узких запросов от низкой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1899" w:type="dxa"/>
            <w:vAlign w:val="center"/>
          </w:tcPr>
          <w:p w14:paraId="230DBB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3030" w:type="dxa"/>
            <w:vAlign w:val="center"/>
          </w:tcPr>
          <w:p w14:paraId="60D4D89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773C5F" w14:paraId="7C220361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382B1F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024" w:type="dxa"/>
            <w:vAlign w:val="center"/>
          </w:tcPr>
          <w:p w14:paraId="6968A5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1899" w:type="dxa"/>
            <w:vAlign w:val="center"/>
          </w:tcPr>
          <w:p w14:paraId="6E9FF7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3030" w:type="dxa"/>
            <w:vAlign w:val="center"/>
          </w:tcPr>
          <w:p w14:paraId="09E047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773C5F" w14:paraId="3302D446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3FE8A3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024" w:type="dxa"/>
            <w:vAlign w:val="center"/>
          </w:tcPr>
          <w:p w14:paraId="5AC47C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1899" w:type="dxa"/>
            <w:vAlign w:val="center"/>
          </w:tcPr>
          <w:p w14:paraId="3EE32C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3030" w:type="dxa"/>
            <w:vAlign w:val="center"/>
          </w:tcPr>
          <w:p w14:paraId="2C2F70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773C5F" w14:paraId="7C598415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0E964E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024" w:type="dxa"/>
            <w:vAlign w:val="center"/>
          </w:tcPr>
          <w:p w14:paraId="373E4E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1899" w:type="dxa"/>
            <w:vAlign w:val="center"/>
          </w:tcPr>
          <w:p w14:paraId="6C565A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3030" w:type="dxa"/>
            <w:vAlign w:val="center"/>
          </w:tcPr>
          <w:p w14:paraId="47D2C8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773C5F" w14:paraId="2FECEA1A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112D20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024" w:type="dxa"/>
            <w:vAlign w:val="center"/>
          </w:tcPr>
          <w:p w14:paraId="0B3EE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1899" w:type="dxa"/>
            <w:vAlign w:val="center"/>
          </w:tcPr>
          <w:p w14:paraId="072ED2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3030" w:type="dxa"/>
            <w:vAlign w:val="center"/>
          </w:tcPr>
          <w:p w14:paraId="2A483A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773C5F" w14:paraId="21CDB2A3" w14:textId="77777777" w:rsidTr="00773C5F">
        <w:trPr>
          <w:cantSplit/>
          <w:jc w:val="center"/>
        </w:trPr>
        <w:tc>
          <w:tcPr>
            <w:tcW w:w="2402" w:type="dxa"/>
            <w:vAlign w:val="center"/>
          </w:tcPr>
          <w:p w14:paraId="2EDDB6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024" w:type="dxa"/>
            <w:vAlign w:val="center"/>
          </w:tcPr>
          <w:p w14:paraId="0ABA71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1899" w:type="dxa"/>
            <w:vAlign w:val="center"/>
          </w:tcPr>
          <w:p w14:paraId="2D994B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3030" w:type="dxa"/>
            <w:vAlign w:val="center"/>
          </w:tcPr>
          <w:p w14:paraId="6CF22D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6B4AEAC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Сопоставление источников соответствует ситуации «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растет, Вордстат стабилен или снижается» -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341D029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Перспективность идеи оценена по матрице из шести критериев (таблица 49).</w:t>
      </w:r>
    </w:p>
    <w:p w14:paraId="57FA6833" w14:textId="77777777" w:rsidR="00773C5F" w:rsidRDefault="005E11FF">
      <w:pPr>
        <w:pStyle w:val="a0"/>
        <w:keepNext/>
        <w:spacing w:before="360" w:after="0" w:line="360" w:lineRule="exact"/>
      </w:pPr>
      <w: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1"/>
        <w:gridCol w:w="1836"/>
        <w:gridCol w:w="1389"/>
        <w:gridCol w:w="1836"/>
        <w:gridCol w:w="2333"/>
      </w:tblGrid>
      <w:tr w:rsidR="00773C5F" w14:paraId="1B1C478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0" w:type="dxa"/>
            <w:vAlign w:val="center"/>
          </w:tcPr>
          <w:p w14:paraId="3C7C4F9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836" w:type="dxa"/>
            <w:vAlign w:val="center"/>
          </w:tcPr>
          <w:p w14:paraId="0805E5E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89" w:type="dxa"/>
            <w:vAlign w:val="center"/>
          </w:tcPr>
          <w:p w14:paraId="655213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836" w:type="dxa"/>
            <w:vAlign w:val="center"/>
          </w:tcPr>
          <w:p w14:paraId="18B894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33" w:type="dxa"/>
            <w:vAlign w:val="center"/>
          </w:tcPr>
          <w:p w14:paraId="7C210D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773C5F" w14:paraId="68C197E8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26F09A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836" w:type="dxa"/>
            <w:vAlign w:val="center"/>
          </w:tcPr>
          <w:p w14:paraId="7763EA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F2928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6" w:type="dxa"/>
            <w:vAlign w:val="center"/>
          </w:tcPr>
          <w:p w14:paraId="79060F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33" w:type="dxa"/>
            <w:vAlign w:val="center"/>
          </w:tcPr>
          <w:p w14:paraId="7886DC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773C5F" w14:paraId="1787DA3D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65ED86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36" w:type="dxa"/>
            <w:vAlign w:val="center"/>
          </w:tcPr>
          <w:p w14:paraId="644655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793E55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6774F4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0CE3BA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773C5F" w14:paraId="6D1AB0A9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51CC27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1836" w:type="dxa"/>
            <w:vAlign w:val="center"/>
          </w:tcPr>
          <w:p w14:paraId="201290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033B15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36" w:type="dxa"/>
            <w:vAlign w:val="center"/>
          </w:tcPr>
          <w:p w14:paraId="0CAE74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1BB796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773C5F" w14:paraId="3960F026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33F842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836" w:type="dxa"/>
            <w:vAlign w:val="center"/>
          </w:tcPr>
          <w:p w14:paraId="562DA7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307E60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7B520A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33" w:type="dxa"/>
            <w:vAlign w:val="center"/>
          </w:tcPr>
          <w:p w14:paraId="15715F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773C5F" w14:paraId="3D249616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56E9B4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836" w:type="dxa"/>
            <w:vAlign w:val="center"/>
          </w:tcPr>
          <w:p w14:paraId="5ED0A6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581E2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62CDEB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10DB03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773C5F" w14:paraId="3A285BF6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3F9E9D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836" w:type="dxa"/>
            <w:vAlign w:val="center"/>
          </w:tcPr>
          <w:p w14:paraId="43115E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C6E1B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7715D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1BBCEE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773C5F" w14:paraId="3997E2CE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395CCB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836" w:type="dxa"/>
            <w:vAlign w:val="center"/>
          </w:tcPr>
          <w:p w14:paraId="37ED48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89" w:type="dxa"/>
            <w:vAlign w:val="center"/>
          </w:tcPr>
          <w:p w14:paraId="24FA04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36" w:type="dxa"/>
            <w:vAlign w:val="center"/>
          </w:tcPr>
          <w:p w14:paraId="267E80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33" w:type="dxa"/>
            <w:vAlign w:val="center"/>
          </w:tcPr>
          <w:p w14:paraId="5E09D0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773C5F" w14:paraId="799CD3EB" w14:textId="77777777" w:rsidTr="00773C5F">
        <w:trPr>
          <w:cantSplit/>
          <w:jc w:val="center"/>
        </w:trPr>
        <w:tc>
          <w:tcPr>
            <w:tcW w:w="1960" w:type="dxa"/>
            <w:vAlign w:val="center"/>
          </w:tcPr>
          <w:p w14:paraId="12E4BD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836" w:type="dxa"/>
            <w:vAlign w:val="center"/>
          </w:tcPr>
          <w:p w14:paraId="6C510C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89" w:type="dxa"/>
            <w:vAlign w:val="center"/>
          </w:tcPr>
          <w:p w14:paraId="7C5D48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836" w:type="dxa"/>
            <w:vAlign w:val="center"/>
          </w:tcPr>
          <w:p w14:paraId="21A818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33" w:type="dxa"/>
            <w:vAlign w:val="center"/>
          </w:tcPr>
          <w:p w14:paraId="48C2F0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107ACA5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три кластера набрали 10-12 баллов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51B162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 </w:t>
      </w:r>
      <w:r>
        <w:rPr>
          <w:i/>
        </w:rPr>
        <w:t>TableMind</w:t>
      </w:r>
      <w:r>
        <w:t xml:space="preserve">, то есть облачный сервис независимой проверки таблиц </w:t>
      </w:r>
      <w:r>
        <w:rPr>
          <w:i/>
        </w:rPr>
        <w:t>Excel</w:t>
      </w:r>
      <w: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1D0C06B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</w:rPr>
        <w:t>AI</w:t>
      </w:r>
      <w:r>
        <w:t xml:space="preserve">-инструментах для </w:t>
      </w:r>
      <w:r>
        <w:rPr>
          <w:i/>
        </w:rPr>
        <w:t>Excel</w:t>
      </w:r>
      <w:r>
        <w:t xml:space="preserve"> и об аудите финансовых моделей выявлены следующие признаки интереса - рост узких запросов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(за последний год аудит таблиц вырос почти в шесть раз к предыдущему году, при очень низкой базе); массовые </w:t>
      </w:r>
      <w:r>
        <w:lastRenderedPageBreak/>
        <w:t xml:space="preserve">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</w:rPr>
        <w:t>AI</w:t>
      </w:r>
      <w:r>
        <w:t xml:space="preserve">-ассистентам для </w:t>
      </w:r>
      <w:r>
        <w:rPr>
          <w:i/>
        </w:rPr>
        <w:t>Excel</w:t>
      </w:r>
      <w:r>
        <w:t xml:space="preserve">. 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</w:rPr>
        <w:t>AI</w:t>
      </w:r>
      <w:r>
        <w:t>-инструментам.</w:t>
      </w:r>
    </w:p>
    <w:p w14:paraId="71693F9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качестве первичной географической границы рынка выбраны англоязычные страны (США, Великобритания, Канада, Австралия,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</w:rPr>
        <w:t>AI</w:t>
      </w:r>
      <w:r>
        <w:t xml:space="preserve">-инструментам подтвержден данными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а продукт оказывается онлайн; Беларусь и Россия оставлены контрольными территориями, поскольку их объем в Вордстате ограничен, а доля Беларуси составляет около одного процента от России.</w:t>
      </w:r>
    </w:p>
    <w:p w14:paraId="6DBA544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Таким образом, бизнес-идея является предварительно обоснованной лишь частично - подтверждены интерес аудитории и соответствие компетенции, но не подтверждены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0403D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Итоговый текст аргументации разложен на фрагменты в таблице 50.</w:t>
      </w:r>
    </w:p>
    <w:p w14:paraId="5B928D9E" w14:textId="77777777" w:rsidR="00773C5F" w:rsidRDefault="005E11FF">
      <w:pPr>
        <w:pStyle w:val="a0"/>
        <w:keepNext/>
        <w:spacing w:before="360" w:after="0" w:line="360" w:lineRule="exact"/>
      </w:pPr>
      <w: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1"/>
        <w:gridCol w:w="6344"/>
      </w:tblGrid>
      <w:tr w:rsidR="00773C5F" w14:paraId="3EEE86D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1" w:type="dxa"/>
            <w:vAlign w:val="center"/>
          </w:tcPr>
          <w:p w14:paraId="204FDF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6343" w:type="dxa"/>
            <w:vAlign w:val="center"/>
          </w:tcPr>
          <w:p w14:paraId="332C20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3B012406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5FB768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6343" w:type="dxa"/>
            <w:vAlign w:val="center"/>
          </w:tcPr>
          <w:p w14:paraId="1A2290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773C5F" w14:paraId="5FC011B2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35CFDD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6343" w:type="dxa"/>
            <w:vAlign w:val="center"/>
          </w:tcPr>
          <w:p w14:paraId="027864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773C5F" w14:paraId="2DD718DD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6673B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343" w:type="dxa"/>
            <w:vAlign w:val="center"/>
          </w:tcPr>
          <w:p w14:paraId="7F7B07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773C5F" w14:paraId="079F398E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2FE19D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6343" w:type="dxa"/>
            <w:vAlign w:val="center"/>
          </w:tcPr>
          <w:p w14:paraId="7D5A2D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773C5F" w14:paraId="6E001019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026FB9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6343" w:type="dxa"/>
            <w:vAlign w:val="center"/>
          </w:tcPr>
          <w:p w14:paraId="1320D7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773C5F" w14:paraId="1E1D72B6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13767B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6343" w:type="dxa"/>
            <w:vAlign w:val="center"/>
          </w:tcPr>
          <w:p w14:paraId="437297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773C5F" w14:paraId="4DEE959E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6AC664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343" w:type="dxa"/>
            <w:vAlign w:val="center"/>
          </w:tcPr>
          <w:p w14:paraId="58158D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773C5F" w14:paraId="3E7697A2" w14:textId="77777777" w:rsidTr="00773C5F">
        <w:trPr>
          <w:cantSplit/>
          <w:jc w:val="center"/>
        </w:trPr>
        <w:tc>
          <w:tcPr>
            <w:tcW w:w="3011" w:type="dxa"/>
            <w:vAlign w:val="center"/>
          </w:tcPr>
          <w:p w14:paraId="54EEB0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6343" w:type="dxa"/>
            <w:vAlign w:val="center"/>
          </w:tcPr>
          <w:p w14:paraId="63F80F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66A3F34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Таблица фрагментов дублирует итоговый текст в виде структуры для бизнес-плана. Итоговое решение - принять идею как предварительно обоснованную гипотезу и перейти к оценке объема рынка.</w:t>
      </w:r>
    </w:p>
    <w:p w14:paraId="3AB9957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>Качество итогового вывода проверено по чек-листу (таблица 51).</w:t>
      </w:r>
    </w:p>
    <w:p w14:paraId="7CA78417" w14:textId="77777777" w:rsidR="00773C5F" w:rsidRDefault="005E11FF">
      <w:pPr>
        <w:pStyle w:val="a0"/>
        <w:keepNext/>
        <w:spacing w:before="360" w:after="0" w:line="360" w:lineRule="exact"/>
      </w:pPr>
      <w: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8"/>
        <w:gridCol w:w="1389"/>
        <w:gridCol w:w="3158"/>
      </w:tblGrid>
      <w:tr w:rsidR="00773C5F" w14:paraId="64375B3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08" w:type="dxa"/>
            <w:vAlign w:val="center"/>
          </w:tcPr>
          <w:p w14:paraId="418357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389" w:type="dxa"/>
            <w:vAlign w:val="center"/>
          </w:tcPr>
          <w:p w14:paraId="66BAC7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158" w:type="dxa"/>
            <w:vAlign w:val="center"/>
          </w:tcPr>
          <w:p w14:paraId="2692AE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6F6F98BE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3AB3CA8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389" w:type="dxa"/>
            <w:vAlign w:val="center"/>
          </w:tcPr>
          <w:p w14:paraId="1E6DDD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77D2DC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18FAD1B6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2743B3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389" w:type="dxa"/>
            <w:vAlign w:val="center"/>
          </w:tcPr>
          <w:p w14:paraId="6B490B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6C5BCE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773C5F" w14:paraId="2765F137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694BE2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389" w:type="dxa"/>
            <w:vAlign w:val="center"/>
          </w:tcPr>
          <w:p w14:paraId="1F392E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6FABA8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773C5F" w14:paraId="21E52C2F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0CE39C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389" w:type="dxa"/>
            <w:vAlign w:val="center"/>
          </w:tcPr>
          <w:p w14:paraId="12E96C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200604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773C5F" w14:paraId="3064E54C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6FDCC5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389" w:type="dxa"/>
            <w:vAlign w:val="center"/>
          </w:tcPr>
          <w:p w14:paraId="038B72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17ABAE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773C5F" w14:paraId="49BAC8B6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29BD4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389" w:type="dxa"/>
            <w:vAlign w:val="center"/>
          </w:tcPr>
          <w:p w14:paraId="5EA878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00229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773C5F" w14:paraId="5DC43273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1DB2D2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Географические границы обоснованы данными и операционной возможностью</w:t>
            </w:r>
          </w:p>
        </w:tc>
        <w:tc>
          <w:tcPr>
            <w:tcW w:w="1389" w:type="dxa"/>
            <w:vAlign w:val="center"/>
          </w:tcPr>
          <w:p w14:paraId="703A90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8" w:type="dxa"/>
            <w:vAlign w:val="center"/>
          </w:tcPr>
          <w:p w14:paraId="11BB69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773C5F" w14:paraId="79735BEA" w14:textId="77777777" w:rsidTr="00773C5F">
        <w:trPr>
          <w:cantSplit/>
          <w:jc w:val="center"/>
        </w:trPr>
        <w:tc>
          <w:tcPr>
            <w:tcW w:w="4808" w:type="dxa"/>
            <w:vAlign w:val="center"/>
          </w:tcPr>
          <w:p w14:paraId="4AD040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389" w:type="dxa"/>
            <w:vAlign w:val="center"/>
          </w:tcPr>
          <w:p w14:paraId="324500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1C36B2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599A11B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06A7C26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52 (карта коммерческого обоснования).</w:t>
      </w:r>
    </w:p>
    <w:p w14:paraId="6CD9A01D" w14:textId="77777777" w:rsidR="00773C5F" w:rsidRDefault="005E11FF">
      <w:pPr>
        <w:pStyle w:val="a0"/>
        <w:keepNext/>
        <w:spacing w:before="360" w:after="0" w:line="360" w:lineRule="exact"/>
      </w:pPr>
      <w: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2381"/>
        <w:gridCol w:w="2375"/>
        <w:gridCol w:w="2642"/>
      </w:tblGrid>
      <w:tr w:rsidR="00773C5F" w14:paraId="55706F1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73E069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 интереса аудитории</w:t>
            </w:r>
          </w:p>
        </w:tc>
        <w:tc>
          <w:tcPr>
            <w:tcW w:w="2381" w:type="dxa"/>
            <w:vAlign w:val="center"/>
          </w:tcPr>
          <w:p w14:paraId="033497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375" w:type="dxa"/>
            <w:vAlign w:val="center"/>
          </w:tcPr>
          <w:p w14:paraId="13938C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642" w:type="dxa"/>
            <w:vAlign w:val="center"/>
          </w:tcPr>
          <w:p w14:paraId="1E8AFF4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773C5F" w14:paraId="3878C607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556251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381" w:type="dxa"/>
            <w:vAlign w:val="center"/>
          </w:tcPr>
          <w:p w14:paraId="37CED9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375" w:type="dxa"/>
            <w:vAlign w:val="center"/>
          </w:tcPr>
          <w:p w14:paraId="157E73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642" w:type="dxa"/>
            <w:vAlign w:val="center"/>
          </w:tcPr>
          <w:p w14:paraId="2F10F4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773C5F" w14:paraId="57CB78B6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0C51B9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381" w:type="dxa"/>
            <w:vAlign w:val="center"/>
          </w:tcPr>
          <w:p w14:paraId="365113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375" w:type="dxa"/>
            <w:vAlign w:val="center"/>
          </w:tcPr>
          <w:p w14:paraId="5F59D0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42" w:type="dxa"/>
            <w:vAlign w:val="center"/>
          </w:tcPr>
          <w:p w14:paraId="13A5B9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4A16ABC2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33E2C3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381" w:type="dxa"/>
            <w:vAlign w:val="center"/>
          </w:tcPr>
          <w:p w14:paraId="1D83EE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375" w:type="dxa"/>
            <w:vAlign w:val="center"/>
          </w:tcPr>
          <w:p w14:paraId="69740B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642" w:type="dxa"/>
            <w:vAlign w:val="center"/>
          </w:tcPr>
          <w:p w14:paraId="23F35B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773C5F" w14:paraId="76B26B5E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62C7F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381" w:type="dxa"/>
            <w:vAlign w:val="center"/>
          </w:tcPr>
          <w:p w14:paraId="2DAF27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375" w:type="dxa"/>
            <w:vAlign w:val="center"/>
          </w:tcPr>
          <w:p w14:paraId="3399F3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642" w:type="dxa"/>
            <w:vAlign w:val="center"/>
          </w:tcPr>
          <w:p w14:paraId="3413CD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- англоязычные страны и ЕС, проверка в ЛР2-3 и ЛР4</w:t>
            </w:r>
          </w:p>
        </w:tc>
      </w:tr>
      <w:tr w:rsidR="00773C5F" w14:paraId="47AE0EC4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35CDEE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Много похожих запросов</w:t>
            </w:r>
          </w:p>
        </w:tc>
        <w:tc>
          <w:tcPr>
            <w:tcW w:w="2381" w:type="dxa"/>
            <w:vAlign w:val="center"/>
          </w:tcPr>
          <w:p w14:paraId="383C1B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три кластера -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375" w:type="dxa"/>
            <w:vAlign w:val="center"/>
          </w:tcPr>
          <w:p w14:paraId="74FBA0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642" w:type="dxa"/>
            <w:vAlign w:val="center"/>
          </w:tcPr>
          <w:p w14:paraId="74504D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7B79576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Карта переводит данные поиска в управленческие выводы - интерес подтвержден частично, коммерческий спрос не проявлен, поэтому следующие работы проверяют объем, платежеспособность и конкуренцию.</w:t>
      </w:r>
    </w:p>
    <w:p w14:paraId="791C1C2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53 (чек-лист качества перед переходом к изучению рынка).</w:t>
      </w:r>
    </w:p>
    <w:p w14:paraId="46720F6A" w14:textId="77777777" w:rsidR="00773C5F" w:rsidRDefault="005E11FF">
      <w:pPr>
        <w:pStyle w:val="a0"/>
        <w:keepNext/>
        <w:spacing w:before="360" w:after="0" w:line="360" w:lineRule="exact"/>
      </w:pPr>
      <w: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06"/>
        <w:gridCol w:w="911"/>
        <w:gridCol w:w="2738"/>
      </w:tblGrid>
      <w:tr w:rsidR="00773C5F" w14:paraId="093DC0A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05" w:type="dxa"/>
            <w:vAlign w:val="center"/>
          </w:tcPr>
          <w:p w14:paraId="20C6355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911" w:type="dxa"/>
            <w:vAlign w:val="center"/>
          </w:tcPr>
          <w:p w14:paraId="6EF930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738" w:type="dxa"/>
            <w:vAlign w:val="center"/>
          </w:tcPr>
          <w:p w14:paraId="68CC86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1BD567ED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2113F2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911" w:type="dxa"/>
            <w:vAlign w:val="center"/>
          </w:tcPr>
          <w:p w14:paraId="155478C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64AB54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773C5F" w14:paraId="0E2A0566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6500B6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Собраны запросы разных типов - базовые, проблемные, услуговые, коммерческие, региональные</w:t>
            </w:r>
          </w:p>
        </w:tc>
        <w:tc>
          <w:tcPr>
            <w:tcW w:w="911" w:type="dxa"/>
            <w:vAlign w:val="center"/>
          </w:tcPr>
          <w:p w14:paraId="6757F1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33D1AE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773C5F" w14:paraId="30A70D57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7D1DC1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911" w:type="dxa"/>
            <w:vAlign w:val="center"/>
          </w:tcPr>
          <w:p w14:paraId="7982A1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238140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773C5F" w14:paraId="339C4DAE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13B79D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Сохранены настройки анализа - дата, территория, период, категория, тип поиска, устройство</w:t>
            </w:r>
          </w:p>
        </w:tc>
        <w:tc>
          <w:tcPr>
            <w:tcW w:w="911" w:type="dxa"/>
            <w:vAlign w:val="center"/>
          </w:tcPr>
          <w:p w14:paraId="063030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01C668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773C5F" w14:paraId="6CE202BA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0E5CE1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911" w:type="dxa"/>
            <w:vAlign w:val="center"/>
          </w:tcPr>
          <w:p w14:paraId="1C4E90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0D14AA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773C5F" w14:paraId="1FB8682B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358F94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911" w:type="dxa"/>
            <w:vAlign w:val="center"/>
          </w:tcPr>
          <w:p w14:paraId="6041DB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599762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5, 6 и 22</w:t>
            </w:r>
          </w:p>
        </w:tc>
      </w:tr>
      <w:tr w:rsidR="00773C5F" w14:paraId="1CF767BA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0080EF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911" w:type="dxa"/>
            <w:vAlign w:val="center"/>
          </w:tcPr>
          <w:p w14:paraId="6D7945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6061A4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773C5F" w14:paraId="7B148A96" w14:textId="77777777" w:rsidTr="00773C5F">
        <w:trPr>
          <w:cantSplit/>
          <w:jc w:val="center"/>
        </w:trPr>
        <w:tc>
          <w:tcPr>
            <w:tcW w:w="5705" w:type="dxa"/>
            <w:vAlign w:val="center"/>
          </w:tcPr>
          <w:p w14:paraId="5A530D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911" w:type="dxa"/>
            <w:vAlign w:val="center"/>
          </w:tcPr>
          <w:p w14:paraId="3F2AAA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62CA04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5E15A3A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восемь проверок выполнены - поисковый интерес рассматривается как основание для дальнейшего анализа рынка, а не как доказательство спроса.</w:t>
      </w:r>
    </w:p>
    <w:p w14:paraId="7F347E4E" w14:textId="77777777" w:rsidR="00773C5F" w:rsidRDefault="005E11FF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1BDE767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первичного анализа поискового интереса показывают наличие аудитории, интересующейся проверкой таблиц </w:t>
      </w:r>
      <w:r>
        <w:rPr>
          <w:i/>
        </w:rPr>
        <w:t>Excel</w:t>
      </w:r>
      <w:r>
        <w:t xml:space="preserve"> и </w:t>
      </w:r>
      <w:r>
        <w:rPr>
          <w:i/>
        </w:rPr>
        <w:t>AI</w:t>
      </w:r>
      <w:r>
        <w:t xml:space="preserve">-инструментами для работы с ними. Это создает основание для дальнейшего изучения рынка, но сам факт поискового интереса не является достаточным </w:t>
      </w:r>
      <w:r>
        <w:lastRenderedPageBreak/>
        <w:t xml:space="preserve">основанием для запуска бизнеса - он не отражает платежеспособность, цены и конкурентную среду. Следующий этап - перейти к оценке объема рынка в выбранных границах (ЛР2-3), то есть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</w:rPr>
        <w:t>Free</w:t>
      </w:r>
      <w:r>
        <w:t>, разовый аудит 9 </w:t>
      </w:r>
      <w:r>
        <w:rPr>
          <w:i/>
        </w:rPr>
        <w:t>EUR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, платежеспособность сегментов и платформенный канал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>. После этого - уровень конкуренции и барьеры входа (ЛР4) и анализ конкурентов по сайтам (ЛР5).</w:t>
      </w:r>
    </w:p>
    <w:p w14:paraId="40737E16" w14:textId="77777777" w:rsidR="00773C5F" w:rsidRDefault="005E11FF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313976"/>
      <w:bookmarkEnd w:id="4"/>
      <w:bookmarkEnd w:id="34"/>
      <w:r>
        <w:rPr>
          <w:b/>
          <w:sz w:val="28"/>
        </w:rPr>
        <w:t>1.3 Ответы на контрольные вопросы</w:t>
      </w:r>
      <w:bookmarkEnd w:id="36"/>
    </w:p>
    <w:p w14:paraId="29B8D71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вопросам навигатора методики [4].</w:t>
      </w:r>
    </w:p>
    <w:p w14:paraId="331FDFE0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 - найденные и подтвержденные ошибки в таблице (таблицы 1 и 2).</w:t>
      </w:r>
    </w:p>
    <w:p w14:paraId="68DC6465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Составлено ли семантическое ядро с разделением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6A047697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ключевые запросы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48468161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те же или сопоставимые запросы в Яндекс Вордстат? Да. 16 русских формулировок, из них 13 дали данные; английские формулировки проверялись только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53DE501C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Сохранены ли данные выгрузки и зафиксированы ли настройки анализа? Да, частично - данные и настройки сохранены в журнале и файлах с контрольными суммами; файлы кнопкой «Скачать» не сохранялись.</w:t>
      </w:r>
    </w:p>
    <w:p w14:paraId="12B43544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266C252E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Отделен ли устойчивый тренд от сезонных пиков и разовых всплесков? Да. Выброс кластера В заменен, всплеск «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>» помечен как событие, сезонные индексы рассчитаны отдельно.</w:t>
      </w:r>
    </w:p>
    <w:p w14:paraId="1DDB2763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циклические отклонения через сравнение фактического интереса с трендово-сезонным уровнем? Да. Циклический </w:t>
      </w:r>
      <w:r>
        <w:lastRenderedPageBreak/>
        <w:t xml:space="preserve">коэффициент по шаблону и фазы по </w:t>
      </w:r>
      <w:r>
        <w:rPr>
          <w:i/>
        </w:rPr>
        <w:t>Word</w:t>
      </w:r>
      <w:r>
        <w:t>-методике; вывод о деловом цикле рынка не делается.</w:t>
      </w:r>
    </w:p>
    <w:p w14:paraId="7B82B3FD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трактуется как относительный индекс, Вордстат - как число запросов аудитории Яндекса, размер рынка отложен до ЛР2-3.</w:t>
      </w:r>
    </w:p>
    <w:p w14:paraId="603FE57F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ограничениями Вордстата, но данные по странам ЕС тонкие.</w:t>
      </w:r>
    </w:p>
    <w:p w14:paraId="0E542B42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4E0C2897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437E09BD" w14:textId="77777777" w:rsidR="00773C5F" w:rsidRDefault="005E11F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55486C2E" w14:textId="77777777" w:rsidR="00773C5F" w:rsidRDefault="005E11FF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313977"/>
      <w:bookmarkEnd w:id="35"/>
      <w:r>
        <w:rPr>
          <w:b/>
          <w:sz w:val="28"/>
        </w:rPr>
        <w:t>Выводы</w:t>
      </w:r>
      <w:bookmarkEnd w:id="38"/>
    </w:p>
    <w:p w14:paraId="566AF65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проверен поисковый интерес к бизнес-идее </w:t>
      </w:r>
      <w:r>
        <w:rPr>
          <w:i/>
        </w:rPr>
        <w:t>TableMind</w:t>
      </w:r>
      <w:r>
        <w:t xml:space="preserve">. Интерес подтвержден частично, поскольку тема работы с таблицами и </w:t>
      </w:r>
      <w:r>
        <w:rPr>
          <w:i/>
        </w:rPr>
        <w:t>AI</w:t>
      </w:r>
      <w:r>
        <w:t xml:space="preserve"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динамике, поскольку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6079CC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Тренд, сезонность и циклы оценены по </w:t>
      </w:r>
      <w:r>
        <w:rPr>
          <w:i/>
        </w:rPr>
        <w:t>Excel</w:t>
      </w:r>
      <w:r>
        <w:t xml:space="preserve">-шаблону и по </w:t>
      </w:r>
      <w:r>
        <w:rPr>
          <w:i/>
        </w:rPr>
        <w:t>Word</w:t>
      </w:r>
      <w:r>
        <w:t>-методике; результаты совпали в классификации. Сезонность по Вордстату повторяется -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3B9934B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Границы рынка зафиксированы так. Онлайн-рынок независимых сервисов проверки таблиц </w:t>
      </w:r>
      <w:r>
        <w:rPr>
          <w:i/>
        </w:rPr>
        <w:t>Excel</w:t>
      </w:r>
      <w:r>
        <w:t xml:space="preserve"> для финансовых специалистов; территория - </w:t>
      </w:r>
      <w: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 - подтвержденный интерес есть на уровне мира и США, по странам данные тонкие. Оценочная матрица дала 10-12 баллов из 18 по трем кластерам -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7F87BCFF" w14:textId="77777777" w:rsidR="00773C5F" w:rsidRDefault="005E11FF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313978"/>
      <w:bookmarkEnd w:id="37"/>
      <w:r>
        <w:rPr>
          <w:b/>
          <w:sz w:val="28"/>
        </w:rPr>
        <w:t>Список использованных источников</w:t>
      </w:r>
      <w:bookmarkEnd w:id="40"/>
    </w:p>
    <w:p w14:paraId="156A7A26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[1]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/​</w:t>
      </w:r>
      <w:r>
        <w:rPr>
          <w:i/>
        </w:rPr>
        <w:t>trends</w:t>
      </w:r>
      <w:r>
        <w:t>/​. – Дата доступа: 02.10.2026.</w:t>
      </w:r>
    </w:p>
    <w:p w14:paraId="30DCD2DB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[2] Яндекс Вордстат [Электронный ресурс]. – Режим доступа: </w:t>
      </w:r>
      <w:r>
        <w:rPr>
          <w:i/>
        </w:rPr>
        <w:t>https://wordstat.yandex.ru</w:t>
      </w:r>
      <w:r>
        <w:t>/​. – Дата доступа: 02.10.2026.</w:t>
      </w:r>
    </w:p>
    <w:p w14:paraId="2291E73D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[3] Земляник, Р. В. Концепция проекта </w:t>
      </w:r>
      <w:r>
        <w:rPr>
          <w:i/>
        </w:rPr>
        <w:t>TableMind</w:t>
      </w:r>
      <w:r>
        <w:t>: отчет по практическому занятию по дисциплине «Управление проектами» / Р. В. Земляник. – Минск : БГУИР, 2026.</w:t>
      </w:r>
    </w:p>
    <w:p w14:paraId="5260D42B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[4] 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</w:rPr>
        <w:t>Google Trends</w:t>
      </w:r>
      <w: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</w:rPr>
        <w:t>Excel</w:t>
      </w:r>
      <w:r>
        <w:t>-шаблон «тренд, сезонность, деловые циклы». – Минск : БГУИР, 2026.</w:t>
      </w:r>
    </w:p>
    <w:p w14:paraId="67B85A9F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[5] </w:t>
      </w:r>
      <w:r>
        <w:rPr>
          <w:i/>
        </w:rPr>
        <w:t>Google Trends Help</w:t>
      </w:r>
      <w:r>
        <w:t xml:space="preserve">. </w:t>
      </w:r>
      <w:r>
        <w:rPr>
          <w:i/>
        </w:rPr>
        <w:t>FAQ about Google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/​4365533. – Дата доступа: 02.10.2026.</w:t>
      </w:r>
    </w:p>
    <w:p w14:paraId="26798045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[6] </w:t>
      </w:r>
      <w:r>
        <w:rPr>
          <w:i/>
        </w:rPr>
        <w:t>Google Trends Help</w:t>
      </w:r>
      <w:r>
        <w:t xml:space="preserve">. </w:t>
      </w:r>
      <w:r>
        <w:rPr>
          <w:i/>
        </w:rPr>
        <w:t>Export</w:t>
      </w:r>
      <w:r>
        <w:t xml:space="preserve">, </w:t>
      </w:r>
      <w:r>
        <w:rPr>
          <w:i/>
        </w:rPr>
        <w:t>embed</w:t>
      </w:r>
      <w:r>
        <w:t xml:space="preserve">, </w:t>
      </w:r>
      <w:r>
        <w:rPr>
          <w:i/>
        </w:rPr>
        <w:t>and cite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/​4365538. – Дата доступа: 02.10.2026.</w:t>
      </w:r>
    </w:p>
    <w:p w14:paraId="1E3AB03C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[7] Яндекс Директ. Яндекс Вордстат [Электронный ресурс] : статистика по запросам, динамика, регионы, скачивание данных, операторы. – Режим доступа: </w:t>
      </w:r>
      <w:r>
        <w:rPr>
          <w:i/>
        </w:rPr>
        <w:t>https://direct.yandex.ru</w:t>
      </w:r>
      <w:r>
        <w:t>/​</w:t>
      </w:r>
      <w:r>
        <w:rPr>
          <w:i/>
        </w:rPr>
        <w:t>base</w:t>
      </w:r>
      <w:r>
        <w:t>/​</w:t>
      </w:r>
      <w:r>
        <w:rPr>
          <w:i/>
        </w:rPr>
        <w:t>articles</w:t>
      </w:r>
      <w:r>
        <w:t>/​</w:t>
      </w:r>
      <w:r>
        <w:rPr>
          <w:i/>
        </w:rPr>
        <w:t>wordstat</w:t>
      </w:r>
      <w:r>
        <w:t>-​</w:t>
      </w:r>
      <w:r>
        <w:rPr>
          <w:i/>
        </w:rPr>
        <w:t>statistika</w:t>
      </w:r>
      <w:r>
        <w:t>-​</w:t>
      </w:r>
      <w:r>
        <w:rPr>
          <w:i/>
        </w:rPr>
        <w:t>klyuchevyh</w:t>
      </w:r>
      <w:r>
        <w:t>-​</w:t>
      </w:r>
      <w:r>
        <w:rPr>
          <w:i/>
        </w:rPr>
        <w:t>slov</w:t>
      </w:r>
      <w:r>
        <w:t>. – Дата доступа: 02.10.2026.</w:t>
      </w:r>
    </w:p>
    <w:p w14:paraId="4C87A71E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[8] </w:t>
      </w:r>
      <w:r>
        <w:rPr>
          <w:i/>
        </w:rPr>
        <w:t>European Commission</w:t>
      </w:r>
      <w:r>
        <w:t xml:space="preserve">. </w:t>
      </w:r>
      <w:r>
        <w:rPr>
          <w:i/>
        </w:rPr>
        <w:t>Revised Market Definition Notice</w:t>
      </w:r>
      <w:r>
        <w:t xml:space="preserve">, 2024 [Электронный ресурс]. – Режим доступа: </w:t>
      </w:r>
      <w:r>
        <w:rPr>
          <w:i/>
        </w:rPr>
        <w:t>https://ec.europa.eu</w:t>
      </w:r>
      <w:r>
        <w:t>/​</w:t>
      </w:r>
      <w:r>
        <w:rPr>
          <w:i/>
        </w:rPr>
        <w:t>commission</w:t>
      </w:r>
      <w:r>
        <w:t>/​</w:t>
      </w:r>
      <w:r>
        <w:rPr>
          <w:i/>
        </w:rPr>
        <w:t>presscorner</w:t>
      </w:r>
      <w:r>
        <w:t>/​</w:t>
      </w:r>
      <w:r>
        <w:rPr>
          <w:i/>
        </w:rPr>
        <w:t>detail</w:t>
      </w:r>
      <w:r>
        <w:t>/​</w:t>
      </w:r>
      <w:r>
        <w:rPr>
          <w:i/>
        </w:rPr>
        <w:t>en</w:t>
      </w:r>
      <w:r>
        <w:t>/​</w:t>
      </w:r>
      <w:r>
        <w:rPr>
          <w:i/>
        </w:rPr>
        <w:t>qanda</w:t>
      </w:r>
      <w:r>
        <w:t>_​23_​6002. – Дата доступа: 02.10.2026.</w:t>
      </w:r>
    </w:p>
    <w:p w14:paraId="0B230205" w14:textId="77777777" w:rsidR="00773C5F" w:rsidRDefault="005E11F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[9] </w:t>
      </w:r>
      <w:r>
        <w:rPr>
          <w:i/>
        </w:rPr>
        <w:t>OECD</w:t>
      </w:r>
      <w:r>
        <w:t xml:space="preserve">. </w:t>
      </w:r>
      <w:r>
        <w:rPr>
          <w:i/>
        </w:rPr>
        <w:t>Market Definition in Multi-Sided Markets</w:t>
      </w:r>
      <w:r>
        <w:t xml:space="preserve">, 2017 [Электронный ресурс]. – Режим доступа: </w:t>
      </w:r>
      <w:r>
        <w:rPr>
          <w:i/>
        </w:rPr>
        <w:t>https://one.oecd.org</w:t>
      </w:r>
      <w:r>
        <w:t>/​</w:t>
      </w:r>
      <w:r>
        <w:rPr>
          <w:i/>
        </w:rPr>
        <w:t>document</w:t>
      </w:r>
      <w:r>
        <w:t>/​</w:t>
      </w:r>
      <w:r>
        <w:rPr>
          <w:i/>
        </w:rPr>
        <w:t>DAF</w:t>
      </w:r>
      <w:r>
        <w:t>/​</w:t>
      </w:r>
      <w:r>
        <w:rPr>
          <w:i/>
        </w:rPr>
        <w:t>COMP</w:t>
      </w:r>
      <w:r>
        <w:t>/​</w:t>
      </w:r>
      <w:r>
        <w:rPr>
          <w:i/>
        </w:rPr>
        <w:t>WD</w:t>
      </w:r>
      <w:r>
        <w:t>(2017)33/​</w:t>
      </w:r>
      <w:r>
        <w:rPr>
          <w:i/>
        </w:rPr>
        <w:t>FINAL</w:t>
      </w:r>
      <w:r>
        <w:t>/​</w:t>
      </w:r>
      <w:r>
        <w:rPr>
          <w:i/>
        </w:rPr>
        <w:t>en</w:t>
      </w:r>
      <w:r>
        <w:t>/​</w:t>
      </w:r>
      <w:r>
        <w:rPr>
          <w:i/>
        </w:rPr>
        <w:t>pdf</w:t>
      </w:r>
      <w:r>
        <w:t>. – Дата доступа: 02.10.2026.</w:t>
      </w:r>
    </w:p>
    <w:p w14:paraId="59111E4E" w14:textId="77777777" w:rsidR="00773C5F" w:rsidRDefault="005E11FF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313979"/>
      <w:bookmarkEnd w:id="39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42"/>
    </w:p>
    <w:p w14:paraId="00C481C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работы. Каждое допущение указывает значение, обоснование и влияние на результат.</w:t>
      </w:r>
    </w:p>
    <w:p w14:paraId="0DB3C1A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Допущения, принятые в работе, собраны в таблице 54.</w:t>
      </w:r>
    </w:p>
    <w:p w14:paraId="44180D83" w14:textId="77777777" w:rsidR="00773C5F" w:rsidRDefault="005E11FF">
      <w:pPr>
        <w:pStyle w:val="a0"/>
        <w:keepNext/>
        <w:spacing w:before="360" w:after="0" w:line="360" w:lineRule="exact"/>
      </w:pPr>
      <w: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684"/>
        <w:gridCol w:w="1570"/>
        <w:gridCol w:w="1570"/>
        <w:gridCol w:w="1456"/>
        <w:gridCol w:w="2253"/>
      </w:tblGrid>
      <w:tr w:rsidR="00773C5F" w14:paraId="053EBF7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9CB3F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3554EE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570" w:type="dxa"/>
            <w:vAlign w:val="center"/>
          </w:tcPr>
          <w:p w14:paraId="164833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70" w:type="dxa"/>
            <w:vAlign w:val="center"/>
          </w:tcPr>
          <w:p w14:paraId="6AF93D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6" w:type="dxa"/>
            <w:vAlign w:val="center"/>
          </w:tcPr>
          <w:p w14:paraId="76A64C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2253" w:type="dxa"/>
            <w:vAlign w:val="center"/>
          </w:tcPr>
          <w:p w14:paraId="64C8C5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73C5F" w14:paraId="7737740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34492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684" w:type="dxa"/>
            <w:vAlign w:val="center"/>
          </w:tcPr>
          <w:p w14:paraId="08AC50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570" w:type="dxa"/>
            <w:vAlign w:val="center"/>
          </w:tcPr>
          <w:p w14:paraId="55A9C1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570" w:type="dxa"/>
            <w:vAlign w:val="center"/>
          </w:tcPr>
          <w:p w14:paraId="6C81B0E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456" w:type="dxa"/>
            <w:vAlign w:val="center"/>
          </w:tcPr>
          <w:p w14:paraId="466BBDB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2253" w:type="dxa"/>
            <w:vAlign w:val="center"/>
          </w:tcPr>
          <w:p w14:paraId="2E5B14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773C5F" w14:paraId="0D7AEA3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56ACA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684" w:type="dxa"/>
            <w:vAlign w:val="center"/>
          </w:tcPr>
          <w:p w14:paraId="0CD7D2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570" w:type="dxa"/>
            <w:vAlign w:val="center"/>
          </w:tcPr>
          <w:p w14:paraId="4EAC07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70" w:type="dxa"/>
            <w:vAlign w:val="center"/>
          </w:tcPr>
          <w:p w14:paraId="38A89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456" w:type="dxa"/>
            <w:vAlign w:val="center"/>
          </w:tcPr>
          <w:p w14:paraId="375FB4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2253" w:type="dxa"/>
            <w:vAlign w:val="center"/>
          </w:tcPr>
          <w:p w14:paraId="6D9523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773C5F" w14:paraId="53F4DB2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F7775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684" w:type="dxa"/>
            <w:vAlign w:val="center"/>
          </w:tcPr>
          <w:p w14:paraId="64E67A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570" w:type="dxa"/>
            <w:vAlign w:val="center"/>
          </w:tcPr>
          <w:p w14:paraId="78F42C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570" w:type="dxa"/>
            <w:vAlign w:val="center"/>
          </w:tcPr>
          <w:p w14:paraId="4A5910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456" w:type="dxa"/>
            <w:vAlign w:val="center"/>
          </w:tcPr>
          <w:p w14:paraId="55D0C8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2253" w:type="dxa"/>
            <w:vAlign w:val="center"/>
          </w:tcPr>
          <w:p w14:paraId="45A13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773C5F" w14:paraId="4E0F5E3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38972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684" w:type="dxa"/>
            <w:vAlign w:val="center"/>
          </w:tcPr>
          <w:p w14:paraId="7AEE8C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570" w:type="dxa"/>
            <w:vAlign w:val="center"/>
          </w:tcPr>
          <w:p w14:paraId="2C96CE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570" w:type="dxa"/>
            <w:vAlign w:val="center"/>
          </w:tcPr>
          <w:p w14:paraId="3070FA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456" w:type="dxa"/>
            <w:vAlign w:val="center"/>
          </w:tcPr>
          <w:p w14:paraId="794507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2253" w:type="dxa"/>
            <w:vAlign w:val="center"/>
          </w:tcPr>
          <w:p w14:paraId="682AD3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773C5F" w14:paraId="226294F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E9D56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684" w:type="dxa"/>
            <w:vAlign w:val="center"/>
          </w:tcPr>
          <w:p w14:paraId="350CE2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570" w:type="dxa"/>
            <w:vAlign w:val="center"/>
          </w:tcPr>
          <w:p w14:paraId="4A4E3C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изменение 12-месячной средней за 6 и 12 месяцев - порог 5 %; пик - не менее 95 % максимума</w:t>
            </w:r>
          </w:p>
        </w:tc>
        <w:tc>
          <w:tcPr>
            <w:tcW w:w="1570" w:type="dxa"/>
            <w:vAlign w:val="center"/>
          </w:tcPr>
          <w:p w14:paraId="366B5E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456" w:type="dxa"/>
            <w:vAlign w:val="center"/>
          </w:tcPr>
          <w:p w14:paraId="501F39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2253" w:type="dxa"/>
            <w:vAlign w:val="center"/>
          </w:tcPr>
          <w:p w14:paraId="58DC9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773C5F" w14:paraId="3D95A03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AF8D8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684" w:type="dxa"/>
            <w:vAlign w:val="center"/>
          </w:tcPr>
          <w:p w14:paraId="7783CB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570" w:type="dxa"/>
            <w:vAlign w:val="center"/>
          </w:tcPr>
          <w:p w14:paraId="162684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570" w:type="dxa"/>
            <w:vAlign w:val="center"/>
          </w:tcPr>
          <w:p w14:paraId="5EBAB2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456" w:type="dxa"/>
            <w:vAlign w:val="center"/>
          </w:tcPr>
          <w:p w14:paraId="3B4EC6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2253" w:type="dxa"/>
            <w:vAlign w:val="center"/>
          </w:tcPr>
          <w:p w14:paraId="581520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773C5F" w14:paraId="1B97B6A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0304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684" w:type="dxa"/>
            <w:vAlign w:val="center"/>
          </w:tcPr>
          <w:p w14:paraId="475E27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570" w:type="dxa"/>
            <w:vAlign w:val="center"/>
          </w:tcPr>
          <w:p w14:paraId="023112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570" w:type="dxa"/>
            <w:vAlign w:val="center"/>
          </w:tcPr>
          <w:p w14:paraId="2F9690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456" w:type="dxa"/>
            <w:vAlign w:val="center"/>
          </w:tcPr>
          <w:p w14:paraId="3E23D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53" w:type="dxa"/>
            <w:vAlign w:val="center"/>
          </w:tcPr>
          <w:p w14:paraId="7F347C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773C5F" w14:paraId="0E80396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646DA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684" w:type="dxa"/>
            <w:vAlign w:val="center"/>
          </w:tcPr>
          <w:p w14:paraId="074650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570" w:type="dxa"/>
            <w:vAlign w:val="center"/>
          </w:tcPr>
          <w:p w14:paraId="2F8976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570" w:type="dxa"/>
            <w:vAlign w:val="center"/>
          </w:tcPr>
          <w:p w14:paraId="47A6A3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456" w:type="dxa"/>
            <w:vAlign w:val="center"/>
          </w:tcPr>
          <w:p w14:paraId="5EDFF1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2253" w:type="dxa"/>
            <w:vAlign w:val="center"/>
          </w:tcPr>
          <w:p w14:paraId="5034A3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827A4A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</w:rPr>
        <w:t>Excel</w:t>
      </w:r>
      <w:r>
        <w:t xml:space="preserve"> и отчет.</w:t>
      </w:r>
    </w:p>
    <w:p w14:paraId="53E53C6A" w14:textId="77777777" w:rsidR="00773C5F" w:rsidRDefault="005E11FF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313980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1C4B97D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 - расчетные данные, альтернативный источник или допущение.</w:t>
      </w:r>
    </w:p>
    <w:p w14:paraId="1B0D953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Данные, которые не удалось получить в ходе работы, перечислены в таблице 55.</w:t>
      </w:r>
    </w:p>
    <w:p w14:paraId="7322EF1E" w14:textId="77777777" w:rsidR="00773C5F" w:rsidRDefault="005E11FF">
      <w:pPr>
        <w:pStyle w:val="a0"/>
        <w:keepNext/>
        <w:spacing w:before="360" w:after="0" w:line="360" w:lineRule="exact"/>
      </w:pPr>
      <w: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010"/>
        <w:gridCol w:w="1764"/>
        <w:gridCol w:w="3196"/>
        <w:gridCol w:w="1988"/>
      </w:tblGrid>
      <w:tr w:rsidR="00773C5F" w14:paraId="5C4643E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1E3C47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0" w:type="dxa"/>
            <w:vAlign w:val="center"/>
          </w:tcPr>
          <w:p w14:paraId="098893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764" w:type="dxa"/>
            <w:vAlign w:val="center"/>
          </w:tcPr>
          <w:p w14:paraId="579B84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96" w:type="dxa"/>
            <w:vAlign w:val="center"/>
          </w:tcPr>
          <w:p w14:paraId="044672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8" w:type="dxa"/>
            <w:vAlign w:val="center"/>
          </w:tcPr>
          <w:p w14:paraId="1DAEF6F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73C5F" w14:paraId="6FCE9A6D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EA859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10" w:type="dxa"/>
            <w:vAlign w:val="center"/>
          </w:tcPr>
          <w:p w14:paraId="6B7C6A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764" w:type="dxa"/>
            <w:vAlign w:val="center"/>
          </w:tcPr>
          <w:p w14:paraId="1F18C0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96" w:type="dxa"/>
            <w:vAlign w:val="center"/>
          </w:tcPr>
          <w:p w14:paraId="13A9BC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988" w:type="dxa"/>
            <w:vAlign w:val="center"/>
          </w:tcPr>
          <w:p w14:paraId="71B961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773C5F" w14:paraId="691CCBED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40737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10" w:type="dxa"/>
            <w:vAlign w:val="center"/>
          </w:tcPr>
          <w:p w14:paraId="03DC31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1764" w:type="dxa"/>
            <w:vAlign w:val="center"/>
          </w:tcPr>
          <w:p w14:paraId="317451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96" w:type="dxa"/>
            <w:vAlign w:val="center"/>
          </w:tcPr>
          <w:p w14:paraId="5679A7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988" w:type="dxa"/>
            <w:vAlign w:val="center"/>
          </w:tcPr>
          <w:p w14:paraId="141AF4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773C5F" w14:paraId="2088A34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0C83B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010" w:type="dxa"/>
            <w:vAlign w:val="center"/>
          </w:tcPr>
          <w:p w14:paraId="6CAE1F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1764" w:type="dxa"/>
            <w:vAlign w:val="center"/>
          </w:tcPr>
          <w:p w14:paraId="6EF94A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96" w:type="dxa"/>
            <w:vAlign w:val="center"/>
          </w:tcPr>
          <w:p w14:paraId="6C9EB0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988" w:type="dxa"/>
            <w:vAlign w:val="center"/>
          </w:tcPr>
          <w:p w14:paraId="1ED9B1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773C5F" w14:paraId="4BEF7ABE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4ECC5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10" w:type="dxa"/>
            <w:vAlign w:val="center"/>
          </w:tcPr>
          <w:p w14:paraId="7A66FF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1764" w:type="dxa"/>
            <w:vAlign w:val="center"/>
          </w:tcPr>
          <w:p w14:paraId="5C57DF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96" w:type="dxa"/>
            <w:vAlign w:val="center"/>
          </w:tcPr>
          <w:p w14:paraId="321C70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988" w:type="dxa"/>
            <w:vAlign w:val="center"/>
          </w:tcPr>
          <w:p w14:paraId="081FED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773C5F" w14:paraId="68ED8FA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D44AF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10" w:type="dxa"/>
            <w:vAlign w:val="center"/>
          </w:tcPr>
          <w:p w14:paraId="0EFF52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1764" w:type="dxa"/>
            <w:vAlign w:val="center"/>
          </w:tcPr>
          <w:p w14:paraId="7402D2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96" w:type="dxa"/>
            <w:vAlign w:val="center"/>
          </w:tcPr>
          <w:p w14:paraId="2B4F07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988" w:type="dxa"/>
            <w:vAlign w:val="center"/>
          </w:tcPr>
          <w:p w14:paraId="11E713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773C5F" w14:paraId="5C3A501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CACF0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10" w:type="dxa"/>
            <w:vAlign w:val="center"/>
          </w:tcPr>
          <w:p w14:paraId="11A1C1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1764" w:type="dxa"/>
            <w:vAlign w:val="center"/>
          </w:tcPr>
          <w:p w14:paraId="057DBD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96" w:type="dxa"/>
            <w:vAlign w:val="center"/>
          </w:tcPr>
          <w:p w14:paraId="43D17C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988" w:type="dxa"/>
            <w:vAlign w:val="center"/>
          </w:tcPr>
          <w:p w14:paraId="569CE6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773C5F" w14:paraId="5098725A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41F3B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10" w:type="dxa"/>
            <w:vAlign w:val="center"/>
          </w:tcPr>
          <w:p w14:paraId="7D2FF4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1764" w:type="dxa"/>
            <w:vAlign w:val="center"/>
          </w:tcPr>
          <w:p w14:paraId="33CCDA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96" w:type="dxa"/>
            <w:vAlign w:val="center"/>
          </w:tcPr>
          <w:p w14:paraId="54DD3F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988" w:type="dxa"/>
            <w:vAlign w:val="center"/>
          </w:tcPr>
          <w:p w14:paraId="46D767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0367B56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Перечень фиксирует принятые решения; выводы работы опираются на данные сервисов и допущения журнала допущений.</w:t>
      </w:r>
    </w:p>
    <w:p w14:paraId="3CA5CCB6" w14:textId="77777777" w:rsidR="00773C5F" w:rsidRDefault="005E11FF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313981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3FAB3BB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Формулировки проверки и аудита </w:t>
      </w:r>
      <w:r>
        <w:rPr>
          <w:i/>
        </w:rPr>
        <w:t>Excel</w:t>
      </w:r>
      <w:r>
        <w:t xml:space="preserve"> на немецком, французском и голландском языках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03.10.2026 (5 лет, индекс нормирован внутри пакета запросов; сырые значения - в файле Материалы_собранные/</w:t>
      </w:r>
      <w:r>
        <w:rPr>
          <w:i/>
        </w:rPr>
        <w:t>GT/GT</w:t>
      </w:r>
      <w:r>
        <w:t>_языки_ЕС_2026-10-03.</w:t>
      </w:r>
      <w:r>
        <w:rPr>
          <w:i/>
        </w:rPr>
        <w:t>md</w:t>
      </w:r>
      <w:r>
        <w:t>).</w:t>
      </w:r>
    </w:p>
    <w:p w14:paraId="271F58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56 (интерес к формулировкам на языках ЕС (среднее за 52 недели, индекс 0-100)).</w:t>
      </w:r>
    </w:p>
    <w:p w14:paraId="7882439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56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3"/>
        <w:gridCol w:w="2307"/>
        <w:gridCol w:w="1106"/>
        <w:gridCol w:w="1565"/>
        <w:gridCol w:w="1598"/>
        <w:gridCol w:w="1106"/>
      </w:tblGrid>
      <w:tr w:rsidR="00773C5F" w14:paraId="656DF0C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3866DE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307" w:type="dxa"/>
            <w:vAlign w:val="center"/>
          </w:tcPr>
          <w:p w14:paraId="5D7D4E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1106" w:type="dxa"/>
            <w:vAlign w:val="center"/>
          </w:tcPr>
          <w:p w14:paraId="2B4079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65" w:type="dxa"/>
            <w:vAlign w:val="center"/>
          </w:tcPr>
          <w:p w14:paraId="63941C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598" w:type="dxa"/>
            <w:vAlign w:val="center"/>
          </w:tcPr>
          <w:p w14:paraId="4419FC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340957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773C5F" w14:paraId="3403A0A9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45BB26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307" w:type="dxa"/>
            <w:vAlign w:val="center"/>
          </w:tcPr>
          <w:p w14:paraId="37BF55B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1106" w:type="dxa"/>
            <w:vAlign w:val="center"/>
          </w:tcPr>
          <w:p w14:paraId="4248D1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7E8AE1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598" w:type="dxa"/>
            <w:vAlign w:val="center"/>
          </w:tcPr>
          <w:p w14:paraId="30F642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1106" w:type="dxa"/>
            <w:vAlign w:val="center"/>
          </w:tcPr>
          <w:p w14:paraId="7261FB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57,6</w:t>
            </w:r>
          </w:p>
        </w:tc>
      </w:tr>
      <w:tr w:rsidR="00773C5F" w14:paraId="7F21273C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0A3737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307" w:type="dxa"/>
            <w:vAlign w:val="center"/>
          </w:tcPr>
          <w:p w14:paraId="036A6D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24EC04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0D63A4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598" w:type="dxa"/>
            <w:vAlign w:val="center"/>
          </w:tcPr>
          <w:p w14:paraId="429E93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1106" w:type="dxa"/>
            <w:vAlign w:val="center"/>
          </w:tcPr>
          <w:p w14:paraId="589C4C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60,8</w:t>
            </w:r>
          </w:p>
        </w:tc>
      </w:tr>
      <w:tr w:rsidR="00773C5F" w14:paraId="35EFDA15" w14:textId="77777777" w:rsidTr="00773C5F">
        <w:trPr>
          <w:cantSplit/>
          <w:jc w:val="center"/>
        </w:trPr>
        <w:tc>
          <w:tcPr>
            <w:tcW w:w="1672" w:type="dxa"/>
            <w:vAlign w:val="center"/>
          </w:tcPr>
          <w:p w14:paraId="35EB31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307" w:type="dxa"/>
            <w:vAlign w:val="center"/>
          </w:tcPr>
          <w:p w14:paraId="1ACA08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1106" w:type="dxa"/>
            <w:vAlign w:val="center"/>
          </w:tcPr>
          <w:p w14:paraId="53B7D3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4E4B2E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598" w:type="dxa"/>
            <w:vAlign w:val="center"/>
          </w:tcPr>
          <w:p w14:paraId="354B7A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6" w:type="dxa"/>
            <w:vAlign w:val="center"/>
          </w:tcPr>
          <w:p w14:paraId="2BB766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4D8E2B0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</w:rPr>
        <w:t>AI</w:t>
      </w:r>
      <w:r>
        <w:t xml:space="preserve"> в </w:t>
      </w:r>
      <w:r>
        <w:rPr>
          <w:i/>
        </w:rPr>
        <w:t>Excel</w:t>
      </w:r>
      <w:r>
        <w:t xml:space="preserve"> дают 31-61, а англоязычный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» растет до 4-5 в Германии и Франции. Для ЕС спрос приходит через </w:t>
      </w:r>
      <w:r>
        <w:rPr>
          <w:i/>
        </w:rPr>
        <w:t>AI</w:t>
      </w:r>
      <w:r>
        <w:t>-запросы и англоязычные термины аудита, а не через местные формулировки проверки.</w:t>
      </w:r>
    </w:p>
    <w:p w14:paraId="6215656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 для территории - в ЕС стоит продвигаться англоязычными терминами аудита и </w:t>
      </w:r>
      <w:r>
        <w:rPr>
          <w:i/>
        </w:rPr>
        <w:t>AI</w:t>
      </w:r>
      <w:r>
        <w:t>-подсказками, а локализованные страницы на немецком, французском и голландском на старте не оправданы; в Нидерландах интерес наименьший. Это подтверждает решение Р-1 о приоритете англоязычных стран и вторичной роли ЕС.</w:t>
      </w:r>
    </w:p>
    <w:p w14:paraId="69DF697E" w14:textId="77777777" w:rsidR="00773C5F" w:rsidRDefault="005E11FF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313982"/>
      <w:bookmarkEnd w:id="45"/>
      <w:r>
        <w:rPr>
          <w:b/>
          <w:sz w:val="28"/>
        </w:rPr>
        <w:t>Приложение Г (обязательное) Реестр выгрузок и настроек анализа</w:t>
      </w:r>
      <w:bookmarkEnd w:id="48"/>
    </w:p>
    <w:p w14:paraId="3ADF018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Реестр построен по заголовкам файлов выгрузок - каждый файл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дату снятия, территорию,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18499FF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Данные приведены в таблице 57 (реестр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</w:t>
      </w:r>
    </w:p>
    <w:p w14:paraId="5B896725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57 –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178"/>
        <w:gridCol w:w="897"/>
        <w:gridCol w:w="1446"/>
        <w:gridCol w:w="897"/>
        <w:gridCol w:w="1354"/>
        <w:gridCol w:w="1080"/>
        <w:gridCol w:w="964"/>
      </w:tblGrid>
      <w:tr w:rsidR="00773C5F" w14:paraId="1971535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146CF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8" w:type="dxa"/>
            <w:vAlign w:val="center"/>
          </w:tcPr>
          <w:p w14:paraId="549A2C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897" w:type="dxa"/>
            <w:vAlign w:val="center"/>
          </w:tcPr>
          <w:p w14:paraId="39B7EE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446" w:type="dxa"/>
            <w:vAlign w:val="center"/>
          </w:tcPr>
          <w:p w14:paraId="603D0B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897" w:type="dxa"/>
            <w:vAlign w:val="center"/>
          </w:tcPr>
          <w:p w14:paraId="20EA96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354" w:type="dxa"/>
            <w:vAlign w:val="center"/>
          </w:tcPr>
          <w:p w14:paraId="629D90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080" w:type="dxa"/>
            <w:vAlign w:val="center"/>
          </w:tcPr>
          <w:p w14:paraId="51B9DE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964" w:type="dxa"/>
            <w:vAlign w:val="center"/>
          </w:tcPr>
          <w:p w14:paraId="628813E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773C5F" w14:paraId="5A84D92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B9664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8" w:type="dxa"/>
            <w:vAlign w:val="center"/>
          </w:tcPr>
          <w:p w14:paraId="438848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897" w:type="dxa"/>
            <w:vAlign w:val="center"/>
          </w:tcPr>
          <w:p w14:paraId="5E4B3B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72BAD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897" w:type="dxa"/>
            <w:vAlign w:val="center"/>
          </w:tcPr>
          <w:p w14:paraId="31AB35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025E15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184296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4D8DF8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4EB6083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58B22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8" w:type="dxa"/>
            <w:vAlign w:val="center"/>
          </w:tcPr>
          <w:p w14:paraId="35B59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897" w:type="dxa"/>
            <w:vAlign w:val="center"/>
          </w:tcPr>
          <w:p w14:paraId="126CEE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77F9FE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897" w:type="dxa"/>
            <w:vAlign w:val="center"/>
          </w:tcPr>
          <w:p w14:paraId="4CA654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23F6AD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496A68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225C9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7D1654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86562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8" w:type="dxa"/>
            <w:vAlign w:val="center"/>
          </w:tcPr>
          <w:p w14:paraId="246E3D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897" w:type="dxa"/>
            <w:vAlign w:val="center"/>
          </w:tcPr>
          <w:p w14:paraId="343355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0517F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897" w:type="dxa"/>
            <w:vAlign w:val="center"/>
          </w:tcPr>
          <w:p w14:paraId="419BE8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52199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4508DE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04B67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02E98E3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726CD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78" w:type="dxa"/>
            <w:vAlign w:val="center"/>
          </w:tcPr>
          <w:p w14:paraId="569365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897" w:type="dxa"/>
            <w:vAlign w:val="center"/>
          </w:tcPr>
          <w:p w14:paraId="6FA6B3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948E7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897" w:type="dxa"/>
            <w:vAlign w:val="center"/>
          </w:tcPr>
          <w:p w14:paraId="2CE884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6F22F4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2B0EC4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09E45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7666D43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50190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8" w:type="dxa"/>
            <w:vAlign w:val="center"/>
          </w:tcPr>
          <w:p w14:paraId="380F55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897" w:type="dxa"/>
            <w:vAlign w:val="center"/>
          </w:tcPr>
          <w:p w14:paraId="3F5602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1AF59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897" w:type="dxa"/>
            <w:vAlign w:val="center"/>
          </w:tcPr>
          <w:p w14:paraId="1F09E8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A39D3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776DAB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4558B0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DDDA71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1E909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8" w:type="dxa"/>
            <w:vAlign w:val="center"/>
          </w:tcPr>
          <w:p w14:paraId="440F9F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897" w:type="dxa"/>
            <w:vAlign w:val="center"/>
          </w:tcPr>
          <w:p w14:paraId="26682A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528DC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897" w:type="dxa"/>
            <w:vAlign w:val="center"/>
          </w:tcPr>
          <w:p w14:paraId="0BA57D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66BF51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54B40E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AA603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F35BF3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B5EF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78" w:type="dxa"/>
            <w:vAlign w:val="center"/>
          </w:tcPr>
          <w:p w14:paraId="35E0BD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897" w:type="dxa"/>
            <w:vAlign w:val="center"/>
          </w:tcPr>
          <w:p w14:paraId="09D09C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30EC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897" w:type="dxa"/>
            <w:vAlign w:val="center"/>
          </w:tcPr>
          <w:p w14:paraId="07EA3E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407788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44B1DF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6D547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773C5F" w14:paraId="4C87666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BF68D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78" w:type="dxa"/>
            <w:vAlign w:val="center"/>
          </w:tcPr>
          <w:p w14:paraId="3C9F81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897" w:type="dxa"/>
            <w:vAlign w:val="center"/>
          </w:tcPr>
          <w:p w14:paraId="4E4848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62082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897" w:type="dxa"/>
            <w:vAlign w:val="center"/>
          </w:tcPr>
          <w:p w14:paraId="6846F2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04E428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3FDF77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AEF61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2E0B8F0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170B6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78" w:type="dxa"/>
            <w:vAlign w:val="center"/>
          </w:tcPr>
          <w:p w14:paraId="5C242B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897" w:type="dxa"/>
            <w:vAlign w:val="center"/>
          </w:tcPr>
          <w:p w14:paraId="72AA96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15504E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44D060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091ADA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664B4B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1A3A5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53A3F63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C7A69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78" w:type="dxa"/>
            <w:vAlign w:val="center"/>
          </w:tcPr>
          <w:p w14:paraId="4F2058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897" w:type="dxa"/>
            <w:vAlign w:val="center"/>
          </w:tcPr>
          <w:p w14:paraId="26DCF4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5A0BA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0229F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EF3AA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80" w:type="dxa"/>
            <w:vAlign w:val="center"/>
          </w:tcPr>
          <w:p w14:paraId="04EF7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25F78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17FA5D6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42925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78" w:type="dxa"/>
            <w:vAlign w:val="center"/>
          </w:tcPr>
          <w:p w14:paraId="499BD5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897" w:type="dxa"/>
            <w:vAlign w:val="center"/>
          </w:tcPr>
          <w:p w14:paraId="7A4A55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10C000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30D27F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66120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80" w:type="dxa"/>
            <w:vAlign w:val="center"/>
          </w:tcPr>
          <w:p w14:paraId="272284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24D3B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7660C6C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ADE80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178" w:type="dxa"/>
            <w:vAlign w:val="center"/>
          </w:tcPr>
          <w:p w14:paraId="44F681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897" w:type="dxa"/>
            <w:vAlign w:val="center"/>
          </w:tcPr>
          <w:p w14:paraId="3FCA7B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60011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5B9CF7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2FD0AA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733502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3B8DF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710F0CA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9B744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78" w:type="dxa"/>
            <w:vAlign w:val="center"/>
          </w:tcPr>
          <w:p w14:paraId="06C3D6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897" w:type="dxa"/>
            <w:vAlign w:val="center"/>
          </w:tcPr>
          <w:p w14:paraId="2207C9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1FB9FE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3D616B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D6F25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80" w:type="dxa"/>
            <w:vAlign w:val="center"/>
          </w:tcPr>
          <w:p w14:paraId="0C0FB1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11A17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5476857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9662B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178" w:type="dxa"/>
            <w:vAlign w:val="center"/>
          </w:tcPr>
          <w:p w14:paraId="0F9DDC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897" w:type="dxa"/>
            <w:vAlign w:val="center"/>
          </w:tcPr>
          <w:p w14:paraId="36201E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93610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7A2DDE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4CBFE5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78E73D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A323D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42D6A3C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1EC48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2178" w:type="dxa"/>
            <w:vAlign w:val="center"/>
          </w:tcPr>
          <w:p w14:paraId="4099ED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897" w:type="dxa"/>
            <w:vAlign w:val="center"/>
          </w:tcPr>
          <w:p w14:paraId="6C4834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90833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897" w:type="dxa"/>
            <w:vAlign w:val="center"/>
          </w:tcPr>
          <w:p w14:paraId="3ABA98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237194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5767F8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4AABFB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3249680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F56F6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78" w:type="dxa"/>
            <w:vAlign w:val="center"/>
          </w:tcPr>
          <w:p w14:paraId="062FA6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897" w:type="dxa"/>
            <w:vAlign w:val="center"/>
          </w:tcPr>
          <w:p w14:paraId="6D0A71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4A553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1585C7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483480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2141B7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1284E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773C5F" w14:paraId="7E92C3F8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527D4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78" w:type="dxa"/>
            <w:vAlign w:val="center"/>
          </w:tcPr>
          <w:p w14:paraId="240FAF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897" w:type="dxa"/>
            <w:vAlign w:val="center"/>
          </w:tcPr>
          <w:p w14:paraId="08C6F7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41C25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56E5A5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431159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0BAEEE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1066D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187BA52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F74F4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178" w:type="dxa"/>
            <w:vAlign w:val="center"/>
          </w:tcPr>
          <w:p w14:paraId="24C2C9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897" w:type="dxa"/>
            <w:vAlign w:val="center"/>
          </w:tcPr>
          <w:p w14:paraId="5FB236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2E701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0343A9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5D764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80" w:type="dxa"/>
            <w:vAlign w:val="center"/>
          </w:tcPr>
          <w:p w14:paraId="433D93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2C42C4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69089CB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A7B7E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2178" w:type="dxa"/>
            <w:vAlign w:val="center"/>
          </w:tcPr>
          <w:p w14:paraId="4EB734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897" w:type="dxa"/>
            <w:vAlign w:val="center"/>
          </w:tcPr>
          <w:p w14:paraId="655766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50308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40622B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112694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0" w:type="dxa"/>
            <w:vAlign w:val="center"/>
          </w:tcPr>
          <w:p w14:paraId="101188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BAF8E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773C5F" w14:paraId="2F7E5AF4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A71BA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78" w:type="dxa"/>
            <w:vAlign w:val="center"/>
          </w:tcPr>
          <w:p w14:paraId="47FC6C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897" w:type="dxa"/>
            <w:vAlign w:val="center"/>
          </w:tcPr>
          <w:p w14:paraId="39E219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20343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424BFF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89147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0" w:type="dxa"/>
            <w:vAlign w:val="center"/>
          </w:tcPr>
          <w:p w14:paraId="78706E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C3A31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1DF25E4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D740B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78" w:type="dxa"/>
            <w:vAlign w:val="center"/>
          </w:tcPr>
          <w:p w14:paraId="07FA28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897" w:type="dxa"/>
            <w:vAlign w:val="center"/>
          </w:tcPr>
          <w:p w14:paraId="23014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431A5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7F9B1F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D16E4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80" w:type="dxa"/>
            <w:vAlign w:val="center"/>
          </w:tcPr>
          <w:p w14:paraId="724ADE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3D3B10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773C5F" w14:paraId="4AD0806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61859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178" w:type="dxa"/>
            <w:vAlign w:val="center"/>
          </w:tcPr>
          <w:p w14:paraId="1F3375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897" w:type="dxa"/>
            <w:vAlign w:val="center"/>
          </w:tcPr>
          <w:p w14:paraId="142B59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E17DA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5418F9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D1A8D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80" w:type="dxa"/>
            <w:vAlign w:val="center"/>
          </w:tcPr>
          <w:p w14:paraId="5EC3B1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48198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3BDA367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Все выгрузки получены через интерфейс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под аккаунтом автора при единых настройках -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3D68980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Топы запросов и региональная разбивка Вордстата сохранены отдельным файлом </w:t>
      </w:r>
      <w:r>
        <w:rPr>
          <w:i/>
        </w:rPr>
        <w:t>YW</w:t>
      </w:r>
      <w:r>
        <w:t>_топы_и_регионы_2026-10-02.</w:t>
      </w:r>
      <w:r>
        <w:rPr>
          <w:i/>
        </w:rPr>
        <w:t>md</w:t>
      </w:r>
      <w:r>
        <w:t xml:space="preserve">, география и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файлом </w:t>
      </w:r>
      <w:r>
        <w:rPr>
          <w:i/>
        </w:rPr>
        <w:lastRenderedPageBreak/>
        <w:t>GT</w:t>
      </w:r>
      <w:r>
        <w:t>_география_и_связанные_запросы_2026-10-02.</w:t>
      </w:r>
      <w:r>
        <w:rPr>
          <w:i/>
        </w:rPr>
        <w:t>md</w:t>
      </w:r>
      <w:r>
        <w:t xml:space="preserve">, проверка формулировок на языках ЕС файлом </w:t>
      </w:r>
      <w:r>
        <w:rPr>
          <w:i/>
        </w:rPr>
        <w:t>GT</w:t>
      </w:r>
      <w:r>
        <w:t>_языки_ЕС_2026-10-03.</w:t>
      </w:r>
      <w:r>
        <w:rPr>
          <w:i/>
        </w:rPr>
        <w:t>md</w:t>
      </w:r>
      <w:r>
        <w:t xml:space="preserve">. Выгрузки Вордстата сделаны под аккаунтом автора,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под аккаунтом автора.</w:t>
      </w:r>
    </w:p>
    <w:p w14:paraId="709BFBE2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49" w:name="_ddf420baf5004e71558e254019b19983e46668c"/>
      <w:bookmarkStart w:id="50" w:name="_Toc242313983"/>
      <w:bookmarkEnd w:id="0"/>
      <w:bookmarkEnd w:id="47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0"/>
    </w:p>
    <w:p w14:paraId="2B1AFCA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455C17CB" w14:textId="77777777" w:rsidR="00773C5F" w:rsidRDefault="005E11FF">
      <w:pPr>
        <w:pStyle w:val="2"/>
        <w:spacing w:before="360" w:after="360" w:line="360" w:lineRule="exact"/>
        <w:ind w:firstLine="709"/>
      </w:pPr>
      <w:bookmarkStart w:id="51" w:name="_da8ea5be4b19aa5a705cf7e0f21ef38e8d9ba82"/>
      <w:bookmarkStart w:id="52" w:name="_Toc242313984"/>
      <w:r>
        <w:rPr>
          <w:b/>
          <w:sz w:val="28"/>
        </w:rPr>
        <w:t>2.1 Цель работы</w:t>
      </w:r>
      <w:bookmarkEnd w:id="52"/>
    </w:p>
    <w:p w14:paraId="7909A14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оценить объем рынка онлайн-сервисов независимой проверки (аудита) </w:t>
      </w:r>
      <w:r>
        <w:rPr>
          <w:i/>
        </w:rPr>
        <w:t>Excel</w:t>
      </w:r>
      <w:r>
        <w:t xml:space="preserve">-моделей для проекта </w:t>
      </w:r>
      <w:r>
        <w:rPr>
          <w:i/>
        </w:rPr>
        <w:t>TableMind</w:t>
      </w:r>
      <w:r>
        <w:t xml:space="preserve"> несколькими взаимодополняющими методами и получить согласованный диапазон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</w:rPr>
        <w:t>BYN</w:t>
      </w:r>
      <w:r>
        <w:t>). Работа продолжает ЛР1, где зафиксированы границы рынка и подтвержден частичный поисковый интерес [1].</w:t>
      </w:r>
    </w:p>
    <w:p w14:paraId="017C4B0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</w:rPr>
        <w:t>Similarweb</w:t>
      </w:r>
      <w:r>
        <w:t xml:space="preserve"> по 12 сайтам одной датой; рассчитаны семь </w:t>
      </w:r>
      <w:r>
        <w:rPr>
          <w:i/>
        </w:rPr>
        <w:t>Excel</w:t>
      </w:r>
      <w: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</w:rPr>
        <w:t>Similarweb</w:t>
      </w:r>
      <w:r>
        <w:t xml:space="preserve">, объем по </w:t>
      </w:r>
      <w:r>
        <w:rPr>
          <w:i/>
        </w:rPr>
        <w:t>Similarweb</w:t>
      </w:r>
      <w:r>
        <w:t xml:space="preserve">, поисковый спрос); выполнены независимый пересчет на </w:t>
      </w:r>
      <w:r>
        <w:rPr>
          <w:i/>
        </w:rPr>
        <w:t>Python</w:t>
      </w:r>
      <w:r>
        <w:t xml:space="preserve"> и сверка с </w:t>
      </w:r>
      <w:r>
        <w:rPr>
          <w:i/>
        </w:rPr>
        <w:t>Excel</w:t>
      </w:r>
      <w: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185619B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Все денежные значения приведены в </w:t>
      </w:r>
      <w:r>
        <w:rPr>
          <w:i/>
        </w:rPr>
        <w:t>EUR</w:t>
      </w:r>
      <w:r>
        <w:t xml:space="preserve"> за год, если не сказано иное. Курсы НБРБ на 03.10.2026: 1 </w:t>
      </w:r>
      <w:r>
        <w:rPr>
          <w:i/>
        </w:rPr>
        <w:t>EUR</w:t>
      </w:r>
      <w:r>
        <w:t xml:space="preserve"> = 3,3860 </w:t>
      </w:r>
      <w:r>
        <w:rPr>
          <w:i/>
        </w:rPr>
        <w:t>BYN</w:t>
      </w:r>
      <w:r>
        <w:t>, 1 </w:t>
      </w:r>
      <w:r>
        <w:rPr>
          <w:i/>
        </w:rPr>
        <w:t>USD</w:t>
      </w:r>
      <w:r>
        <w:t xml:space="preserve"> = 3,0051 </w:t>
      </w:r>
      <w:r>
        <w:rPr>
          <w:i/>
        </w:rPr>
        <w:t>BYN</w:t>
      </w:r>
      <w: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чувствительности по профилям клиентов приведен в приложении Г.</w:t>
      </w:r>
    </w:p>
    <w:p w14:paraId="3A26403A" w14:textId="77777777" w:rsidR="00773C5F" w:rsidRDefault="005E11FF">
      <w:pPr>
        <w:pStyle w:val="2"/>
        <w:spacing w:before="360" w:after="360" w:line="360" w:lineRule="exact"/>
        <w:ind w:firstLine="709"/>
      </w:pPr>
      <w:bookmarkStart w:id="53" w:name="_15e5b9f246604d1ea9f1c4084924be069a0548f"/>
      <w:bookmarkStart w:id="54" w:name="_Toc242313985"/>
      <w:bookmarkEnd w:id="51"/>
      <w:r>
        <w:rPr>
          <w:b/>
          <w:sz w:val="28"/>
        </w:rPr>
        <w:t>2.2 Ход работы</w:t>
      </w:r>
      <w:bookmarkEnd w:id="54"/>
    </w:p>
    <w:p w14:paraId="687ACAD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Работа выполнена в порядке, заданном инструкцией [2]: границы рынка, цифровые следы конкурентов (</w:t>
      </w:r>
      <w:r>
        <w:rPr>
          <w:i/>
        </w:rPr>
        <w:t>Similarweb</w:t>
      </w:r>
      <w: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</w:rPr>
        <w:t>Excel</w:t>
      </w:r>
      <w:r>
        <w:t xml:space="preserve">, а ее результат независимо пересчитан скриптом на </w:t>
      </w:r>
      <w:r>
        <w:rPr>
          <w:i/>
        </w:rPr>
        <w:t>Python</w:t>
      </w:r>
      <w:r>
        <w:t>.</w:t>
      </w:r>
    </w:p>
    <w:p w14:paraId="49C5AE6B" w14:textId="77777777" w:rsidR="00773C5F" w:rsidRDefault="005E11FF">
      <w:pPr>
        <w:pStyle w:val="3"/>
        <w:spacing w:before="360" w:after="360" w:line="360" w:lineRule="exact"/>
        <w:ind w:firstLine="709"/>
      </w:pPr>
      <w:bookmarkStart w:id="55" w:name="_6ea6bf0a5ec92c733c53e44899cf0806bdc5e39"/>
      <w:r>
        <w:rPr>
          <w:b/>
        </w:rPr>
        <w:lastRenderedPageBreak/>
        <w:t>2.2.1 Границы рынка, единицы и состав расчетов</w:t>
      </w:r>
    </w:p>
    <w:p w14:paraId="3FC11DC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</w:rPr>
        <w:t>Excel</w:t>
      </w:r>
      <w:r>
        <w:t xml:space="preserve"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</w:rPr>
        <w:t>Excel</w:t>
      </w:r>
      <w:r>
        <w:t xml:space="preserve"> и универсальные </w:t>
      </w:r>
      <w:r>
        <w:rPr>
          <w:i/>
        </w:rPr>
        <w:t>AI</w:t>
      </w:r>
      <w:r>
        <w:t>-ассистенты без функции проверки как отдельные продукты; они учитываются как заменители.</w:t>
      </w:r>
    </w:p>
    <w:p w14:paraId="6EA146F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 представлено: состав расчетных книг и методик ЛР2-3.</w:t>
      </w:r>
    </w:p>
    <w:p w14:paraId="3C2D7257" w14:textId="77777777" w:rsidR="00773C5F" w:rsidRDefault="005E11FF">
      <w:pPr>
        <w:pStyle w:val="a0"/>
        <w:keepNext/>
        <w:spacing w:before="360" w:after="0" w:line="360" w:lineRule="exact"/>
      </w:pPr>
      <w: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3494"/>
        <w:gridCol w:w="2974"/>
        <w:gridCol w:w="2489"/>
      </w:tblGrid>
      <w:tr w:rsidR="00773C5F" w14:paraId="2332247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368835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494" w:type="dxa"/>
            <w:vAlign w:val="center"/>
          </w:tcPr>
          <w:p w14:paraId="2266CA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974" w:type="dxa"/>
            <w:vAlign w:val="center"/>
          </w:tcPr>
          <w:p w14:paraId="5C69AD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489" w:type="dxa"/>
            <w:vAlign w:val="center"/>
          </w:tcPr>
          <w:p w14:paraId="5D1FACB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773C5F" w14:paraId="5E27725B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55AE2C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494" w:type="dxa"/>
            <w:vAlign w:val="center"/>
          </w:tcPr>
          <w:p w14:paraId="15DC860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974" w:type="dxa"/>
            <w:vAlign w:val="center"/>
          </w:tcPr>
          <w:p w14:paraId="480E80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489" w:type="dxa"/>
            <w:vAlign w:val="center"/>
          </w:tcPr>
          <w:p w14:paraId="6F7107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773C5F" w14:paraId="1EF42A63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A5AEC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494" w:type="dxa"/>
            <w:vAlign w:val="center"/>
          </w:tcPr>
          <w:p w14:paraId="7D334D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974" w:type="dxa"/>
            <w:vAlign w:val="center"/>
          </w:tcPr>
          <w:p w14:paraId="342D15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40913D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773C5F" w14:paraId="4453F73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80AE6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494" w:type="dxa"/>
            <w:vAlign w:val="center"/>
          </w:tcPr>
          <w:p w14:paraId="7541D0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974" w:type="dxa"/>
            <w:vAlign w:val="center"/>
          </w:tcPr>
          <w:p w14:paraId="78EE45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489" w:type="dxa"/>
            <w:vAlign w:val="center"/>
          </w:tcPr>
          <w:p w14:paraId="67F886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773C5F" w14:paraId="0FD142B5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43FB4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494" w:type="dxa"/>
            <w:vAlign w:val="center"/>
          </w:tcPr>
          <w:p w14:paraId="7AF5A8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974" w:type="dxa"/>
            <w:vAlign w:val="center"/>
          </w:tcPr>
          <w:p w14:paraId="3D51C4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489" w:type="dxa"/>
            <w:vAlign w:val="center"/>
          </w:tcPr>
          <w:p w14:paraId="04E2E7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68B2600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9F8CE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494" w:type="dxa"/>
            <w:vAlign w:val="center"/>
          </w:tcPr>
          <w:p w14:paraId="090E60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74" w:type="dxa"/>
            <w:vAlign w:val="center"/>
          </w:tcPr>
          <w:p w14:paraId="079109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622CB8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773C5F" w14:paraId="7D43C13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E1AF1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494" w:type="dxa"/>
            <w:vAlign w:val="center"/>
          </w:tcPr>
          <w:p w14:paraId="0AA885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74" w:type="dxa"/>
            <w:vAlign w:val="center"/>
          </w:tcPr>
          <w:p w14:paraId="7E09AD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489" w:type="dxa"/>
            <w:vAlign w:val="center"/>
          </w:tcPr>
          <w:p w14:paraId="54452F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773C5F" w14:paraId="741611A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B5836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494" w:type="dxa"/>
            <w:vAlign w:val="center"/>
          </w:tcPr>
          <w:p w14:paraId="72428A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974" w:type="dxa"/>
            <w:vAlign w:val="center"/>
          </w:tcPr>
          <w:p w14:paraId="7DBD0E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489" w:type="dxa"/>
            <w:vAlign w:val="center"/>
          </w:tcPr>
          <w:p w14:paraId="58E569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0DB05B5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</w:rPr>
        <w:t>COM</w:t>
      </w:r>
      <w:r>
        <w:t>, формулы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41AD9FA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CD3A616" w14:textId="77777777" w:rsidR="00773C5F" w:rsidRDefault="005E11FF">
      <w:pPr>
        <w:pStyle w:val="3"/>
        <w:spacing w:before="360" w:after="360" w:line="360" w:lineRule="exact"/>
        <w:ind w:firstLine="709"/>
      </w:pPr>
      <w:bookmarkStart w:id="56" w:name="_7a0c967539b5ef143597c37b0951dae8b296890"/>
      <w:bookmarkEnd w:id="55"/>
      <w:r>
        <w:rPr>
          <w:b/>
        </w:rPr>
        <w:lastRenderedPageBreak/>
        <w:t xml:space="preserve">2.2.2 Снимок </w:t>
      </w:r>
      <w:r>
        <w:rPr>
          <w:b/>
          <w:i/>
        </w:rPr>
        <w:t>Similarweb</w:t>
      </w:r>
    </w:p>
    <w:p w14:paraId="1E97659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Данные </w:t>
      </w:r>
      <w:r>
        <w:rPr>
          <w:i/>
        </w:rPr>
        <w:t>Similarweb</w:t>
      </w:r>
      <w:r>
        <w:t xml:space="preserve"> сняты одной датой (03.10.2026) в сервисе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</w:rPr>
        <w:t>PerfectXL</w:t>
      </w:r>
      <w:r>
        <w:t xml:space="preserve">, </w:t>
      </w:r>
      <w:r>
        <w:rPr>
          <w:i/>
        </w:rPr>
        <w:t>Shortcut</w:t>
      </w:r>
      <w:r>
        <w:t xml:space="preserve">) и по разделу «похожие сайты» сервиса: специализированный аудит таблиц, </w:t>
      </w:r>
      <w:r>
        <w:rPr>
          <w:i/>
        </w:rPr>
        <w:t>AI</w:t>
      </w:r>
      <w:r>
        <w:t xml:space="preserve">-помощники и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 xml:space="preserve">-платформы. Данные </w:t>
      </w:r>
      <w:r>
        <w:rPr>
          <w:i/>
        </w:rPr>
        <w:t>Similarweb</w:t>
      </w:r>
      <w:r>
        <w:t xml:space="preserve"> являются оценочными и для малых сайтов менее надежны.</w:t>
      </w:r>
    </w:p>
    <w:p w14:paraId="31215CA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 представлено: снимок </w:t>
      </w:r>
      <w:r>
        <w:rPr>
          <w:i/>
        </w:rPr>
        <w:t>Similarweb</w:t>
      </w:r>
      <w:r>
        <w:t>, 06-08.2026, весь мир.</w:t>
      </w:r>
    </w:p>
    <w:p w14:paraId="67EB28E2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 – Снимок </w:t>
      </w:r>
      <w:r>
        <w:rPr>
          <w:i/>
        </w:rPr>
        <w:t>Similarweb</w:t>
      </w:r>
      <w: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1672"/>
        <w:gridCol w:w="1247"/>
        <w:gridCol w:w="1247"/>
        <w:gridCol w:w="1106"/>
        <w:gridCol w:w="1247"/>
      </w:tblGrid>
      <w:tr w:rsidR="00773C5F" w14:paraId="22E4036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5" w:type="dxa"/>
            <w:vAlign w:val="center"/>
          </w:tcPr>
          <w:p w14:paraId="438C60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672" w:type="dxa"/>
            <w:vAlign w:val="center"/>
          </w:tcPr>
          <w:p w14:paraId="7B54BA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247" w:type="dxa"/>
            <w:vAlign w:val="center"/>
          </w:tcPr>
          <w:p w14:paraId="7C82F4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47" w:type="dxa"/>
            <w:vAlign w:val="center"/>
          </w:tcPr>
          <w:p w14:paraId="46FCCA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1106" w:type="dxa"/>
            <w:vAlign w:val="center"/>
          </w:tcPr>
          <w:p w14:paraId="6AF911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247" w:type="dxa"/>
            <w:vAlign w:val="center"/>
          </w:tcPr>
          <w:p w14:paraId="7023A7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773C5F" w14:paraId="1EB82210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2062FD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092C0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68FE33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47" w:type="dxa"/>
            <w:vAlign w:val="center"/>
          </w:tcPr>
          <w:p w14:paraId="7B08E0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106" w:type="dxa"/>
            <w:vAlign w:val="center"/>
          </w:tcPr>
          <w:p w14:paraId="1E9696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247" w:type="dxa"/>
            <w:vAlign w:val="center"/>
          </w:tcPr>
          <w:p w14:paraId="120682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773C5F" w14:paraId="1C880E00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18FF84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D8BD1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17FCD6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47" w:type="dxa"/>
            <w:vAlign w:val="center"/>
          </w:tcPr>
          <w:p w14:paraId="59CA5A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106" w:type="dxa"/>
            <w:vAlign w:val="center"/>
          </w:tcPr>
          <w:p w14:paraId="4305B2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247" w:type="dxa"/>
            <w:vAlign w:val="center"/>
          </w:tcPr>
          <w:p w14:paraId="4CB024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773C5F" w14:paraId="04FE2C7D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2A8DD4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E292B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2C7545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47" w:type="dxa"/>
            <w:vAlign w:val="center"/>
          </w:tcPr>
          <w:p w14:paraId="29EAC9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106" w:type="dxa"/>
            <w:vAlign w:val="center"/>
          </w:tcPr>
          <w:p w14:paraId="2F44EA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247" w:type="dxa"/>
            <w:vAlign w:val="center"/>
          </w:tcPr>
          <w:p w14:paraId="01D289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773C5F" w14:paraId="69251F29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25FD59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36B0C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3CCFDD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47" w:type="dxa"/>
            <w:vAlign w:val="center"/>
          </w:tcPr>
          <w:p w14:paraId="0D6BC6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106" w:type="dxa"/>
            <w:vAlign w:val="center"/>
          </w:tcPr>
          <w:p w14:paraId="7ABD88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247" w:type="dxa"/>
            <w:vAlign w:val="center"/>
          </w:tcPr>
          <w:p w14:paraId="54234B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773C5F" w14:paraId="35118357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502954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C8BDB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7C684C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47" w:type="dxa"/>
            <w:vAlign w:val="center"/>
          </w:tcPr>
          <w:p w14:paraId="485325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106" w:type="dxa"/>
            <w:vAlign w:val="center"/>
          </w:tcPr>
          <w:p w14:paraId="38E3BA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247" w:type="dxa"/>
            <w:vAlign w:val="center"/>
          </w:tcPr>
          <w:p w14:paraId="137CC8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773C5F" w14:paraId="59CB86DF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7BE864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D587F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247" w:type="dxa"/>
            <w:vAlign w:val="center"/>
          </w:tcPr>
          <w:p w14:paraId="672000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47" w:type="dxa"/>
            <w:vAlign w:val="center"/>
          </w:tcPr>
          <w:p w14:paraId="51D083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106" w:type="dxa"/>
            <w:vAlign w:val="center"/>
          </w:tcPr>
          <w:p w14:paraId="4750B1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247" w:type="dxa"/>
            <w:vAlign w:val="center"/>
          </w:tcPr>
          <w:p w14:paraId="7DA5B9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773C5F" w14:paraId="3D569282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70020B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982FC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247" w:type="dxa"/>
            <w:vAlign w:val="center"/>
          </w:tcPr>
          <w:p w14:paraId="5111AB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47" w:type="dxa"/>
            <w:vAlign w:val="center"/>
          </w:tcPr>
          <w:p w14:paraId="2DFEAC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106" w:type="dxa"/>
            <w:vAlign w:val="center"/>
          </w:tcPr>
          <w:p w14:paraId="1E36E8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247" w:type="dxa"/>
            <w:vAlign w:val="center"/>
          </w:tcPr>
          <w:p w14:paraId="3B801F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773C5F" w14:paraId="040A312F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3D3F47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FB6A8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5D76EE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47" w:type="dxa"/>
            <w:vAlign w:val="center"/>
          </w:tcPr>
          <w:p w14:paraId="369590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106" w:type="dxa"/>
            <w:vAlign w:val="center"/>
          </w:tcPr>
          <w:p w14:paraId="22CCCD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247" w:type="dxa"/>
            <w:vAlign w:val="center"/>
          </w:tcPr>
          <w:p w14:paraId="25F6B1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773C5F" w14:paraId="43D4002C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160D7F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EE386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19AF09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47" w:type="dxa"/>
            <w:vAlign w:val="center"/>
          </w:tcPr>
          <w:p w14:paraId="6AFBFC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106" w:type="dxa"/>
            <w:vAlign w:val="center"/>
          </w:tcPr>
          <w:p w14:paraId="60225C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247" w:type="dxa"/>
            <w:vAlign w:val="center"/>
          </w:tcPr>
          <w:p w14:paraId="214DE1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773C5F" w14:paraId="7E2924FC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371779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A9030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28A73B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47" w:type="dxa"/>
            <w:vAlign w:val="center"/>
          </w:tcPr>
          <w:p w14:paraId="32AF00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106" w:type="dxa"/>
            <w:vAlign w:val="center"/>
          </w:tcPr>
          <w:p w14:paraId="7EB693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247" w:type="dxa"/>
            <w:vAlign w:val="center"/>
          </w:tcPr>
          <w:p w14:paraId="3D36E6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773C5F" w14:paraId="7C342025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0B7CD3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EBE5A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247" w:type="dxa"/>
            <w:vAlign w:val="center"/>
          </w:tcPr>
          <w:p w14:paraId="77A137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47" w:type="dxa"/>
            <w:vAlign w:val="center"/>
          </w:tcPr>
          <w:p w14:paraId="7EC929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106" w:type="dxa"/>
            <w:vAlign w:val="center"/>
          </w:tcPr>
          <w:p w14:paraId="065401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247" w:type="dxa"/>
            <w:vAlign w:val="center"/>
          </w:tcPr>
          <w:p w14:paraId="5FC74F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773C5F" w14:paraId="62296A83" w14:textId="77777777" w:rsidTr="00773C5F">
        <w:trPr>
          <w:cantSplit/>
          <w:jc w:val="center"/>
        </w:trPr>
        <w:tc>
          <w:tcPr>
            <w:tcW w:w="2835" w:type="dxa"/>
            <w:vAlign w:val="center"/>
          </w:tcPr>
          <w:p w14:paraId="76C226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14234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247" w:type="dxa"/>
            <w:vAlign w:val="center"/>
          </w:tcPr>
          <w:p w14:paraId="33D1BA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47" w:type="dxa"/>
            <w:vAlign w:val="center"/>
          </w:tcPr>
          <w:p w14:paraId="0FE2B8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106" w:type="dxa"/>
            <w:vAlign w:val="center"/>
          </w:tcPr>
          <w:p w14:paraId="07DF7A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247" w:type="dxa"/>
            <w:vAlign w:val="center"/>
          </w:tcPr>
          <w:p w14:paraId="237BDF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9E80D8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Всего 12 сайтов дают 2 006 050 визитов в месяц. Самые крупные -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и </w:t>
      </w:r>
      <w:r>
        <w:rPr>
          <w:i/>
        </w:rPr>
        <w:t>Rows</w:t>
      </w:r>
      <w:r>
        <w:t xml:space="preserve">, но это </w:t>
      </w:r>
      <w:r>
        <w:rPr>
          <w:i/>
        </w:rPr>
        <w:t>AI</w:t>
      </w:r>
      <w:r>
        <w:t xml:space="preserve">-помощники и таблица с </w:t>
      </w:r>
      <w:r>
        <w:rPr>
          <w:i/>
        </w:rPr>
        <w:t>AI</w:t>
      </w:r>
      <w:r>
        <w:t>, а специализированные инструменты аудита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) ненадежны по оценке </w:t>
      </w:r>
      <w:r>
        <w:rPr>
          <w:i/>
        </w:rPr>
        <w:t>Similarweb</w:t>
      </w:r>
      <w:r>
        <w:t>.</w:t>
      </w:r>
    </w:p>
    <w:p w14:paraId="065C3AD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1 показано: среднемесячные визиты сайтов, июнь - август 2026 (логарифмическая шкала).</w:t>
      </w:r>
    </w:p>
    <w:p w14:paraId="1B49ACBC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62D900D8" wp14:editId="3A02572E">
            <wp:extent cx="5334000" cy="3122341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47A57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1 – Среднемесячные визиты сайтов, июнь - август 2026 (логарифмическая шкала)</w:t>
      </w:r>
    </w:p>
    <w:p w14:paraId="338657D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</w:rPr>
        <w:t>AI</w:t>
      </w:r>
      <w:r>
        <w:t>-помощниках, а не на независимой проверке.</w:t>
      </w:r>
    </w:p>
    <w:p w14:paraId="43E48C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 представлено: средневзвешенная структура каналов трафика 12 сайтов.</w:t>
      </w:r>
    </w:p>
    <w:p w14:paraId="31FD48F0" w14:textId="77777777" w:rsidR="00773C5F" w:rsidRDefault="005E11FF">
      <w:pPr>
        <w:pStyle w:val="a0"/>
        <w:keepNext/>
        <w:spacing w:before="360" w:after="0" w:line="360" w:lineRule="exact"/>
      </w:pPr>
      <w: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7"/>
        <w:gridCol w:w="1119"/>
        <w:gridCol w:w="4706"/>
        <w:gridCol w:w="1263"/>
      </w:tblGrid>
      <w:tr w:rsidR="00773C5F" w14:paraId="04B549C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7" w:type="dxa"/>
            <w:vAlign w:val="center"/>
          </w:tcPr>
          <w:p w14:paraId="5CE3F7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19" w:type="dxa"/>
            <w:vAlign w:val="center"/>
          </w:tcPr>
          <w:p w14:paraId="30A195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706" w:type="dxa"/>
            <w:vAlign w:val="center"/>
          </w:tcPr>
          <w:p w14:paraId="41F2CC5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263" w:type="dxa"/>
            <w:vAlign w:val="center"/>
          </w:tcPr>
          <w:p w14:paraId="1A95ED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73C5F" w14:paraId="6763B489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39DBF0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19" w:type="dxa"/>
            <w:vAlign w:val="center"/>
          </w:tcPr>
          <w:p w14:paraId="459987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706" w:type="dxa"/>
            <w:vAlign w:val="center"/>
          </w:tcPr>
          <w:p w14:paraId="2DE29B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263" w:type="dxa"/>
            <w:vAlign w:val="center"/>
          </w:tcPr>
          <w:p w14:paraId="696F21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1EEBE158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7711D1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19" w:type="dxa"/>
            <w:vAlign w:val="center"/>
          </w:tcPr>
          <w:p w14:paraId="01A2AE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706" w:type="dxa"/>
            <w:vAlign w:val="center"/>
          </w:tcPr>
          <w:p w14:paraId="59130F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263" w:type="dxa"/>
            <w:vAlign w:val="center"/>
          </w:tcPr>
          <w:p w14:paraId="4B33D7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12719473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5A30B4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19" w:type="dxa"/>
            <w:vAlign w:val="center"/>
          </w:tcPr>
          <w:p w14:paraId="197925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706" w:type="dxa"/>
            <w:vAlign w:val="center"/>
          </w:tcPr>
          <w:p w14:paraId="57950F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263" w:type="dxa"/>
            <w:vAlign w:val="center"/>
          </w:tcPr>
          <w:p w14:paraId="0C898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6679A0E5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2A58B0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19" w:type="dxa"/>
            <w:vAlign w:val="center"/>
          </w:tcPr>
          <w:p w14:paraId="2765FB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706" w:type="dxa"/>
            <w:vAlign w:val="center"/>
          </w:tcPr>
          <w:p w14:paraId="0E7B7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263" w:type="dxa"/>
            <w:vAlign w:val="center"/>
          </w:tcPr>
          <w:p w14:paraId="32B50B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1D7C1AF9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631E67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19" w:type="dxa"/>
            <w:vAlign w:val="center"/>
          </w:tcPr>
          <w:p w14:paraId="206A1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706" w:type="dxa"/>
            <w:vAlign w:val="center"/>
          </w:tcPr>
          <w:p w14:paraId="2065E5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263" w:type="dxa"/>
            <w:vAlign w:val="center"/>
          </w:tcPr>
          <w:p w14:paraId="0010B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5AE30F3D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3D2390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19" w:type="dxa"/>
            <w:vAlign w:val="center"/>
          </w:tcPr>
          <w:p w14:paraId="186123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706" w:type="dxa"/>
            <w:vAlign w:val="center"/>
          </w:tcPr>
          <w:p w14:paraId="61A4F0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263" w:type="dxa"/>
            <w:vAlign w:val="center"/>
          </w:tcPr>
          <w:p w14:paraId="0FAF80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3CC809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</w:rPr>
        <w:t>TableMind</w:t>
      </w:r>
      <w:r>
        <w:t xml:space="preserve"> это означает, что основной канал привлечения - поиск и прямое узнавание, а платная реклама конкурентами почти не используется.</w:t>
      </w:r>
    </w:p>
    <w:p w14:paraId="676DC3C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2 показано: структура каналов трафика по сайтам, % визитов.</w:t>
      </w:r>
    </w:p>
    <w:p w14:paraId="78FC4F21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6D74B18" wp14:editId="0C6880DC">
            <wp:extent cx="5334000" cy="325243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749AC8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2 – Структура каналов трафика по сайтам, % визитов</w:t>
      </w:r>
    </w:p>
    <w:p w14:paraId="4E628C7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Специализированные сайты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CIMCON</w:t>
      </w:r>
      <w:r>
        <w:t xml:space="preserve">) получают заметную долю из рефералов и социальных сетей, </w:t>
      </w:r>
      <w:r>
        <w:rPr>
          <w:i/>
        </w:rPr>
        <w:t>AI</w:t>
      </w:r>
      <w:r>
        <w:t xml:space="preserve">-помощники живут в основном за счет поиска. </w:t>
      </w:r>
      <w:r>
        <w:rPr>
          <w:i/>
        </w:rPr>
        <w:t>Datarails</w:t>
      </w:r>
      <w:r>
        <w:t xml:space="preserve"> выделяется долей прямых заходов, что типично для платформы с готовой клиентской базой.</w:t>
      </w:r>
    </w:p>
    <w:p w14:paraId="35B2EE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Покрытие рынка найденными сайтами оценено допущением Д-13: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2C76486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 представлено: качество трафика сайтов: длительность визита, глубина просмотра, отказы и доля настольных устройств.</w:t>
      </w:r>
    </w:p>
    <w:p w14:paraId="50C36AB5" w14:textId="77777777" w:rsidR="00773C5F" w:rsidRDefault="005E11FF">
      <w:pPr>
        <w:pStyle w:val="a0"/>
        <w:keepNext/>
        <w:spacing w:before="360" w:after="0" w:line="360" w:lineRule="exact"/>
      </w:pPr>
      <w: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1979"/>
        <w:gridCol w:w="1277"/>
        <w:gridCol w:w="1264"/>
        <w:gridCol w:w="1722"/>
        <w:gridCol w:w="1264"/>
      </w:tblGrid>
      <w:tr w:rsidR="00773C5F" w14:paraId="6C12CAA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73E187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979" w:type="dxa"/>
            <w:vAlign w:val="center"/>
          </w:tcPr>
          <w:p w14:paraId="2E23D2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277" w:type="dxa"/>
            <w:vAlign w:val="center"/>
          </w:tcPr>
          <w:p w14:paraId="2F5B3B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264" w:type="dxa"/>
            <w:vAlign w:val="center"/>
          </w:tcPr>
          <w:p w14:paraId="5A0556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722" w:type="dxa"/>
            <w:vAlign w:val="center"/>
          </w:tcPr>
          <w:p w14:paraId="19D3E8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264" w:type="dxa"/>
            <w:vAlign w:val="center"/>
          </w:tcPr>
          <w:p w14:paraId="7197EA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773C5F" w14:paraId="6E8146A5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27F496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79" w:type="dxa"/>
            <w:vAlign w:val="center"/>
          </w:tcPr>
          <w:p w14:paraId="6D37B0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277" w:type="dxa"/>
            <w:vAlign w:val="center"/>
          </w:tcPr>
          <w:p w14:paraId="0C6E16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264" w:type="dxa"/>
            <w:vAlign w:val="center"/>
          </w:tcPr>
          <w:p w14:paraId="765190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722" w:type="dxa"/>
            <w:vAlign w:val="center"/>
          </w:tcPr>
          <w:p w14:paraId="3210F31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264" w:type="dxa"/>
            <w:vAlign w:val="center"/>
          </w:tcPr>
          <w:p w14:paraId="4F4A3FE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773C5F" w14:paraId="7152C229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708012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979" w:type="dxa"/>
            <w:vAlign w:val="center"/>
          </w:tcPr>
          <w:p w14:paraId="7C5ACA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277" w:type="dxa"/>
            <w:vAlign w:val="center"/>
          </w:tcPr>
          <w:p w14:paraId="420AF6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264" w:type="dxa"/>
            <w:vAlign w:val="center"/>
          </w:tcPr>
          <w:p w14:paraId="39919C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722" w:type="dxa"/>
            <w:vAlign w:val="center"/>
          </w:tcPr>
          <w:p w14:paraId="2220F6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264" w:type="dxa"/>
            <w:vAlign w:val="center"/>
          </w:tcPr>
          <w:p w14:paraId="65971D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773C5F" w14:paraId="1A3C8112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0EEF8D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979" w:type="dxa"/>
            <w:vAlign w:val="center"/>
          </w:tcPr>
          <w:p w14:paraId="172231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277" w:type="dxa"/>
            <w:vAlign w:val="center"/>
          </w:tcPr>
          <w:p w14:paraId="15D4A9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264" w:type="dxa"/>
            <w:vAlign w:val="center"/>
          </w:tcPr>
          <w:p w14:paraId="1A783A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722" w:type="dxa"/>
            <w:vAlign w:val="center"/>
          </w:tcPr>
          <w:p w14:paraId="116312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264" w:type="dxa"/>
            <w:vAlign w:val="center"/>
          </w:tcPr>
          <w:p w14:paraId="20C756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773C5F" w14:paraId="25D7F953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1E3055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79" w:type="dxa"/>
            <w:vAlign w:val="center"/>
          </w:tcPr>
          <w:p w14:paraId="3F4522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277" w:type="dxa"/>
            <w:vAlign w:val="center"/>
          </w:tcPr>
          <w:p w14:paraId="5A4C0C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264" w:type="dxa"/>
            <w:vAlign w:val="center"/>
          </w:tcPr>
          <w:p w14:paraId="32821C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722" w:type="dxa"/>
            <w:vAlign w:val="center"/>
          </w:tcPr>
          <w:p w14:paraId="447EE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264" w:type="dxa"/>
            <w:vAlign w:val="center"/>
          </w:tcPr>
          <w:p w14:paraId="5370B4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773C5F" w14:paraId="407FC4B4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6984B9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79" w:type="dxa"/>
            <w:vAlign w:val="center"/>
          </w:tcPr>
          <w:p w14:paraId="23DF50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277" w:type="dxa"/>
            <w:vAlign w:val="center"/>
          </w:tcPr>
          <w:p w14:paraId="492451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264" w:type="dxa"/>
            <w:vAlign w:val="center"/>
          </w:tcPr>
          <w:p w14:paraId="115C68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722" w:type="dxa"/>
            <w:vAlign w:val="center"/>
          </w:tcPr>
          <w:p w14:paraId="213410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264" w:type="dxa"/>
            <w:vAlign w:val="center"/>
          </w:tcPr>
          <w:p w14:paraId="6563CB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773C5F" w14:paraId="302B957D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00A9F8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79" w:type="dxa"/>
            <w:vAlign w:val="center"/>
          </w:tcPr>
          <w:p w14:paraId="13AB0D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277" w:type="dxa"/>
            <w:vAlign w:val="center"/>
          </w:tcPr>
          <w:p w14:paraId="2439E2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264" w:type="dxa"/>
            <w:vAlign w:val="center"/>
          </w:tcPr>
          <w:p w14:paraId="5BC07B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722" w:type="dxa"/>
            <w:vAlign w:val="center"/>
          </w:tcPr>
          <w:p w14:paraId="023F9B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264" w:type="dxa"/>
            <w:vAlign w:val="center"/>
          </w:tcPr>
          <w:p w14:paraId="5D4EB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773C5F" w14:paraId="6B55BC66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1312AA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979" w:type="dxa"/>
            <w:vAlign w:val="center"/>
          </w:tcPr>
          <w:p w14:paraId="4E261B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277" w:type="dxa"/>
            <w:vAlign w:val="center"/>
          </w:tcPr>
          <w:p w14:paraId="26EA5E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264" w:type="dxa"/>
            <w:vAlign w:val="center"/>
          </w:tcPr>
          <w:p w14:paraId="082BEB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722" w:type="dxa"/>
            <w:vAlign w:val="center"/>
          </w:tcPr>
          <w:p w14:paraId="17EB9B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264" w:type="dxa"/>
            <w:vAlign w:val="center"/>
          </w:tcPr>
          <w:p w14:paraId="44B4E8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773C5F" w14:paraId="06C071A0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532980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79" w:type="dxa"/>
            <w:vAlign w:val="center"/>
          </w:tcPr>
          <w:p w14:paraId="7A395A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277" w:type="dxa"/>
            <w:vAlign w:val="center"/>
          </w:tcPr>
          <w:p w14:paraId="0546B7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264" w:type="dxa"/>
            <w:vAlign w:val="center"/>
          </w:tcPr>
          <w:p w14:paraId="05048E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722" w:type="dxa"/>
            <w:vAlign w:val="center"/>
          </w:tcPr>
          <w:p w14:paraId="1AD31C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264" w:type="dxa"/>
            <w:vAlign w:val="center"/>
          </w:tcPr>
          <w:p w14:paraId="30068F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773C5F" w14:paraId="78E85940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1FD3B6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79" w:type="dxa"/>
            <w:vAlign w:val="center"/>
          </w:tcPr>
          <w:p w14:paraId="1814FE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277" w:type="dxa"/>
            <w:vAlign w:val="center"/>
          </w:tcPr>
          <w:p w14:paraId="786E3F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264" w:type="dxa"/>
            <w:vAlign w:val="center"/>
          </w:tcPr>
          <w:p w14:paraId="3885E6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722" w:type="dxa"/>
            <w:vAlign w:val="center"/>
          </w:tcPr>
          <w:p w14:paraId="03D7DD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264" w:type="dxa"/>
            <w:vAlign w:val="center"/>
          </w:tcPr>
          <w:p w14:paraId="0B4F3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773C5F" w14:paraId="159C0A1B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04B4E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79" w:type="dxa"/>
            <w:vAlign w:val="center"/>
          </w:tcPr>
          <w:p w14:paraId="2A5061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277" w:type="dxa"/>
            <w:vAlign w:val="center"/>
          </w:tcPr>
          <w:p w14:paraId="68C459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264" w:type="dxa"/>
            <w:vAlign w:val="center"/>
          </w:tcPr>
          <w:p w14:paraId="4F9CED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722" w:type="dxa"/>
            <w:vAlign w:val="center"/>
          </w:tcPr>
          <w:p w14:paraId="525715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264" w:type="dxa"/>
            <w:vAlign w:val="center"/>
          </w:tcPr>
          <w:p w14:paraId="71D1B8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773C5F" w14:paraId="5D400CE3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1E3C7A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79" w:type="dxa"/>
            <w:vAlign w:val="center"/>
          </w:tcPr>
          <w:p w14:paraId="113E53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277" w:type="dxa"/>
            <w:vAlign w:val="center"/>
          </w:tcPr>
          <w:p w14:paraId="1F0B77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264" w:type="dxa"/>
            <w:vAlign w:val="center"/>
          </w:tcPr>
          <w:p w14:paraId="15E1AE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722" w:type="dxa"/>
            <w:vAlign w:val="center"/>
          </w:tcPr>
          <w:p w14:paraId="0E0223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264" w:type="dxa"/>
            <w:vAlign w:val="center"/>
          </w:tcPr>
          <w:p w14:paraId="03227D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773C5F" w14:paraId="68DF04AB" w14:textId="77777777" w:rsidTr="00773C5F">
        <w:trPr>
          <w:cantSplit/>
          <w:jc w:val="center"/>
        </w:trPr>
        <w:tc>
          <w:tcPr>
            <w:tcW w:w="1848" w:type="dxa"/>
            <w:vAlign w:val="center"/>
          </w:tcPr>
          <w:p w14:paraId="7D3B59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979" w:type="dxa"/>
            <w:vAlign w:val="center"/>
          </w:tcPr>
          <w:p w14:paraId="68DBD5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277" w:type="dxa"/>
            <w:vAlign w:val="center"/>
          </w:tcPr>
          <w:p w14:paraId="549E37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264" w:type="dxa"/>
            <w:vAlign w:val="center"/>
          </w:tcPr>
          <w:p w14:paraId="54C06F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722" w:type="dxa"/>
            <w:vAlign w:val="center"/>
          </w:tcPr>
          <w:p w14:paraId="7570BF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264" w:type="dxa"/>
            <w:vAlign w:val="center"/>
          </w:tcPr>
          <w:p w14:paraId="017B0E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4EC2F64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</w:rPr>
        <w:t>Datarails</w:t>
      </w:r>
      <w:r>
        <w:t xml:space="preserve"> (3 минуты 19 секунд, 3,86 страницы за визит), то есть платформа с длинным циклом продажи удерживает внимание. У </w:t>
      </w:r>
      <w:r>
        <w:rPr>
          <w:i/>
        </w:rPr>
        <w:t>AI</w:t>
      </w:r>
      <w: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</w:rPr>
        <w:t>TableMind</w:t>
      </w:r>
      <w: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286EE52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3 показано: объем и качество трафика сайтов: визиты и длительность визита.</w:t>
      </w:r>
    </w:p>
    <w:p w14:paraId="4159B719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02420AF" wp14:editId="2506AC39">
            <wp:extent cx="5334000" cy="3122341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D2212F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3 – Объем и качество трафика сайтов: визиты и длительность визита</w:t>
      </w:r>
    </w:p>
    <w:p w14:paraId="7D4FDF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Диаграмма разделяет сайты по двум признакам одновременно. </w:t>
      </w:r>
      <w:r>
        <w:rPr>
          <w:i/>
        </w:rPr>
        <w:t>AI</w:t>
      </w:r>
      <w:r>
        <w:t xml:space="preserve">-помощники </w:t>
      </w:r>
      <w:r>
        <w:rPr>
          <w:i/>
        </w:rPr>
        <w:t>Rows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Ajelix</w:t>
      </w:r>
      <w:r>
        <w:t xml:space="preserve"> собирают много визитов длительностью около 30 секунд; у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 и </w:t>
      </w:r>
      <w:r>
        <w:rPr>
          <w:i/>
        </w:rPr>
        <w:t>Shortcut</w:t>
      </w:r>
      <w:r>
        <w:t xml:space="preserve"> визит длиннее 80 </w:t>
      </w:r>
      <w:r>
        <w:lastRenderedPageBreak/>
        <w:t xml:space="preserve">секунд, а у </w:t>
      </w:r>
      <w:r>
        <w:rPr>
          <w:i/>
        </w:rPr>
        <w:t>Datarails</w:t>
      </w:r>
      <w: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отличаются от массовых помощников; их преимущество не в вовлеченности, а в точном попадании в задачу.</w:t>
      </w:r>
    </w:p>
    <w:p w14:paraId="7C3EA3D1" w14:textId="77777777" w:rsidR="00773C5F" w:rsidRDefault="005E11FF">
      <w:pPr>
        <w:pStyle w:val="3"/>
        <w:spacing w:before="360" w:after="360" w:line="360" w:lineRule="exact"/>
        <w:ind w:firstLine="709"/>
      </w:pPr>
      <w:bookmarkStart w:id="57" w:name="_da959056159f19dff160d665d57702b18af1ddd"/>
      <w:bookmarkEnd w:id="56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0A1F734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оценки объема рынка по </w:t>
      </w:r>
      <w:r>
        <w:rPr>
          <w:i/>
        </w:rPr>
        <w:t>Similarweb</w:t>
      </w:r>
      <w: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</w:rPr>
        <w:t>PerfectXL</w:t>
      </w:r>
      <w:r>
        <w:t xml:space="preserve"> 0,80, для общих </w:t>
      </w:r>
      <w:r>
        <w:rPr>
          <w:i/>
        </w:rPr>
        <w:t>AI</w:t>
      </w:r>
      <w:r>
        <w:t>-инструментов 0,10-0,35) и коэффициент качества данных (0,60-0,90). Их произведение дает релевантные визиты.</w:t>
      </w:r>
    </w:p>
    <w:p w14:paraId="73952E7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5 представлено: релевантный трафик по сайтам.</w:t>
      </w:r>
    </w:p>
    <w:p w14:paraId="3D25AC95" w14:textId="77777777" w:rsidR="00773C5F" w:rsidRDefault="005E11FF">
      <w:pPr>
        <w:pStyle w:val="a0"/>
        <w:keepNext/>
        <w:spacing w:before="360" w:after="0" w:line="360" w:lineRule="exact"/>
      </w:pPr>
      <w:r>
        <w:t>Таблица 5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3"/>
        <w:gridCol w:w="1247"/>
        <w:gridCol w:w="1247"/>
        <w:gridCol w:w="1814"/>
        <w:gridCol w:w="1682"/>
        <w:gridCol w:w="1682"/>
      </w:tblGrid>
      <w:tr w:rsidR="00773C5F" w14:paraId="16EC0D1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2" w:type="dxa"/>
            <w:vAlign w:val="center"/>
          </w:tcPr>
          <w:p w14:paraId="695AA0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47" w:type="dxa"/>
            <w:vAlign w:val="center"/>
          </w:tcPr>
          <w:p w14:paraId="54BBF1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47" w:type="dxa"/>
            <w:vAlign w:val="center"/>
          </w:tcPr>
          <w:p w14:paraId="49397F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814" w:type="dxa"/>
            <w:vAlign w:val="center"/>
          </w:tcPr>
          <w:p w14:paraId="3DCAF2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82" w:type="dxa"/>
            <w:vAlign w:val="center"/>
          </w:tcPr>
          <w:p w14:paraId="2DCCCD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682" w:type="dxa"/>
            <w:vAlign w:val="center"/>
          </w:tcPr>
          <w:p w14:paraId="24F2EF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773C5F" w14:paraId="0C697C53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78BE7C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7" w:type="dxa"/>
            <w:vAlign w:val="center"/>
          </w:tcPr>
          <w:p w14:paraId="3ECA6C1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47" w:type="dxa"/>
            <w:vAlign w:val="center"/>
          </w:tcPr>
          <w:p w14:paraId="76A124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814" w:type="dxa"/>
            <w:vAlign w:val="center"/>
          </w:tcPr>
          <w:p w14:paraId="1EF2649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82" w:type="dxa"/>
            <w:vAlign w:val="center"/>
          </w:tcPr>
          <w:p w14:paraId="540AC8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682" w:type="dxa"/>
            <w:vAlign w:val="center"/>
          </w:tcPr>
          <w:p w14:paraId="3CB525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773C5F" w14:paraId="4B9951A8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45D338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7" w:type="dxa"/>
            <w:vAlign w:val="center"/>
          </w:tcPr>
          <w:p w14:paraId="5332D5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47" w:type="dxa"/>
            <w:vAlign w:val="center"/>
          </w:tcPr>
          <w:p w14:paraId="6035DC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14" w:type="dxa"/>
            <w:vAlign w:val="center"/>
          </w:tcPr>
          <w:p w14:paraId="0D47DA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82" w:type="dxa"/>
            <w:vAlign w:val="center"/>
          </w:tcPr>
          <w:p w14:paraId="188DC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119CE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773C5F" w14:paraId="510122A9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53DE80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7" w:type="dxa"/>
            <w:vAlign w:val="center"/>
          </w:tcPr>
          <w:p w14:paraId="19ED2E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47" w:type="dxa"/>
            <w:vAlign w:val="center"/>
          </w:tcPr>
          <w:p w14:paraId="3B12D3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814" w:type="dxa"/>
            <w:vAlign w:val="center"/>
          </w:tcPr>
          <w:p w14:paraId="5C54B8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393B48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324660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773C5F" w14:paraId="7D23DBF9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339BA0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7" w:type="dxa"/>
            <w:vAlign w:val="center"/>
          </w:tcPr>
          <w:p w14:paraId="7479CE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47" w:type="dxa"/>
            <w:vAlign w:val="center"/>
          </w:tcPr>
          <w:p w14:paraId="7FE4E7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814" w:type="dxa"/>
            <w:vAlign w:val="center"/>
          </w:tcPr>
          <w:p w14:paraId="0B9135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5CB76A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0376BC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773C5F" w14:paraId="2155C37F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63BACA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247" w:type="dxa"/>
            <w:vAlign w:val="center"/>
          </w:tcPr>
          <w:p w14:paraId="0FEA2D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47" w:type="dxa"/>
            <w:vAlign w:val="center"/>
          </w:tcPr>
          <w:p w14:paraId="25D436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814" w:type="dxa"/>
            <w:vAlign w:val="center"/>
          </w:tcPr>
          <w:p w14:paraId="594CB7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6F3073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30D61E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773C5F" w14:paraId="51C83DF5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7239B0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7" w:type="dxa"/>
            <w:vAlign w:val="center"/>
          </w:tcPr>
          <w:p w14:paraId="2A29CF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47" w:type="dxa"/>
            <w:vAlign w:val="center"/>
          </w:tcPr>
          <w:p w14:paraId="210EF6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14" w:type="dxa"/>
            <w:vAlign w:val="center"/>
          </w:tcPr>
          <w:p w14:paraId="560160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0DE4E4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211F88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773C5F" w14:paraId="2825DA3D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09FDBA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247" w:type="dxa"/>
            <w:vAlign w:val="center"/>
          </w:tcPr>
          <w:p w14:paraId="65F4C3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47" w:type="dxa"/>
            <w:vAlign w:val="center"/>
          </w:tcPr>
          <w:p w14:paraId="79FB5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814" w:type="dxa"/>
            <w:vAlign w:val="center"/>
          </w:tcPr>
          <w:p w14:paraId="393AAF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82" w:type="dxa"/>
            <w:vAlign w:val="center"/>
          </w:tcPr>
          <w:p w14:paraId="1B69DF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47BFE7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773C5F" w14:paraId="0FC0F0AE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4F322C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247" w:type="dxa"/>
            <w:vAlign w:val="center"/>
          </w:tcPr>
          <w:p w14:paraId="52DB68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47" w:type="dxa"/>
            <w:vAlign w:val="center"/>
          </w:tcPr>
          <w:p w14:paraId="4631F8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814" w:type="dxa"/>
            <w:vAlign w:val="center"/>
          </w:tcPr>
          <w:p w14:paraId="060CD1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82" w:type="dxa"/>
            <w:vAlign w:val="center"/>
          </w:tcPr>
          <w:p w14:paraId="34D445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4E7F96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773C5F" w14:paraId="3A3AC9EB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77DE04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247" w:type="dxa"/>
            <w:vAlign w:val="center"/>
          </w:tcPr>
          <w:p w14:paraId="1B52F8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47" w:type="dxa"/>
            <w:vAlign w:val="center"/>
          </w:tcPr>
          <w:p w14:paraId="590DA1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814" w:type="dxa"/>
            <w:vAlign w:val="center"/>
          </w:tcPr>
          <w:p w14:paraId="7AFAB1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82" w:type="dxa"/>
            <w:vAlign w:val="center"/>
          </w:tcPr>
          <w:p w14:paraId="7E6FC6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212241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773C5F" w14:paraId="652ABE31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7C611F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247" w:type="dxa"/>
            <w:vAlign w:val="center"/>
          </w:tcPr>
          <w:p w14:paraId="350537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47" w:type="dxa"/>
            <w:vAlign w:val="center"/>
          </w:tcPr>
          <w:p w14:paraId="24208F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814" w:type="dxa"/>
            <w:vAlign w:val="center"/>
          </w:tcPr>
          <w:p w14:paraId="1034E3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82" w:type="dxa"/>
            <w:vAlign w:val="center"/>
          </w:tcPr>
          <w:p w14:paraId="5816BD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682" w:type="dxa"/>
            <w:vAlign w:val="center"/>
          </w:tcPr>
          <w:p w14:paraId="7B7C28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773C5F" w14:paraId="500702A3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33CF5C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247" w:type="dxa"/>
            <w:vAlign w:val="center"/>
          </w:tcPr>
          <w:p w14:paraId="351121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47" w:type="dxa"/>
            <w:vAlign w:val="center"/>
          </w:tcPr>
          <w:p w14:paraId="6D312B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814" w:type="dxa"/>
            <w:vAlign w:val="center"/>
          </w:tcPr>
          <w:p w14:paraId="125654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82" w:type="dxa"/>
            <w:vAlign w:val="center"/>
          </w:tcPr>
          <w:p w14:paraId="14FE43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682" w:type="dxa"/>
            <w:vAlign w:val="center"/>
          </w:tcPr>
          <w:p w14:paraId="797672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831</w:t>
            </w:r>
          </w:p>
        </w:tc>
      </w:tr>
      <w:tr w:rsidR="00773C5F" w14:paraId="0B35B349" w14:textId="77777777" w:rsidTr="00773C5F">
        <w:trPr>
          <w:cantSplit/>
          <w:jc w:val="center"/>
        </w:trPr>
        <w:tc>
          <w:tcPr>
            <w:tcW w:w="1682" w:type="dxa"/>
            <w:vAlign w:val="center"/>
          </w:tcPr>
          <w:p w14:paraId="37FCFC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247" w:type="dxa"/>
            <w:vAlign w:val="center"/>
          </w:tcPr>
          <w:p w14:paraId="7F6C0F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47" w:type="dxa"/>
            <w:vAlign w:val="center"/>
          </w:tcPr>
          <w:p w14:paraId="6FA611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814" w:type="dxa"/>
            <w:vAlign w:val="center"/>
          </w:tcPr>
          <w:p w14:paraId="50FFC4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82" w:type="dxa"/>
            <w:vAlign w:val="center"/>
          </w:tcPr>
          <w:p w14:paraId="7F1D84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682" w:type="dxa"/>
            <w:vAlign w:val="center"/>
          </w:tcPr>
          <w:p w14:paraId="2A654C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262B9BA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</w:rPr>
        <w:t>Shortcut</w:t>
      </w:r>
      <w:r>
        <w:t xml:space="preserve">, </w:t>
      </w:r>
      <w:r>
        <w:rPr>
          <w:i/>
        </w:rPr>
        <w:t>PerfectXL</w:t>
      </w:r>
      <w:r>
        <w:t xml:space="preserve"> и </w:t>
      </w:r>
      <w:r>
        <w:rPr>
          <w:i/>
        </w:rPr>
        <w:t>Datarails</w:t>
      </w:r>
      <w:r>
        <w:t xml:space="preserve">; именно эти сайты формируют конкурентное поле </w:t>
      </w:r>
      <w:r>
        <w:rPr>
          <w:i/>
        </w:rPr>
        <w:t>TableMind</w:t>
      </w:r>
      <w:r>
        <w:t>. Коэффициенты - допущения аналитика, их влияние показано в разделе 2.12.</w:t>
      </w:r>
    </w:p>
    <w:p w14:paraId="71FE84D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</w:t>
      </w:r>
      <w:r>
        <w:lastRenderedPageBreak/>
        <w:t>осторожный 48 345 </w:t>
      </w:r>
      <w:r>
        <w:rPr>
          <w:i/>
        </w:rPr>
        <w:t>EUR</w:t>
      </w:r>
      <w:r>
        <w:t>, базовый 382 736 </w:t>
      </w:r>
      <w:r>
        <w:rPr>
          <w:i/>
        </w:rPr>
        <w:t>EUR</w:t>
      </w:r>
      <w:r>
        <w:t>, оптимистичный 2 185 478 </w:t>
      </w:r>
      <w:r>
        <w:rPr>
          <w:i/>
        </w:rPr>
        <w:t>EUR</w:t>
      </w:r>
      <w:r>
        <w:t xml:space="preserve">. </w:t>
      </w:r>
      <w:r>
        <w:rPr>
          <w:i/>
        </w:rPr>
        <w:t>SOM</w:t>
      </w:r>
      <w:r>
        <w:t xml:space="preserve"> нового бизнеса (0,5 %, 1,5 % и 4 % рынка) равен соответственно 242 </w:t>
      </w:r>
      <w:r>
        <w:rPr>
          <w:i/>
        </w:rPr>
        <w:t>EUR</w:t>
      </w:r>
      <w:r>
        <w:t>, 5 741 </w:t>
      </w:r>
      <w:r>
        <w:rPr>
          <w:i/>
        </w:rPr>
        <w:t>EUR</w:t>
      </w:r>
      <w:r>
        <w:t xml:space="preserve"> и 87 419 </w:t>
      </w:r>
      <w:r>
        <w:rPr>
          <w:i/>
        </w:rPr>
        <w:t>EUR</w:t>
      </w:r>
      <w:r>
        <w:t xml:space="preserve"> в год.</w:t>
      </w:r>
    </w:p>
    <w:p w14:paraId="4C3A468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6 представлено: география визитов 12 сайтов (по топ-5 стран каждого сайта).</w:t>
      </w:r>
    </w:p>
    <w:p w14:paraId="72AF9103" w14:textId="77777777" w:rsidR="00773C5F" w:rsidRDefault="005E11FF">
      <w:pPr>
        <w:pStyle w:val="a0"/>
        <w:keepNext/>
        <w:spacing w:before="360" w:after="0" w:line="360" w:lineRule="exact"/>
      </w:pPr>
      <w:r>
        <w:t>Таблица 6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05"/>
        <w:gridCol w:w="1423"/>
        <w:gridCol w:w="2196"/>
        <w:gridCol w:w="1531"/>
      </w:tblGrid>
      <w:tr w:rsidR="00773C5F" w14:paraId="1FA412A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05" w:type="dxa"/>
            <w:vAlign w:val="center"/>
          </w:tcPr>
          <w:p w14:paraId="545B0B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423" w:type="dxa"/>
            <w:vAlign w:val="center"/>
          </w:tcPr>
          <w:p w14:paraId="43CAF3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196" w:type="dxa"/>
            <w:vAlign w:val="center"/>
          </w:tcPr>
          <w:p w14:paraId="5BE8CB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531" w:type="dxa"/>
            <w:vAlign w:val="center"/>
          </w:tcPr>
          <w:p w14:paraId="0CC93F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7948AEF3" w14:textId="77777777" w:rsidTr="00773C5F">
        <w:trPr>
          <w:cantSplit/>
          <w:jc w:val="center"/>
        </w:trPr>
        <w:tc>
          <w:tcPr>
            <w:tcW w:w="4205" w:type="dxa"/>
            <w:vAlign w:val="center"/>
          </w:tcPr>
          <w:p w14:paraId="746C2C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423" w:type="dxa"/>
            <w:vAlign w:val="center"/>
          </w:tcPr>
          <w:p w14:paraId="74F2B9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196" w:type="dxa"/>
            <w:vAlign w:val="center"/>
          </w:tcPr>
          <w:p w14:paraId="1ED5A9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531" w:type="dxa"/>
            <w:vAlign w:val="center"/>
          </w:tcPr>
          <w:p w14:paraId="05D938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553F009B" w14:textId="77777777" w:rsidTr="00773C5F">
        <w:trPr>
          <w:cantSplit/>
          <w:jc w:val="center"/>
        </w:trPr>
        <w:tc>
          <w:tcPr>
            <w:tcW w:w="4205" w:type="dxa"/>
            <w:vAlign w:val="center"/>
          </w:tcPr>
          <w:p w14:paraId="746CAB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423" w:type="dxa"/>
            <w:vAlign w:val="center"/>
          </w:tcPr>
          <w:p w14:paraId="07ED8E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196" w:type="dxa"/>
            <w:vAlign w:val="center"/>
          </w:tcPr>
          <w:p w14:paraId="3F6FF8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531" w:type="dxa"/>
            <w:vAlign w:val="center"/>
          </w:tcPr>
          <w:p w14:paraId="45AB3C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609920DA" w14:textId="77777777" w:rsidTr="00773C5F">
        <w:trPr>
          <w:cantSplit/>
          <w:jc w:val="center"/>
        </w:trPr>
        <w:tc>
          <w:tcPr>
            <w:tcW w:w="4205" w:type="dxa"/>
            <w:vAlign w:val="center"/>
          </w:tcPr>
          <w:p w14:paraId="6D071F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423" w:type="dxa"/>
            <w:vAlign w:val="center"/>
          </w:tcPr>
          <w:p w14:paraId="454354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196" w:type="dxa"/>
            <w:vAlign w:val="center"/>
          </w:tcPr>
          <w:p w14:paraId="430C3A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531" w:type="dxa"/>
            <w:vAlign w:val="center"/>
          </w:tcPr>
          <w:p w14:paraId="47353E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5F383BEE" w14:textId="77777777" w:rsidTr="00773C5F">
        <w:trPr>
          <w:cantSplit/>
          <w:jc w:val="center"/>
        </w:trPr>
        <w:tc>
          <w:tcPr>
            <w:tcW w:w="4205" w:type="dxa"/>
            <w:vAlign w:val="center"/>
          </w:tcPr>
          <w:p w14:paraId="6D8E3F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423" w:type="dxa"/>
            <w:vAlign w:val="center"/>
          </w:tcPr>
          <w:p w14:paraId="052C0E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196" w:type="dxa"/>
            <w:vAlign w:val="center"/>
          </w:tcPr>
          <w:p w14:paraId="06231D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531" w:type="dxa"/>
            <w:vAlign w:val="center"/>
          </w:tcPr>
          <w:p w14:paraId="0C2414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B5FF25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странах и указывает, что трафик конкурентов нельзя целиком относить к целевому рынку.</w:t>
      </w:r>
    </w:p>
    <w:p w14:paraId="7AE0445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7 представлено: структура поисковых намерений и релевантность.</w:t>
      </w:r>
    </w:p>
    <w:p w14:paraId="08AA0CC2" w14:textId="77777777" w:rsidR="00773C5F" w:rsidRDefault="005E11FF">
      <w:pPr>
        <w:pStyle w:val="a0"/>
        <w:keepNext/>
        <w:spacing w:before="360" w:after="0" w:line="360" w:lineRule="exact"/>
      </w:pPr>
      <w:r>
        <w:t>Таблица 7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7"/>
        <w:gridCol w:w="832"/>
        <w:gridCol w:w="1503"/>
        <w:gridCol w:w="1976"/>
        <w:gridCol w:w="2177"/>
      </w:tblGrid>
      <w:tr w:rsidR="00773C5F" w14:paraId="2B981EC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7" w:type="dxa"/>
            <w:vAlign w:val="center"/>
          </w:tcPr>
          <w:p w14:paraId="7EB811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832" w:type="dxa"/>
            <w:vAlign w:val="center"/>
          </w:tcPr>
          <w:p w14:paraId="7682FB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503" w:type="dxa"/>
            <w:vAlign w:val="center"/>
          </w:tcPr>
          <w:p w14:paraId="1A0159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976" w:type="dxa"/>
            <w:vAlign w:val="center"/>
          </w:tcPr>
          <w:p w14:paraId="40D958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2177" w:type="dxa"/>
            <w:vAlign w:val="center"/>
          </w:tcPr>
          <w:p w14:paraId="6D27D1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773C5F" w14:paraId="26377779" w14:textId="77777777" w:rsidTr="00773C5F">
        <w:trPr>
          <w:cantSplit/>
          <w:jc w:val="center"/>
        </w:trPr>
        <w:tc>
          <w:tcPr>
            <w:tcW w:w="2867" w:type="dxa"/>
            <w:vAlign w:val="center"/>
          </w:tcPr>
          <w:p w14:paraId="05E176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832" w:type="dxa"/>
            <w:vAlign w:val="center"/>
          </w:tcPr>
          <w:p w14:paraId="357CE4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503" w:type="dxa"/>
            <w:vAlign w:val="center"/>
          </w:tcPr>
          <w:p w14:paraId="1352B0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976" w:type="dxa"/>
            <w:vAlign w:val="center"/>
          </w:tcPr>
          <w:p w14:paraId="66487A6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177" w:type="dxa"/>
            <w:vAlign w:val="center"/>
          </w:tcPr>
          <w:p w14:paraId="058DA6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773C5F" w14:paraId="79BD0B9A" w14:textId="77777777" w:rsidTr="00773C5F">
        <w:trPr>
          <w:cantSplit/>
          <w:jc w:val="center"/>
        </w:trPr>
        <w:tc>
          <w:tcPr>
            <w:tcW w:w="2867" w:type="dxa"/>
            <w:vAlign w:val="center"/>
          </w:tcPr>
          <w:p w14:paraId="38EF33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832" w:type="dxa"/>
            <w:vAlign w:val="center"/>
          </w:tcPr>
          <w:p w14:paraId="4BA30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503" w:type="dxa"/>
            <w:vAlign w:val="center"/>
          </w:tcPr>
          <w:p w14:paraId="484EA3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976" w:type="dxa"/>
            <w:vAlign w:val="center"/>
          </w:tcPr>
          <w:p w14:paraId="0BE025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2177" w:type="dxa"/>
            <w:vAlign w:val="center"/>
          </w:tcPr>
          <w:p w14:paraId="310A78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773C5F" w14:paraId="6D8C4583" w14:textId="77777777" w:rsidTr="00773C5F">
        <w:trPr>
          <w:cantSplit/>
          <w:jc w:val="center"/>
        </w:trPr>
        <w:tc>
          <w:tcPr>
            <w:tcW w:w="2867" w:type="dxa"/>
            <w:vAlign w:val="center"/>
          </w:tcPr>
          <w:p w14:paraId="64731B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832" w:type="dxa"/>
            <w:vAlign w:val="center"/>
          </w:tcPr>
          <w:p w14:paraId="2F059B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503" w:type="dxa"/>
            <w:vAlign w:val="center"/>
          </w:tcPr>
          <w:p w14:paraId="052352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976" w:type="dxa"/>
            <w:vAlign w:val="center"/>
          </w:tcPr>
          <w:p w14:paraId="3727AD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2177" w:type="dxa"/>
            <w:vAlign w:val="center"/>
          </w:tcPr>
          <w:p w14:paraId="082AD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773C5F" w14:paraId="47193E28" w14:textId="77777777" w:rsidTr="00773C5F">
        <w:trPr>
          <w:cantSplit/>
          <w:jc w:val="center"/>
        </w:trPr>
        <w:tc>
          <w:tcPr>
            <w:tcW w:w="2867" w:type="dxa"/>
            <w:vAlign w:val="center"/>
          </w:tcPr>
          <w:p w14:paraId="39539C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832" w:type="dxa"/>
            <w:vAlign w:val="center"/>
          </w:tcPr>
          <w:p w14:paraId="5797EE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503" w:type="dxa"/>
            <w:vAlign w:val="center"/>
          </w:tcPr>
          <w:p w14:paraId="7AA978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976" w:type="dxa"/>
            <w:vAlign w:val="center"/>
          </w:tcPr>
          <w:p w14:paraId="527C64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177" w:type="dxa"/>
            <w:vAlign w:val="center"/>
          </w:tcPr>
          <w:p w14:paraId="091A0A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2E72692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</w:rPr>
        <w:t>Similarweb</w:t>
      </w:r>
      <w:r>
        <w:t xml:space="preserve"> не снимались. Прямой спрос (проверить и заказать аудит) - около одной десятой; </w:t>
      </w:r>
      <w:r>
        <w:lastRenderedPageBreak/>
        <w:t xml:space="preserve">большая часть - </w:t>
      </w:r>
      <w:r>
        <w:rPr>
          <w:i/>
        </w:rPr>
        <w:t>AI</w:t>
      </w:r>
      <w:r>
        <w:t>-запросы и проблемные запросы, где нужна дополнительная работа по переводу интереса в покупку.</w:t>
      </w:r>
    </w:p>
    <w:p w14:paraId="7639218F" w14:textId="77777777" w:rsidR="00773C5F" w:rsidRDefault="005E11FF">
      <w:pPr>
        <w:pStyle w:val="3"/>
        <w:spacing w:before="360" w:after="360" w:line="360" w:lineRule="exact"/>
        <w:ind w:firstLine="709"/>
      </w:pPr>
      <w:bookmarkStart w:id="58" w:name="_06e2001e7574ebc77f8406bc11ca3db76d00c2a"/>
      <w:bookmarkEnd w:id="57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08C958B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2F5D68B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8 представлено: сценарная оценка рынка по трафику </w:t>
      </w:r>
      <w:r>
        <w:rPr>
          <w:i/>
        </w:rPr>
        <w:t>Similarweb</w:t>
      </w:r>
      <w:r>
        <w:t>.</w:t>
      </w:r>
    </w:p>
    <w:p w14:paraId="2D879844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8 – Сценарная оценка рынка по трафику </w:t>
      </w:r>
      <w:r>
        <w:rPr>
          <w:i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6"/>
        <w:gridCol w:w="1672"/>
        <w:gridCol w:w="1409"/>
        <w:gridCol w:w="2098"/>
      </w:tblGrid>
      <w:tr w:rsidR="00773C5F" w14:paraId="670B95A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6" w:type="dxa"/>
            <w:vAlign w:val="center"/>
          </w:tcPr>
          <w:p w14:paraId="45E923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1BFED5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409" w:type="dxa"/>
            <w:vAlign w:val="center"/>
          </w:tcPr>
          <w:p w14:paraId="1A6358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046CB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4933EC25" w14:textId="77777777" w:rsidTr="00773C5F">
        <w:trPr>
          <w:cantSplit/>
          <w:jc w:val="center"/>
        </w:trPr>
        <w:tc>
          <w:tcPr>
            <w:tcW w:w="4176" w:type="dxa"/>
            <w:vAlign w:val="center"/>
          </w:tcPr>
          <w:p w14:paraId="4279EA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672" w:type="dxa"/>
            <w:vAlign w:val="center"/>
          </w:tcPr>
          <w:p w14:paraId="5A2D17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409" w:type="dxa"/>
            <w:vAlign w:val="center"/>
          </w:tcPr>
          <w:p w14:paraId="0EE8F1B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098" w:type="dxa"/>
            <w:vAlign w:val="center"/>
          </w:tcPr>
          <w:p w14:paraId="198CCA2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773C5F" w14:paraId="081CE8A2" w14:textId="77777777" w:rsidTr="00773C5F">
        <w:trPr>
          <w:cantSplit/>
          <w:jc w:val="center"/>
        </w:trPr>
        <w:tc>
          <w:tcPr>
            <w:tcW w:w="4176" w:type="dxa"/>
            <w:vAlign w:val="center"/>
          </w:tcPr>
          <w:p w14:paraId="67F727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672" w:type="dxa"/>
            <w:vAlign w:val="center"/>
          </w:tcPr>
          <w:p w14:paraId="0FA7A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409" w:type="dxa"/>
            <w:vAlign w:val="center"/>
          </w:tcPr>
          <w:p w14:paraId="2EE283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098" w:type="dxa"/>
            <w:vAlign w:val="center"/>
          </w:tcPr>
          <w:p w14:paraId="42E5E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773C5F" w14:paraId="2A786E8A" w14:textId="77777777" w:rsidTr="00773C5F">
        <w:trPr>
          <w:cantSplit/>
          <w:jc w:val="center"/>
        </w:trPr>
        <w:tc>
          <w:tcPr>
            <w:tcW w:w="4176" w:type="dxa"/>
            <w:vAlign w:val="center"/>
          </w:tcPr>
          <w:p w14:paraId="58154A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43CF14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409" w:type="dxa"/>
            <w:vAlign w:val="center"/>
          </w:tcPr>
          <w:p w14:paraId="7A517D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098" w:type="dxa"/>
            <w:vAlign w:val="center"/>
          </w:tcPr>
          <w:p w14:paraId="233E5C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773C5F" w14:paraId="064CC7E7" w14:textId="77777777" w:rsidTr="00773C5F">
        <w:trPr>
          <w:cantSplit/>
          <w:jc w:val="center"/>
        </w:trPr>
        <w:tc>
          <w:tcPr>
            <w:tcW w:w="4176" w:type="dxa"/>
            <w:vAlign w:val="center"/>
          </w:tcPr>
          <w:p w14:paraId="693580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672" w:type="dxa"/>
            <w:vAlign w:val="center"/>
          </w:tcPr>
          <w:p w14:paraId="449326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409" w:type="dxa"/>
            <w:vAlign w:val="center"/>
          </w:tcPr>
          <w:p w14:paraId="5C3CC4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8" w:type="dxa"/>
            <w:vAlign w:val="center"/>
          </w:tcPr>
          <w:p w14:paraId="224D30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773C5F" w14:paraId="0C88A3E7" w14:textId="77777777" w:rsidTr="00773C5F">
        <w:trPr>
          <w:cantSplit/>
          <w:jc w:val="center"/>
        </w:trPr>
        <w:tc>
          <w:tcPr>
            <w:tcW w:w="4176" w:type="dxa"/>
            <w:vAlign w:val="center"/>
          </w:tcPr>
          <w:p w14:paraId="4A9D96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1A99EA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409" w:type="dxa"/>
            <w:vAlign w:val="center"/>
          </w:tcPr>
          <w:p w14:paraId="1DD7FE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098" w:type="dxa"/>
            <w:vAlign w:val="center"/>
          </w:tcPr>
          <w:p w14:paraId="023D80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1047C2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Базовая выручка новых платящих по цифровому каналу составляет около 344 256 </w:t>
      </w:r>
      <w:r>
        <w:rPr>
          <w:i/>
        </w:rPr>
        <w:t>EUR</w:t>
      </w:r>
      <w:r>
        <w:t xml:space="preserve"> в год, а </w:t>
      </w:r>
      <w:r>
        <w:rPr>
          <w:i/>
        </w:rPr>
        <w:t>SOM</w:t>
      </w:r>
      <w:r>
        <w:t xml:space="preserve"> </w:t>
      </w:r>
      <w:r>
        <w:rPr>
          <w:i/>
        </w:rPr>
        <w:t>TableMind</w:t>
      </w:r>
      <w:r>
        <w:t xml:space="preserve"> при доле 1,5 % - около 5 164 </w:t>
      </w:r>
      <w:r>
        <w:rPr>
          <w:i/>
        </w:rPr>
        <w:t>EUR</w:t>
      </w:r>
      <w:r>
        <w:t>. Размах от осторожного до оптимистичного сценария - почти три порядка, что типично для рынка, где основной параметр (конверсия) пока не измерен на собственном продукте.</w:t>
      </w:r>
    </w:p>
    <w:p w14:paraId="541CE87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Платформенная модель использована как канал </w:t>
      </w:r>
      <w:r>
        <w:rPr>
          <w:i/>
        </w:rPr>
        <w:t>AppSource</w:t>
      </w:r>
      <w:r>
        <w:t xml:space="preserve">: при комиссии магазина 3 % (допущение Д-14, подтверждено условиями </w:t>
      </w:r>
      <w:r>
        <w:rPr>
          <w:i/>
        </w:rPr>
        <w:t>Microsoft</w:t>
      </w:r>
      <w:r>
        <w:t>, приложение Д) оборот всего сегмента при покупках через магазин надстроек (по трафику конкурентов) в базовом сценарии - 898 059 </w:t>
      </w:r>
      <w:r>
        <w:rPr>
          <w:i/>
        </w:rPr>
        <w:t>EUR</w:t>
      </w:r>
      <w:r>
        <w:t xml:space="preserve"> в год, комиссия - 26 942 </w:t>
      </w:r>
      <w:r>
        <w:rPr>
          <w:i/>
        </w:rPr>
        <w:t>EUR</w:t>
      </w:r>
      <w: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 2.7.1.</w:t>
      </w:r>
    </w:p>
    <w:p w14:paraId="740DE56E" w14:textId="77777777" w:rsidR="00773C5F" w:rsidRDefault="005E11FF">
      <w:pPr>
        <w:pStyle w:val="3"/>
        <w:spacing w:before="360" w:after="360" w:line="360" w:lineRule="exact"/>
        <w:ind w:firstLine="709"/>
      </w:pPr>
      <w:bookmarkStart w:id="59" w:name="_606fa79e4d4f49d8da929021c2a978685b741ea"/>
      <w:bookmarkEnd w:id="58"/>
      <w:r>
        <w:rPr>
          <w:b/>
        </w:rPr>
        <w:t>2.2.5 Число потенциальных клиентов</w:t>
      </w:r>
    </w:p>
    <w:p w14:paraId="5427978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</w:rPr>
        <w:t>BLS</w:t>
      </w:r>
      <w:r>
        <w:t xml:space="preserve">) за 2025 год: 443 100 финансовых аналитиков, 1 595 200 бухгалтеров и </w:t>
      </w:r>
      <w:r>
        <w:lastRenderedPageBreak/>
        <w:t>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</w:rPr>
        <w:t>SBA</w:t>
      </w:r>
      <w: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0DEC3B7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</w:rPr>
        <w:t>Eurostat</w:t>
      </w:r>
      <w:r>
        <w:t xml:space="preserve"> (</w:t>
      </w:r>
      <w:r>
        <w:rPr>
          <w:i/>
        </w:rPr>
        <w:t>ISCO-08</w:t>
      </w:r>
      <w:r>
        <w:t xml:space="preserve">, </w:t>
      </w:r>
      <w:r>
        <w:rPr>
          <w:i/>
        </w:rPr>
        <w:t>OC24</w:t>
      </w:r>
      <w:r>
        <w:t xml:space="preserve">) и </w:t>
      </w:r>
      <w:r>
        <w:rPr>
          <w:i/>
        </w:rPr>
        <w:t>ONS</w:t>
      </w:r>
      <w:r>
        <w:t xml:space="preserve"> (</w:t>
      </w:r>
      <w:r>
        <w:rPr>
          <w:i/>
        </w:rPr>
        <w:t>SOC</w:t>
      </w:r>
      <w:r>
        <w:t xml:space="preserve"> 2020) выполнена в приложении Д и допущение подтверждает. Доля МСП ЕС с наемными работниками принята 25 %.</w:t>
      </w:r>
    </w:p>
    <w:p w14:paraId="3AB1BA3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9 представлено: клиентские сегменты и коэффициенты сужения.</w:t>
      </w:r>
    </w:p>
    <w:p w14:paraId="4F40B69A" w14:textId="77777777" w:rsidR="00773C5F" w:rsidRDefault="005E11FF">
      <w:pPr>
        <w:pStyle w:val="a0"/>
        <w:keepNext/>
        <w:spacing w:before="360" w:after="0" w:line="360" w:lineRule="exact"/>
      </w:pPr>
      <w:r>
        <w:t>Таблица 9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3"/>
        <w:gridCol w:w="1389"/>
        <w:gridCol w:w="1389"/>
        <w:gridCol w:w="1612"/>
        <w:gridCol w:w="1389"/>
        <w:gridCol w:w="1963"/>
      </w:tblGrid>
      <w:tr w:rsidR="00773C5F" w14:paraId="223A646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00AA12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389" w:type="dxa"/>
            <w:vAlign w:val="center"/>
          </w:tcPr>
          <w:p w14:paraId="179E43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389" w:type="dxa"/>
            <w:vAlign w:val="center"/>
          </w:tcPr>
          <w:p w14:paraId="2D96AA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12" w:type="dxa"/>
            <w:vAlign w:val="center"/>
          </w:tcPr>
          <w:p w14:paraId="0818AC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389" w:type="dxa"/>
            <w:vAlign w:val="center"/>
          </w:tcPr>
          <w:p w14:paraId="35AD46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63" w:type="dxa"/>
            <w:vAlign w:val="center"/>
          </w:tcPr>
          <w:p w14:paraId="536D46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773C5F" w14:paraId="78976A0C" w14:textId="77777777" w:rsidTr="00773C5F">
        <w:trPr>
          <w:cantSplit/>
          <w:jc w:val="center"/>
        </w:trPr>
        <w:tc>
          <w:tcPr>
            <w:tcW w:w="1612" w:type="dxa"/>
            <w:vAlign w:val="center"/>
          </w:tcPr>
          <w:p w14:paraId="352A90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389" w:type="dxa"/>
            <w:vAlign w:val="center"/>
          </w:tcPr>
          <w:p w14:paraId="3D0294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389" w:type="dxa"/>
            <w:vAlign w:val="center"/>
          </w:tcPr>
          <w:p w14:paraId="26F915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12" w:type="dxa"/>
            <w:vAlign w:val="center"/>
          </w:tcPr>
          <w:p w14:paraId="3CC7DC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5A5898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13D8A0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773C5F" w14:paraId="07687E4C" w14:textId="77777777" w:rsidTr="00773C5F">
        <w:trPr>
          <w:cantSplit/>
          <w:jc w:val="center"/>
        </w:trPr>
        <w:tc>
          <w:tcPr>
            <w:tcW w:w="1612" w:type="dxa"/>
            <w:vAlign w:val="center"/>
          </w:tcPr>
          <w:p w14:paraId="63CC50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389" w:type="dxa"/>
            <w:vAlign w:val="center"/>
          </w:tcPr>
          <w:p w14:paraId="303C58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389" w:type="dxa"/>
            <w:vAlign w:val="center"/>
          </w:tcPr>
          <w:p w14:paraId="162176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12" w:type="dxa"/>
            <w:vAlign w:val="center"/>
          </w:tcPr>
          <w:p w14:paraId="1CD48D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389" w:type="dxa"/>
            <w:vAlign w:val="center"/>
          </w:tcPr>
          <w:p w14:paraId="214BB9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711D2D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773C5F" w14:paraId="0248ADB2" w14:textId="77777777" w:rsidTr="00773C5F">
        <w:trPr>
          <w:cantSplit/>
          <w:jc w:val="center"/>
        </w:trPr>
        <w:tc>
          <w:tcPr>
            <w:tcW w:w="1612" w:type="dxa"/>
            <w:vAlign w:val="center"/>
          </w:tcPr>
          <w:p w14:paraId="4EC1CC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389" w:type="dxa"/>
            <w:vAlign w:val="center"/>
          </w:tcPr>
          <w:p w14:paraId="7BD303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389" w:type="dxa"/>
            <w:vAlign w:val="center"/>
          </w:tcPr>
          <w:p w14:paraId="692B61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12" w:type="dxa"/>
            <w:vAlign w:val="center"/>
          </w:tcPr>
          <w:p w14:paraId="403CD0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781772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63" w:type="dxa"/>
            <w:vAlign w:val="center"/>
          </w:tcPr>
          <w:p w14:paraId="368AB4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773C5F" w14:paraId="39B85D54" w14:textId="77777777" w:rsidTr="00773C5F">
        <w:trPr>
          <w:cantSplit/>
          <w:jc w:val="center"/>
        </w:trPr>
        <w:tc>
          <w:tcPr>
            <w:tcW w:w="1612" w:type="dxa"/>
            <w:vAlign w:val="center"/>
          </w:tcPr>
          <w:p w14:paraId="393C36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389" w:type="dxa"/>
            <w:vAlign w:val="center"/>
          </w:tcPr>
          <w:p w14:paraId="55FE90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389" w:type="dxa"/>
            <w:vAlign w:val="center"/>
          </w:tcPr>
          <w:p w14:paraId="21FBC7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12" w:type="dxa"/>
            <w:vAlign w:val="center"/>
          </w:tcPr>
          <w:p w14:paraId="53155A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389" w:type="dxa"/>
            <w:vAlign w:val="center"/>
          </w:tcPr>
          <w:p w14:paraId="752E4C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63" w:type="dxa"/>
            <w:vAlign w:val="center"/>
          </w:tcPr>
          <w:p w14:paraId="0C47CE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70E1377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</w:rPr>
        <w:t>BLS</w:t>
      </w:r>
      <w:r>
        <w:t>, для остальных территорий оценена масштабом по занятости.</w:t>
      </w:r>
    </w:p>
    <w:p w14:paraId="0B1A4CF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10 представлено: адресуемые клиенты,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сегментам.</w:t>
      </w:r>
    </w:p>
    <w:p w14:paraId="0B076D23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10 – Адресуемые клиенты,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4"/>
        <w:gridCol w:w="2087"/>
        <w:gridCol w:w="1341"/>
        <w:gridCol w:w="1133"/>
        <w:gridCol w:w="1030"/>
        <w:gridCol w:w="1030"/>
      </w:tblGrid>
      <w:tr w:rsidR="00773C5F" w14:paraId="0EE72A2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4" w:type="dxa"/>
            <w:vAlign w:val="center"/>
          </w:tcPr>
          <w:p w14:paraId="36F27D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087" w:type="dxa"/>
            <w:vAlign w:val="center"/>
          </w:tcPr>
          <w:p w14:paraId="0FB920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41" w:type="dxa"/>
            <w:vAlign w:val="center"/>
          </w:tcPr>
          <w:p w14:paraId="4C26A9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1133" w:type="dxa"/>
            <w:vAlign w:val="center"/>
          </w:tcPr>
          <w:p w14:paraId="024CA5A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030" w:type="dxa"/>
            <w:vAlign w:val="center"/>
          </w:tcPr>
          <w:p w14:paraId="517B56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1030" w:type="dxa"/>
            <w:vAlign w:val="center"/>
          </w:tcPr>
          <w:p w14:paraId="03B9ED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73C5F" w14:paraId="7FA11158" w14:textId="77777777" w:rsidTr="00773C5F">
        <w:trPr>
          <w:cantSplit/>
          <w:jc w:val="center"/>
        </w:trPr>
        <w:tc>
          <w:tcPr>
            <w:tcW w:w="2734" w:type="dxa"/>
            <w:vAlign w:val="center"/>
          </w:tcPr>
          <w:p w14:paraId="5548DF1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087" w:type="dxa"/>
            <w:vAlign w:val="center"/>
          </w:tcPr>
          <w:p w14:paraId="67A3C6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41" w:type="dxa"/>
            <w:vAlign w:val="center"/>
          </w:tcPr>
          <w:p w14:paraId="110234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33" w:type="dxa"/>
            <w:vAlign w:val="center"/>
          </w:tcPr>
          <w:p w14:paraId="1CB627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1030" w:type="dxa"/>
            <w:vAlign w:val="center"/>
          </w:tcPr>
          <w:p w14:paraId="13059A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1030" w:type="dxa"/>
            <w:vAlign w:val="center"/>
          </w:tcPr>
          <w:p w14:paraId="590067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773C5F" w14:paraId="611C0800" w14:textId="77777777" w:rsidTr="00773C5F">
        <w:trPr>
          <w:cantSplit/>
          <w:jc w:val="center"/>
        </w:trPr>
        <w:tc>
          <w:tcPr>
            <w:tcW w:w="2734" w:type="dxa"/>
            <w:vAlign w:val="center"/>
          </w:tcPr>
          <w:p w14:paraId="61235A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087" w:type="dxa"/>
            <w:vAlign w:val="center"/>
          </w:tcPr>
          <w:p w14:paraId="244178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41" w:type="dxa"/>
            <w:vAlign w:val="center"/>
          </w:tcPr>
          <w:p w14:paraId="7EABB0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133" w:type="dxa"/>
            <w:vAlign w:val="center"/>
          </w:tcPr>
          <w:p w14:paraId="1BADAE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1030" w:type="dxa"/>
            <w:vAlign w:val="center"/>
          </w:tcPr>
          <w:p w14:paraId="71190E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030" w:type="dxa"/>
            <w:vAlign w:val="center"/>
          </w:tcPr>
          <w:p w14:paraId="694A43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773C5F" w14:paraId="5BCE1292" w14:textId="77777777" w:rsidTr="00773C5F">
        <w:trPr>
          <w:cantSplit/>
          <w:jc w:val="center"/>
        </w:trPr>
        <w:tc>
          <w:tcPr>
            <w:tcW w:w="2734" w:type="dxa"/>
            <w:vAlign w:val="center"/>
          </w:tcPr>
          <w:p w14:paraId="0B6BD7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2087" w:type="dxa"/>
            <w:vAlign w:val="center"/>
          </w:tcPr>
          <w:p w14:paraId="433121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41" w:type="dxa"/>
            <w:vAlign w:val="center"/>
          </w:tcPr>
          <w:p w14:paraId="4EE530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133" w:type="dxa"/>
            <w:vAlign w:val="center"/>
          </w:tcPr>
          <w:p w14:paraId="497AE6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1030" w:type="dxa"/>
            <w:vAlign w:val="center"/>
          </w:tcPr>
          <w:p w14:paraId="0AFC83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1030" w:type="dxa"/>
            <w:vAlign w:val="center"/>
          </w:tcPr>
          <w:p w14:paraId="143F4F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773C5F" w14:paraId="3DEB9CDF" w14:textId="77777777" w:rsidTr="00773C5F">
        <w:trPr>
          <w:cantSplit/>
          <w:jc w:val="center"/>
        </w:trPr>
        <w:tc>
          <w:tcPr>
            <w:tcW w:w="2734" w:type="dxa"/>
            <w:vAlign w:val="center"/>
          </w:tcPr>
          <w:p w14:paraId="0BAB49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087" w:type="dxa"/>
            <w:vAlign w:val="center"/>
          </w:tcPr>
          <w:p w14:paraId="4541B4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41" w:type="dxa"/>
            <w:vAlign w:val="center"/>
          </w:tcPr>
          <w:p w14:paraId="04BADF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1133" w:type="dxa"/>
            <w:vAlign w:val="center"/>
          </w:tcPr>
          <w:p w14:paraId="100DA9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1030" w:type="dxa"/>
            <w:vAlign w:val="center"/>
          </w:tcPr>
          <w:p w14:paraId="773746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1030" w:type="dxa"/>
            <w:vAlign w:val="center"/>
          </w:tcPr>
          <w:p w14:paraId="1E97BA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12EDF16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Всего в границах проекта 4 095 627 потенциальных клиентов, из них адресуемых 236 748, то есть 5,8 %. </w:t>
      </w:r>
      <w:r>
        <w:rPr>
          <w:i/>
        </w:rPr>
        <w:t>SAM</w:t>
      </w:r>
      <w:r>
        <w:t xml:space="preserve"> равен 35 003 118 </w:t>
      </w:r>
      <w:r>
        <w:rPr>
          <w:i/>
        </w:rPr>
        <w:t>EUR</w:t>
      </w:r>
      <w:r>
        <w:t>, наибольший вклад дают консультанты (17 914 327 </w:t>
      </w:r>
      <w:r>
        <w:rPr>
          <w:i/>
        </w:rPr>
        <w:t>EUR</w:t>
      </w:r>
      <w:r>
        <w:t xml:space="preserve">) из-за высокого чека; </w:t>
      </w:r>
      <w:r>
        <w:rPr>
          <w:i/>
        </w:rPr>
        <w:t>SOM</w:t>
      </w:r>
      <w:r>
        <w:t xml:space="preserve"> по сегментам - 43 799 </w:t>
      </w:r>
      <w:r>
        <w:rPr>
          <w:i/>
        </w:rPr>
        <w:t>EUR</w:t>
      </w:r>
      <w:r>
        <w:t xml:space="preserve"> в год.</w:t>
      </w:r>
    </w:p>
    <w:p w14:paraId="4D51CB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11 представлено: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сценариям.</w:t>
      </w:r>
    </w:p>
    <w:p w14:paraId="560A7F46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11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5"/>
        <w:gridCol w:w="2704"/>
        <w:gridCol w:w="2156"/>
        <w:gridCol w:w="1790"/>
      </w:tblGrid>
      <w:tr w:rsidR="00773C5F" w14:paraId="15C5A36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4" w:type="dxa"/>
            <w:vAlign w:val="center"/>
          </w:tcPr>
          <w:p w14:paraId="6BC171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704" w:type="dxa"/>
            <w:vAlign w:val="center"/>
          </w:tcPr>
          <w:p w14:paraId="77238A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2156" w:type="dxa"/>
            <w:vAlign w:val="center"/>
          </w:tcPr>
          <w:p w14:paraId="297BDB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90" w:type="dxa"/>
            <w:vAlign w:val="center"/>
          </w:tcPr>
          <w:p w14:paraId="0F99AE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73C5F" w14:paraId="40134178" w14:textId="77777777" w:rsidTr="00773C5F">
        <w:trPr>
          <w:cantSplit/>
          <w:jc w:val="center"/>
        </w:trPr>
        <w:tc>
          <w:tcPr>
            <w:tcW w:w="2704" w:type="dxa"/>
            <w:vAlign w:val="center"/>
          </w:tcPr>
          <w:p w14:paraId="5A1A80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704" w:type="dxa"/>
            <w:vAlign w:val="center"/>
          </w:tcPr>
          <w:p w14:paraId="45BCF5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2156" w:type="dxa"/>
            <w:vAlign w:val="center"/>
          </w:tcPr>
          <w:p w14:paraId="7D1ECE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790" w:type="dxa"/>
            <w:vAlign w:val="center"/>
          </w:tcPr>
          <w:p w14:paraId="21E3ED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773C5F" w14:paraId="281043AB" w14:textId="77777777" w:rsidTr="00773C5F">
        <w:trPr>
          <w:cantSplit/>
          <w:jc w:val="center"/>
        </w:trPr>
        <w:tc>
          <w:tcPr>
            <w:tcW w:w="2704" w:type="dxa"/>
            <w:vAlign w:val="center"/>
          </w:tcPr>
          <w:p w14:paraId="3DC36F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704" w:type="dxa"/>
            <w:vAlign w:val="center"/>
          </w:tcPr>
          <w:p w14:paraId="0D9F82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2156" w:type="dxa"/>
            <w:vAlign w:val="center"/>
          </w:tcPr>
          <w:p w14:paraId="3B690B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790" w:type="dxa"/>
            <w:vAlign w:val="center"/>
          </w:tcPr>
          <w:p w14:paraId="47DA98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773C5F" w14:paraId="28BF8F49" w14:textId="77777777" w:rsidTr="00773C5F">
        <w:trPr>
          <w:cantSplit/>
          <w:jc w:val="center"/>
        </w:trPr>
        <w:tc>
          <w:tcPr>
            <w:tcW w:w="2704" w:type="dxa"/>
            <w:vAlign w:val="center"/>
          </w:tcPr>
          <w:p w14:paraId="1300BE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704" w:type="dxa"/>
            <w:vAlign w:val="center"/>
          </w:tcPr>
          <w:p w14:paraId="1E8E9F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2156" w:type="dxa"/>
            <w:vAlign w:val="center"/>
          </w:tcPr>
          <w:p w14:paraId="6084D3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790" w:type="dxa"/>
            <w:vAlign w:val="center"/>
          </w:tcPr>
          <w:p w14:paraId="62AD2D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57E8BA2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t>TAM</w:t>
      </w:r>
      <w:r>
        <w:t xml:space="preserve"> - теоретический потолок до сужения (5 166 215 900 </w:t>
      </w:r>
      <w:r>
        <w:rPr>
          <w:i/>
        </w:rPr>
        <w:t>EUR</w:t>
      </w:r>
      <w: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</w:rPr>
        <w:t>EUR</w:t>
      </w:r>
      <w:r>
        <w:t xml:space="preserve"> в год) и составляет примерно 79 % от нее, хотя определен иначе: число специалистов и малых компаний, умноженное на годовой чек, без учета потребности; поэтому </w:t>
      </w:r>
      <w:r>
        <w:rPr>
          <w:i/>
        </w:rPr>
        <w:t>TAM</w:t>
      </w:r>
      <w:r>
        <w:t xml:space="preserve"> служит только верхней границей. </w:t>
      </w:r>
      <w:r>
        <w:rPr>
          <w:i/>
        </w:rPr>
        <w:t>SAM</w:t>
      </w:r>
      <w:r>
        <w:t xml:space="preserve"> в диапазоне 10 080 898 </w:t>
      </w:r>
      <w:r>
        <w:rPr>
          <w:i/>
        </w:rPr>
        <w:t>EUR</w:t>
      </w:r>
      <w:r>
        <w:t xml:space="preserve"> - 73 325 932 </w:t>
      </w:r>
      <w:r>
        <w:rPr>
          <w:i/>
        </w:rPr>
        <w:t>EUR</w:t>
      </w:r>
      <w:r>
        <w:t xml:space="preserve">; </w:t>
      </w:r>
      <w:r>
        <w:rPr>
          <w:i/>
        </w:rPr>
        <w:t>SOM</w:t>
      </w:r>
      <w:r>
        <w:t xml:space="preserve"> в базовом сценарии - 45 504 </w:t>
      </w:r>
      <w:r>
        <w:rPr>
          <w:i/>
        </w:rPr>
        <w:t>EUR</w:t>
      </w:r>
      <w:r>
        <w:t xml:space="preserve">. Доля </w:t>
      </w:r>
      <w:r>
        <w:rPr>
          <w:i/>
        </w:rPr>
        <w:t>SOM</w:t>
      </w:r>
      <w:r>
        <w:t xml:space="preserve"> в </w:t>
      </w:r>
      <w:r>
        <w:rPr>
          <w:i/>
        </w:rPr>
        <w:t>SAM</w:t>
      </w:r>
      <w:r>
        <w:t xml:space="preserve"> - 0,13 %.</w:t>
      </w:r>
    </w:p>
    <w:p w14:paraId="1639A9A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</w:rPr>
        <w:t>TableMind</w:t>
      </w:r>
      <w:r>
        <w:t xml:space="preserve"> составляет 210 452 </w:t>
      </w:r>
      <w:r>
        <w:rPr>
          <w:i/>
        </w:rPr>
        <w:t>EUR</w:t>
      </w:r>
      <w:r>
        <w:t xml:space="preserve">, </w:t>
      </w:r>
      <w:r>
        <w:rPr>
          <w:i/>
        </w:rPr>
        <w:t>SOM</w:t>
      </w:r>
      <w:r>
        <w:t xml:space="preserve"> базового сценария равен 22 % этой величины. Это означает, что при заданных допущениях </w:t>
      </w:r>
      <w:r>
        <w:rPr>
          <w:i/>
        </w:rPr>
        <w:t>TableMind</w:t>
      </w:r>
      <w:r>
        <w:t xml:space="preserve"> должен занять сопоставимую с одним небольшим игроком долю цифрового пула, а не доминирующую.</w:t>
      </w:r>
    </w:p>
    <w:p w14:paraId="3D2E5CCF" w14:textId="77777777" w:rsidR="00773C5F" w:rsidRDefault="005E11FF">
      <w:pPr>
        <w:pStyle w:val="3"/>
        <w:spacing w:before="360" w:after="360" w:line="360" w:lineRule="exact"/>
        <w:ind w:firstLine="709"/>
      </w:pPr>
      <w:bookmarkStart w:id="60" w:name="_2314d5998da626860a70184e0b470b0b8504694"/>
      <w:bookmarkEnd w:id="59"/>
      <w:r>
        <w:rPr>
          <w:b/>
        </w:rPr>
        <w:t>2.2.6 Методики «сверху вниз» и «снизу вверх»</w:t>
      </w:r>
    </w:p>
    <w:p w14:paraId="36AB55A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</w:t>
      </w:r>
      <w:r>
        <w:lastRenderedPageBreak/>
        <w:t>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602BDF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12 представлено: сверху вниз и снизу вверх.</w:t>
      </w:r>
    </w:p>
    <w:p w14:paraId="123D9634" w14:textId="77777777" w:rsidR="00773C5F" w:rsidRDefault="005E11FF">
      <w:pPr>
        <w:pStyle w:val="a0"/>
        <w:keepNext/>
        <w:spacing w:before="360" w:after="0" w:line="360" w:lineRule="exact"/>
      </w:pPr>
      <w:r>
        <w:t>Таблица 12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1"/>
        <w:gridCol w:w="1672"/>
        <w:gridCol w:w="1514"/>
        <w:gridCol w:w="2098"/>
      </w:tblGrid>
      <w:tr w:rsidR="00773C5F" w14:paraId="73D7566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1" w:type="dxa"/>
            <w:vAlign w:val="center"/>
          </w:tcPr>
          <w:p w14:paraId="5FB7FF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30D50E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514" w:type="dxa"/>
            <w:vAlign w:val="center"/>
          </w:tcPr>
          <w:p w14:paraId="7890E1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693A122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0A409A55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2719BC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672" w:type="dxa"/>
            <w:vAlign w:val="center"/>
          </w:tcPr>
          <w:p w14:paraId="216FBE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514" w:type="dxa"/>
            <w:vAlign w:val="center"/>
          </w:tcPr>
          <w:p w14:paraId="56DCFE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098" w:type="dxa"/>
            <w:vAlign w:val="center"/>
          </w:tcPr>
          <w:p w14:paraId="77260FF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773C5F" w14:paraId="30F1CF59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6B6D69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5F7702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514" w:type="dxa"/>
            <w:vAlign w:val="center"/>
          </w:tcPr>
          <w:p w14:paraId="73A0AA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098" w:type="dxa"/>
            <w:vAlign w:val="center"/>
          </w:tcPr>
          <w:p w14:paraId="75CC1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773C5F" w14:paraId="760FC7C6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47AC4E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384C04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514" w:type="dxa"/>
            <w:vAlign w:val="center"/>
          </w:tcPr>
          <w:p w14:paraId="574FBC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098" w:type="dxa"/>
            <w:vAlign w:val="center"/>
          </w:tcPr>
          <w:p w14:paraId="290313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773C5F" w14:paraId="55B10E5A" w14:textId="77777777" w:rsidTr="00773C5F">
        <w:trPr>
          <w:cantSplit/>
          <w:jc w:val="center"/>
        </w:trPr>
        <w:tc>
          <w:tcPr>
            <w:tcW w:w="4071" w:type="dxa"/>
            <w:vAlign w:val="center"/>
          </w:tcPr>
          <w:p w14:paraId="566FF2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1FB94D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514" w:type="dxa"/>
            <w:vAlign w:val="center"/>
          </w:tcPr>
          <w:p w14:paraId="22CE34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098" w:type="dxa"/>
            <w:vAlign w:val="center"/>
          </w:tcPr>
          <w:p w14:paraId="5BD356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048074E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Оценки сверху вниз (50 960 688 </w:t>
      </w:r>
      <w:r>
        <w:rPr>
          <w:i/>
        </w:rPr>
        <w:t>EUR</w:t>
      </w:r>
      <w:r>
        <w:t>) и снизу вверх (35 003 138 </w:t>
      </w:r>
      <w:r>
        <w:rPr>
          <w:i/>
        </w:rPr>
        <w:t>EUR</w:t>
      </w:r>
      <w: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</w:rPr>
        <w:t>Similarweb</w:t>
      </w:r>
      <w: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4F1286F5" w14:textId="77777777" w:rsidR="00773C5F" w:rsidRDefault="005E11FF">
      <w:pPr>
        <w:pStyle w:val="3"/>
        <w:spacing w:before="360" w:after="360" w:line="360" w:lineRule="exact"/>
        <w:ind w:firstLine="709"/>
      </w:pPr>
      <w:bookmarkStart w:id="61" w:name="_42bac9f10c820a94a4112d44417ea6b5d14bf7d"/>
      <w:bookmarkEnd w:id="60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4D03D3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Воронка </w:t>
      </w:r>
      <w:r>
        <w:rPr>
          <w:i/>
        </w:rPr>
        <w:t>TableMind</w:t>
      </w:r>
      <w:r>
        <w:t xml:space="preserve"> построена по пути пользователя: визит на сайт, регистрация в тарифе </w:t>
      </w:r>
      <w:r>
        <w:rPr>
          <w:i/>
        </w:rPr>
        <w:t>Free</w:t>
      </w:r>
      <w:r>
        <w:t>, первый аудит, затем переход в платящие тарифы: разовый аудит 9 </w:t>
      </w:r>
      <w:r>
        <w:rPr>
          <w:i/>
        </w:rPr>
        <w:t>EUR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в месяц,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за место (со следующего релиза). Исходный трафик - полный релевантный трафик сегмента из раздела 2.3 (в книге воронки 158 521 визит в месяц, в книге объема 158 601: различие 0,05 % вызвано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13C878F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13 представлено: платящие и выручка по тарифам, базовый сценарий, в месяц.</w:t>
      </w:r>
    </w:p>
    <w:p w14:paraId="0CD642E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13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6"/>
        <w:gridCol w:w="845"/>
        <w:gridCol w:w="1570"/>
        <w:gridCol w:w="1525"/>
        <w:gridCol w:w="2307"/>
        <w:gridCol w:w="1542"/>
      </w:tblGrid>
      <w:tr w:rsidR="00773C5F" w14:paraId="5581B1A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5" w:type="dxa"/>
            <w:vAlign w:val="center"/>
          </w:tcPr>
          <w:p w14:paraId="12D0515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845" w:type="dxa"/>
            <w:vAlign w:val="center"/>
          </w:tcPr>
          <w:p w14:paraId="5CCE02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570" w:type="dxa"/>
            <w:vAlign w:val="center"/>
          </w:tcPr>
          <w:p w14:paraId="665303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525" w:type="dxa"/>
            <w:vAlign w:val="center"/>
          </w:tcPr>
          <w:p w14:paraId="19A827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307" w:type="dxa"/>
            <w:vAlign w:val="center"/>
          </w:tcPr>
          <w:p w14:paraId="631120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42" w:type="dxa"/>
            <w:vAlign w:val="center"/>
          </w:tcPr>
          <w:p w14:paraId="2324CA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73C5F" w14:paraId="3BFA3C0A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6B8A73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3975F3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570" w:type="dxa"/>
            <w:vAlign w:val="center"/>
          </w:tcPr>
          <w:p w14:paraId="7D0EBE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525" w:type="dxa"/>
            <w:vAlign w:val="center"/>
          </w:tcPr>
          <w:p w14:paraId="39B6A0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307" w:type="dxa"/>
            <w:vAlign w:val="center"/>
          </w:tcPr>
          <w:p w14:paraId="2E38802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42" w:type="dxa"/>
            <w:vAlign w:val="center"/>
          </w:tcPr>
          <w:p w14:paraId="48994B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28,9</w:t>
            </w:r>
          </w:p>
        </w:tc>
      </w:tr>
      <w:tr w:rsidR="00773C5F" w14:paraId="1DBECC57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09DE2A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2B223B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570" w:type="dxa"/>
            <w:vAlign w:val="center"/>
          </w:tcPr>
          <w:p w14:paraId="5B457F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525" w:type="dxa"/>
            <w:vAlign w:val="center"/>
          </w:tcPr>
          <w:p w14:paraId="14485D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307" w:type="dxa"/>
            <w:vAlign w:val="center"/>
          </w:tcPr>
          <w:p w14:paraId="3741FF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42" w:type="dxa"/>
            <w:vAlign w:val="center"/>
          </w:tcPr>
          <w:p w14:paraId="79F096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773C5F" w14:paraId="7B6567B7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3BB1E6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32F2B4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0" w:type="dxa"/>
            <w:vAlign w:val="center"/>
          </w:tcPr>
          <w:p w14:paraId="24039B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525" w:type="dxa"/>
            <w:vAlign w:val="center"/>
          </w:tcPr>
          <w:p w14:paraId="396786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307" w:type="dxa"/>
            <w:vAlign w:val="center"/>
          </w:tcPr>
          <w:p w14:paraId="5398C7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42" w:type="dxa"/>
            <w:vAlign w:val="center"/>
          </w:tcPr>
          <w:p w14:paraId="273370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773C5F" w14:paraId="592AB0E7" w14:textId="77777777" w:rsidTr="00773C5F">
        <w:trPr>
          <w:cantSplit/>
          <w:jc w:val="center"/>
        </w:trPr>
        <w:tc>
          <w:tcPr>
            <w:tcW w:w="1565" w:type="dxa"/>
            <w:vAlign w:val="center"/>
          </w:tcPr>
          <w:p w14:paraId="7C48C0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845" w:type="dxa"/>
            <w:vAlign w:val="center"/>
          </w:tcPr>
          <w:p w14:paraId="0E202D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570" w:type="dxa"/>
            <w:vAlign w:val="center"/>
          </w:tcPr>
          <w:p w14:paraId="037BC3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525" w:type="dxa"/>
            <w:vAlign w:val="center"/>
          </w:tcPr>
          <w:p w14:paraId="3E071C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307" w:type="dxa"/>
            <w:vAlign w:val="center"/>
          </w:tcPr>
          <w:p w14:paraId="31DB4E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42" w:type="dxa"/>
            <w:vAlign w:val="center"/>
          </w:tcPr>
          <w:p w14:paraId="456545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5D176F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</w:rPr>
        <w:t>EUR</w:t>
      </w:r>
      <w:r>
        <w:t xml:space="preserve"> (осторожный 53,9 </w:t>
      </w:r>
      <w:r>
        <w:rPr>
          <w:i/>
        </w:rPr>
        <w:t>EUR</w:t>
      </w:r>
      <w:r>
        <w:t>, оптимистичный 149,2 </w:t>
      </w:r>
      <w:r>
        <w:rPr>
          <w:i/>
        </w:rPr>
        <w:t>EUR</w:t>
      </w:r>
      <w:r>
        <w:t xml:space="preserve">). Структура платящих и число платежей - допущение Д-09: доля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 xml:space="preserve"> задает основную выручку, разовые аудиты дают мало.</w:t>
      </w:r>
    </w:p>
    <w:p w14:paraId="5FCDD4E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14 представлено: цифровая воронка </w:t>
      </w:r>
      <w:r>
        <w:rPr>
          <w:i/>
        </w:rPr>
        <w:t>TableMind</w:t>
      </w:r>
      <w:r>
        <w:t xml:space="preserve"> по сценариям, в месяц.</w:t>
      </w:r>
    </w:p>
    <w:p w14:paraId="766D35FF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14 – Цифровая воронка </w:t>
      </w:r>
      <w:r>
        <w:rPr>
          <w:i/>
        </w:rPr>
        <w:t>TableMind</w:t>
      </w:r>
      <w: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773C5F" w14:paraId="7EDCFDE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56BD6B8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72" w:type="dxa"/>
            <w:vAlign w:val="center"/>
          </w:tcPr>
          <w:p w14:paraId="3BD3DA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496169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3918937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7F672294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7F05C5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72" w:type="dxa"/>
            <w:vAlign w:val="center"/>
          </w:tcPr>
          <w:p w14:paraId="1B8095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247" w:type="dxa"/>
            <w:vAlign w:val="center"/>
          </w:tcPr>
          <w:p w14:paraId="2F0333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8" w:type="dxa"/>
            <w:vAlign w:val="center"/>
          </w:tcPr>
          <w:p w14:paraId="28E54A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773C5F" w14:paraId="05D506FB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32A676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72" w:type="dxa"/>
            <w:vAlign w:val="center"/>
          </w:tcPr>
          <w:p w14:paraId="370C05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47" w:type="dxa"/>
            <w:vAlign w:val="center"/>
          </w:tcPr>
          <w:p w14:paraId="63428A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8" w:type="dxa"/>
            <w:vAlign w:val="center"/>
          </w:tcPr>
          <w:p w14:paraId="0AD0C2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773C5F" w14:paraId="599E1325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58797E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72" w:type="dxa"/>
            <w:vAlign w:val="center"/>
          </w:tcPr>
          <w:p w14:paraId="48086A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247" w:type="dxa"/>
            <w:vAlign w:val="center"/>
          </w:tcPr>
          <w:p w14:paraId="05EC6C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8" w:type="dxa"/>
            <w:vAlign w:val="center"/>
          </w:tcPr>
          <w:p w14:paraId="59FCFD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773C5F" w14:paraId="2517B719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20515F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72" w:type="dxa"/>
            <w:vAlign w:val="center"/>
          </w:tcPr>
          <w:p w14:paraId="6CB9B7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47" w:type="dxa"/>
            <w:vAlign w:val="center"/>
          </w:tcPr>
          <w:p w14:paraId="2BBC6B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8" w:type="dxa"/>
            <w:vAlign w:val="center"/>
          </w:tcPr>
          <w:p w14:paraId="76869B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773C5F" w14:paraId="75F67DE5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19D80D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72" w:type="dxa"/>
            <w:vAlign w:val="center"/>
          </w:tcPr>
          <w:p w14:paraId="108421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381106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8" w:type="dxa"/>
            <w:vAlign w:val="center"/>
          </w:tcPr>
          <w:p w14:paraId="003E6D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773C5F" w14:paraId="16460C02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0C48B6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C96BB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247" w:type="dxa"/>
            <w:vAlign w:val="center"/>
          </w:tcPr>
          <w:p w14:paraId="1D9419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8" w:type="dxa"/>
            <w:vAlign w:val="center"/>
          </w:tcPr>
          <w:p w14:paraId="55AAD8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773C5F" w14:paraId="0FFE85E2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184768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691B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247" w:type="dxa"/>
            <w:vAlign w:val="center"/>
          </w:tcPr>
          <w:p w14:paraId="1E7CA7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8" w:type="dxa"/>
            <w:vAlign w:val="center"/>
          </w:tcPr>
          <w:p w14:paraId="2F23EB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262EF3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Воронка показывает, что рост ограничен верхней частью: даже при 2 378 визитах в месяц в базовом сценарии платящих 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</w:rPr>
        <w:t>EUR</w:t>
      </w:r>
      <w:r>
        <w:t xml:space="preserve"> в год против 1 109 </w:t>
      </w:r>
      <w:r>
        <w:rPr>
          <w:i/>
        </w:rPr>
        <w:t>EUR</w:t>
      </w:r>
      <w:r>
        <w:t xml:space="preserve"> по простой формуле.</w:t>
      </w:r>
    </w:p>
    <w:p w14:paraId="1880E39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Канал </w:t>
      </w:r>
      <w:r>
        <w:rPr>
          <w:i/>
        </w:rPr>
        <w:t>AppSource</w:t>
      </w:r>
      <w: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</w:rPr>
        <w:t>Microsoft</w:t>
      </w:r>
      <w:r>
        <w:t xml:space="preserve"> подтверждены, приложение Д; по ПЗ1 оплата идет через </w:t>
      </w:r>
      <w:r>
        <w:rPr>
          <w:i/>
        </w:rPr>
        <w:t>Stripe</w:t>
      </w:r>
      <w:r>
        <w:t>, поэтому 3 % - верхняя оценка) оборот через магазин равен 414 </w:t>
      </w:r>
      <w:r>
        <w:rPr>
          <w:i/>
        </w:rPr>
        <w:t>EUR</w:t>
      </w:r>
      <w:r>
        <w:t>, 1 865 </w:t>
      </w:r>
      <w:r>
        <w:rPr>
          <w:i/>
        </w:rPr>
        <w:t>EUR</w:t>
      </w:r>
      <w:r>
        <w:t xml:space="preserve"> и 4 870 </w:t>
      </w:r>
      <w:r>
        <w:rPr>
          <w:i/>
        </w:rPr>
        <w:t>EUR</w:t>
      </w:r>
      <w:r>
        <w:t xml:space="preserve"> в год, комиссия - 12 </w:t>
      </w:r>
      <w:r>
        <w:rPr>
          <w:i/>
        </w:rPr>
        <w:t>EUR</w:t>
      </w:r>
      <w:r>
        <w:t>, 56 </w:t>
      </w:r>
      <w:r>
        <w:rPr>
          <w:i/>
        </w:rPr>
        <w:t>EUR</w:t>
      </w:r>
      <w:r>
        <w:t xml:space="preserve"> и 146 </w:t>
      </w:r>
      <w:r>
        <w:rPr>
          <w:i/>
        </w:rPr>
        <w:t>EUR</w:t>
      </w:r>
      <w:r>
        <w:t xml:space="preserve"> в год соответственно. Канал дешевый по комиссии, но не заменяет основной </w:t>
      </w:r>
      <w:r>
        <w:lastRenderedPageBreak/>
        <w:t>трафик: его вклад зависит от видимости надстройки в магазине, которой пока нет.</w:t>
      </w:r>
    </w:p>
    <w:p w14:paraId="23A79E9A" w14:textId="77777777" w:rsidR="00773C5F" w:rsidRDefault="005E11FF">
      <w:pPr>
        <w:pStyle w:val="4"/>
        <w:spacing w:before="0" w:after="360" w:line="360" w:lineRule="exact"/>
        <w:ind w:firstLine="709"/>
      </w:pPr>
      <w:bookmarkStart w:id="62" w:name="_d8db1687fa562dd83be0704e9f8e9d85e47a512"/>
      <w:r>
        <w:rPr>
          <w:b/>
          <w:i w:val="0"/>
        </w:rPr>
        <w:t xml:space="preserve">2.2.7.1 Оценка сегмента через маркетплейс </w:t>
      </w:r>
      <w:r>
        <w:rPr>
          <w:b/>
        </w:rPr>
        <w:t>Microsoft AppSource</w:t>
      </w:r>
    </w:p>
    <w:p w14:paraId="707C3AC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оценки через маркетплейсы и платформы [2] применяется к магазину надстроек </w:t>
      </w:r>
      <w:r>
        <w:rPr>
          <w:i/>
        </w:rPr>
        <w:t>Office</w:t>
      </w:r>
      <w:r>
        <w:t xml:space="preserve"> (решение Р-4). Единица наблюдения - карточка надстройки; показатели собраны в разделе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 [10] 03.10.2026 без регистрации (снимок: Материалы_собранные/</w:t>
      </w:r>
      <w:r>
        <w:rPr>
          <w:i/>
        </w:rPr>
        <w:t>appsource</w:t>
      </w:r>
      <w:r>
        <w:t>_снимок_2026-10-03.</w:t>
      </w:r>
      <w:r>
        <w:rPr>
          <w:i/>
        </w:rPr>
        <w:t>md</w:t>
      </w:r>
      <w:r>
        <w:t>). Полный каталог по запросу «</w:t>
      </w:r>
      <w:r>
        <w:rPr>
          <w:i/>
        </w:rPr>
        <w:t>excel</w:t>
      </w:r>
      <w:r>
        <w:t xml:space="preserve">» содержит 2 184 предложения, но прямое поле </w:t>
      </w:r>
      <w:r>
        <w:rPr>
          <w:i/>
        </w:rPr>
        <w:t>TableMind</w:t>
      </w:r>
      <w:r>
        <w:t xml:space="preserve"> описывают узкие запросы: проверка формул, аудит и ошибки таблиц.</w:t>
      </w:r>
    </w:p>
    <w:p w14:paraId="68E702E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15 представлено: число предложений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по запросам, 03.10.2026.</w:t>
      </w:r>
    </w:p>
    <w:p w14:paraId="01669336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15 – Число предложений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5"/>
        <w:gridCol w:w="1814"/>
        <w:gridCol w:w="5436"/>
      </w:tblGrid>
      <w:tr w:rsidR="00773C5F" w14:paraId="4C1C9F8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5" w:type="dxa"/>
            <w:vAlign w:val="center"/>
          </w:tcPr>
          <w:p w14:paraId="572A42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14" w:type="dxa"/>
            <w:vAlign w:val="center"/>
          </w:tcPr>
          <w:p w14:paraId="0B5197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435" w:type="dxa"/>
            <w:vAlign w:val="center"/>
          </w:tcPr>
          <w:p w14:paraId="542FE2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773C5F" w14:paraId="11A15B61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011FC0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3A362C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435" w:type="dxa"/>
            <w:vAlign w:val="center"/>
          </w:tcPr>
          <w:p w14:paraId="4B51867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773C5F" w14:paraId="455CBAA3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763B56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5D69CA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435" w:type="dxa"/>
            <w:vAlign w:val="center"/>
          </w:tcPr>
          <w:p w14:paraId="3E9A6D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773C5F" w14:paraId="23B35D7C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1170C9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14" w:type="dxa"/>
            <w:vAlign w:val="center"/>
          </w:tcPr>
          <w:p w14:paraId="2EDC9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435" w:type="dxa"/>
            <w:vAlign w:val="center"/>
          </w:tcPr>
          <w:p w14:paraId="6043CA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773C5F" w14:paraId="2112C016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33161C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14" w:type="dxa"/>
            <w:vAlign w:val="center"/>
          </w:tcPr>
          <w:p w14:paraId="724340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435" w:type="dxa"/>
            <w:vAlign w:val="center"/>
          </w:tcPr>
          <w:p w14:paraId="1920F9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773C5F" w14:paraId="3C7AB9D9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675FDD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14" w:type="dxa"/>
            <w:vAlign w:val="center"/>
          </w:tcPr>
          <w:p w14:paraId="63BC1C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435" w:type="dxa"/>
            <w:vAlign w:val="center"/>
          </w:tcPr>
          <w:p w14:paraId="42A484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773C5F" w14:paraId="524F6E91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4B3893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14" w:type="dxa"/>
            <w:vAlign w:val="center"/>
          </w:tcPr>
          <w:p w14:paraId="548E9E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435" w:type="dxa"/>
            <w:vAlign w:val="center"/>
          </w:tcPr>
          <w:p w14:paraId="7E6DB8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773C5F" w14:paraId="41A1B590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4C5198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14" w:type="dxa"/>
            <w:vAlign w:val="center"/>
          </w:tcPr>
          <w:p w14:paraId="714CA3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435" w:type="dxa"/>
            <w:vAlign w:val="center"/>
          </w:tcPr>
          <w:p w14:paraId="2435DE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773C5F" w14:paraId="26474754" w14:textId="77777777" w:rsidTr="00773C5F">
        <w:trPr>
          <w:cantSplit/>
          <w:jc w:val="center"/>
        </w:trPr>
        <w:tc>
          <w:tcPr>
            <w:tcW w:w="2105" w:type="dxa"/>
            <w:vAlign w:val="center"/>
          </w:tcPr>
          <w:p w14:paraId="73BF2C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14" w:type="dxa"/>
            <w:vAlign w:val="center"/>
          </w:tcPr>
          <w:p w14:paraId="0810A1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435" w:type="dxa"/>
            <w:vAlign w:val="center"/>
          </w:tcPr>
          <w:p w14:paraId="011F3B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1788190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плотность спроса: площадка пока не воспринимается как место покупки инструментов контроля моделей.</w:t>
      </w:r>
    </w:p>
    <w:p w14:paraId="5B356A7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Для расчета использована модель через отзывы: по запросу «</w:t>
      </w:r>
      <w:r>
        <w:rPr>
          <w:i/>
        </w:rPr>
        <w:t>spreadsheet</w:t>
      </w:r>
      <w:r>
        <w:t xml:space="preserve"> </w:t>
      </w:r>
      <w:r>
        <w:rPr>
          <w:i/>
        </w:rPr>
        <w:t>error</w:t>
      </w:r>
      <w:r>
        <w:t>» загружены 15 из 25 карточек, у 13 есть оценки (127 оценок, среднее 9,8, медиана 7), платных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умножением на долю платных карточек и конверсию установки в оплату 5, 10 и 15 %; выручка на платящего взята из воронки ЛР2-3 (допущение Д-34).</w:t>
      </w:r>
    </w:p>
    <w:p w14:paraId="2B42208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В таблице 16 представлено: оценка сегмента проверки таблиц в </w:t>
      </w:r>
      <w:r>
        <w:rPr>
          <w:i/>
        </w:rPr>
        <w:t>AppSource</w:t>
      </w:r>
      <w:r>
        <w:t xml:space="preserve"> по отзывам.</w:t>
      </w:r>
    </w:p>
    <w:p w14:paraId="22E77DC4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16 – Оценка сегмента проверки таблиц в </w:t>
      </w:r>
      <w:r>
        <w:rPr>
          <w:i/>
        </w:rPr>
        <w:t>AppSource</w:t>
      </w:r>
      <w: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773C5F" w14:paraId="2456126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25D099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4E8C61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7A7943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192465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27E52313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150CB0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672" w:type="dxa"/>
            <w:vAlign w:val="center"/>
          </w:tcPr>
          <w:p w14:paraId="22D8B8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47" w:type="dxa"/>
            <w:vAlign w:val="center"/>
          </w:tcPr>
          <w:p w14:paraId="6F35CE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098" w:type="dxa"/>
            <w:vAlign w:val="center"/>
          </w:tcPr>
          <w:p w14:paraId="7E413D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773C5F" w14:paraId="76EF5D1C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1C7F59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672" w:type="dxa"/>
            <w:vAlign w:val="center"/>
          </w:tcPr>
          <w:p w14:paraId="5C9B8B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47" w:type="dxa"/>
            <w:vAlign w:val="center"/>
          </w:tcPr>
          <w:p w14:paraId="564880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098" w:type="dxa"/>
            <w:vAlign w:val="center"/>
          </w:tcPr>
          <w:p w14:paraId="367D10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773C5F" w14:paraId="2BF19FFC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57D3EE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672" w:type="dxa"/>
            <w:vAlign w:val="center"/>
          </w:tcPr>
          <w:p w14:paraId="78629A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47" w:type="dxa"/>
            <w:vAlign w:val="center"/>
          </w:tcPr>
          <w:p w14:paraId="79D154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098" w:type="dxa"/>
            <w:vAlign w:val="center"/>
          </w:tcPr>
          <w:p w14:paraId="6E9D84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317</w:t>
            </w:r>
          </w:p>
        </w:tc>
      </w:tr>
      <w:tr w:rsidR="00773C5F" w14:paraId="2A7FF7DE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6F934C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72" w:type="dxa"/>
            <w:vAlign w:val="center"/>
          </w:tcPr>
          <w:p w14:paraId="00FA29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47" w:type="dxa"/>
            <w:vAlign w:val="center"/>
          </w:tcPr>
          <w:p w14:paraId="180DC6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098" w:type="dxa"/>
            <w:vAlign w:val="center"/>
          </w:tcPr>
          <w:p w14:paraId="6378C0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773C5F" w14:paraId="3B5B24D2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0A54CD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672" w:type="dxa"/>
            <w:vAlign w:val="center"/>
          </w:tcPr>
          <w:p w14:paraId="725F56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47" w:type="dxa"/>
            <w:vAlign w:val="center"/>
          </w:tcPr>
          <w:p w14:paraId="4E8BD4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098" w:type="dxa"/>
            <w:vAlign w:val="center"/>
          </w:tcPr>
          <w:p w14:paraId="656052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240</w:t>
            </w:r>
          </w:p>
        </w:tc>
      </w:tr>
      <w:tr w:rsidR="00773C5F" w14:paraId="16733F6F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32A05F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672" w:type="dxa"/>
            <w:vAlign w:val="center"/>
          </w:tcPr>
          <w:p w14:paraId="4D781D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47" w:type="dxa"/>
            <w:vAlign w:val="center"/>
          </w:tcPr>
          <w:p w14:paraId="1408DF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098" w:type="dxa"/>
            <w:vAlign w:val="center"/>
          </w:tcPr>
          <w:p w14:paraId="3377CF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5E5537F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Весь существующий сегмент проверки таблиц в </w:t>
      </w:r>
      <w:r>
        <w:rPr>
          <w:i/>
        </w:rPr>
        <w:t>AppSource</w:t>
      </w:r>
      <w:r>
        <w:t xml:space="preserve"> дает в базовом сценарии около 85 платящих и 8 516 </w:t>
      </w:r>
      <w:r>
        <w:rPr>
          <w:i/>
        </w:rPr>
        <w:t>EUR</w:t>
      </w:r>
      <w:r>
        <w:t xml:space="preserve"> выручки в год. Допущение канала </w:t>
      </w:r>
      <w:r>
        <w:rPr>
          <w:i/>
        </w:rPr>
        <w:t>TableMind</w:t>
      </w:r>
      <w:r>
        <w:t xml:space="preserve"> в 8 оплат в месяц (96 в год) равно или превышает платящих всего сегмента, поэтому для первого года реалистичнее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0651439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Проверка надежности по методике: расчет по трафику дает оборот сегмента 898 059 </w:t>
      </w:r>
      <w:r>
        <w:rPr>
          <w:i/>
        </w:rPr>
        <w:t>EUR</w:t>
      </w:r>
      <w:r>
        <w:t xml:space="preserve"> в год (раздел 2.4), расчет по отзывам - 8 516 </w:t>
      </w:r>
      <w:r>
        <w:rPr>
          <w:i/>
        </w:rPr>
        <w:t>EUR</w:t>
      </w:r>
      <w: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</w:rPr>
        <w:t>AppSource</w:t>
      </w:r>
      <w:r>
        <w:t xml:space="preserve"> - вспомогательный канал доверия и обнаружения (надстройка внутри </w:t>
      </w:r>
      <w:r>
        <w:rPr>
          <w:i/>
        </w:rPr>
        <w:t>Excel</w:t>
      </w:r>
      <w:r>
        <w:t xml:space="preserve">), но не основной источник выручки; результат не входит в сведение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как и прежняя платформенная оценка.</w:t>
      </w:r>
    </w:p>
    <w:p w14:paraId="7699F20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для осторожного, базового и оптимистичного сценариев). Для </w:t>
      </w:r>
      <w:r>
        <w:rPr>
          <w:i/>
        </w:rPr>
        <w:t>TableMind</w:t>
      </w:r>
      <w:r>
        <w:t xml:space="preserve"> каталогами служат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и обзорные площадки </w:t>
      </w:r>
      <w:r>
        <w:rPr>
          <w:i/>
        </w:rPr>
        <w:t>Capterra</w:t>
      </w:r>
      <w:r>
        <w:t xml:space="preserve"> и </w:t>
      </w:r>
      <w:r>
        <w:rPr>
          <w:i/>
        </w:rPr>
        <w:t>G2</w:t>
      </w:r>
      <w:r>
        <w:t xml:space="preserve">, где представлены конкуренты. Метод применен к </w:t>
      </w:r>
      <w:r>
        <w:rPr>
          <w:i/>
        </w:rPr>
        <w:t>Datarails</w:t>
      </w:r>
      <w:r>
        <w:t>, единственному конкуренту, у которого известны и число отзывов, и заявленное число клиентов.</w:t>
      </w:r>
    </w:p>
    <w:p w14:paraId="0AE70D6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17 представлено: калибровка отзывовой методики на </w:t>
      </w:r>
      <w:r>
        <w:rPr>
          <w:i/>
        </w:rPr>
        <w:t>Datarails</w:t>
      </w:r>
      <w:r>
        <w:t xml:space="preserve"> (</w:t>
      </w:r>
      <w:r>
        <w:rPr>
          <w:i/>
        </w:rPr>
        <w:t>Capterra</w:t>
      </w:r>
      <w:r>
        <w:t xml:space="preserve"> 245, </w:t>
      </w:r>
      <w:r>
        <w:rPr>
          <w:i/>
        </w:rPr>
        <w:t>G2</w:t>
      </w:r>
      <w:r>
        <w:t xml:space="preserve"> 386 отзывов).</w:t>
      </w:r>
    </w:p>
    <w:p w14:paraId="5CF8E813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17 – Калибровка отзывовой методики на </w:t>
      </w:r>
      <w:r>
        <w:rPr>
          <w:i/>
        </w:rPr>
        <w:t>Datarails</w:t>
      </w:r>
      <w:r>
        <w:t xml:space="preserve"> (</w:t>
      </w:r>
      <w:r>
        <w:rPr>
          <w:i/>
        </w:rPr>
        <w:t>Capterra</w:t>
      </w:r>
      <w:r>
        <w:t xml:space="preserve"> 245, </w:t>
      </w:r>
      <w:r>
        <w:rPr>
          <w:i/>
        </w:rPr>
        <w:t>G2</w:t>
      </w:r>
      <w: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0"/>
        <w:gridCol w:w="1564"/>
        <w:gridCol w:w="1247"/>
        <w:gridCol w:w="1531"/>
        <w:gridCol w:w="1531"/>
        <w:gridCol w:w="1672"/>
      </w:tblGrid>
      <w:tr w:rsidR="00773C5F" w14:paraId="1B8ADE6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9" w:type="dxa"/>
            <w:vAlign w:val="center"/>
          </w:tcPr>
          <w:p w14:paraId="53EC16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64" w:type="dxa"/>
            <w:vAlign w:val="center"/>
          </w:tcPr>
          <w:p w14:paraId="232F4C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оставляющих отзыв</w:t>
            </w:r>
          </w:p>
        </w:tc>
        <w:tc>
          <w:tcPr>
            <w:tcW w:w="1247" w:type="dxa"/>
            <w:vAlign w:val="center"/>
          </w:tcPr>
          <w:p w14:paraId="6894FB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531" w:type="dxa"/>
            <w:vAlign w:val="center"/>
          </w:tcPr>
          <w:p w14:paraId="36786C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531" w:type="dxa"/>
            <w:vAlign w:val="center"/>
          </w:tcPr>
          <w:p w14:paraId="44F842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2" w:type="dxa"/>
            <w:vAlign w:val="center"/>
          </w:tcPr>
          <w:p w14:paraId="031A1B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773C5F" w14:paraId="3EED34BF" w14:textId="77777777" w:rsidTr="00773C5F">
        <w:trPr>
          <w:cantSplit/>
          <w:jc w:val="center"/>
        </w:trPr>
        <w:tc>
          <w:tcPr>
            <w:tcW w:w="1809" w:type="dxa"/>
            <w:vAlign w:val="center"/>
          </w:tcPr>
          <w:p w14:paraId="398355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64" w:type="dxa"/>
            <w:vAlign w:val="center"/>
          </w:tcPr>
          <w:p w14:paraId="7E6CAF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247" w:type="dxa"/>
            <w:vAlign w:val="center"/>
          </w:tcPr>
          <w:p w14:paraId="2A95F9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568128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531" w:type="dxa"/>
            <w:vAlign w:val="center"/>
          </w:tcPr>
          <w:p w14:paraId="3400F4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23A2FD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</w:t>
            </w:r>
          </w:p>
        </w:tc>
      </w:tr>
      <w:tr w:rsidR="00773C5F" w14:paraId="34DA6E0B" w14:textId="77777777" w:rsidTr="00773C5F">
        <w:trPr>
          <w:cantSplit/>
          <w:jc w:val="center"/>
        </w:trPr>
        <w:tc>
          <w:tcPr>
            <w:tcW w:w="1809" w:type="dxa"/>
            <w:vAlign w:val="center"/>
          </w:tcPr>
          <w:p w14:paraId="2D0D4B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64" w:type="dxa"/>
            <w:vAlign w:val="center"/>
          </w:tcPr>
          <w:p w14:paraId="720C6A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247" w:type="dxa"/>
            <w:vAlign w:val="center"/>
          </w:tcPr>
          <w:p w14:paraId="61694B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1F882D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531" w:type="dxa"/>
            <w:vAlign w:val="center"/>
          </w:tcPr>
          <w:p w14:paraId="4638B85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09058C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6,3</w:t>
            </w:r>
          </w:p>
        </w:tc>
      </w:tr>
      <w:tr w:rsidR="00773C5F" w14:paraId="0311E447" w14:textId="77777777" w:rsidTr="00773C5F">
        <w:trPr>
          <w:cantSplit/>
          <w:jc w:val="center"/>
        </w:trPr>
        <w:tc>
          <w:tcPr>
            <w:tcW w:w="1809" w:type="dxa"/>
            <w:vAlign w:val="center"/>
          </w:tcPr>
          <w:p w14:paraId="3ABC72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64" w:type="dxa"/>
            <w:vAlign w:val="center"/>
          </w:tcPr>
          <w:p w14:paraId="6A9429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47" w:type="dxa"/>
            <w:vAlign w:val="center"/>
          </w:tcPr>
          <w:p w14:paraId="510258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531" w:type="dxa"/>
            <w:vAlign w:val="center"/>
          </w:tcPr>
          <w:p w14:paraId="61F8D1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531" w:type="dxa"/>
            <w:vAlign w:val="center"/>
          </w:tcPr>
          <w:p w14:paraId="2179A4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2" w:type="dxa"/>
            <w:vAlign w:val="center"/>
          </w:tcPr>
          <w:p w14:paraId="52A445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606F36E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</w:rPr>
        <w:t>B2B</w:t>
      </w:r>
      <w:r>
        <w:t xml:space="preserve"> отзывы оставляет около 32 % клиентов, а не 5 %. Отзывы за все время к тому же включают клиентов, которые уже ушли, и повторяются на двух площадках. Поэтому типовые коэффициенты методики для рынка </w:t>
      </w:r>
      <w:r>
        <w:rPr>
          <w:i/>
        </w:rPr>
        <w:t>B2B</w:t>
      </w:r>
      <w:r>
        <w:t>-подписок без поправки непригодны.</w:t>
      </w:r>
    </w:p>
    <w:p w14:paraId="259953B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 калибровки: для </w:t>
      </w:r>
      <w:r>
        <w:rPr>
          <w:i/>
        </w:rPr>
        <w:t>B2B</w:t>
      </w:r>
      <w:r>
        <w:t xml:space="preserve">-рынка доля клиентов, оставляющих отзыв, принята равной 32 % (по </w:t>
      </w:r>
      <w:r>
        <w:rPr>
          <w:i/>
        </w:rPr>
        <w:t>Datarails</w:t>
      </w:r>
      <w: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отзывов на крупных площадках не найдено), следовательно, методика к ним неприменима, а их масштаб оценивается по трафику </w:t>
      </w:r>
      <w:r>
        <w:rPr>
          <w:i/>
        </w:rPr>
        <w:t>Similarweb</w:t>
      </w:r>
      <w:r>
        <w:t xml:space="preserve">. Для </w:t>
      </w:r>
      <w:r>
        <w:rPr>
          <w:i/>
        </w:rPr>
        <w:t>TableMind</w:t>
      </w:r>
      <w:r>
        <w:t xml:space="preserve"> это означает два факта: отзывы в каталогах </w:t>
      </w:r>
      <w:r>
        <w:rPr>
          <w:i/>
        </w:rPr>
        <w:t>Marketplace</w:t>
      </w:r>
      <w:r>
        <w:t xml:space="preserve"> и </w:t>
      </w:r>
      <w:r>
        <w:rPr>
          <w:i/>
        </w:rPr>
        <w:t>Capterra</w:t>
      </w:r>
      <w: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 трафику и потенциальным клиентам.</w:t>
      </w:r>
    </w:p>
    <w:p w14:paraId="062CAB1C" w14:textId="77777777" w:rsidR="00773C5F" w:rsidRDefault="005E11FF">
      <w:pPr>
        <w:pStyle w:val="3"/>
        <w:spacing w:before="360" w:after="360" w:line="360" w:lineRule="exact"/>
        <w:ind w:firstLine="709"/>
      </w:pPr>
      <w:bookmarkStart w:id="63" w:name="_62882a27ae1c57302eff280b02701a311900947"/>
      <w:bookmarkEnd w:id="61"/>
      <w:bookmarkEnd w:id="62"/>
      <w:r>
        <w:rPr>
          <w:b/>
        </w:rPr>
        <w:t>2.2.8 Поисковый спрос: контрольный русскоязычный сегмент</w:t>
      </w:r>
    </w:p>
    <w:p w14:paraId="7AAD03A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Поисковая методика требует единых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</w:rPr>
        <w:t>Similarweb</w:t>
      </w:r>
      <w:r>
        <w:t>.</w:t>
      </w:r>
    </w:p>
    <w:p w14:paraId="5A72C7A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18 представлено: семантическое ядро расчета и показатели спроса.</w:t>
      </w:r>
    </w:p>
    <w:p w14:paraId="006260B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1"/>
        <w:gridCol w:w="2608"/>
        <w:gridCol w:w="2373"/>
        <w:gridCol w:w="1953"/>
      </w:tblGrid>
      <w:tr w:rsidR="00773C5F" w14:paraId="65006EA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1" w:type="dxa"/>
            <w:vAlign w:val="center"/>
          </w:tcPr>
          <w:p w14:paraId="5924D0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07" w:type="dxa"/>
            <w:vAlign w:val="center"/>
          </w:tcPr>
          <w:p w14:paraId="744F5E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372" w:type="dxa"/>
            <w:vAlign w:val="center"/>
          </w:tcPr>
          <w:p w14:paraId="23E2237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953" w:type="dxa"/>
            <w:vAlign w:val="center"/>
          </w:tcPr>
          <w:p w14:paraId="357859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773C5F" w14:paraId="71BA74EE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5CA2D05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6D1E9BB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372" w:type="dxa"/>
            <w:vAlign w:val="center"/>
          </w:tcPr>
          <w:p w14:paraId="4A4902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6DEE80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773C5F" w14:paraId="17C2FA45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1924C7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07" w:type="dxa"/>
            <w:vAlign w:val="center"/>
          </w:tcPr>
          <w:p w14:paraId="33052D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372" w:type="dxa"/>
            <w:vAlign w:val="center"/>
          </w:tcPr>
          <w:p w14:paraId="68BF7C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15206B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35,0</w:t>
            </w:r>
          </w:p>
        </w:tc>
      </w:tr>
      <w:tr w:rsidR="00773C5F" w14:paraId="308D45B7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2E07E0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7F458A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372" w:type="dxa"/>
            <w:vAlign w:val="center"/>
          </w:tcPr>
          <w:p w14:paraId="29EF7E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953" w:type="dxa"/>
            <w:vAlign w:val="center"/>
          </w:tcPr>
          <w:p w14:paraId="63E3AD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46,8</w:t>
            </w:r>
          </w:p>
        </w:tc>
      </w:tr>
      <w:tr w:rsidR="00773C5F" w14:paraId="7B4A0752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36B842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07" w:type="dxa"/>
            <w:vAlign w:val="center"/>
          </w:tcPr>
          <w:p w14:paraId="55D5DA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372" w:type="dxa"/>
            <w:vAlign w:val="center"/>
          </w:tcPr>
          <w:p w14:paraId="0832D4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53" w:type="dxa"/>
            <w:vAlign w:val="center"/>
          </w:tcPr>
          <w:p w14:paraId="211D47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773C5F" w14:paraId="2830A315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6207D6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07" w:type="dxa"/>
            <w:vAlign w:val="center"/>
          </w:tcPr>
          <w:p w14:paraId="61AE04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372" w:type="dxa"/>
            <w:vAlign w:val="center"/>
          </w:tcPr>
          <w:p w14:paraId="6BE242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53" w:type="dxa"/>
            <w:vAlign w:val="center"/>
          </w:tcPr>
          <w:p w14:paraId="621A5B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29,2</w:t>
            </w:r>
          </w:p>
        </w:tc>
      </w:tr>
      <w:tr w:rsidR="00773C5F" w14:paraId="2719983A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6CED26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60E567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372" w:type="dxa"/>
            <w:vAlign w:val="center"/>
          </w:tcPr>
          <w:p w14:paraId="5BAFFA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953" w:type="dxa"/>
            <w:vAlign w:val="center"/>
          </w:tcPr>
          <w:p w14:paraId="093090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773C5F" w14:paraId="4CE81FFB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1BF1A1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1FCA50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372" w:type="dxa"/>
            <w:vAlign w:val="center"/>
          </w:tcPr>
          <w:p w14:paraId="2F70B5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953" w:type="dxa"/>
            <w:vAlign w:val="center"/>
          </w:tcPr>
          <w:p w14:paraId="11F707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773C5F" w14:paraId="3405B71B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001FAF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07" w:type="dxa"/>
            <w:vAlign w:val="center"/>
          </w:tcPr>
          <w:p w14:paraId="5A9DDB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372" w:type="dxa"/>
            <w:vAlign w:val="center"/>
          </w:tcPr>
          <w:p w14:paraId="750C20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6D56BF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46,5</w:t>
            </w:r>
          </w:p>
        </w:tc>
      </w:tr>
      <w:tr w:rsidR="00773C5F" w14:paraId="26CEDC13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5A4E6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0D1504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372" w:type="dxa"/>
            <w:vAlign w:val="center"/>
          </w:tcPr>
          <w:p w14:paraId="7A47A9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2A3AA4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773C5F" w14:paraId="0A225914" w14:textId="77777777" w:rsidTr="00773C5F">
        <w:trPr>
          <w:cantSplit/>
          <w:jc w:val="center"/>
        </w:trPr>
        <w:tc>
          <w:tcPr>
            <w:tcW w:w="2421" w:type="dxa"/>
            <w:vAlign w:val="center"/>
          </w:tcPr>
          <w:p w14:paraId="68DD90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07" w:type="dxa"/>
            <w:vAlign w:val="center"/>
          </w:tcPr>
          <w:p w14:paraId="170069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372" w:type="dxa"/>
            <w:vAlign w:val="center"/>
          </w:tcPr>
          <w:p w14:paraId="05CE48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953" w:type="dxa"/>
            <w:vAlign w:val="center"/>
          </w:tcPr>
          <w:p w14:paraId="55C88E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62C00D9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Крупнейшие запросы - проблемные («ошибки в </w:t>
      </w:r>
      <w:r>
        <w:rPr>
          <w:i/>
        </w:rPr>
        <w:t>excel</w:t>
      </w:r>
      <w:r>
        <w:t xml:space="preserve">» и «ошибки в формулах </w:t>
      </w:r>
      <w:r>
        <w:rPr>
          <w:i/>
        </w:rPr>
        <w:t>excel</w:t>
      </w:r>
      <w: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</w:rPr>
        <w:t>x</w:t>
      </w:r>
      <w:r>
        <w:t xml:space="preserve"> вес релевантности </w:t>
      </w:r>
      <w:r>
        <w:rPr>
          <w:i/>
        </w:rPr>
        <w:t>x</w:t>
      </w:r>
      <w:r>
        <w:t xml:space="preserve"> коммерческая близость) в среднем 1 067 запросов в месяц.</w:t>
      </w:r>
    </w:p>
    <w:p w14:paraId="7CD60B9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Воронка контрольного сегмента с теми же конверсиями, что и в основной, дает базовую выручку 17,2 </w:t>
      </w:r>
      <w:r>
        <w:rPr>
          <w:i/>
        </w:rPr>
        <w:t>EUR</w:t>
      </w:r>
      <w:r>
        <w:t xml:space="preserve"> в месяц и 206 </w:t>
      </w:r>
      <w:r>
        <w:rPr>
          <w:i/>
        </w:rPr>
        <w:t>EUR</w:t>
      </w:r>
      <w:r>
        <w:t xml:space="preserve"> в год (диапазон 17 </w:t>
      </w:r>
      <w:r>
        <w:rPr>
          <w:i/>
        </w:rPr>
        <w:t>EUR</w:t>
      </w:r>
      <w:r>
        <w:t xml:space="preserve"> - 1 283 </w:t>
      </w:r>
      <w:r>
        <w:rPr>
          <w:i/>
        </w:rPr>
        <w:t>EUR</w:t>
      </w:r>
      <w:r>
        <w:t xml:space="preserve">). Русскоязычный поисковый канал при ценах в </w:t>
      </w:r>
      <w:r>
        <w:rPr>
          <w:i/>
        </w:rPr>
        <w:t>EUR</w:t>
      </w:r>
      <w: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</w:rPr>
        <w:t>Similarweb</w:t>
      </w:r>
      <w: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</w:rPr>
        <w:t>SOM</w:t>
      </w:r>
      <w:r>
        <w:t xml:space="preserve"> в базовом сценарии - около 1 930 </w:t>
      </w:r>
      <w:r>
        <w:rPr>
          <w:i/>
        </w:rPr>
        <w:t>EUR</w:t>
      </w:r>
      <w:r>
        <w:t xml:space="preserve"> в год (оценка по доле достижимого трафика 1,5 %).</w:t>
      </w:r>
    </w:p>
    <w:p w14:paraId="3A882A87" w14:textId="77777777" w:rsidR="00773C5F" w:rsidRDefault="005E11FF">
      <w:pPr>
        <w:pStyle w:val="3"/>
        <w:spacing w:before="360" w:after="360" w:line="360" w:lineRule="exact"/>
        <w:ind w:firstLine="709"/>
      </w:pPr>
      <w:bookmarkStart w:id="64" w:name="_2c7ec3ecf17663584d0d27e07e31cbd2a0948cf"/>
      <w:bookmarkEnd w:id="63"/>
      <w:r>
        <w:rPr>
          <w:b/>
        </w:rPr>
        <w:t>2.2.9 Проверка платежеспособности</w:t>
      </w:r>
    </w:p>
    <w:p w14:paraId="14D4423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Платежеспособность проверена по трем признакам: цена </w:t>
      </w:r>
      <w:r>
        <w:rPr>
          <w:i/>
        </w:rPr>
        <w:t>TableMind</w:t>
      </w:r>
      <w: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</w:rPr>
        <w:t>EUR</w:t>
      </w:r>
      <w:r>
        <w:t xml:space="preserve"> по кросс-курсу 1,1267 [11], [12], [13], [14], [15].</w:t>
      </w:r>
    </w:p>
    <w:p w14:paraId="2DFC91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19 представлено: ценовой коридор, </w:t>
      </w:r>
      <w:r>
        <w:rPr>
          <w:i/>
        </w:rPr>
        <w:t>EUR</w:t>
      </w:r>
      <w:r>
        <w:t>.</w:t>
      </w:r>
    </w:p>
    <w:p w14:paraId="4D65747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19 – Ценовой коридор, </w:t>
      </w:r>
      <w:r>
        <w:rPr>
          <w:i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4"/>
        <w:gridCol w:w="1247"/>
        <w:gridCol w:w="1247"/>
        <w:gridCol w:w="1389"/>
        <w:gridCol w:w="1531"/>
        <w:gridCol w:w="1247"/>
      </w:tblGrid>
      <w:tr w:rsidR="00773C5F" w14:paraId="69E6E7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3" w:type="dxa"/>
            <w:vAlign w:val="center"/>
          </w:tcPr>
          <w:p w14:paraId="483306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247" w:type="dxa"/>
            <w:vAlign w:val="center"/>
          </w:tcPr>
          <w:p w14:paraId="687BF95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247" w:type="dxa"/>
            <w:vAlign w:val="center"/>
          </w:tcPr>
          <w:p w14:paraId="771A3A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389" w:type="dxa"/>
            <w:vAlign w:val="center"/>
          </w:tcPr>
          <w:p w14:paraId="4431F9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531" w:type="dxa"/>
            <w:vAlign w:val="center"/>
          </w:tcPr>
          <w:p w14:paraId="4C449D3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247" w:type="dxa"/>
            <w:vAlign w:val="center"/>
          </w:tcPr>
          <w:p w14:paraId="7F5138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773C5F" w14:paraId="4E66ACE7" w14:textId="77777777" w:rsidTr="00773C5F">
        <w:trPr>
          <w:cantSplit/>
          <w:jc w:val="center"/>
        </w:trPr>
        <w:tc>
          <w:tcPr>
            <w:tcW w:w="2693" w:type="dxa"/>
            <w:vAlign w:val="center"/>
          </w:tcPr>
          <w:p w14:paraId="5A53CE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247" w:type="dxa"/>
            <w:vAlign w:val="center"/>
          </w:tcPr>
          <w:p w14:paraId="5C1713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7C5B29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389" w:type="dxa"/>
            <w:vAlign w:val="center"/>
          </w:tcPr>
          <w:p w14:paraId="504175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531" w:type="dxa"/>
            <w:vAlign w:val="center"/>
          </w:tcPr>
          <w:p w14:paraId="7A4EB4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47" w:type="dxa"/>
            <w:vAlign w:val="center"/>
          </w:tcPr>
          <w:p w14:paraId="385FCD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1,01</w:t>
            </w:r>
          </w:p>
        </w:tc>
      </w:tr>
      <w:tr w:rsidR="00773C5F" w14:paraId="1BBAAFDC" w14:textId="77777777" w:rsidTr="00773C5F">
        <w:trPr>
          <w:cantSplit/>
          <w:jc w:val="center"/>
        </w:trPr>
        <w:tc>
          <w:tcPr>
            <w:tcW w:w="2693" w:type="dxa"/>
            <w:vAlign w:val="center"/>
          </w:tcPr>
          <w:p w14:paraId="5403F0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247" w:type="dxa"/>
            <w:vAlign w:val="center"/>
          </w:tcPr>
          <w:p w14:paraId="363550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365C34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89" w:type="dxa"/>
            <w:vAlign w:val="center"/>
          </w:tcPr>
          <w:p w14:paraId="0A5DB6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531" w:type="dxa"/>
            <w:vAlign w:val="center"/>
          </w:tcPr>
          <w:p w14:paraId="481EDF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638260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0,99</w:t>
            </w:r>
          </w:p>
        </w:tc>
      </w:tr>
      <w:tr w:rsidR="00773C5F" w14:paraId="785C8628" w14:textId="77777777" w:rsidTr="00773C5F">
        <w:trPr>
          <w:cantSplit/>
          <w:jc w:val="center"/>
        </w:trPr>
        <w:tc>
          <w:tcPr>
            <w:tcW w:w="2693" w:type="dxa"/>
            <w:vAlign w:val="center"/>
          </w:tcPr>
          <w:p w14:paraId="63F958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247" w:type="dxa"/>
            <w:vAlign w:val="center"/>
          </w:tcPr>
          <w:p w14:paraId="6FC3F3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247" w:type="dxa"/>
            <w:vAlign w:val="center"/>
          </w:tcPr>
          <w:p w14:paraId="4B69CA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389" w:type="dxa"/>
            <w:vAlign w:val="center"/>
          </w:tcPr>
          <w:p w14:paraId="349A2A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531" w:type="dxa"/>
            <w:vAlign w:val="center"/>
          </w:tcPr>
          <w:p w14:paraId="1952EE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247" w:type="dxa"/>
            <w:vAlign w:val="center"/>
          </w:tcPr>
          <w:p w14:paraId="1D8AFE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1,30</w:t>
            </w:r>
          </w:p>
        </w:tc>
      </w:tr>
      <w:tr w:rsidR="00773C5F" w14:paraId="30782CA7" w14:textId="77777777" w:rsidTr="00773C5F">
        <w:trPr>
          <w:cantSplit/>
          <w:jc w:val="center"/>
        </w:trPr>
        <w:tc>
          <w:tcPr>
            <w:tcW w:w="2693" w:type="dxa"/>
            <w:vAlign w:val="center"/>
          </w:tcPr>
          <w:p w14:paraId="1093AE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0C95B7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247" w:type="dxa"/>
            <w:vAlign w:val="center"/>
          </w:tcPr>
          <w:p w14:paraId="66A1F1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89" w:type="dxa"/>
            <w:vAlign w:val="center"/>
          </w:tcPr>
          <w:p w14:paraId="6DCBC9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531" w:type="dxa"/>
            <w:vAlign w:val="center"/>
          </w:tcPr>
          <w:p w14:paraId="3E02CA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0C1F86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0D55CD1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t>Pro</w:t>
      </w:r>
      <w:r>
        <w:t xml:space="preserve"> по 19 </w:t>
      </w:r>
      <w:r>
        <w:rPr>
          <w:i/>
        </w:rPr>
        <w:t>EUR</w:t>
      </w:r>
      <w:r>
        <w:t xml:space="preserve"> стоит почти ровно на медиане персональных подписок (индекс 0,99), </w:t>
      </w:r>
      <w:r>
        <w:rPr>
          <w:i/>
        </w:rPr>
        <w:t>Team</w:t>
      </w:r>
      <w:r>
        <w:t xml:space="preserve"> по 29 </w:t>
      </w:r>
      <w:r>
        <w:rPr>
          <w:i/>
        </w:rPr>
        <w:t>EUR</w:t>
      </w:r>
      <w:r>
        <w:t xml:space="preserve"> на 30 % выше медианы, но втрое дешевле командного места </w:t>
      </w:r>
      <w:r>
        <w:rPr>
          <w:i/>
        </w:rPr>
        <w:t>Shortcut</w:t>
      </w:r>
      <w:r>
        <w:t xml:space="preserve">. Специализированные аналоги класса </w:t>
      </w:r>
      <w:r>
        <w:rPr>
          <w:i/>
        </w:rPr>
        <w:t>PerfectXL</w:t>
      </w:r>
      <w:r>
        <w:t xml:space="preserve"> (от 69 </w:t>
      </w:r>
      <w:r>
        <w:rPr>
          <w:i/>
        </w:rPr>
        <w:t>EUR</w:t>
      </w:r>
      <w:r>
        <w:t xml:space="preserve"> в месяц) в 3,6 раза дороже </w:t>
      </w:r>
      <w:r>
        <w:rPr>
          <w:i/>
        </w:rPr>
        <w:t>Pro</w:t>
      </w:r>
      <w:r>
        <w:t xml:space="preserve">: это ценовая ниша </w:t>
      </w:r>
      <w:r>
        <w:rPr>
          <w:i/>
        </w:rPr>
        <w:t>TableMind</w:t>
      </w:r>
      <w:r>
        <w:t xml:space="preserve">. Цены </w:t>
      </w:r>
      <w:r>
        <w:rPr>
          <w:i/>
        </w:rPr>
        <w:t>Arixcel</w:t>
      </w:r>
      <w:r>
        <w:t xml:space="preserve"> (2,75 </w:t>
      </w:r>
      <w:r>
        <w:rPr>
          <w:i/>
        </w:rPr>
        <w:t>GBP</w:t>
      </w:r>
      <w:r>
        <w:t xml:space="preserve"> за пользователя в месяц) и </w:t>
      </w:r>
      <w:r>
        <w:rPr>
          <w:i/>
        </w:rPr>
        <w:t>Operis</w:t>
      </w:r>
      <w:r>
        <w:t xml:space="preserve"> (пакет </w:t>
      </w:r>
      <w:r>
        <w:rPr>
          <w:i/>
        </w:rPr>
        <w:t>OAK</w:t>
      </w:r>
      <w:r>
        <w:t xml:space="preserve"> 311,66 </w:t>
      </w:r>
      <w:r>
        <w:rPr>
          <w:i/>
        </w:rPr>
        <w:t>GBP</w:t>
      </w:r>
      <w: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</w:rPr>
        <w:t>EUR</w:t>
      </w:r>
      <w:r>
        <w:t xml:space="preserve"> в месяц; в ценовой коридор таблицы они не включены, так как лицензируются многопользовательскими пакетами на 12-36 месяцев.</w:t>
      </w:r>
    </w:p>
    <w:p w14:paraId="2FA9138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20 представлено: индекс платежеспособности сегментов.</w:t>
      </w:r>
    </w:p>
    <w:p w14:paraId="045F7379" w14:textId="77777777" w:rsidR="00773C5F" w:rsidRDefault="005E11FF">
      <w:pPr>
        <w:pStyle w:val="a0"/>
        <w:keepNext/>
        <w:spacing w:before="360" w:after="0" w:line="360" w:lineRule="exact"/>
      </w:pPr>
      <w:r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8"/>
        <w:gridCol w:w="1945"/>
        <w:gridCol w:w="1662"/>
        <w:gridCol w:w="1106"/>
        <w:gridCol w:w="1814"/>
      </w:tblGrid>
      <w:tr w:rsidR="00773C5F" w14:paraId="0F8937D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8" w:type="dxa"/>
            <w:vAlign w:val="center"/>
          </w:tcPr>
          <w:p w14:paraId="5CDD90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5" w:type="dxa"/>
            <w:vAlign w:val="center"/>
          </w:tcPr>
          <w:p w14:paraId="3AF854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62" w:type="dxa"/>
            <w:vAlign w:val="center"/>
          </w:tcPr>
          <w:p w14:paraId="63DABA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106" w:type="dxa"/>
            <w:vAlign w:val="center"/>
          </w:tcPr>
          <w:p w14:paraId="593691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1D6A3B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1C2D5851" w14:textId="77777777" w:rsidTr="00773C5F">
        <w:trPr>
          <w:cantSplit/>
          <w:jc w:val="center"/>
        </w:trPr>
        <w:tc>
          <w:tcPr>
            <w:tcW w:w="2828" w:type="dxa"/>
            <w:vAlign w:val="center"/>
          </w:tcPr>
          <w:p w14:paraId="1E2FA6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5" w:type="dxa"/>
            <w:vAlign w:val="center"/>
          </w:tcPr>
          <w:p w14:paraId="250882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62" w:type="dxa"/>
            <w:vAlign w:val="center"/>
          </w:tcPr>
          <w:p w14:paraId="529248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50FF06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14" w:type="dxa"/>
            <w:vAlign w:val="center"/>
          </w:tcPr>
          <w:p w14:paraId="62A2D76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023E4A5B" w14:textId="77777777" w:rsidTr="00773C5F">
        <w:trPr>
          <w:cantSplit/>
          <w:jc w:val="center"/>
        </w:trPr>
        <w:tc>
          <w:tcPr>
            <w:tcW w:w="2828" w:type="dxa"/>
            <w:vAlign w:val="center"/>
          </w:tcPr>
          <w:p w14:paraId="12A1D8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5" w:type="dxa"/>
            <w:vAlign w:val="center"/>
          </w:tcPr>
          <w:p w14:paraId="65ECD5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62" w:type="dxa"/>
            <w:vAlign w:val="center"/>
          </w:tcPr>
          <w:p w14:paraId="49CE6B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0F0A47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14" w:type="dxa"/>
            <w:vAlign w:val="center"/>
          </w:tcPr>
          <w:p w14:paraId="1854A4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773C5F" w14:paraId="0FE17004" w14:textId="77777777" w:rsidTr="00773C5F">
        <w:trPr>
          <w:cantSplit/>
          <w:jc w:val="center"/>
        </w:trPr>
        <w:tc>
          <w:tcPr>
            <w:tcW w:w="2828" w:type="dxa"/>
            <w:vAlign w:val="center"/>
          </w:tcPr>
          <w:p w14:paraId="2AB73F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5" w:type="dxa"/>
            <w:vAlign w:val="center"/>
          </w:tcPr>
          <w:p w14:paraId="531784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62" w:type="dxa"/>
            <w:vAlign w:val="center"/>
          </w:tcPr>
          <w:p w14:paraId="48524B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06" w:type="dxa"/>
            <w:vAlign w:val="center"/>
          </w:tcPr>
          <w:p w14:paraId="18343A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14" w:type="dxa"/>
            <w:vAlign w:val="center"/>
          </w:tcPr>
          <w:p w14:paraId="26AB2C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67719F9E" w14:textId="77777777" w:rsidTr="00773C5F">
        <w:trPr>
          <w:cantSplit/>
          <w:jc w:val="center"/>
        </w:trPr>
        <w:tc>
          <w:tcPr>
            <w:tcW w:w="2828" w:type="dxa"/>
            <w:vAlign w:val="center"/>
          </w:tcPr>
          <w:p w14:paraId="5692F2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5" w:type="dxa"/>
            <w:vAlign w:val="center"/>
          </w:tcPr>
          <w:p w14:paraId="5E7CD9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62" w:type="dxa"/>
            <w:vAlign w:val="center"/>
          </w:tcPr>
          <w:p w14:paraId="76AF6C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106" w:type="dxa"/>
            <w:vAlign w:val="center"/>
          </w:tcPr>
          <w:p w14:paraId="42DE21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14" w:type="dxa"/>
            <w:vAlign w:val="center"/>
          </w:tcPr>
          <w:p w14:paraId="5EA7D3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D055A9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21707BA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21 представлено: окупаемость покупки для клиента.</w:t>
      </w:r>
    </w:p>
    <w:p w14:paraId="73440BEE" w14:textId="77777777" w:rsidR="00773C5F" w:rsidRDefault="005E11FF">
      <w:pPr>
        <w:pStyle w:val="a0"/>
        <w:keepNext/>
        <w:spacing w:before="360" w:after="0" w:line="360" w:lineRule="exact"/>
      </w:pPr>
      <w: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1"/>
        <w:gridCol w:w="1814"/>
        <w:gridCol w:w="2074"/>
        <w:gridCol w:w="964"/>
        <w:gridCol w:w="2192"/>
      </w:tblGrid>
      <w:tr w:rsidR="00773C5F" w14:paraId="13944B7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0" w:type="dxa"/>
            <w:vAlign w:val="center"/>
          </w:tcPr>
          <w:p w14:paraId="148AA2F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14" w:type="dxa"/>
            <w:vAlign w:val="center"/>
          </w:tcPr>
          <w:p w14:paraId="259BDC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2074" w:type="dxa"/>
            <w:vAlign w:val="center"/>
          </w:tcPr>
          <w:p w14:paraId="675734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964" w:type="dxa"/>
            <w:vAlign w:val="center"/>
          </w:tcPr>
          <w:p w14:paraId="17924D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192" w:type="dxa"/>
            <w:vAlign w:val="center"/>
          </w:tcPr>
          <w:p w14:paraId="62B9F9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511583B2" w14:textId="77777777" w:rsidTr="00773C5F">
        <w:trPr>
          <w:cantSplit/>
          <w:jc w:val="center"/>
        </w:trPr>
        <w:tc>
          <w:tcPr>
            <w:tcW w:w="2310" w:type="dxa"/>
            <w:vAlign w:val="center"/>
          </w:tcPr>
          <w:p w14:paraId="3B1F71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14" w:type="dxa"/>
            <w:vAlign w:val="center"/>
          </w:tcPr>
          <w:p w14:paraId="4061F08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2074" w:type="dxa"/>
            <w:vAlign w:val="center"/>
          </w:tcPr>
          <w:p w14:paraId="08545E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964" w:type="dxa"/>
            <w:vAlign w:val="center"/>
          </w:tcPr>
          <w:p w14:paraId="27ADD1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192" w:type="dxa"/>
            <w:vAlign w:val="center"/>
          </w:tcPr>
          <w:p w14:paraId="525CE6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73C5F" w14:paraId="0944DB3E" w14:textId="77777777" w:rsidTr="00773C5F">
        <w:trPr>
          <w:cantSplit/>
          <w:jc w:val="center"/>
        </w:trPr>
        <w:tc>
          <w:tcPr>
            <w:tcW w:w="2310" w:type="dxa"/>
            <w:vAlign w:val="center"/>
          </w:tcPr>
          <w:p w14:paraId="416A28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814" w:type="dxa"/>
            <w:vAlign w:val="center"/>
          </w:tcPr>
          <w:p w14:paraId="208FFD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2074" w:type="dxa"/>
            <w:vAlign w:val="center"/>
          </w:tcPr>
          <w:p w14:paraId="4EF546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964" w:type="dxa"/>
            <w:vAlign w:val="center"/>
          </w:tcPr>
          <w:p w14:paraId="32A7C3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192" w:type="dxa"/>
            <w:vAlign w:val="center"/>
          </w:tcPr>
          <w:p w14:paraId="690BEB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73C5F" w14:paraId="41E4A3E1" w14:textId="77777777" w:rsidTr="00773C5F">
        <w:trPr>
          <w:cantSplit/>
          <w:jc w:val="center"/>
        </w:trPr>
        <w:tc>
          <w:tcPr>
            <w:tcW w:w="2310" w:type="dxa"/>
            <w:vAlign w:val="center"/>
          </w:tcPr>
          <w:p w14:paraId="319B8F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814" w:type="dxa"/>
            <w:vAlign w:val="center"/>
          </w:tcPr>
          <w:p w14:paraId="37E1A6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2074" w:type="dxa"/>
            <w:vAlign w:val="center"/>
          </w:tcPr>
          <w:p w14:paraId="66AFBC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964" w:type="dxa"/>
            <w:vAlign w:val="center"/>
          </w:tcPr>
          <w:p w14:paraId="7ECDF3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192" w:type="dxa"/>
            <w:vAlign w:val="center"/>
          </w:tcPr>
          <w:p w14:paraId="3E0ADD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773C5F" w14:paraId="335DE2F8" w14:textId="77777777" w:rsidTr="00773C5F">
        <w:trPr>
          <w:cantSplit/>
          <w:jc w:val="center"/>
        </w:trPr>
        <w:tc>
          <w:tcPr>
            <w:tcW w:w="2310" w:type="dxa"/>
            <w:vAlign w:val="center"/>
          </w:tcPr>
          <w:p w14:paraId="7B6FD2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814" w:type="dxa"/>
            <w:vAlign w:val="center"/>
          </w:tcPr>
          <w:p w14:paraId="0BE736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2074" w:type="dxa"/>
            <w:vAlign w:val="center"/>
          </w:tcPr>
          <w:p w14:paraId="40227C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964" w:type="dxa"/>
            <w:vAlign w:val="center"/>
          </w:tcPr>
          <w:p w14:paraId="061BB0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192" w:type="dxa"/>
            <w:vAlign w:val="center"/>
          </w:tcPr>
          <w:p w14:paraId="6F5F3A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33D90A7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Покупка окупается за время менее месяца во всех сегментах; средний </w:t>
      </w:r>
      <w:r>
        <w:rPr>
          <w:i/>
        </w:rPr>
        <w:t>ROI</w:t>
      </w:r>
      <w: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2872CD1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Платежеспособный объем рынка по книге 3 равен 35 003 121 </w:t>
      </w:r>
      <w:r>
        <w:rPr>
          <w:i/>
        </w:rPr>
        <w:t>EUR</w:t>
      </w:r>
      <w:r>
        <w:t xml:space="preserve"> в год при 236 748 платежеспособных клиентах; в сценариях </w:t>
      </w:r>
      <w:r>
        <w:rPr>
          <w:i/>
        </w:rPr>
        <w:t>SOM</w:t>
      </w:r>
      <w:r>
        <w:t xml:space="preserve"> - 6 301 </w:t>
      </w:r>
      <w:r>
        <w:rPr>
          <w:i/>
        </w:rPr>
        <w:t>EUR</w:t>
      </w:r>
      <w:r>
        <w:t>, 45 504 </w:t>
      </w:r>
      <w:r>
        <w:rPr>
          <w:i/>
        </w:rPr>
        <w:t>EUR</w:t>
      </w:r>
      <w:r>
        <w:t xml:space="preserve"> и 191 285 </w:t>
      </w:r>
      <w:r>
        <w:rPr>
          <w:i/>
        </w:rPr>
        <w:t>EUR</w:t>
      </w:r>
      <w:r>
        <w:t>. Вывод: интерес аудитории превращается в платежеспособный спрос при цене 9-29 </w:t>
      </w:r>
      <w:r>
        <w:rPr>
          <w:i/>
        </w:rPr>
        <w:t>EUR</w:t>
      </w:r>
      <w:r>
        <w:t>; слабое место - не цена, а готовность вводить платеж без пробного использования и канал привлечения.</w:t>
      </w:r>
    </w:p>
    <w:p w14:paraId="5733F4F4" w14:textId="77777777" w:rsidR="00773C5F" w:rsidRDefault="005E11FF">
      <w:pPr>
        <w:pStyle w:val="3"/>
        <w:spacing w:before="360" w:after="360" w:line="360" w:lineRule="exact"/>
        <w:ind w:firstLine="709"/>
      </w:pPr>
      <w:bookmarkStart w:id="65" w:name="_8d34778965163a5752bc27698d1f7e786ff5c87"/>
      <w:bookmarkEnd w:id="64"/>
      <w:r>
        <w:rPr>
          <w:b/>
        </w:rPr>
        <w:t>2.2.10 Сведение методов и итоговый диапазон</w:t>
      </w:r>
    </w:p>
    <w:p w14:paraId="7F49148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</w:rPr>
        <w:t>Similarweb</w:t>
      </w:r>
      <w:r>
        <w:t>, воронка, поиск): они измеряют цифровой пул, который реально конвертируется в платежи по текущим конверсиям. Правила согласования [2] требуют сравнивать их с пониманием этой разницы.</w:t>
      </w:r>
    </w:p>
    <w:p w14:paraId="31A62BE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22 представлено: сводная матрица оценок, </w:t>
      </w:r>
      <w:r>
        <w:rPr>
          <w:i/>
        </w:rPr>
        <w:t>EUR</w:t>
      </w:r>
      <w:r>
        <w:t xml:space="preserve"> в год.</w:t>
      </w:r>
    </w:p>
    <w:p w14:paraId="4EEE3BAB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22 – Сводная матрица оценок, </w:t>
      </w:r>
      <w:r>
        <w:rPr>
          <w:i/>
        </w:rPr>
        <w:t>EUR</w:t>
      </w:r>
      <w: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6"/>
        <w:gridCol w:w="1672"/>
        <w:gridCol w:w="1359"/>
        <w:gridCol w:w="2098"/>
      </w:tblGrid>
      <w:tr w:rsidR="00773C5F" w14:paraId="4F424C2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5" w:type="dxa"/>
            <w:vAlign w:val="center"/>
          </w:tcPr>
          <w:p w14:paraId="2473DC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2" w:type="dxa"/>
            <w:vAlign w:val="center"/>
          </w:tcPr>
          <w:p w14:paraId="0BD72C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59" w:type="dxa"/>
            <w:vAlign w:val="center"/>
          </w:tcPr>
          <w:p w14:paraId="58E22C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77D206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2F42D730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3D711D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2" w:type="dxa"/>
            <w:vAlign w:val="center"/>
          </w:tcPr>
          <w:p w14:paraId="378D8D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359" w:type="dxa"/>
            <w:vAlign w:val="center"/>
          </w:tcPr>
          <w:p w14:paraId="4C89DF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098" w:type="dxa"/>
            <w:vAlign w:val="center"/>
          </w:tcPr>
          <w:p w14:paraId="604AC3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773C5F" w14:paraId="71DDB17D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32461D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2" w:type="dxa"/>
            <w:vAlign w:val="center"/>
          </w:tcPr>
          <w:p w14:paraId="46E6F2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59" w:type="dxa"/>
            <w:vAlign w:val="center"/>
          </w:tcPr>
          <w:p w14:paraId="24F5A0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098" w:type="dxa"/>
            <w:vAlign w:val="center"/>
          </w:tcPr>
          <w:p w14:paraId="7E17CB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773C5F" w14:paraId="377FB8AA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60EEF4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2" w:type="dxa"/>
            <w:vAlign w:val="center"/>
          </w:tcPr>
          <w:p w14:paraId="4A3362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59" w:type="dxa"/>
            <w:vAlign w:val="center"/>
          </w:tcPr>
          <w:p w14:paraId="3066E5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098" w:type="dxa"/>
            <w:vAlign w:val="center"/>
          </w:tcPr>
          <w:p w14:paraId="768DC3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773C5F" w14:paraId="5723C9A0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39DC12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2" w:type="dxa"/>
            <w:vAlign w:val="center"/>
          </w:tcPr>
          <w:p w14:paraId="4ABB89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359" w:type="dxa"/>
            <w:vAlign w:val="center"/>
          </w:tcPr>
          <w:p w14:paraId="179EC1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098" w:type="dxa"/>
            <w:vAlign w:val="center"/>
          </w:tcPr>
          <w:p w14:paraId="407B59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773C5F" w14:paraId="3B5916A5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12FADD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D0066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59" w:type="dxa"/>
            <w:vAlign w:val="center"/>
          </w:tcPr>
          <w:p w14:paraId="536101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098" w:type="dxa"/>
            <w:vAlign w:val="center"/>
          </w:tcPr>
          <w:p w14:paraId="4B8EAB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73C5F" w14:paraId="2282DB95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63C695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2" w:type="dxa"/>
            <w:vAlign w:val="center"/>
          </w:tcPr>
          <w:p w14:paraId="546330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359" w:type="dxa"/>
            <w:vAlign w:val="center"/>
          </w:tcPr>
          <w:p w14:paraId="7C5659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098" w:type="dxa"/>
            <w:vAlign w:val="center"/>
          </w:tcPr>
          <w:p w14:paraId="17B1FE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773C5F" w14:paraId="7FF4B8FD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112E9C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2" w:type="dxa"/>
            <w:vAlign w:val="center"/>
          </w:tcPr>
          <w:p w14:paraId="442C2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359" w:type="dxa"/>
            <w:vAlign w:val="center"/>
          </w:tcPr>
          <w:p w14:paraId="6BDF41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098" w:type="dxa"/>
            <w:vAlign w:val="center"/>
          </w:tcPr>
          <w:p w14:paraId="6EDBC3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773C5F" w14:paraId="7EF0F83B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6A69B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2" w:type="dxa"/>
            <w:vAlign w:val="center"/>
          </w:tcPr>
          <w:p w14:paraId="73A242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359" w:type="dxa"/>
            <w:vAlign w:val="center"/>
          </w:tcPr>
          <w:p w14:paraId="32E9A0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8" w:type="dxa"/>
            <w:vAlign w:val="center"/>
          </w:tcPr>
          <w:p w14:paraId="47B828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773C5F" w14:paraId="427AF4D7" w14:textId="77777777" w:rsidTr="00773C5F">
        <w:trPr>
          <w:cantSplit/>
          <w:jc w:val="center"/>
        </w:trPr>
        <w:tc>
          <w:tcPr>
            <w:tcW w:w="4225" w:type="dxa"/>
            <w:vAlign w:val="center"/>
          </w:tcPr>
          <w:p w14:paraId="7D6FF3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2" w:type="dxa"/>
            <w:vAlign w:val="center"/>
          </w:tcPr>
          <w:p w14:paraId="4ACD4C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359" w:type="dxa"/>
            <w:vAlign w:val="center"/>
          </w:tcPr>
          <w:p w14:paraId="40E9F1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098" w:type="dxa"/>
            <w:vAlign w:val="center"/>
          </w:tcPr>
          <w:p w14:paraId="69ECF4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020FB02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Четыре потенциальные оценки согласуются: базовый </w:t>
      </w:r>
      <w:r>
        <w:rPr>
          <w:i/>
        </w:rPr>
        <w:t>SAM</w:t>
      </w:r>
      <w:r>
        <w:t xml:space="preserve"> от 35 003 118 </w:t>
      </w:r>
      <w:r>
        <w:rPr>
          <w:i/>
        </w:rPr>
        <w:t>EUR</w:t>
      </w:r>
      <w:r>
        <w:t xml:space="preserve"> до 50 960 688 </w:t>
      </w:r>
      <w:r>
        <w:rPr>
          <w:i/>
        </w:rPr>
        <w:t>EUR</w:t>
      </w:r>
      <w:r>
        <w:t>, медиана 35 003 130 </w:t>
      </w:r>
      <w:r>
        <w:rPr>
          <w:i/>
        </w:rPr>
        <w:t>EUR</w:t>
      </w:r>
      <w: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</w:rPr>
        <w:t>Similarweb</w:t>
      </w:r>
      <w:r>
        <w:t xml:space="preserve"> в базовом сценарии - от 344 256 </w:t>
      </w:r>
      <w:r>
        <w:rPr>
          <w:i/>
        </w:rPr>
        <w:t>EUR</w:t>
      </w:r>
      <w:r>
        <w:t xml:space="preserve"> до 382 736 </w:t>
      </w:r>
      <w:r>
        <w:rPr>
          <w:i/>
        </w:rPr>
        <w:t>EUR</w:t>
      </w:r>
      <w:r>
        <w:t xml:space="preserve"> в год.</w:t>
      </w:r>
    </w:p>
    <w:p w14:paraId="2EE680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4 показано: диапазоны оценок по методам, </w:t>
      </w:r>
      <w:r>
        <w:rPr>
          <w:i/>
        </w:rPr>
        <w:t>EUR</w:t>
      </w:r>
      <w:r>
        <w:t xml:space="preserve"> в год (логарифмическая шкала).</w:t>
      </w:r>
    </w:p>
    <w:p w14:paraId="5BDE384D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C09C799" wp14:editId="6E3AF798">
            <wp:extent cx="5334000" cy="2992243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22D0B7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4 – Диапазоны оценок по методам, </w:t>
      </w:r>
      <w:r>
        <w:rPr>
          <w:i/>
        </w:rPr>
        <w:t>EUR</w:t>
      </w:r>
      <w:r>
        <w:t xml:space="preserve"> в год (логарифмическая шкала)</w:t>
      </w:r>
    </w:p>
    <w:p w14:paraId="0DADE82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два кластера: потенциальные оценки в десятках миллионов </w:t>
      </w:r>
      <w:r>
        <w:rPr>
          <w:i/>
        </w:rPr>
        <w:t>EUR</w:t>
      </w:r>
      <w:r>
        <w:t xml:space="preserve"> и трафиковые оценки в сотнях тысяч </w:t>
      </w:r>
      <w:r>
        <w:rPr>
          <w:i/>
        </w:rPr>
        <w:t>EUR</w:t>
      </w:r>
      <w: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а клиентская база - потенциал при формировании привычки платить за проверку.</w:t>
      </w:r>
    </w:p>
    <w:p w14:paraId="63AFFAC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Правила согласования применены так (инструкция [2], раздел 11).</w:t>
      </w:r>
    </w:p>
    <w:p w14:paraId="7133AF1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23 представлено: применение правил согласования.</w:t>
      </w:r>
    </w:p>
    <w:p w14:paraId="66D1755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0"/>
        <w:gridCol w:w="3367"/>
        <w:gridCol w:w="2818"/>
      </w:tblGrid>
      <w:tr w:rsidR="00773C5F" w14:paraId="3049E43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0" w:type="dxa"/>
            <w:vAlign w:val="center"/>
          </w:tcPr>
          <w:p w14:paraId="0C8FCFB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67" w:type="dxa"/>
            <w:vAlign w:val="center"/>
          </w:tcPr>
          <w:p w14:paraId="042181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818" w:type="dxa"/>
            <w:vAlign w:val="center"/>
          </w:tcPr>
          <w:p w14:paraId="1480E7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7C61E2B7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1DC3E6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67" w:type="dxa"/>
            <w:vAlign w:val="center"/>
          </w:tcPr>
          <w:p w14:paraId="7F61EC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818" w:type="dxa"/>
            <w:vAlign w:val="center"/>
          </w:tcPr>
          <w:p w14:paraId="6ABD54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773C5F" w14:paraId="3FAB63AD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52436E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67" w:type="dxa"/>
            <w:vAlign w:val="center"/>
          </w:tcPr>
          <w:p w14:paraId="7FF243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818" w:type="dxa"/>
            <w:vAlign w:val="center"/>
          </w:tcPr>
          <w:p w14:paraId="0C01E4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773C5F" w14:paraId="2704BB57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2D1BB0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67" w:type="dxa"/>
            <w:vAlign w:val="center"/>
          </w:tcPr>
          <w:p w14:paraId="1A4092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818" w:type="dxa"/>
            <w:vAlign w:val="center"/>
          </w:tcPr>
          <w:p w14:paraId="3A2E8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773C5F" w14:paraId="12ADA9B6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7B93B5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67" w:type="dxa"/>
            <w:vAlign w:val="center"/>
          </w:tcPr>
          <w:p w14:paraId="6CAA82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818" w:type="dxa"/>
            <w:vAlign w:val="center"/>
          </w:tcPr>
          <w:p w14:paraId="646BB2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0275A9A4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2B546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67" w:type="dxa"/>
            <w:vAlign w:val="center"/>
          </w:tcPr>
          <w:p w14:paraId="5F059B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818" w:type="dxa"/>
            <w:vAlign w:val="center"/>
          </w:tcPr>
          <w:p w14:paraId="753161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773C5F" w14:paraId="70566352" w14:textId="77777777" w:rsidTr="00773C5F">
        <w:trPr>
          <w:cantSplit/>
          <w:jc w:val="center"/>
        </w:trPr>
        <w:tc>
          <w:tcPr>
            <w:tcW w:w="3170" w:type="dxa"/>
            <w:vAlign w:val="center"/>
          </w:tcPr>
          <w:p w14:paraId="76F9B9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67" w:type="dxa"/>
            <w:vAlign w:val="center"/>
          </w:tcPr>
          <w:p w14:paraId="653E90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818" w:type="dxa"/>
            <w:vAlign w:val="center"/>
          </w:tcPr>
          <w:p w14:paraId="2C3109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D2D30A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</w:rPr>
        <w:t>SAM</w:t>
      </w:r>
      <w:r>
        <w:t xml:space="preserve"> включены потенциальные оценки, а </w:t>
      </w:r>
      <w:r>
        <w:rPr>
          <w:i/>
        </w:rPr>
        <w:t>SOM</w:t>
      </w:r>
      <w:r>
        <w:t xml:space="preserve"> определяется отдельно по каналу.</w:t>
      </w:r>
    </w:p>
    <w:p w14:paraId="09B07E3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5 показано: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базовый сценарий (логарифмическая шкала).</w:t>
      </w:r>
    </w:p>
    <w:p w14:paraId="52E6CE02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7397934" wp14:editId="22EBAAD1">
            <wp:extent cx="5334000" cy="2471853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7A0E3F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5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, базовый сценарий (логарифмическая шкала)</w:t>
      </w:r>
    </w:p>
    <w:p w14:paraId="148179D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Разрыв между </w:t>
      </w:r>
      <w:r>
        <w:rPr>
          <w:i/>
        </w:rPr>
        <w:t>TAM</w:t>
      </w:r>
      <w:r>
        <w:t xml:space="preserve"> (5 166 215 900 </w:t>
      </w:r>
      <w:r>
        <w:rPr>
          <w:i/>
        </w:rPr>
        <w:t>EUR</w:t>
      </w:r>
      <w:r>
        <w:t xml:space="preserve">) и </w:t>
      </w:r>
      <w:r>
        <w:rPr>
          <w:i/>
        </w:rPr>
        <w:t>SAM</w:t>
      </w:r>
      <w:r>
        <w:t xml:space="preserve"> (35 003 130 </w:t>
      </w:r>
      <w:r>
        <w:rPr>
          <w:i/>
        </w:rPr>
        <w:t>EUR</w:t>
      </w:r>
      <w: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</w:rPr>
        <w:t>EUR</w:t>
      </w:r>
      <w:r>
        <w:t xml:space="preserve"> в год при совсем другом определении рынка.</w:t>
      </w:r>
    </w:p>
    <w:p w14:paraId="462B86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</w:rPr>
        <w:t>Excel</w:t>
      </w:r>
      <w:r>
        <w:t xml:space="preserve">-моделей для финансовых аналитиков, бухгалтеров, консультантов и МСП англоязычных стран и ЕС. Поисковый интерес подтвержден частично (ЛР1), конкурентное поле по </w:t>
      </w:r>
      <w:r>
        <w:rPr>
          <w:i/>
        </w:rPr>
        <w:t>Similarweb</w:t>
      </w:r>
      <w:r>
        <w:t xml:space="preserve"> состоит из малых специализированных сайтов (около 75 тысяч визитов в месяц у </w:t>
      </w:r>
      <w:r>
        <w:rPr>
          <w:i/>
        </w:rPr>
        <w:t>PerfectXL</w:t>
      </w:r>
      <w:r>
        <w:t xml:space="preserve">, </w:t>
      </w:r>
      <w:r>
        <w:rPr>
          <w:i/>
        </w:rPr>
        <w:t>Operis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 и </w:t>
      </w:r>
      <w:r>
        <w:rPr>
          <w:i/>
        </w:rPr>
        <w:t>CIMCON</w:t>
      </w:r>
      <w:r>
        <w:t xml:space="preserve">) и больших </w:t>
      </w:r>
      <w:r>
        <w:rPr>
          <w:i/>
        </w:rPr>
        <w:t>AI</w:t>
      </w:r>
      <w:r>
        <w:t>-помощников. Доступный рынок (</w:t>
      </w:r>
      <w:r>
        <w:rPr>
          <w:i/>
        </w:rPr>
        <w:t>SAM</w:t>
      </w:r>
      <w:r>
        <w:t>) оценен диапазоном 14 852 811 </w:t>
      </w:r>
      <w:r>
        <w:rPr>
          <w:i/>
        </w:rPr>
        <w:t>EUR</w:t>
      </w:r>
      <w:r>
        <w:t xml:space="preserve"> - 68 543 809 </w:t>
      </w:r>
      <w:r>
        <w:rPr>
          <w:i/>
        </w:rPr>
        <w:t>EUR</w:t>
      </w:r>
      <w:r>
        <w:t xml:space="preserve"> в год, базовая оценка 35 003 130 </w:t>
      </w:r>
      <w:r>
        <w:rPr>
          <w:i/>
        </w:rPr>
        <w:t>EUR</w:t>
      </w:r>
      <w:r>
        <w:t>; достижимая часть (</w:t>
      </w:r>
      <w:r>
        <w:rPr>
          <w:i/>
        </w:rPr>
        <w:t>SOM</w:t>
      </w:r>
      <w:r>
        <w:t>) в первый год - 7 426 </w:t>
      </w:r>
      <w:r>
        <w:rPr>
          <w:i/>
        </w:rPr>
        <w:t>EUR</w:t>
      </w:r>
      <w:r>
        <w:t xml:space="preserve"> - 205 631 </w:t>
      </w:r>
      <w:r>
        <w:rPr>
          <w:i/>
        </w:rPr>
        <w:t>EUR</w:t>
      </w:r>
      <w:r>
        <w:t xml:space="preserve"> по клиентской оценке и 132 </w:t>
      </w:r>
      <w:r>
        <w:rPr>
          <w:i/>
        </w:rPr>
        <w:t>EUR</w:t>
      </w:r>
      <w:r>
        <w:t xml:space="preserve"> - 100 466 </w:t>
      </w:r>
      <w:r>
        <w:rPr>
          <w:i/>
        </w:rPr>
        <w:t>EUR</w:t>
      </w:r>
      <w:r>
        <w:t xml:space="preserve"> по трафику, базовое значение по трафику 5 164 </w:t>
      </w:r>
      <w:r>
        <w:rPr>
          <w:i/>
        </w:rPr>
        <w:t>EUR</w:t>
      </w:r>
      <w:r>
        <w:t>. Платежеспособность сегментов достаточная, цена 9-29 </w:t>
      </w:r>
      <w:r>
        <w:rPr>
          <w:i/>
        </w:rPr>
        <w:t>EUR</w:t>
      </w:r>
      <w:r>
        <w:t xml:space="preserve"> находится в рыночном коридоре. Результат требует проверки конверсий на </w:t>
      </w:r>
      <w:r>
        <w:rPr>
          <w:i/>
        </w:rPr>
        <w:t>MVP</w:t>
      </w:r>
      <w:r>
        <w:t xml:space="preserve"> и подтверждения платежеспособности реальными продажами.</w:t>
      </w:r>
    </w:p>
    <w:p w14:paraId="0EC32208" w14:textId="77777777" w:rsidR="00773C5F" w:rsidRDefault="005E11FF">
      <w:pPr>
        <w:pStyle w:val="3"/>
        <w:spacing w:before="360" w:after="360" w:line="360" w:lineRule="exact"/>
        <w:ind w:firstLine="709"/>
      </w:pPr>
      <w:bookmarkStart w:id="66" w:name="_e6e1aac57bb528344b9009e4599364161f48047"/>
      <w:bookmarkEnd w:id="65"/>
      <w:r>
        <w:rPr>
          <w:b/>
        </w:rPr>
        <w:t>2.2.11 Сопоставление с целями и бюджетом проекта</w:t>
      </w:r>
    </w:p>
    <w:p w14:paraId="6EFD36F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Цели проекта - не менее 300 регистраций и 50 платящих пользователей к 30.09.2027 при бюджете 517 000 </w:t>
      </w:r>
      <w:r>
        <w:rPr>
          <w:i/>
        </w:rPr>
        <w:t>BYN</w:t>
      </w:r>
      <w:r>
        <w:t>, то есть 152 688 </w:t>
      </w:r>
      <w:r>
        <w:rPr>
          <w:i/>
        </w:rPr>
        <w:t>EUR</w:t>
      </w:r>
      <w:r>
        <w:t xml:space="preserve"> по курсу НБРБ [3], [4]. Сроки ПЗ1: </w:t>
      </w:r>
      <w:r>
        <w:rPr>
          <w:i/>
        </w:rPr>
        <w:t>MVP</w:t>
      </w:r>
      <w:r>
        <w:t xml:space="preserve"> веб-аудита 31.03.2027, открытая бета с оплатой 01.06.2027. Поэтому регистрации считаются за 6 месяцев после </w:t>
      </w:r>
      <w:r>
        <w:rPr>
          <w:i/>
        </w:rPr>
        <w:t>MVP</w:t>
      </w:r>
      <w:r>
        <w:t>, а платящие - за 4 месяца платной беты.</w:t>
      </w:r>
    </w:p>
    <w:p w14:paraId="0331919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24 представлено: ожидаемые регистрации и платящие против целей проекта.</w:t>
      </w:r>
    </w:p>
    <w:p w14:paraId="1FAA5599" w14:textId="77777777" w:rsidR="00773C5F" w:rsidRDefault="005E11FF">
      <w:pPr>
        <w:pStyle w:val="a0"/>
        <w:keepNext/>
        <w:spacing w:before="360" w:after="0" w:line="360" w:lineRule="exact"/>
      </w:pPr>
      <w: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822"/>
        <w:gridCol w:w="1672"/>
        <w:gridCol w:w="1247"/>
        <w:gridCol w:w="2098"/>
      </w:tblGrid>
      <w:tr w:rsidR="00773C5F" w14:paraId="1EDE1DE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5" w:type="dxa"/>
            <w:vAlign w:val="center"/>
          </w:tcPr>
          <w:p w14:paraId="64A293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822" w:type="dxa"/>
            <w:vAlign w:val="center"/>
          </w:tcPr>
          <w:p w14:paraId="4C1363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672" w:type="dxa"/>
            <w:vAlign w:val="center"/>
          </w:tcPr>
          <w:p w14:paraId="1ED211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7C025A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161C5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46863FA1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4A2D6CC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822" w:type="dxa"/>
            <w:vAlign w:val="center"/>
          </w:tcPr>
          <w:p w14:paraId="4BB2CF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25BEAD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247" w:type="dxa"/>
            <w:vAlign w:val="center"/>
          </w:tcPr>
          <w:p w14:paraId="1F0BFD1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8" w:type="dxa"/>
            <w:vAlign w:val="center"/>
          </w:tcPr>
          <w:p w14:paraId="29F8BD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773C5F" w14:paraId="76E2E076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2743D3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822" w:type="dxa"/>
            <w:vAlign w:val="center"/>
          </w:tcPr>
          <w:p w14:paraId="702761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672" w:type="dxa"/>
            <w:vAlign w:val="center"/>
          </w:tcPr>
          <w:p w14:paraId="31CEA3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47" w:type="dxa"/>
            <w:vAlign w:val="center"/>
          </w:tcPr>
          <w:p w14:paraId="5F6304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74BFA3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773C5F" w14:paraId="3CB3AC34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78CA12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822" w:type="dxa"/>
            <w:vAlign w:val="center"/>
          </w:tcPr>
          <w:p w14:paraId="7B29B1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0998EB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4A8A09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8" w:type="dxa"/>
            <w:vAlign w:val="center"/>
          </w:tcPr>
          <w:p w14:paraId="2C93C9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773C5F" w14:paraId="1926198F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53E211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822" w:type="dxa"/>
            <w:vAlign w:val="center"/>
          </w:tcPr>
          <w:p w14:paraId="22D831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672" w:type="dxa"/>
            <w:vAlign w:val="center"/>
          </w:tcPr>
          <w:p w14:paraId="5ADFD2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47" w:type="dxa"/>
            <w:vAlign w:val="center"/>
          </w:tcPr>
          <w:p w14:paraId="57913F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7A3688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73C5F" w14:paraId="5B772EC8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65AF4C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822" w:type="dxa"/>
            <w:vAlign w:val="center"/>
          </w:tcPr>
          <w:p w14:paraId="11095F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2FABB5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47" w:type="dxa"/>
            <w:vAlign w:val="center"/>
          </w:tcPr>
          <w:p w14:paraId="69684E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98" w:type="dxa"/>
            <w:vAlign w:val="center"/>
          </w:tcPr>
          <w:p w14:paraId="619991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773C5F" w14:paraId="2682DFE0" w14:textId="77777777" w:rsidTr="00773C5F">
        <w:trPr>
          <w:cantSplit/>
          <w:jc w:val="center"/>
        </w:trPr>
        <w:tc>
          <w:tcPr>
            <w:tcW w:w="3515" w:type="dxa"/>
            <w:vAlign w:val="center"/>
          </w:tcPr>
          <w:p w14:paraId="064A95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822" w:type="dxa"/>
            <w:vAlign w:val="center"/>
          </w:tcPr>
          <w:p w14:paraId="765D2B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72" w:type="dxa"/>
            <w:vAlign w:val="center"/>
          </w:tcPr>
          <w:p w14:paraId="6F4948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247" w:type="dxa"/>
            <w:vAlign w:val="center"/>
          </w:tcPr>
          <w:p w14:paraId="696941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98" w:type="dxa"/>
            <w:vAlign w:val="center"/>
          </w:tcPr>
          <w:p w14:paraId="060FC8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05D361E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канала базовый сценарий дает 57 платящих, что близко к цели, и </w:t>
      </w:r>
      <w:r>
        <w:rPr>
          <w:i/>
        </w:rPr>
        <w:t>SOM</w:t>
      </w:r>
      <w:r>
        <w:t xml:space="preserve"> по книге 5 (51 платящих) тоже ее подтверждает на годовом горизонте.</w:t>
      </w:r>
    </w:p>
    <w:p w14:paraId="19609AD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6 показано: накопление регистраций и платящих по сценариям против целей (оптимистичная линия правой части выходит за шкалу).</w:t>
      </w:r>
    </w:p>
    <w:p w14:paraId="2A21DAFE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4604CF1E" wp14:editId="418A9EC5">
            <wp:extent cx="5334000" cy="2341756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DAF96B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6 – Накопление регистраций и платящих по сценариям против целей (оптимистичная линия правой части выходит за шкалу)</w:t>
      </w:r>
    </w:p>
    <w:p w14:paraId="3E9F721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</w:rPr>
        <w:t>MVP</w:t>
      </w:r>
      <w: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05E8855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Выручка при 50 платящих составляет около 5 029 </w:t>
      </w:r>
      <w:r>
        <w:rPr>
          <w:i/>
        </w:rPr>
        <w:t>EUR</w:t>
      </w:r>
      <w:r>
        <w:t xml:space="preserve"> в год, то есть 3,3 % бюджета проекта (152 688 </w:t>
      </w:r>
      <w:r>
        <w:rPr>
          <w:i/>
        </w:rPr>
        <w:t>EUR</w:t>
      </w:r>
      <w:r>
        <w:t xml:space="preserve">); </w:t>
      </w:r>
      <w:r>
        <w:rPr>
          <w:i/>
        </w:rPr>
        <w:t>SOM</w:t>
      </w:r>
      <w:r>
        <w:t xml:space="preserve"> базового сценария по клиентской оценке (45 504 </w:t>
      </w:r>
      <w:r>
        <w:rPr>
          <w:i/>
        </w:rPr>
        <w:t>EUR</w:t>
      </w:r>
      <w: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</w:rPr>
        <w:t>AppSource</w:t>
      </w:r>
      <w:r>
        <w:t xml:space="preserve">, партнеры из бухгалтерских и консалтинговых фирм,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), заложить измерение конверсий уже на </w:t>
      </w:r>
      <w:r>
        <w:rPr>
          <w:i/>
        </w:rPr>
        <w:t>MVP</w:t>
      </w:r>
      <w:r>
        <w:t xml:space="preserve"> и пересмотреть срок или формулировку цели по платящим в реестре рисков.</w:t>
      </w:r>
    </w:p>
    <w:p w14:paraId="44504228" w14:textId="77777777" w:rsidR="00773C5F" w:rsidRDefault="005E11FF">
      <w:pPr>
        <w:pStyle w:val="3"/>
        <w:spacing w:before="360" w:after="360" w:line="360" w:lineRule="exact"/>
        <w:ind w:firstLine="709"/>
      </w:pPr>
      <w:bookmarkStart w:id="67" w:name="_6a64c25cd48aeb5a2bf3dc411d56d805a6b5d7e"/>
      <w:bookmarkEnd w:id="66"/>
      <w:r>
        <w:rPr>
          <w:b/>
        </w:rPr>
        <w:lastRenderedPageBreak/>
        <w:t>2.2.12 Чувствительность и проверка расчетов</w:t>
      </w:r>
    </w:p>
    <w:p w14:paraId="5606D36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EE9965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7 показано: чувствительность числа платящих за 4 месяца к параметрам воронки.</w:t>
      </w:r>
    </w:p>
    <w:p w14:paraId="423AA6E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DF9C27B" wp14:editId="71A6DD7E">
            <wp:extent cx="5334000" cy="2471853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22F24B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7 – Чувствительность числа платящих за 4 месяца к параметрам воронки</w:t>
      </w:r>
    </w:p>
    <w:p w14:paraId="5AB60E6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Наибольшее влияние оказывает достижимая доля трафика (от 6 до 51 платящих), затем две конверсии. Цель в 50 платящих достигается только при оптимистичной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155423A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Независимый пересчет выполнен отдельным скриптом на </w:t>
      </w:r>
      <w:r>
        <w:rPr>
          <w:i/>
        </w:rPr>
        <w:t>Python</w:t>
      </w:r>
      <w:r>
        <w:t xml:space="preserve"> без использования </w:t>
      </w:r>
      <w:r>
        <w:rPr>
          <w:i/>
        </w:rPr>
        <w:t>Excel</w:t>
      </w:r>
      <w:r>
        <w:t xml:space="preserve">: пересчитаны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, </w:t>
      </w:r>
      <w:r>
        <w:rPr>
          <w:i/>
        </w:rPr>
        <w:t>SOM</w:t>
      </w:r>
      <w:r>
        <w:t xml:space="preserve">, сценарии, сверху вниз и снизу вверх, воронки </w:t>
      </w:r>
      <w:r>
        <w:rPr>
          <w:i/>
        </w:rPr>
        <w:t>Similarweb</w:t>
      </w:r>
      <w: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</w:rPr>
        <w:t>e-6</w:t>
      </w:r>
      <w:r>
        <w:t xml:space="preserve"> для прямых формул и 5</w:t>
      </w:r>
      <w:r>
        <w:rPr>
          <w:i/>
        </w:rPr>
        <w:t>e-3</w:t>
      </w:r>
      <w:r>
        <w:t xml:space="preserve"> там, где в </w:t>
      </w:r>
      <w:r>
        <w:rPr>
          <w:i/>
        </w:rPr>
        <w:t>Excel</w:t>
      </w:r>
      <w: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57E845AF" w14:textId="77777777" w:rsidR="00773C5F" w:rsidRDefault="005E11FF">
      <w:pPr>
        <w:pStyle w:val="3"/>
        <w:spacing w:before="360" w:after="360" w:line="360" w:lineRule="exact"/>
        <w:ind w:firstLine="709"/>
      </w:pPr>
      <w:bookmarkStart w:id="68" w:name="_8cdf61ec50cc46d2aaeadce1b560fea28ea116e"/>
      <w:bookmarkEnd w:id="67"/>
      <w:r>
        <w:rPr>
          <w:b/>
        </w:rPr>
        <w:t>2.2.13 Ограничения оценки</w:t>
      </w:r>
    </w:p>
    <w:p w14:paraId="04C6352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Ограничения влияют на интерпретацию так: оценки </w:t>
      </w:r>
      <w:r>
        <w:rPr>
          <w:i/>
        </w:rPr>
        <w:t>Similarweb</w:t>
      </w:r>
      <w:r>
        <w:t xml:space="preserve"> приблизительны, а для малых сайтов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) </w:t>
      </w:r>
      <w:r>
        <w:lastRenderedPageBreak/>
        <w:t xml:space="preserve">особенно; география взята по топ-5 стран, поэтому доля целевых стран занижена; коэффициенты релевантности, конверсий и платежеспособности - допущения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</w:rPr>
        <w:t>Eurostat</w:t>
      </w:r>
      <w:r>
        <w:t xml:space="preserve"> и </w:t>
      </w:r>
      <w:r>
        <w:rPr>
          <w:i/>
        </w:rPr>
        <w:t>ONS</w:t>
      </w:r>
      <w:r>
        <w:t xml:space="preserve"> в приложении Д; поисковая методика применена к русскоязычному сегменту. Все эти допущения перечислены в приложении А, а недостающие данные - в приложении Б.</w:t>
      </w:r>
    </w:p>
    <w:p w14:paraId="42F0CB57" w14:textId="77777777" w:rsidR="00773C5F" w:rsidRDefault="005E11FF">
      <w:pPr>
        <w:pStyle w:val="2"/>
        <w:spacing w:before="360" w:after="360" w:line="360" w:lineRule="exact"/>
        <w:ind w:firstLine="709"/>
      </w:pPr>
      <w:bookmarkStart w:id="69" w:name="_75b104b689e6811af0911127329a546b31abbbd"/>
      <w:bookmarkStart w:id="70" w:name="_Toc242313986"/>
      <w:bookmarkEnd w:id="53"/>
      <w:bookmarkEnd w:id="68"/>
      <w:r>
        <w:rPr>
          <w:b/>
          <w:sz w:val="28"/>
        </w:rPr>
        <w:t>2.3 Ответы на контрольные вопросы</w:t>
      </w:r>
      <w:bookmarkEnd w:id="70"/>
    </w:p>
    <w:p w14:paraId="2AB5A3B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Ответы даны по контрольным вопросам методики оценки объема рынка по данным </w:t>
      </w:r>
      <w:r>
        <w:rPr>
          <w:i/>
        </w:rPr>
        <w:t>Similarweb</w:t>
      </w:r>
      <w:r>
        <w:t xml:space="preserve"> [2] (раздел «Контроль качества оценки») и по контрольному списку инструкции [2] (раздел 13).</w:t>
      </w:r>
    </w:p>
    <w:p w14:paraId="15569EE4" w14:textId="77777777" w:rsidR="00773C5F" w:rsidRDefault="005E11FF">
      <w:pPr>
        <w:pStyle w:val="3"/>
        <w:spacing w:before="360" w:after="360" w:line="360" w:lineRule="exact"/>
        <w:ind w:firstLine="709"/>
      </w:pPr>
      <w:bookmarkStart w:id="71" w:name="_06422f7af54f54453dc220bd4fce4d21d5e352a"/>
      <w:r>
        <w:rPr>
          <w:b/>
        </w:rPr>
        <w:t xml:space="preserve">2.3.1 Контрольные вопросы оценки по данным </w:t>
      </w:r>
      <w:r>
        <w:rPr>
          <w:b/>
          <w:i/>
        </w:rPr>
        <w:t>Similarweb</w:t>
      </w:r>
    </w:p>
    <w:p w14:paraId="371A4A8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</w:rPr>
        <w:t>Similarweb</w:t>
      </w:r>
      <w:r>
        <w:t>.</w:t>
      </w:r>
    </w:p>
    <w:p w14:paraId="06A9CB47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Совпадает ли список конкурентов с ранее зафиксированными границами рынка? Да. Прямые игроки (</w:t>
      </w:r>
      <w:r>
        <w:rPr>
          <w:i/>
        </w:rPr>
        <w:t>PerfectXL</w:t>
      </w:r>
      <w:r>
        <w:t xml:space="preserve">, </w:t>
      </w:r>
      <w:r>
        <w:rPr>
          <w:i/>
        </w:rPr>
        <w:t>Operis</w:t>
      </w:r>
      <w:r>
        <w:t xml:space="preserve">, </w:t>
      </w:r>
      <w:r>
        <w:rPr>
          <w:i/>
        </w:rPr>
        <w:t>Arixcel</w:t>
      </w:r>
      <w:r>
        <w:t>) и заменители (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-платформа) соответствуют границам ЛР1; тип игрока указан в таблице 2.</w:t>
      </w:r>
    </w:p>
    <w:p w14:paraId="3AE8190B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Не включены ли в расчет сайты, которые обслуживают другую клиентскую задачу? Частично. </w:t>
      </w:r>
      <w:r>
        <w:rPr>
          <w:i/>
        </w:rPr>
        <w:t>Julius</w:t>
      </w:r>
      <w:r>
        <w:t xml:space="preserve"> </w:t>
      </w:r>
      <w:r>
        <w:rPr>
          <w:i/>
        </w:rPr>
        <w:t>AI</w:t>
      </w:r>
      <w:r>
        <w:t xml:space="preserve"> и </w:t>
      </w:r>
      <w:r>
        <w:rPr>
          <w:i/>
        </w:rPr>
        <w:t>Rows</w:t>
      </w:r>
      <w:r>
        <w:t xml:space="preserve"> решают общую аналитику; их вклад ограничен долей релевантного содержания 10-15 %.</w:t>
      </w:r>
    </w:p>
    <w:p w14:paraId="751581F3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55274801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5.</w:t>
      </w:r>
    </w:p>
    <w:p w14:paraId="5F022A99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7129206C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</w:rPr>
        <w:t>Similarweb</w:t>
      </w:r>
      <w:r>
        <w:t xml:space="preserve"> использован трехмесячный период, сезонность вынесена в ЛР1.</w:t>
      </w:r>
    </w:p>
    <w:p w14:paraId="51CDBE34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lastRenderedPageBreak/>
        <w:t>Отделены ли информационные поисковые запросы от коммерческих? Да. Структура намерений дана в таблице 7, коммерческий коэффициент 0,109 взят из ЛР1.</w:t>
      </w:r>
    </w:p>
    <w:p w14:paraId="5D06AB2E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>Есть ли три сценария расчета, а не одно точное число? Да. Во всех книгах осторожный, базовый и оптимистичный сценарии.</w:t>
      </w:r>
    </w:p>
    <w:p w14:paraId="63E1D8D4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Сопоставлены ли выводы </w:t>
      </w:r>
      <w:r>
        <w:rPr>
          <w:i/>
        </w:rPr>
        <w:t>Similarweb</w:t>
      </w:r>
      <w:r>
        <w:t xml:space="preserve"> 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</w:rPr>
        <w:t>BLS</w:t>
      </w:r>
      <w:r>
        <w:t xml:space="preserve">, </w:t>
      </w:r>
      <w:r>
        <w:rPr>
          <w:i/>
        </w:rPr>
        <w:t>SBA</w:t>
      </w:r>
      <w:r>
        <w:t>, Европейской комиссии и ценами конкурентов; рекламных кабинетов нет.</w:t>
      </w:r>
    </w:p>
    <w:p w14:paraId="6A48240A" w14:textId="77777777" w:rsidR="00773C5F" w:rsidRDefault="005E11FF">
      <w:pPr>
        <w:pStyle w:val="FirstParagraph"/>
        <w:numPr>
          <w:ilvl w:val="0"/>
          <w:numId w:val="4"/>
        </w:numPr>
        <w:spacing w:before="0" w:after="0" w:line="360" w:lineRule="exact"/>
        <w:ind w:left="0" w:firstLine="709"/>
        <w:jc w:val="both"/>
      </w:pPr>
      <w:r>
        <w:t xml:space="preserve">Указаны ли ограничения </w:t>
      </w:r>
      <w:r>
        <w:rPr>
          <w:i/>
        </w:rPr>
        <w:t>Similarweb</w:t>
      </w:r>
      <w: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C9B8A7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Контрольный список инструкции [2] выполнен: границы зафиксированы (ЛР1); ядро и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</w:rPr>
        <w:t>Similarweb</w:t>
      </w:r>
      <w:r>
        <w:t xml:space="preserve"> сняты; расчет выполнен семью методиками в семи книгах (потенциальные клиенты, сверху вниз и снизу вверх, платежеспособность, цифровая воронка, сценарная оценка и объем по </w:t>
      </w:r>
      <w:r>
        <w:rPr>
          <w:i/>
        </w:rPr>
        <w:t>Similarweb</w:t>
      </w:r>
      <w:r>
        <w:t>, поисковый спрос);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261BFA95" w14:textId="77777777" w:rsidR="00773C5F" w:rsidRDefault="005E11FF">
      <w:pPr>
        <w:pStyle w:val="3"/>
        <w:spacing w:before="360" w:after="360" w:line="360" w:lineRule="exact"/>
        <w:ind w:firstLine="709"/>
      </w:pPr>
      <w:bookmarkStart w:id="72" w:name="_72026da1879a87af649d24bee854ab93a98e25e"/>
      <w:bookmarkEnd w:id="71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1A68E9A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из методики сценарной оценки [2] (раздел 13) проверен по тексту отчета. По каждому пункту указано, где в работе выполнено требование.</w:t>
      </w:r>
    </w:p>
    <w:p w14:paraId="45D8054E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0B505B2E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Составлен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24C69F05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Показаны ли источники каждого значения, взятого из </w:t>
      </w:r>
      <w:r>
        <w:rPr>
          <w:i/>
        </w:rPr>
        <w:t>Similarweb</w:t>
      </w:r>
      <w:r>
        <w:t>? Да, дата, период, фильтры и поля каждой выгрузки собраны в журнале приложения Е.</w:t>
      </w:r>
    </w:p>
    <w:p w14:paraId="72CF5C34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5).</w:t>
      </w:r>
    </w:p>
    <w:p w14:paraId="18112B7B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lastRenderedPageBreak/>
        <w:t>Учтена ли география трафика, а не только общая посещаемость домена? Да, по топ-5 стран каждого сайта (таблица 6); ограничение топ-5 названо и дает нижнюю оценку.</w:t>
      </w:r>
    </w:p>
    <w:p w14:paraId="65BDD96F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>Заданы ли три сценария с разными коэффициентами? Да, осторожный, базовый и оптимистичный сценарии во всех книгах; значения параметров в приложении А.</w:t>
      </w:r>
    </w:p>
    <w:p w14:paraId="3F4B69AA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</w:rPr>
        <w:t>Free</w:t>
      </w:r>
      <w:r>
        <w:t xml:space="preserve">, разового аудита,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>.</w:t>
      </w:r>
    </w:p>
    <w:p w14:paraId="4B217FA4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Показан ли диапазон, а не одно единственное число? Да, итоговый диапазон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дан тремя значениями (раздел 2.10).</w:t>
      </w:r>
    </w:p>
    <w:p w14:paraId="5F2A8B18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Проверены ли результаты через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Яндекс Вордстат, рекламные кабинеты или цены конкурентов? Частично: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</w:rPr>
        <w:t>Similarweb</w:t>
      </w:r>
      <w:r>
        <w:t xml:space="preserve"> (приложение Ж); рекламного кабинета у автора нет.</w:t>
      </w:r>
    </w:p>
    <w:p w14:paraId="7E2713B9" w14:textId="77777777" w:rsidR="00773C5F" w:rsidRDefault="005E11FF">
      <w:pPr>
        <w:pStyle w:val="FirstParagraph"/>
        <w:numPr>
          <w:ilvl w:val="0"/>
          <w:numId w:val="5"/>
        </w:numPr>
        <w:spacing w:before="0" w:after="0" w:line="360" w:lineRule="exact"/>
        <w:ind w:left="0" w:firstLine="709"/>
        <w:jc w:val="both"/>
      </w:pPr>
      <w:r>
        <w:t xml:space="preserve">Указаны ли ограничения </w:t>
      </w:r>
      <w:r>
        <w:rPr>
          <w:i/>
        </w:rPr>
        <w:t>Similarweb</w:t>
      </w:r>
      <w: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3C2C91A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Все десять пунктов перечня выполнены полностью или 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14DC6772" w14:textId="77777777" w:rsidR="00773C5F" w:rsidRDefault="005E11FF">
      <w:pPr>
        <w:pStyle w:val="3"/>
        <w:spacing w:before="360" w:after="360" w:line="360" w:lineRule="exact"/>
        <w:ind w:firstLine="709"/>
      </w:pPr>
      <w:bookmarkStart w:id="73" w:name="_dc1f97c8fc945f9da2330408593618e8aab5244"/>
      <w:bookmarkEnd w:id="72"/>
      <w:r>
        <w:rPr>
          <w:b/>
        </w:rPr>
        <w:t>2.3.3 Контрольный перечень оценки через поисковый спрос</w:t>
      </w:r>
    </w:p>
    <w:p w14:paraId="6679479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55BC817C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Зафиксированы продуктовые и географические границы рынка. Выполнено, раздел 2.1.</w:t>
      </w:r>
    </w:p>
    <w:p w14:paraId="3BC06822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Составлено семантическое ядро с разделением запросов по намерению. Выполнено в ЛР1; структура намерений используется в таблице 7.</w:t>
      </w:r>
    </w:p>
    <w:p w14:paraId="5F67C461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Отдельно выделены коммерческие и регионально-коммерческие запросы. Выполнено в ЛР1; коммерческий коэффициент 0,109 перенесен в расчет.</w:t>
      </w:r>
    </w:p>
    <w:p w14:paraId="2AE5A9E3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lastRenderedPageBreak/>
        <w:t xml:space="preserve">Проверены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47B32B7A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Проверены данные Яндекс Вордстат по динамике, регионам и топам запросов. Выполнено в ЛР1; для расчета ЛР2-3 использован контрольный русскоязычный сегмент (раздел 2.8).</w:t>
      </w:r>
    </w:p>
    <w:p w14:paraId="3F97C222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 xml:space="preserve">Ведется журнал выгрузок и настроек анализа. Выполнено: реестр выгрузок ЛР1 и журнал </w:t>
      </w:r>
      <w:r>
        <w:rPr>
          <w:i/>
        </w:rPr>
        <w:t>Similarweb</w:t>
      </w:r>
      <w:r>
        <w:t xml:space="preserve"> ЛР2-3 (приложение Е).</w:t>
      </w:r>
    </w:p>
    <w:p w14:paraId="3BFF71E3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Удалены дубли, нерелевантные и искажающие запросы. Выполнено в ЛР1 при очистке ядра; многозначные запросы помечены.</w:t>
      </w:r>
    </w:p>
    <w:p w14:paraId="51C0DBA5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Рассчитан взвешенный поисковый спрос. Выполнено в книге 7 и в таблице 7 (индекс коммерческого интереса).</w:t>
      </w:r>
    </w:p>
    <w:p w14:paraId="6EB71C09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Построена цифровая воронка: переходы, заявки, продажи, выручка. Выполнено в книгах 4 и 5, раздел 2.7.</w:t>
      </w:r>
    </w:p>
    <w:p w14:paraId="01BB6FF9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Рассчитаны минимум три сценария объема рынка. Выполнено: три сценария во всех методиках.</w:t>
      </w:r>
    </w:p>
    <w:p w14:paraId="0EC349C0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</w:rPr>
        <w:t>Similarweb</w:t>
      </w:r>
      <w:r>
        <w:t xml:space="preserve"> взят трехмесячный период.</w:t>
      </w:r>
    </w:p>
    <w:p w14:paraId="74F0F742" w14:textId="77777777" w:rsidR="00773C5F" w:rsidRDefault="005E11FF">
      <w:pPr>
        <w:pStyle w:val="FirstParagraph"/>
        <w:numPr>
          <w:ilvl w:val="0"/>
          <w:numId w:val="6"/>
        </w:numPr>
        <w:spacing w:before="0" w:after="0" w:line="360" w:lineRule="exact"/>
        <w:ind w:left="0" w:firstLine="709"/>
        <w:jc w:val="both"/>
      </w:pPr>
      <w: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5B4A8BC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Перечень выполнен полностью. Основная слабость поисковой оценки, а именно отсутствие абсолютных объемов запросов, названа в приложении Ж и компенсируется относительными индексами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55E0FAE1" w14:textId="77777777" w:rsidR="00773C5F" w:rsidRDefault="005E11FF">
      <w:pPr>
        <w:pStyle w:val="3"/>
        <w:spacing w:before="360" w:after="360" w:line="360" w:lineRule="exact"/>
        <w:ind w:firstLine="709"/>
      </w:pPr>
      <w:bookmarkStart w:id="74" w:name="_8eeb734868b47f4a4dff1d459949a58f81b4d57"/>
      <w:bookmarkEnd w:id="73"/>
      <w:r>
        <w:rPr>
          <w:b/>
        </w:rPr>
        <w:t>2.3.4 Контрольный перечень оценки через количество потенциальных клиентов</w:t>
      </w:r>
    </w:p>
    <w:p w14:paraId="33055C4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Контрольный перечень методики оценки через потенциальных клиентов [2] (раздел 14) проверен по тексту работы.</w:t>
      </w:r>
    </w:p>
    <w:p w14:paraId="6FB322FB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Зафиксированы ли продуктовые, клиентские, географические и цифровые границы рынка? Да, раздел 2.1.</w:t>
      </w:r>
    </w:p>
    <w:p w14:paraId="4651E0AF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Определена ли единица потенциального клиента? Да: специалист профессионального сегмента или предприятие малого бизнеса с финансовой функцией (раздел 2.5).</w:t>
      </w:r>
    </w:p>
    <w:p w14:paraId="4E2569D2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 xml:space="preserve">Есть ли источник исходной численности клиентской базы? Да: </w:t>
      </w:r>
      <w:r>
        <w:rPr>
          <w:i/>
        </w:rPr>
        <w:t>BLS</w:t>
      </w:r>
      <w:r>
        <w:t xml:space="preserve">, </w:t>
      </w:r>
      <w:r>
        <w:rPr>
          <w:i/>
        </w:rPr>
        <w:t>SBA</w:t>
      </w:r>
      <w:r>
        <w:t xml:space="preserve">, Европейская комиссия, </w:t>
      </w:r>
      <w:r>
        <w:rPr>
          <w:i/>
        </w:rPr>
        <w:t>ONS</w:t>
      </w:r>
      <w:r>
        <w:t xml:space="preserve"> и </w:t>
      </w:r>
      <w:r>
        <w:rPr>
          <w:i/>
        </w:rPr>
        <w:t>Eurostat</w:t>
      </w:r>
      <w:r>
        <w:t xml:space="preserve"> (раздел 2.5 и приложение Д).</w:t>
      </w:r>
    </w:p>
    <w:p w14:paraId="0C598BBD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lastRenderedPageBreak/>
        <w:t>Разделена ли клиентская база на сегменты? Да, четыре сегмента (таблица 9).</w:t>
      </w:r>
    </w:p>
    <w:p w14:paraId="62527B18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114932B8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Учтена ли цифровая доступность клиентов? Да: доля готовых покупать онлайн 60-70 %.</w:t>
      </w:r>
    </w:p>
    <w:p w14:paraId="402B7F01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5FB4321D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Проверен ли средний чек через конкурентов или пилотные данные? Да, через ценовой коридор конкурентов (раздел 2.9); пилотных данных нет.</w:t>
      </w:r>
    </w:p>
    <w:p w14:paraId="1EF359D4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Рассчитаны ли осторожный, базовый и оптимистичный сценарии? Да, таблица 11.</w:t>
      </w:r>
    </w:p>
    <w:p w14:paraId="78C9E4F1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 xml:space="preserve">Сопоставлен ли расчет с поисковым спросом, </w:t>
      </w:r>
      <w:r>
        <w:rPr>
          <w:i/>
        </w:rPr>
        <w:t>Similarweb</w:t>
      </w:r>
      <w:r>
        <w:t xml:space="preserve"> и цифровой воронкой? Да, сведение методов в разделе 2.10.</w:t>
      </w:r>
    </w:p>
    <w:p w14:paraId="7460E3F7" w14:textId="77777777" w:rsidR="00773C5F" w:rsidRDefault="005E11FF">
      <w:pPr>
        <w:pStyle w:val="FirstParagraph"/>
        <w:numPr>
          <w:ilvl w:val="0"/>
          <w:numId w:val="7"/>
        </w:numPr>
        <w:spacing w:before="0" w:after="0" w:line="360" w:lineRule="exact"/>
        <w:ind w:left="0" w:firstLine="709"/>
        <w:jc w:val="both"/>
      </w:pPr>
      <w:r>
        <w:t>Указаны ли ограничения и источники данных? Да, раздел 2.13 и список источников.</w:t>
      </w:r>
    </w:p>
    <w:p w14:paraId="441662A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Все одиннадцать пунктов выполнены; единственное ограничение - отсутствие пилотных данных по среднему чеку.</w:t>
      </w:r>
    </w:p>
    <w:p w14:paraId="29D39E79" w14:textId="77777777" w:rsidR="00773C5F" w:rsidRDefault="005E11FF">
      <w:pPr>
        <w:pStyle w:val="2"/>
        <w:spacing w:before="360" w:after="360" w:line="360" w:lineRule="exact"/>
        <w:ind w:firstLine="709"/>
      </w:pPr>
      <w:bookmarkStart w:id="75" w:name="_15fb5201fcc268002cd8d4328ae9dba70af47e1"/>
      <w:bookmarkStart w:id="76" w:name="_Toc242313987"/>
      <w:bookmarkEnd w:id="69"/>
      <w:bookmarkEnd w:id="74"/>
      <w:r>
        <w:rPr>
          <w:b/>
          <w:sz w:val="28"/>
        </w:rPr>
        <w:t>Выводы</w:t>
      </w:r>
      <w:bookmarkEnd w:id="76"/>
    </w:p>
    <w:p w14:paraId="367360D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рынок онлайн-проверки </w:t>
      </w:r>
      <w:r>
        <w:rPr>
          <w:i/>
        </w:rPr>
        <w:t>Excel</w:t>
      </w:r>
      <w:r>
        <w:t>-моделей оценен семью методами. Доступный рынок (</w:t>
      </w:r>
      <w:r>
        <w:rPr>
          <w:i/>
        </w:rPr>
        <w:t>SAM</w:t>
      </w:r>
      <w:r>
        <w:t>) в границах проекта - 14 852 811 </w:t>
      </w:r>
      <w:r>
        <w:rPr>
          <w:i/>
        </w:rPr>
        <w:t>EUR</w:t>
      </w:r>
      <w:r>
        <w:t xml:space="preserve"> - 68 543 809 </w:t>
      </w:r>
      <w:r>
        <w:rPr>
          <w:i/>
        </w:rPr>
        <w:t>EUR</w:t>
      </w:r>
      <w:r>
        <w:t xml:space="preserve"> в год, базовая оценка 35 003 130 </w:t>
      </w:r>
      <w:r>
        <w:rPr>
          <w:i/>
        </w:rPr>
        <w:t>EUR</w:t>
      </w:r>
      <w:r>
        <w:t>; адресуемая клиентская база - около 236 748 человек и компаний. Теоретический потолок (</w:t>
      </w:r>
      <w:r>
        <w:rPr>
          <w:i/>
        </w:rPr>
        <w:t>TAM</w:t>
      </w:r>
      <w:r>
        <w:t xml:space="preserve">) - около 5,2 млрд </w:t>
      </w:r>
      <w:r>
        <w:rPr>
          <w:i/>
        </w:rPr>
        <w:t>EUR</w:t>
      </w:r>
      <w:r>
        <w:t xml:space="preserve"> и служит только верхней границей.</w:t>
      </w:r>
    </w:p>
    <w:p w14:paraId="0356427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Достижимая выручка нового бизнеса (</w:t>
      </w:r>
      <w:r>
        <w:rPr>
          <w:i/>
        </w:rPr>
        <w:t>SOM</w:t>
      </w:r>
      <w:r>
        <w:t>) в первый год - от 132 </w:t>
      </w:r>
      <w:r>
        <w:rPr>
          <w:i/>
        </w:rPr>
        <w:t>EUR</w:t>
      </w:r>
      <w:r>
        <w:t xml:space="preserve"> до 100 466 </w:t>
      </w:r>
      <w:r>
        <w:rPr>
          <w:i/>
        </w:rPr>
        <w:t>EUR</w:t>
      </w:r>
      <w:r>
        <w:t xml:space="preserve"> по каналу, с базовым значением 5 164 </w:t>
      </w:r>
      <w:r>
        <w:rPr>
          <w:i/>
        </w:rPr>
        <w:t>EUR</w:t>
      </w:r>
      <w:r>
        <w:t>; клиентская оценка выше (45 504 </w:t>
      </w:r>
      <w:r>
        <w:rPr>
          <w:i/>
        </w:rPr>
        <w:t>EUR</w:t>
      </w:r>
      <w: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</w:rPr>
        <w:t>AI</w:t>
      </w:r>
      <w:r>
        <w:t xml:space="preserve">-помощников (около 1,9 миллиона). Проверка по маркетплейсу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(25 предложений в поле проверки таблиц из 2 184 надстроек </w:t>
      </w:r>
      <w:r>
        <w:rPr>
          <w:i/>
        </w:rPr>
        <w:t>Excel</w:t>
      </w:r>
      <w: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1F4091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</w:rPr>
        <w:t>Similarweb</w:t>
      </w:r>
      <w:r>
        <w:t xml:space="preserve"> для анализа пяти сил и конкурентов, а в реестре рисков отразить риск недостижения цели по платящим.</w:t>
      </w:r>
    </w:p>
    <w:p w14:paraId="0B1971F4" w14:textId="77777777" w:rsidR="00773C5F" w:rsidRDefault="005E11FF">
      <w:pPr>
        <w:pStyle w:val="2"/>
        <w:spacing w:before="360" w:after="360" w:line="360" w:lineRule="exact"/>
        <w:ind w:firstLine="709"/>
      </w:pPr>
      <w:bookmarkStart w:id="77" w:name="_60fc0f079bdf2dae2b9b402e6e3c076e6136882"/>
      <w:bookmarkStart w:id="78" w:name="_Toc242313988"/>
      <w:bookmarkEnd w:id="75"/>
      <w:r>
        <w:rPr>
          <w:b/>
          <w:sz w:val="28"/>
        </w:rPr>
        <w:t>Список использованных источников</w:t>
      </w:r>
      <w:bookmarkEnd w:id="78"/>
    </w:p>
    <w:p w14:paraId="6A354A72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>[1] 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1975E915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[2] Методические материалы дисциплины «Электронный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</w:rPr>
        <w:t>Similarweb</w:t>
      </w:r>
      <w:r>
        <w:t>, сверху вниз и снизу вверх, потенциальные клиенты, цифровая воронка, платежеспособность). – Минск : БГУИР, 2026.</w:t>
      </w:r>
    </w:p>
    <w:p w14:paraId="5B7B9328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[3] Национальный банк Республики Беларусь. Официальные курсы белорусского рубля [Электронный ресурс]. – Режим доступа: </w:t>
      </w:r>
      <w:r>
        <w:rPr>
          <w:i/>
        </w:rPr>
        <w:t>https://www.nbrb.by</w:t>
      </w:r>
      <w:r>
        <w:t>/​</w:t>
      </w:r>
      <w:r>
        <w:rPr>
          <w:i/>
        </w:rPr>
        <w:t>api</w:t>
      </w:r>
      <w:r>
        <w:t>/​</w:t>
      </w:r>
      <w:r>
        <w:rPr>
          <w:i/>
        </w:rPr>
        <w:t>exrates</w:t>
      </w:r>
      <w:r>
        <w:t>/​</w:t>
      </w:r>
      <w:r>
        <w:rPr>
          <w:i/>
        </w:rPr>
        <w:t>rates</w:t>
      </w:r>
      <w:r>
        <w:t>/​</w:t>
      </w:r>
      <w:r>
        <w:rPr>
          <w:i/>
        </w:rPr>
        <w:t>EUR</w:t>
      </w:r>
      <w:r>
        <w:t>?​</w:t>
      </w:r>
      <w:r>
        <w:rPr>
          <w:i/>
        </w:rPr>
        <w:t>parammode</w:t>
      </w:r>
      <w:r>
        <w:t>=​2. – Дата доступа: 03.10.2026.</w:t>
      </w:r>
    </w:p>
    <w:p w14:paraId="2EC95F24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[4]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7E53BA59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[5] </w:t>
      </w:r>
      <w:r>
        <w:rPr>
          <w:i/>
        </w:rPr>
        <w:t>Similarweb</w:t>
      </w:r>
      <w:r>
        <w:t xml:space="preserve">. </w:t>
      </w:r>
      <w:r>
        <w:rPr>
          <w:i/>
        </w:rPr>
        <w:t>Website Analysis</w:t>
      </w:r>
      <w:r>
        <w:t xml:space="preserve"> (</w:t>
      </w:r>
      <w:r>
        <w:rPr>
          <w:i/>
        </w:rPr>
        <w:t>Similarweb Pro</w:t>
      </w:r>
      <w:r>
        <w:t xml:space="preserve">) [Электронный ресурс]. – Режим доступа: </w:t>
      </w:r>
      <w:r>
        <w:rPr>
          <w:i/>
        </w:rPr>
        <w:t>https://pro.similarweb.com</w:t>
      </w:r>
      <w:r>
        <w:t>/​. – Дата доступа: 03.10.2026.</w:t>
      </w:r>
    </w:p>
    <w:p w14:paraId="6D20D31A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[6] </w:t>
      </w:r>
      <w:r>
        <w:rPr>
          <w:i/>
        </w:rPr>
        <w:t>U.S</w:t>
      </w:r>
      <w:r>
        <w:t xml:space="preserve">. </w:t>
      </w:r>
      <w:r>
        <w:rPr>
          <w:i/>
        </w:rPr>
        <w:t>Bureau of Labor Statistics</w:t>
      </w:r>
      <w:r>
        <w:t xml:space="preserve">. </w:t>
      </w:r>
      <w:r>
        <w:rPr>
          <w:i/>
        </w:rPr>
        <w:t>Occupational Outlook Handbook</w:t>
      </w:r>
      <w:r>
        <w:t xml:space="preserve"> [Электронный ресурс] : </w:t>
      </w:r>
      <w:r>
        <w:rPr>
          <w:i/>
        </w:rPr>
        <w:t>Accountants and Auditors</w:t>
      </w:r>
      <w:r>
        <w:t xml:space="preserve">; </w:t>
      </w:r>
      <w:r>
        <w:rPr>
          <w:i/>
        </w:rPr>
        <w:t>Financial Analysts</w:t>
      </w:r>
      <w:r>
        <w:t xml:space="preserve">; </w:t>
      </w:r>
      <w:r>
        <w:rPr>
          <w:i/>
        </w:rPr>
        <w:t>Management Analysts</w:t>
      </w:r>
      <w:r>
        <w:t xml:space="preserve">. – Режим доступа: </w:t>
      </w:r>
      <w:r>
        <w:rPr>
          <w:i/>
        </w:rPr>
        <w:t>https://www.bls.gov</w:t>
      </w:r>
      <w:r>
        <w:t>/​</w:t>
      </w:r>
      <w:r>
        <w:rPr>
          <w:i/>
        </w:rPr>
        <w:t>ooh</w:t>
      </w:r>
      <w:r>
        <w:t>/​</w:t>
      </w:r>
      <w:r>
        <w:rPr>
          <w:i/>
        </w:rPr>
        <w:t>business</w:t>
      </w:r>
      <w:r>
        <w:t>-​</w:t>
      </w:r>
      <w:r>
        <w:rPr>
          <w:i/>
        </w:rPr>
        <w:t>and</w:t>
      </w:r>
      <w:r>
        <w:t>-​</w:t>
      </w:r>
      <w:r>
        <w:rPr>
          <w:i/>
        </w:rPr>
        <w:t>financial</w:t>
      </w:r>
      <w:r>
        <w:t>/​. – Дата доступа: 03.10.2026.</w:t>
      </w:r>
    </w:p>
    <w:p w14:paraId="1F4F868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[7] </w:t>
      </w:r>
      <w:r>
        <w:rPr>
          <w:i/>
        </w:rPr>
        <w:t>U.S</w:t>
      </w:r>
      <w:r>
        <w:t xml:space="preserve">. </w:t>
      </w:r>
      <w:r>
        <w:rPr>
          <w:i/>
        </w:rPr>
        <w:t>Small Business Administration</w:t>
      </w:r>
      <w:r>
        <w:t xml:space="preserve">, </w:t>
      </w:r>
      <w:r>
        <w:rPr>
          <w:i/>
        </w:rPr>
        <w:t>Office of Advocacy</w:t>
      </w:r>
      <w:r>
        <w:t xml:space="preserve">. 2025 </w:t>
      </w:r>
      <w:r>
        <w:rPr>
          <w:i/>
        </w:rPr>
        <w:t>Small Business Profile</w:t>
      </w:r>
      <w:r>
        <w:t xml:space="preserve"> [Электронный ресурс]. – Режим доступа: </w:t>
      </w:r>
      <w:r>
        <w:rPr>
          <w:i/>
        </w:rPr>
        <w:t>https://advocacy.sba.gov</w:t>
      </w:r>
      <w:r>
        <w:t>/​2025/​06/​30/​</w:t>
      </w:r>
      <w:r>
        <w:rPr>
          <w:i/>
        </w:rPr>
        <w:t>new</w:t>
      </w:r>
      <w:r>
        <w:t>-​</w:t>
      </w:r>
      <w:r>
        <w:rPr>
          <w:i/>
        </w:rPr>
        <w:t>advocacy</w:t>
      </w:r>
      <w:r>
        <w:t>-​</w:t>
      </w:r>
      <w:r>
        <w:rPr>
          <w:i/>
        </w:rPr>
        <w:t>report</w:t>
      </w:r>
      <w:r>
        <w:t>-​</w:t>
      </w:r>
      <w:r>
        <w:rPr>
          <w:i/>
        </w:rPr>
        <w:t>shows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number</w:t>
      </w:r>
      <w:r>
        <w:t>-​</w:t>
      </w:r>
      <w:r>
        <w:rPr>
          <w:i/>
        </w:rPr>
        <w:t>of</w:t>
      </w:r>
      <w:r>
        <w:t>-​</w:t>
      </w:r>
      <w:r>
        <w:rPr>
          <w:i/>
        </w:rPr>
        <w:t>small</w:t>
      </w:r>
      <w:r>
        <w:t>-​</w:t>
      </w:r>
      <w:r>
        <w:rPr>
          <w:i/>
        </w:rPr>
        <w:t>businesses</w:t>
      </w:r>
      <w:r>
        <w:t>-​</w:t>
      </w:r>
      <w:r>
        <w:rPr>
          <w:i/>
        </w:rPr>
        <w:t>in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u</w:t>
      </w:r>
      <w:r>
        <w:t>-​</w:t>
      </w:r>
      <w:r>
        <w:rPr>
          <w:i/>
        </w:rPr>
        <w:t>s</w:t>
      </w:r>
      <w:r>
        <w:t>-​</w:t>
      </w:r>
      <w:r>
        <w:rPr>
          <w:i/>
        </w:rPr>
        <w:t>exceeds</w:t>
      </w:r>
      <w:r>
        <w:t>-​36-​</w:t>
      </w:r>
      <w:r>
        <w:rPr>
          <w:i/>
        </w:rPr>
        <w:t>million</w:t>
      </w:r>
      <w:r>
        <w:t>/​. – Дата доступа: 03.10.2026.</w:t>
      </w:r>
    </w:p>
    <w:p w14:paraId="48E7D8A8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lastRenderedPageBreak/>
        <w:t xml:space="preserve">[8] </w:t>
      </w:r>
      <w:r>
        <w:rPr>
          <w:i/>
        </w:rPr>
        <w:t>UK Department for Business and Trade</w:t>
      </w:r>
      <w:r>
        <w:t xml:space="preserve">. </w:t>
      </w:r>
      <w:r>
        <w:rPr>
          <w:i/>
        </w:rPr>
        <w:t>Business population estimates</w:t>
      </w:r>
      <w:r>
        <w:t xml:space="preserve"> 2025 [Электронный ресурс]. – Режим доступа: </w:t>
      </w:r>
      <w:r>
        <w:rPr>
          <w:i/>
        </w:rPr>
        <w:t>https://www.gov.uk</w:t>
      </w:r>
      <w:r>
        <w:t>/​</w:t>
      </w:r>
      <w:r>
        <w:rPr>
          <w:i/>
        </w:rPr>
        <w:t>government</w:t>
      </w:r>
      <w:r>
        <w:t>/​</w:t>
      </w:r>
      <w:r>
        <w:rPr>
          <w:i/>
        </w:rPr>
        <w:t>statistics</w:t>
      </w:r>
      <w:r>
        <w:t>/​</w:t>
      </w:r>
      <w:r>
        <w:rPr>
          <w:i/>
        </w:rPr>
        <w:t>business</w:t>
      </w:r>
      <w:r>
        <w:t>-​</w:t>
      </w:r>
      <w:r>
        <w:rPr>
          <w:i/>
        </w:rPr>
        <w:t>population</w:t>
      </w:r>
      <w:r>
        <w:t>-​</w:t>
      </w:r>
      <w:r>
        <w:rPr>
          <w:i/>
        </w:rPr>
        <w:t>estimates</w:t>
      </w:r>
      <w:r>
        <w:t>-​2025. – Дата доступа: 03.10.2026 (значения по сводке поисковой выдачи).</w:t>
      </w:r>
    </w:p>
    <w:p w14:paraId="016F7E0D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[9] </w:t>
      </w:r>
      <w:r>
        <w:rPr>
          <w:i/>
        </w:rPr>
        <w:t>European Commission</w:t>
      </w:r>
      <w:r>
        <w:t xml:space="preserve">. </w:t>
      </w:r>
      <w:r>
        <w:rPr>
          <w:i/>
        </w:rPr>
        <w:t>Annual Report on European SMEs</w:t>
      </w:r>
      <w:r>
        <w:t xml:space="preserve"> 2025/2026 [Электронный ресурс]. – Режим доступа: </w:t>
      </w:r>
      <w:r>
        <w:rPr>
          <w:i/>
        </w:rPr>
        <w:t>https://single-market-economy.ec.europa.eu</w:t>
      </w:r>
      <w:r>
        <w:t>/​</w:t>
      </w:r>
      <w:r>
        <w:rPr>
          <w:i/>
        </w:rPr>
        <w:t>publications</w:t>
      </w:r>
      <w:r>
        <w:t>/​</w:t>
      </w:r>
      <w:r>
        <w:rPr>
          <w:i/>
        </w:rPr>
        <w:t>annual</w:t>
      </w:r>
      <w:r>
        <w:t>-​</w:t>
      </w:r>
      <w:r>
        <w:rPr>
          <w:i/>
        </w:rPr>
        <w:t>report</w:t>
      </w:r>
      <w:r>
        <w:t>-​</w:t>
      </w:r>
      <w:r>
        <w:rPr>
          <w:i/>
        </w:rPr>
        <w:t>european</w:t>
      </w:r>
      <w:r>
        <w:t>-​</w:t>
      </w:r>
      <w:r>
        <w:rPr>
          <w:i/>
        </w:rPr>
        <w:t>smes</w:t>
      </w:r>
      <w:r>
        <w:t>-​20252026_​</w:t>
      </w:r>
      <w:r>
        <w:rPr>
          <w:i/>
        </w:rPr>
        <w:t>en</w:t>
      </w:r>
      <w:r>
        <w:t>. – Дата доступа: 03.10.2026.</w:t>
      </w:r>
    </w:p>
    <w:p w14:paraId="2D43641C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[10]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</w:t>
      </w:r>
      <w:r>
        <w:t xml:space="preserve"> [Электронный ресурс] :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, поиск надстроек </w:t>
      </w:r>
      <w:r>
        <w:rPr>
          <w:i/>
        </w:rPr>
        <w:t>Office</w:t>
      </w:r>
      <w:r>
        <w:t xml:space="preserve">. – Режим доступа: </w:t>
      </w:r>
      <w:r>
        <w:rPr>
          <w:i/>
        </w:rPr>
        <w:t>https://marketplace.microsoft.com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apps</w:t>
      </w:r>
      <w:r>
        <w:t>?​</w:t>
      </w:r>
      <w:r>
        <w:rPr>
          <w:i/>
        </w:rPr>
        <w:t>product</w:t>
      </w:r>
      <w:r>
        <w:t>=​</w:t>
      </w:r>
      <w:r>
        <w:rPr>
          <w:i/>
        </w:rPr>
        <w:t>office</w:t>
      </w:r>
      <w:r>
        <w:t>. – Дата доступа: 03.10.2026.</w:t>
      </w:r>
    </w:p>
    <w:p w14:paraId="0D64402C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[11] </w:t>
      </w:r>
      <w:r>
        <w:rPr>
          <w:i/>
        </w:rPr>
        <w:t>PerfectXL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pricing</w:t>
      </w:r>
      <w:r>
        <w:t>/​. – Дата доступа: 03.10.2026.</w:t>
      </w:r>
    </w:p>
    <w:p w14:paraId="59FE873A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[12] </w:t>
      </w:r>
      <w:r>
        <w:rPr>
          <w:i/>
        </w:rPr>
        <w:t>Numerous.ai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149696D9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[13] </w:t>
      </w:r>
      <w:r>
        <w:rPr>
          <w:i/>
        </w:rPr>
        <w:t>Rows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https://rows.com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7025CBA9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[14] </w:t>
      </w:r>
      <w:r>
        <w:rPr>
          <w:i/>
        </w:rPr>
        <w:t>Shortcut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75030183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[15] </w:t>
      </w:r>
      <w:r>
        <w:rPr>
          <w:i/>
        </w:rPr>
        <w:t>Microsoft</w:t>
      </w:r>
      <w:r>
        <w:t xml:space="preserve">. </w:t>
      </w:r>
      <w:r>
        <w:rPr>
          <w:i/>
        </w:rPr>
        <w:t>Microsoft</w:t>
      </w:r>
      <w:r>
        <w:t xml:space="preserve"> 365 </w:t>
      </w:r>
      <w:r>
        <w:rPr>
          <w:i/>
        </w:rPr>
        <w:t>Copilot plans and pricing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-​365-​</w:t>
      </w:r>
      <w:r>
        <w:rPr>
          <w:i/>
        </w:rPr>
        <w:t>copilot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0F5DE6D2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[16]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 transact capabilities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commercial</w:t>
      </w:r>
      <w:r>
        <w:t>-​</w:t>
      </w:r>
      <w:r>
        <w:rPr>
          <w:i/>
        </w:rPr>
        <w:t>transaction</w:t>
      </w:r>
      <w:r>
        <w:t>-​</w:t>
      </w:r>
      <w:r>
        <w:rPr>
          <w:i/>
        </w:rPr>
        <w:t>capabilities</w:t>
      </w:r>
      <w:r>
        <w:t>-​</w:t>
      </w:r>
      <w:r>
        <w:rPr>
          <w:i/>
        </w:rPr>
        <w:t>and</w:t>
      </w:r>
      <w:r>
        <w:t>-​</w:t>
      </w:r>
      <w:r>
        <w:rPr>
          <w:i/>
        </w:rPr>
        <w:t>considerations</w:t>
      </w:r>
      <w:r>
        <w:t>. – Дата доступа: 03.10.2026.</w:t>
      </w:r>
    </w:p>
    <w:p w14:paraId="206CACE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[17] </w:t>
      </w:r>
      <w:r>
        <w:rPr>
          <w:i/>
        </w:rPr>
        <w:t>Eurostat</w:t>
      </w:r>
      <w:r>
        <w:t xml:space="preserve">. </w:t>
      </w:r>
      <w:r>
        <w:rPr>
          <w:i/>
        </w:rPr>
        <w:t>Employed persons by detailed occupation</w:t>
      </w:r>
      <w:r>
        <w:t xml:space="preserve"> (</w:t>
      </w:r>
      <w:r>
        <w:rPr>
          <w:i/>
        </w:rPr>
        <w:t>ISCO-08 two digit level</w:t>
      </w:r>
      <w:r>
        <w:t xml:space="preserve">), </w:t>
      </w:r>
      <w:r>
        <w:rPr>
          <w:i/>
        </w:rPr>
        <w:t>lfsa_egai2d</w:t>
      </w:r>
      <w:r>
        <w:t xml:space="preserve"> [Электронный ресурс]. – Режим доступа: </w:t>
      </w:r>
      <w:r>
        <w:rPr>
          <w:i/>
        </w:rPr>
        <w:t>https://ec.europa.eu</w:t>
      </w:r>
      <w:r>
        <w:t>/​</w:t>
      </w:r>
      <w:r>
        <w:rPr>
          <w:i/>
        </w:rPr>
        <w:t>eurostat</w:t>
      </w:r>
      <w:r>
        <w:t>/​</w:t>
      </w:r>
      <w:r>
        <w:rPr>
          <w:i/>
        </w:rPr>
        <w:t>api</w:t>
      </w:r>
      <w:r>
        <w:t>/​</w:t>
      </w:r>
      <w:r>
        <w:rPr>
          <w:i/>
        </w:rPr>
        <w:t>dissemination</w:t>
      </w:r>
      <w:r>
        <w:t>/​</w:t>
      </w:r>
      <w:r>
        <w:rPr>
          <w:i/>
        </w:rPr>
        <w:t>statistics</w:t>
      </w:r>
      <w:r>
        <w:t>/​1.0/​</w:t>
      </w:r>
      <w:r>
        <w:rPr>
          <w:i/>
        </w:rPr>
        <w:t>data</w:t>
      </w:r>
      <w:r>
        <w:t>/​</w:t>
      </w:r>
      <w:r>
        <w:rPr>
          <w:i/>
        </w:rPr>
        <w:t>lfsa</w:t>
      </w:r>
      <w:r>
        <w:t>_​</w:t>
      </w:r>
      <w:r>
        <w:rPr>
          <w:i/>
        </w:rPr>
        <w:t>egai2d</w:t>
      </w:r>
      <w:r>
        <w:t>. – Дата доступа: 03.10.2026.</w:t>
      </w:r>
    </w:p>
    <w:p w14:paraId="0430FC1F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[18] </w:t>
      </w:r>
      <w:r>
        <w:rPr>
          <w:i/>
        </w:rPr>
        <w:t>Arixcel</w:t>
      </w:r>
      <w:r>
        <w:t xml:space="preserve">. </w:t>
      </w:r>
      <w:r>
        <w:rPr>
          <w:i/>
        </w:rPr>
        <w:t>Download Arixcel Explorer</w:t>
      </w:r>
      <w:r>
        <w:t xml:space="preserve"> [Электронный ресурс] : </w:t>
      </w:r>
      <w:r>
        <w:rPr>
          <w:i/>
        </w:rPr>
        <w:t>Licensing</w:t>
      </w:r>
      <w:r>
        <w:t xml:space="preserve">, </w:t>
      </w:r>
      <w:r>
        <w:rPr>
          <w:i/>
        </w:rPr>
        <w:t>Pricing</w:t>
      </w:r>
      <w:r>
        <w:t xml:space="preserve">. – Режим доступа: </w:t>
      </w:r>
      <w:r>
        <w:rPr>
          <w:i/>
        </w:rPr>
        <w:t>https://www.arixcel.com</w:t>
      </w:r>
      <w:r>
        <w:t>/​</w:t>
      </w:r>
      <w:r>
        <w:rPr>
          <w:i/>
        </w:rPr>
        <w:t>explorer</w:t>
      </w:r>
      <w:r>
        <w:t>/​</w:t>
      </w:r>
      <w:r>
        <w:rPr>
          <w:i/>
        </w:rPr>
        <w:t>download</w:t>
      </w:r>
      <w:r>
        <w:t>. – Дата доступа: 03.10.2026.</w:t>
      </w:r>
    </w:p>
    <w:p w14:paraId="6644F692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[19] </w:t>
      </w:r>
      <w:r>
        <w:rPr>
          <w:i/>
        </w:rPr>
        <w:t>Operis Analysis Kit</w:t>
      </w:r>
      <w:r>
        <w:t xml:space="preserve">. </w:t>
      </w:r>
      <w:r>
        <w:rPr>
          <w:i/>
        </w:rPr>
        <w:t>Financial Modelling Fees</w:t>
      </w:r>
      <w:r>
        <w:t xml:space="preserve"> | </w:t>
      </w:r>
      <w:r>
        <w:rPr>
          <w:i/>
        </w:rPr>
        <w:t>Excel Add-In Package</w:t>
      </w:r>
      <w:r>
        <w:t xml:space="preserve"> | </w:t>
      </w:r>
      <w:r>
        <w:rPr>
          <w:i/>
        </w:rPr>
        <w:t>OAK</w:t>
      </w:r>
      <w:r>
        <w:t xml:space="preserve"> [Электронный ресурс]. – Режим доступа: </w:t>
      </w:r>
      <w:r>
        <w:rPr>
          <w:i/>
        </w:rPr>
        <w:t>https://www.operisanalysiskit.com</w:t>
      </w:r>
      <w:r>
        <w:t>/​</w:t>
      </w:r>
      <w:r>
        <w:rPr>
          <w:i/>
        </w:rPr>
        <w:t>oak</w:t>
      </w:r>
      <w:r>
        <w:t>-​</w:t>
      </w:r>
      <w:r>
        <w:rPr>
          <w:i/>
        </w:rPr>
        <w:t>price</w:t>
      </w:r>
      <w:r>
        <w:t>/​. – Дата доступа: 03.10.2026.</w:t>
      </w:r>
    </w:p>
    <w:p w14:paraId="7EB4198D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[20] </w:t>
      </w:r>
      <w:r>
        <w:rPr>
          <w:i/>
        </w:rPr>
        <w:t>Software Finder</w:t>
      </w:r>
      <w:r>
        <w:t xml:space="preserve">. </w:t>
      </w:r>
      <w:r>
        <w:rPr>
          <w:i/>
        </w:rPr>
        <w:t>How Much Does DataSnipper Cost</w:t>
      </w:r>
      <w:r>
        <w:t xml:space="preserve"> (2026 </w:t>
      </w:r>
      <w:r>
        <w:rPr>
          <w:i/>
        </w:rPr>
        <w:t>Pricing Guide</w:t>
      </w:r>
      <w:r>
        <w:t xml:space="preserve">) [Электронный ресурс]. – Режим доступа: </w:t>
      </w:r>
      <w:r>
        <w:rPr>
          <w:i/>
        </w:rPr>
        <w:lastRenderedPageBreak/>
        <w:t>https://softwarefinder.com</w:t>
      </w:r>
      <w:r>
        <w:t>/​</w:t>
      </w:r>
      <w:r>
        <w:rPr>
          <w:i/>
        </w:rPr>
        <w:t>resources</w:t>
      </w:r>
      <w:r>
        <w:t>/​</w:t>
      </w:r>
      <w:r>
        <w:rPr>
          <w:i/>
        </w:rPr>
        <w:t>how</w:t>
      </w:r>
      <w:r>
        <w:t>-​</w:t>
      </w:r>
      <w:r>
        <w:rPr>
          <w:i/>
        </w:rPr>
        <w:t>much</w:t>
      </w:r>
      <w:r>
        <w:t>-​</w:t>
      </w:r>
      <w:r>
        <w:rPr>
          <w:i/>
        </w:rPr>
        <w:t>does</w:t>
      </w:r>
      <w:r>
        <w:t>-​</w:t>
      </w:r>
      <w:r>
        <w:rPr>
          <w:i/>
        </w:rPr>
        <w:t>datasnipper</w:t>
      </w:r>
      <w:r>
        <w:t>-​</w:t>
      </w:r>
      <w:r>
        <w:rPr>
          <w:i/>
        </w:rPr>
        <w:t>cost</w:t>
      </w:r>
      <w:r>
        <w:t>. – Дата доступа: 03.10.2026.</w:t>
      </w:r>
    </w:p>
    <w:p w14:paraId="5E45203F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[21] </w:t>
      </w:r>
      <w:r>
        <w:rPr>
          <w:i/>
        </w:rPr>
        <w:t>Sacra</w:t>
      </w:r>
      <w:r>
        <w:t xml:space="preserve">. </w:t>
      </w:r>
      <w:r>
        <w:rPr>
          <w:i/>
        </w:rPr>
        <w:t>DataSnipper revenue</w:t>
      </w:r>
      <w:r>
        <w:t xml:space="preserve">, </w:t>
      </w:r>
      <w:r>
        <w:rPr>
          <w:i/>
        </w:rPr>
        <w:t>valuation</w:t>
      </w:r>
      <w:r>
        <w:t xml:space="preserve"> &amp; </w:t>
      </w:r>
      <w:r>
        <w:rPr>
          <w:i/>
        </w:rPr>
        <w:t>funding</w:t>
      </w:r>
      <w:r>
        <w:t xml:space="preserve"> [Электронный ресурс]. – Режим доступа: </w:t>
      </w:r>
      <w:r>
        <w:rPr>
          <w:i/>
        </w:rPr>
        <w:t>https://sacra.com</w:t>
      </w:r>
      <w:r>
        <w:t>/​</w:t>
      </w:r>
      <w:r>
        <w:rPr>
          <w:i/>
        </w:rPr>
        <w:t>c</w:t>
      </w:r>
      <w:r>
        <w:t>/​</w:t>
      </w:r>
      <w:r>
        <w:rPr>
          <w:i/>
        </w:rPr>
        <w:t>datasnipper</w:t>
      </w:r>
      <w:r>
        <w:t>/​. – Дата доступа: 04.10.2026.</w:t>
      </w:r>
    </w:p>
    <w:p w14:paraId="1CF2EBA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[22] </w:t>
      </w:r>
      <w:r>
        <w:rPr>
          <w:i/>
        </w:rPr>
        <w:t>Vendr</w:t>
      </w:r>
      <w:r>
        <w:t xml:space="preserve">. </w:t>
      </w:r>
      <w:r>
        <w:rPr>
          <w:i/>
        </w:rPr>
        <w:t>DataRails Software Pricing</w:t>
      </w:r>
      <w:r>
        <w:t xml:space="preserve"> &amp; </w:t>
      </w:r>
      <w:r>
        <w:rPr>
          <w:i/>
        </w:rPr>
        <w:t>Plans</w:t>
      </w:r>
      <w:r>
        <w:t xml:space="preserve"> 2026 [Электронный ресурс]. – Режим доступа: </w:t>
      </w:r>
      <w:r>
        <w:rPr>
          <w:i/>
        </w:rPr>
        <w:t>https://www.vendr.com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datarails</w:t>
      </w:r>
      <w:r>
        <w:t>. – Дата доступа: 04.10.2026.</w:t>
      </w:r>
    </w:p>
    <w:p w14:paraId="2E4631B1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[23] </w:t>
      </w:r>
      <w:r>
        <w:rPr>
          <w:i/>
        </w:rPr>
        <w:t>Coefficient</w:t>
      </w:r>
      <w:r>
        <w:t xml:space="preserve">. </w:t>
      </w:r>
      <w:r>
        <w:rPr>
          <w:i/>
        </w:rPr>
        <w:t>Datarails Pricing</w:t>
      </w:r>
      <w:r>
        <w:t xml:space="preserve"> 2026 [Электронный ресурс] : </w:t>
      </w:r>
      <w:r>
        <w:rPr>
          <w:i/>
        </w:rPr>
        <w:t>Complete Guide to Plans</w:t>
      </w:r>
      <w:r>
        <w:t xml:space="preserve">, </w:t>
      </w:r>
      <w:r>
        <w:rPr>
          <w:i/>
        </w:rPr>
        <w:t>Features and Reviews</w:t>
      </w:r>
      <w:r>
        <w:t xml:space="preserve">. – Режим доступа: </w:t>
      </w:r>
      <w:r>
        <w:rPr>
          <w:i/>
        </w:rPr>
        <w:t>https://coefficient.io</w:t>
      </w:r>
      <w:r>
        <w:t>/​</w:t>
      </w:r>
      <w:r>
        <w:rPr>
          <w:i/>
        </w:rPr>
        <w:t>datarails</w:t>
      </w:r>
      <w:r>
        <w:t>-​</w:t>
      </w:r>
      <w:r>
        <w:rPr>
          <w:i/>
        </w:rPr>
        <w:t>pricing</w:t>
      </w:r>
      <w:r>
        <w:t>. – Дата доступа: 03.10.2026.</w:t>
      </w:r>
    </w:p>
    <w:p w14:paraId="55ED219A" w14:textId="77777777" w:rsidR="00773C5F" w:rsidRDefault="005E11FF">
      <w:pPr>
        <w:pStyle w:val="FirstParagraph"/>
        <w:numPr>
          <w:ilvl w:val="0"/>
          <w:numId w:val="8"/>
        </w:numPr>
        <w:spacing w:before="0" w:after="0" w:line="360" w:lineRule="exact"/>
        <w:ind w:left="0" w:firstLine="709"/>
      </w:pPr>
      <w:r>
        <w:t xml:space="preserve">[24] </w:t>
      </w:r>
      <w:r>
        <w:rPr>
          <w:i/>
        </w:rPr>
        <w:t>Office for National Statistics</w:t>
      </w:r>
      <w:r>
        <w:t xml:space="preserve">. </w:t>
      </w:r>
      <w:r>
        <w:rPr>
          <w:i/>
        </w:rPr>
        <w:t>Annual Population Survey</w:t>
      </w:r>
      <w:r>
        <w:t xml:space="preserve"> [Электронный ресурс] : </w:t>
      </w:r>
      <w:r>
        <w:rPr>
          <w:i/>
        </w:rPr>
        <w:t>employment by occupation</w:t>
      </w:r>
      <w:r>
        <w:t xml:space="preserve"> (</w:t>
      </w:r>
      <w:r>
        <w:rPr>
          <w:i/>
        </w:rPr>
        <w:t>SOC</w:t>
      </w:r>
      <w:r>
        <w:t xml:space="preserve"> 2020), </w:t>
      </w:r>
      <w:r>
        <w:rPr>
          <w:i/>
        </w:rPr>
        <w:t>NM_218_1</w:t>
      </w:r>
      <w:r>
        <w:t xml:space="preserve">. – Режим доступа: </w:t>
      </w:r>
      <w:r>
        <w:rPr>
          <w:i/>
        </w:rPr>
        <w:t>https://www.nomisweb.co.uk</w:t>
      </w:r>
      <w:r>
        <w:t>/​</w:t>
      </w:r>
      <w:r>
        <w:rPr>
          <w:i/>
        </w:rPr>
        <w:t>datasets</w:t>
      </w:r>
      <w:r>
        <w:t>/​</w:t>
      </w:r>
      <w:r>
        <w:rPr>
          <w:i/>
        </w:rPr>
        <w:t>aps218</w:t>
      </w:r>
      <w:r>
        <w:t>. – Дата доступа: 03.10.2026.</w:t>
      </w:r>
    </w:p>
    <w:p w14:paraId="052EE3AC" w14:textId="77777777" w:rsidR="00773C5F" w:rsidRDefault="005E11FF">
      <w:pPr>
        <w:pStyle w:val="2"/>
        <w:spacing w:before="360" w:after="360" w:line="360" w:lineRule="exact"/>
        <w:ind w:firstLine="709"/>
      </w:pPr>
      <w:bookmarkStart w:id="79" w:name="_5bf94482c9124411111bddd2a3835827f750783"/>
      <w:bookmarkStart w:id="80" w:name="_Toc242313989"/>
      <w:bookmarkEnd w:id="77"/>
      <w:r>
        <w:rPr>
          <w:b/>
          <w:sz w:val="28"/>
        </w:rPr>
        <w:t>Приложение А (обязательное) Допущения и параметры расчета</w:t>
      </w:r>
      <w:bookmarkEnd w:id="80"/>
    </w:p>
    <w:p w14:paraId="72E0DEF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37D6FE1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25 представлено: журнал допущений ЛР2-3.</w:t>
      </w:r>
    </w:p>
    <w:p w14:paraId="4DDE166A" w14:textId="77777777" w:rsidR="00773C5F" w:rsidRDefault="005E11FF">
      <w:pPr>
        <w:pStyle w:val="a0"/>
        <w:keepNext/>
        <w:spacing w:before="360" w:after="0" w:line="360" w:lineRule="exact"/>
      </w:pPr>
      <w: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751"/>
        <w:gridCol w:w="2416"/>
        <w:gridCol w:w="1529"/>
        <w:gridCol w:w="1418"/>
        <w:gridCol w:w="1418"/>
      </w:tblGrid>
      <w:tr w:rsidR="00773C5F" w14:paraId="2627B48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C0EAF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51" w:type="dxa"/>
            <w:vAlign w:val="center"/>
          </w:tcPr>
          <w:p w14:paraId="3A6EEC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416" w:type="dxa"/>
            <w:vAlign w:val="center"/>
          </w:tcPr>
          <w:p w14:paraId="4C7D979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29" w:type="dxa"/>
            <w:vAlign w:val="center"/>
          </w:tcPr>
          <w:p w14:paraId="092DF9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18" w:type="dxa"/>
            <w:vAlign w:val="center"/>
          </w:tcPr>
          <w:p w14:paraId="43DA43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18" w:type="dxa"/>
            <w:vAlign w:val="center"/>
          </w:tcPr>
          <w:p w14:paraId="2769EF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73C5F" w14:paraId="6FED844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C45FB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751" w:type="dxa"/>
            <w:vAlign w:val="center"/>
          </w:tcPr>
          <w:p w14:paraId="03DBE5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416" w:type="dxa"/>
            <w:vAlign w:val="center"/>
          </w:tcPr>
          <w:p w14:paraId="260859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разовый/</w:t>
            </w:r>
            <w:r>
              <w:rPr>
                <w:i/>
                <w:sz w:val="24"/>
              </w:rPr>
              <w:t>Pro/Team</w:t>
            </w:r>
            <w:r>
              <w:rPr>
                <w:sz w:val="24"/>
              </w:rPr>
              <w:t>: 60/37/3, 45/45/10, 35/50/15 %; платежей 1,2/6/6; 1,5/8/9; 2/10/11</w:t>
            </w:r>
          </w:p>
        </w:tc>
        <w:tc>
          <w:tcPr>
            <w:tcW w:w="1529" w:type="dxa"/>
            <w:vAlign w:val="center"/>
          </w:tcPr>
          <w:p w14:paraId="2952CA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18" w:type="dxa"/>
            <w:vAlign w:val="center"/>
          </w:tcPr>
          <w:p w14:paraId="682D7E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18" w:type="dxa"/>
            <w:vAlign w:val="center"/>
          </w:tcPr>
          <w:p w14:paraId="344FAEB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6AA24EF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5F993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751" w:type="dxa"/>
            <w:vAlign w:val="center"/>
          </w:tcPr>
          <w:p w14:paraId="529D91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416" w:type="dxa"/>
            <w:vAlign w:val="center"/>
          </w:tcPr>
          <w:p w14:paraId="01D6BA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529" w:type="dxa"/>
            <w:vAlign w:val="center"/>
          </w:tcPr>
          <w:p w14:paraId="25AC24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18" w:type="dxa"/>
            <w:vAlign w:val="center"/>
          </w:tcPr>
          <w:p w14:paraId="57F830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18" w:type="dxa"/>
            <w:vAlign w:val="center"/>
          </w:tcPr>
          <w:p w14:paraId="676D64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1F94B06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FBBE9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Д-11</w:t>
            </w:r>
          </w:p>
        </w:tc>
        <w:tc>
          <w:tcPr>
            <w:tcW w:w="1751" w:type="dxa"/>
            <w:vAlign w:val="center"/>
          </w:tcPr>
          <w:p w14:paraId="16FE19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416" w:type="dxa"/>
            <w:vAlign w:val="center"/>
          </w:tcPr>
          <w:p w14:paraId="2D1F92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529" w:type="dxa"/>
            <w:vAlign w:val="center"/>
          </w:tcPr>
          <w:p w14:paraId="2F43F5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18" w:type="dxa"/>
            <w:vAlign w:val="center"/>
          </w:tcPr>
          <w:p w14:paraId="5D2237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18" w:type="dxa"/>
            <w:vAlign w:val="center"/>
          </w:tcPr>
          <w:p w14:paraId="04BB46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773C5F" w14:paraId="4EDF902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64106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751" w:type="dxa"/>
            <w:vAlign w:val="center"/>
          </w:tcPr>
          <w:p w14:paraId="279728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416" w:type="dxa"/>
            <w:vAlign w:val="center"/>
          </w:tcPr>
          <w:p w14:paraId="6D0A86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529" w:type="dxa"/>
            <w:vAlign w:val="center"/>
          </w:tcPr>
          <w:p w14:paraId="47DCC4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18" w:type="dxa"/>
            <w:vAlign w:val="center"/>
          </w:tcPr>
          <w:p w14:paraId="7B6985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18" w:type="dxa"/>
            <w:vAlign w:val="center"/>
          </w:tcPr>
          <w:p w14:paraId="1A411C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773C5F" w14:paraId="3D95764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1AABE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751" w:type="dxa"/>
            <w:vAlign w:val="center"/>
          </w:tcPr>
          <w:p w14:paraId="3E5933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416" w:type="dxa"/>
            <w:vAlign w:val="center"/>
          </w:tcPr>
          <w:p w14:paraId="7F0BE5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529" w:type="dxa"/>
            <w:vAlign w:val="center"/>
          </w:tcPr>
          <w:p w14:paraId="0671A3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18" w:type="dxa"/>
            <w:vAlign w:val="center"/>
          </w:tcPr>
          <w:p w14:paraId="5098FF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18" w:type="dxa"/>
            <w:vAlign w:val="center"/>
          </w:tcPr>
          <w:p w14:paraId="1884E6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773C5F" w14:paraId="5423BB3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9E70E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751" w:type="dxa"/>
            <w:vAlign w:val="center"/>
          </w:tcPr>
          <w:p w14:paraId="20140D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416" w:type="dxa"/>
            <w:vAlign w:val="center"/>
          </w:tcPr>
          <w:p w14:paraId="3C51F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529" w:type="dxa"/>
            <w:vAlign w:val="center"/>
          </w:tcPr>
          <w:p w14:paraId="304653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18" w:type="dxa"/>
            <w:vAlign w:val="center"/>
          </w:tcPr>
          <w:p w14:paraId="150D91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18" w:type="dxa"/>
            <w:vAlign w:val="center"/>
          </w:tcPr>
          <w:p w14:paraId="448241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030B2E9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9D19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751" w:type="dxa"/>
            <w:vAlign w:val="center"/>
          </w:tcPr>
          <w:p w14:paraId="779904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416" w:type="dxa"/>
            <w:vAlign w:val="center"/>
          </w:tcPr>
          <w:p w14:paraId="445092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529" w:type="dxa"/>
            <w:vAlign w:val="center"/>
          </w:tcPr>
          <w:p w14:paraId="6219CD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18" w:type="dxa"/>
            <w:vAlign w:val="center"/>
          </w:tcPr>
          <w:p w14:paraId="12DA54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18" w:type="dxa"/>
            <w:vAlign w:val="center"/>
          </w:tcPr>
          <w:p w14:paraId="5CDF71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773C5F" w14:paraId="1DDE4D0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F07C5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751" w:type="dxa"/>
            <w:vAlign w:val="center"/>
          </w:tcPr>
          <w:p w14:paraId="48366D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416" w:type="dxa"/>
            <w:vAlign w:val="center"/>
          </w:tcPr>
          <w:p w14:paraId="6B0998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529" w:type="dxa"/>
            <w:vAlign w:val="center"/>
          </w:tcPr>
          <w:p w14:paraId="6A238A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18" w:type="dxa"/>
            <w:vAlign w:val="center"/>
          </w:tcPr>
          <w:p w14:paraId="708424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18" w:type="dxa"/>
            <w:vAlign w:val="center"/>
          </w:tcPr>
          <w:p w14:paraId="186961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773C5F" w14:paraId="01419AA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43D41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751" w:type="dxa"/>
            <w:vAlign w:val="center"/>
          </w:tcPr>
          <w:p w14:paraId="6D0135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416" w:type="dxa"/>
            <w:vAlign w:val="center"/>
          </w:tcPr>
          <w:p w14:paraId="625BEF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529" w:type="dxa"/>
            <w:vAlign w:val="center"/>
          </w:tcPr>
          <w:p w14:paraId="7BFF4C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18" w:type="dxa"/>
            <w:vAlign w:val="center"/>
          </w:tcPr>
          <w:p w14:paraId="0C3320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418" w:type="dxa"/>
            <w:vAlign w:val="center"/>
          </w:tcPr>
          <w:p w14:paraId="206943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4CD641E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</w:rPr>
        <w:t>Excel</w:t>
      </w:r>
      <w:r>
        <w:t xml:space="preserve"> и числа отчета.</w:t>
      </w:r>
    </w:p>
    <w:p w14:paraId="52AAD07F" w14:textId="77777777" w:rsidR="00773C5F" w:rsidRDefault="005E11FF">
      <w:pPr>
        <w:pStyle w:val="2"/>
        <w:spacing w:before="360" w:after="360" w:line="360" w:lineRule="exact"/>
        <w:ind w:firstLine="709"/>
      </w:pPr>
      <w:bookmarkStart w:id="81" w:name="_20d8851251dadfe97ae948187c61c5e2d545ca5"/>
      <w:bookmarkStart w:id="82" w:name="_Toc242313990"/>
      <w:bookmarkEnd w:id="79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82"/>
    </w:p>
    <w:p w14:paraId="7E0D896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685E0D0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26 представлено: принятые решения по данным, которых нет в открытом доступе.</w:t>
      </w:r>
    </w:p>
    <w:p w14:paraId="7B261403" w14:textId="77777777" w:rsidR="00773C5F" w:rsidRDefault="005E11FF">
      <w:pPr>
        <w:pStyle w:val="a0"/>
        <w:keepNext/>
        <w:spacing w:before="360" w:after="0" w:line="360" w:lineRule="exact"/>
      </w:pPr>
      <w: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196"/>
        <w:gridCol w:w="2239"/>
        <w:gridCol w:w="2566"/>
        <w:gridCol w:w="1956"/>
      </w:tblGrid>
      <w:tr w:rsidR="00773C5F" w14:paraId="47CC187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EDAB4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96" w:type="dxa"/>
            <w:vAlign w:val="center"/>
          </w:tcPr>
          <w:p w14:paraId="2757AE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69C7EF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566" w:type="dxa"/>
            <w:vAlign w:val="center"/>
          </w:tcPr>
          <w:p w14:paraId="362FC50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56" w:type="dxa"/>
            <w:vAlign w:val="center"/>
          </w:tcPr>
          <w:p w14:paraId="61A667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73C5F" w14:paraId="27F7DF6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BD376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96" w:type="dxa"/>
            <w:vAlign w:val="center"/>
          </w:tcPr>
          <w:p w14:paraId="7A7BD4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2239" w:type="dxa"/>
            <w:vAlign w:val="center"/>
          </w:tcPr>
          <w:p w14:paraId="7B8CCD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66" w:type="dxa"/>
            <w:vAlign w:val="center"/>
          </w:tcPr>
          <w:p w14:paraId="63B138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956" w:type="dxa"/>
            <w:vAlign w:val="center"/>
          </w:tcPr>
          <w:p w14:paraId="20E262E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773C5F" w14:paraId="54EC2C9D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B4141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96" w:type="dxa"/>
            <w:vAlign w:val="center"/>
          </w:tcPr>
          <w:p w14:paraId="418C5D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2239" w:type="dxa"/>
            <w:vAlign w:val="center"/>
          </w:tcPr>
          <w:p w14:paraId="40E317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566" w:type="dxa"/>
            <w:vAlign w:val="center"/>
          </w:tcPr>
          <w:p w14:paraId="6300D8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956" w:type="dxa"/>
            <w:vAlign w:val="center"/>
          </w:tcPr>
          <w:p w14:paraId="327531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773C5F" w14:paraId="5CDD355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37875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96" w:type="dxa"/>
            <w:vAlign w:val="center"/>
          </w:tcPr>
          <w:p w14:paraId="3F4A24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1A582C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566" w:type="dxa"/>
            <w:vAlign w:val="center"/>
          </w:tcPr>
          <w:p w14:paraId="43AE0F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956" w:type="dxa"/>
            <w:vAlign w:val="center"/>
          </w:tcPr>
          <w:p w14:paraId="078D90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773C5F" w14:paraId="1A55BEF4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D534D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96" w:type="dxa"/>
            <w:vAlign w:val="center"/>
          </w:tcPr>
          <w:p w14:paraId="6FCD2E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2239" w:type="dxa"/>
            <w:vAlign w:val="center"/>
          </w:tcPr>
          <w:p w14:paraId="2D7432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566" w:type="dxa"/>
            <w:vAlign w:val="center"/>
          </w:tcPr>
          <w:p w14:paraId="5DB5DB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956" w:type="dxa"/>
            <w:vAlign w:val="center"/>
          </w:tcPr>
          <w:p w14:paraId="24C450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773C5F" w14:paraId="48B72F1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68B4C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196" w:type="dxa"/>
            <w:vAlign w:val="center"/>
          </w:tcPr>
          <w:p w14:paraId="08FA8E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2239" w:type="dxa"/>
            <w:vAlign w:val="center"/>
          </w:tcPr>
          <w:p w14:paraId="0F45E3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566" w:type="dxa"/>
            <w:vAlign w:val="center"/>
          </w:tcPr>
          <w:p w14:paraId="072C34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56" w:type="dxa"/>
            <w:vAlign w:val="center"/>
          </w:tcPr>
          <w:p w14:paraId="45D648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773C5F" w14:paraId="75705A09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69569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96" w:type="dxa"/>
            <w:vAlign w:val="center"/>
          </w:tcPr>
          <w:p w14:paraId="1D031A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2239" w:type="dxa"/>
            <w:vAlign w:val="center"/>
          </w:tcPr>
          <w:p w14:paraId="1B21B9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566" w:type="dxa"/>
            <w:vAlign w:val="center"/>
          </w:tcPr>
          <w:p w14:paraId="77D37F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956" w:type="dxa"/>
            <w:vAlign w:val="center"/>
          </w:tcPr>
          <w:p w14:paraId="07C040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773C5F" w14:paraId="09983DE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23AF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96" w:type="dxa"/>
            <w:vAlign w:val="center"/>
          </w:tcPr>
          <w:p w14:paraId="5B8AB1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2239" w:type="dxa"/>
            <w:vAlign w:val="center"/>
          </w:tcPr>
          <w:p w14:paraId="72C59B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566" w:type="dxa"/>
            <w:vAlign w:val="center"/>
          </w:tcPr>
          <w:p w14:paraId="21EF70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956" w:type="dxa"/>
            <w:vAlign w:val="center"/>
          </w:tcPr>
          <w:p w14:paraId="79BE03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308AC39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>.</w:t>
      </w:r>
    </w:p>
    <w:p w14:paraId="567D81EB" w14:textId="77777777" w:rsidR="00773C5F" w:rsidRDefault="005E11FF">
      <w:pPr>
        <w:pStyle w:val="2"/>
        <w:spacing w:before="360" w:after="360" w:line="360" w:lineRule="exact"/>
        <w:ind w:firstLine="709"/>
      </w:pPr>
      <w:bookmarkStart w:id="83" w:name="_cb59224a7032ef66ab429e7df9b4e4c597bc187"/>
      <w:bookmarkStart w:id="84" w:name="_Toc242313991"/>
      <w:bookmarkEnd w:id="81"/>
      <w:r>
        <w:rPr>
          <w:b/>
          <w:sz w:val="28"/>
        </w:rPr>
        <w:t>Приложение В (обязательное) Исправления и изменения шаблонов</w:t>
      </w:r>
      <w:bookmarkEnd w:id="84"/>
    </w:p>
    <w:p w14:paraId="27EDF1F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шаблонах </w:t>
      </w:r>
      <w:r>
        <w:rPr>
          <w:i/>
        </w:rPr>
        <w:t>Excel</w:t>
      </w:r>
      <w: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6E6818D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27 представлено: изменения шаблонов.</w:t>
      </w:r>
    </w:p>
    <w:p w14:paraId="2A8D21CF" w14:textId="77777777" w:rsidR="00773C5F" w:rsidRDefault="005E11FF">
      <w:pPr>
        <w:pStyle w:val="a0"/>
        <w:keepNext/>
        <w:spacing w:before="360" w:after="0" w:line="360" w:lineRule="exact"/>
      </w:pPr>
      <w: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129"/>
        <w:gridCol w:w="3021"/>
        <w:gridCol w:w="2808"/>
      </w:tblGrid>
      <w:tr w:rsidR="00773C5F" w14:paraId="7DA7FF5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0356BC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129" w:type="dxa"/>
            <w:vAlign w:val="center"/>
          </w:tcPr>
          <w:p w14:paraId="319873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021" w:type="dxa"/>
            <w:vAlign w:val="center"/>
          </w:tcPr>
          <w:p w14:paraId="4084A0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08" w:type="dxa"/>
            <w:vAlign w:val="center"/>
          </w:tcPr>
          <w:p w14:paraId="3B0303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73C5F" w14:paraId="5988103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0FC49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129" w:type="dxa"/>
            <w:vAlign w:val="center"/>
          </w:tcPr>
          <w:p w14:paraId="599065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3021" w:type="dxa"/>
            <w:vAlign w:val="center"/>
          </w:tcPr>
          <w:p w14:paraId="13840F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08" w:type="dxa"/>
            <w:vAlign w:val="center"/>
          </w:tcPr>
          <w:p w14:paraId="4C64FE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773C5F" w14:paraId="2C5B5D8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53E215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29" w:type="dxa"/>
            <w:vAlign w:val="center"/>
          </w:tcPr>
          <w:p w14:paraId="235120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3021" w:type="dxa"/>
            <w:vAlign w:val="center"/>
          </w:tcPr>
          <w:p w14:paraId="7A5D76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08" w:type="dxa"/>
            <w:vAlign w:val="center"/>
          </w:tcPr>
          <w:p w14:paraId="6E8CD8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773C5F" w14:paraId="175B04BC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81FDD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29" w:type="dxa"/>
            <w:vAlign w:val="center"/>
          </w:tcPr>
          <w:p w14:paraId="098479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3021" w:type="dxa"/>
            <w:vAlign w:val="center"/>
          </w:tcPr>
          <w:p w14:paraId="3A2DF5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08" w:type="dxa"/>
            <w:vAlign w:val="center"/>
          </w:tcPr>
          <w:p w14:paraId="1039E0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773C5F" w14:paraId="0632AA2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9D14B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3129" w:type="dxa"/>
            <w:vAlign w:val="center"/>
          </w:tcPr>
          <w:p w14:paraId="0D4E52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3021" w:type="dxa"/>
            <w:vAlign w:val="center"/>
          </w:tcPr>
          <w:p w14:paraId="10C76B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08" w:type="dxa"/>
            <w:vAlign w:val="center"/>
          </w:tcPr>
          <w:p w14:paraId="4D6A68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773C5F" w14:paraId="527DBC89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0B56E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29" w:type="dxa"/>
            <w:vAlign w:val="center"/>
          </w:tcPr>
          <w:p w14:paraId="2B5D45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3021" w:type="dxa"/>
            <w:vAlign w:val="center"/>
          </w:tcPr>
          <w:p w14:paraId="344986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08" w:type="dxa"/>
            <w:vAlign w:val="center"/>
          </w:tcPr>
          <w:p w14:paraId="03A7AB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773C5F" w14:paraId="5132967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CB6B3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29" w:type="dxa"/>
            <w:vAlign w:val="center"/>
          </w:tcPr>
          <w:p w14:paraId="480C6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3021" w:type="dxa"/>
            <w:vAlign w:val="center"/>
          </w:tcPr>
          <w:p w14:paraId="1E00E1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08" w:type="dxa"/>
            <w:vAlign w:val="center"/>
          </w:tcPr>
          <w:p w14:paraId="22E89F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773C5F" w14:paraId="7A363A73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CC35E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29" w:type="dxa"/>
            <w:vAlign w:val="center"/>
          </w:tcPr>
          <w:p w14:paraId="0E0288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3021" w:type="dxa"/>
            <w:vAlign w:val="center"/>
          </w:tcPr>
          <w:p w14:paraId="123692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08" w:type="dxa"/>
            <w:vAlign w:val="center"/>
          </w:tcPr>
          <w:p w14:paraId="5296B1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0D6D594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3707747A" w14:textId="77777777" w:rsidR="00773C5F" w:rsidRDefault="005E11FF">
      <w:pPr>
        <w:pStyle w:val="2"/>
        <w:spacing w:before="360" w:after="360" w:line="360" w:lineRule="exact"/>
        <w:ind w:firstLine="709"/>
      </w:pPr>
      <w:bookmarkStart w:id="85" w:name="_fa134638e5042ce34a9ef5e4c47258144305363"/>
      <w:bookmarkStart w:id="86" w:name="_Toc242313992"/>
      <w:bookmarkEnd w:id="83"/>
      <w:r>
        <w:rPr>
          <w:b/>
          <w:sz w:val="28"/>
        </w:rPr>
        <w:t>Приложение Г (справочное) Расчет ценовой чувствительности и готовности платить</w:t>
      </w:r>
      <w:bookmarkEnd w:id="86"/>
    </w:p>
    <w:p w14:paraId="340C4B2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Ценовая чувствительность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критичных ошибок) заданы по ценовому коридору конкурентов (допущение Д-30), расчет воспроизводится скриптом из папки 00_Общее/Расчет_профилей_клиентов (</w:t>
      </w:r>
      <w:r>
        <w:rPr>
          <w:i/>
        </w:rPr>
        <w:t>seed</w:t>
      </w:r>
      <w:r>
        <w:t xml:space="preserve"> 20261003). Результат проверяет согласованность принятого ценового коридора и порядок обработки анкеты по методике.</w:t>
      </w:r>
    </w:p>
    <w:p w14:paraId="56ACFBE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</w:rPr>
        <w:t>Pro</w:t>
      </w:r>
      <w:r>
        <w:t>).</w:t>
      </w:r>
    </w:p>
    <w:p w14:paraId="45489EBD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28 – Расчетные показатели цены и готовности платить (Ван Вестендорп, подписка </w:t>
      </w:r>
      <w:r>
        <w:rPr>
          <w:i/>
        </w:rPr>
        <w:t>Pro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8"/>
        <w:gridCol w:w="1674"/>
        <w:gridCol w:w="4183"/>
      </w:tblGrid>
      <w:tr w:rsidR="00773C5F" w14:paraId="0FC27CA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7" w:type="dxa"/>
            <w:vAlign w:val="center"/>
          </w:tcPr>
          <w:p w14:paraId="0DFE9F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4" w:type="dxa"/>
            <w:vAlign w:val="center"/>
          </w:tcPr>
          <w:p w14:paraId="7C4C72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182" w:type="dxa"/>
            <w:vAlign w:val="center"/>
          </w:tcPr>
          <w:p w14:paraId="1BE087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773C5F" w14:paraId="1CAE1F70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3335B7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2ECD0A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11,6 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0B1AC2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422492C2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5EF8BD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078862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13,9 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164723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773C5F" w14:paraId="77ED489E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101EEC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0D63C4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14,2 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47648F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773C5F" w14:paraId="72F7E445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6507C8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74" w:type="dxa"/>
            <w:vAlign w:val="center"/>
          </w:tcPr>
          <w:p w14:paraId="76A33D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/мес.</w:t>
            </w:r>
          </w:p>
        </w:tc>
        <w:tc>
          <w:tcPr>
            <w:tcW w:w="4182" w:type="dxa"/>
            <w:vAlign w:val="center"/>
          </w:tcPr>
          <w:p w14:paraId="6F7191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773C5F" w14:paraId="349C6C54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2AFD2D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74" w:type="dxa"/>
            <w:vAlign w:val="center"/>
          </w:tcPr>
          <w:p w14:paraId="4DCDC3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182" w:type="dxa"/>
            <w:vAlign w:val="center"/>
          </w:tcPr>
          <w:p w14:paraId="69D893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773C5F" w14:paraId="0D9C42A2" w14:textId="77777777" w:rsidTr="00773C5F">
        <w:trPr>
          <w:cantSplit/>
          <w:jc w:val="center"/>
        </w:trPr>
        <w:tc>
          <w:tcPr>
            <w:tcW w:w="3497" w:type="dxa"/>
            <w:vAlign w:val="center"/>
          </w:tcPr>
          <w:p w14:paraId="6FF4A1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74" w:type="dxa"/>
            <w:vAlign w:val="center"/>
          </w:tcPr>
          <w:p w14:paraId="16D2E4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182" w:type="dxa"/>
            <w:vAlign w:val="center"/>
          </w:tcPr>
          <w:p w14:paraId="338B99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3EB5032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Приемлемый диапазон цены </w:t>
      </w:r>
      <w:r>
        <w:rPr>
          <w:i/>
        </w:rPr>
        <w:t>Pro</w:t>
      </w:r>
      <w:r>
        <w:t xml:space="preserve"> в расчете - 11,6-19,9 </w:t>
      </w:r>
      <w:r>
        <w:rPr>
          <w:i/>
        </w:rPr>
        <w:t>EUR</w:t>
      </w:r>
      <w:r>
        <w:t xml:space="preserve"> в месяц, а цена 19 </w:t>
      </w:r>
      <w:r>
        <w:rPr>
          <w:i/>
        </w:rPr>
        <w:t>EUR</w:t>
      </w:r>
      <w: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</w:rPr>
        <w:t>Pro</w:t>
      </w:r>
      <w:r>
        <w:t xml:space="preserve"> - 14-19 </w:t>
      </w:r>
      <w:r>
        <w:rPr>
          <w:i/>
        </w:rPr>
        <w:t>EUR</w:t>
      </w:r>
      <w:r>
        <w:t>, а старт с 19 </w:t>
      </w:r>
      <w:r>
        <w:rPr>
          <w:i/>
        </w:rPr>
        <w:t>EUR</w:t>
      </w:r>
      <w:r>
        <w:t xml:space="preserve"> требует контроля конверсии.</w:t>
      </w:r>
    </w:p>
    <w:p w14:paraId="4147329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29 представлено: выбор тарифа по расчетным профилям клиентов.</w:t>
      </w:r>
    </w:p>
    <w:p w14:paraId="636C4D2D" w14:textId="77777777" w:rsidR="00773C5F" w:rsidRDefault="005E11FF">
      <w:pPr>
        <w:pStyle w:val="a0"/>
        <w:keepNext/>
        <w:spacing w:before="360" w:after="0" w:line="360" w:lineRule="exact"/>
      </w:pPr>
      <w: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27"/>
        <w:gridCol w:w="1904"/>
        <w:gridCol w:w="1624"/>
      </w:tblGrid>
      <w:tr w:rsidR="00773C5F" w14:paraId="63B3C30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825" w:type="dxa"/>
            <w:vAlign w:val="center"/>
          </w:tcPr>
          <w:p w14:paraId="4CD9A9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1904" w:type="dxa"/>
            <w:vAlign w:val="center"/>
          </w:tcPr>
          <w:p w14:paraId="554426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624" w:type="dxa"/>
            <w:vAlign w:val="center"/>
          </w:tcPr>
          <w:p w14:paraId="327F96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773C5F" w14:paraId="485E2B81" w14:textId="77777777" w:rsidTr="00773C5F">
        <w:trPr>
          <w:cantSplit/>
          <w:jc w:val="center"/>
        </w:trPr>
        <w:tc>
          <w:tcPr>
            <w:tcW w:w="5825" w:type="dxa"/>
            <w:vAlign w:val="center"/>
          </w:tcPr>
          <w:p w14:paraId="024DE3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010D09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24" w:type="dxa"/>
            <w:vAlign w:val="center"/>
          </w:tcPr>
          <w:p w14:paraId="6C27A7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773C5F" w14:paraId="7B1903BA" w14:textId="77777777" w:rsidTr="00773C5F">
        <w:trPr>
          <w:cantSplit/>
          <w:jc w:val="center"/>
        </w:trPr>
        <w:tc>
          <w:tcPr>
            <w:tcW w:w="5825" w:type="dxa"/>
            <w:vAlign w:val="center"/>
          </w:tcPr>
          <w:p w14:paraId="5FB7C3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27C8D6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24" w:type="dxa"/>
            <w:vAlign w:val="center"/>
          </w:tcPr>
          <w:p w14:paraId="5ECD0A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773C5F" w14:paraId="7C3271D3" w14:textId="77777777" w:rsidTr="00773C5F">
        <w:trPr>
          <w:cantSplit/>
          <w:jc w:val="center"/>
        </w:trPr>
        <w:tc>
          <w:tcPr>
            <w:tcW w:w="5825" w:type="dxa"/>
            <w:vAlign w:val="center"/>
          </w:tcPr>
          <w:p w14:paraId="09B0E2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1904" w:type="dxa"/>
            <w:vAlign w:val="center"/>
          </w:tcPr>
          <w:p w14:paraId="6200FD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24" w:type="dxa"/>
            <w:vAlign w:val="center"/>
          </w:tcPr>
          <w:p w14:paraId="5B1629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773C5F" w14:paraId="6D85F21A" w14:textId="77777777" w:rsidTr="00773C5F">
        <w:trPr>
          <w:cantSplit/>
          <w:jc w:val="center"/>
        </w:trPr>
        <w:tc>
          <w:tcPr>
            <w:tcW w:w="5825" w:type="dxa"/>
            <w:vAlign w:val="center"/>
          </w:tcPr>
          <w:p w14:paraId="3645A7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04" w:type="dxa"/>
            <w:vAlign w:val="center"/>
          </w:tcPr>
          <w:p w14:paraId="2929AA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24" w:type="dxa"/>
            <w:vAlign w:val="center"/>
          </w:tcPr>
          <w:p w14:paraId="3E7A1B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46A5B93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</w:rPr>
        <w:t>MVP</w:t>
      </w:r>
      <w:r>
        <w:t>.</w:t>
      </w:r>
    </w:p>
    <w:p w14:paraId="5EC06BA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Параметры расчета заданы аналитиком на основе ценового коридора книги 3; при появлении измеренных данных структура расчета сохраняется.</w:t>
      </w:r>
    </w:p>
    <w:p w14:paraId="16EE76E8" w14:textId="77777777" w:rsidR="00773C5F" w:rsidRDefault="005E11FF">
      <w:pPr>
        <w:pStyle w:val="2"/>
        <w:spacing w:before="360" w:after="360" w:line="360" w:lineRule="exact"/>
        <w:ind w:firstLine="709"/>
      </w:pPr>
      <w:bookmarkStart w:id="87" w:name="_494653d134221fdc43c135127d450c9af0a7c7d"/>
      <w:bookmarkStart w:id="88" w:name="_Toc242313993"/>
      <w:bookmarkEnd w:id="85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8"/>
    </w:p>
    <w:p w14:paraId="55544D3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1E2313E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30 представлено: данные, найденные в открытых источниках.</w:t>
      </w:r>
    </w:p>
    <w:p w14:paraId="42BEF4A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"/>
        <w:gridCol w:w="1714"/>
        <w:gridCol w:w="2428"/>
        <w:gridCol w:w="1389"/>
        <w:gridCol w:w="1612"/>
        <w:gridCol w:w="1816"/>
      </w:tblGrid>
      <w:tr w:rsidR="00773C5F" w14:paraId="262C563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32BCC1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14" w:type="dxa"/>
            <w:vAlign w:val="center"/>
          </w:tcPr>
          <w:p w14:paraId="0E4F78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8" w:type="dxa"/>
            <w:vAlign w:val="center"/>
          </w:tcPr>
          <w:p w14:paraId="19BC06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9" w:type="dxa"/>
            <w:vAlign w:val="center"/>
          </w:tcPr>
          <w:p w14:paraId="5D49769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2" w:type="dxa"/>
            <w:vAlign w:val="center"/>
          </w:tcPr>
          <w:p w14:paraId="665713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16" w:type="dxa"/>
            <w:vAlign w:val="center"/>
          </w:tcPr>
          <w:p w14:paraId="35840E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773C5F" w14:paraId="5BAB1A25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DF3FA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4" w:type="dxa"/>
            <w:vAlign w:val="center"/>
          </w:tcPr>
          <w:p w14:paraId="63E5C8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428" w:type="dxa"/>
            <w:vAlign w:val="center"/>
          </w:tcPr>
          <w:p w14:paraId="013EFD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389" w:type="dxa"/>
            <w:vAlign w:val="center"/>
          </w:tcPr>
          <w:p w14:paraId="689802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[10]</w:t>
            </w:r>
          </w:p>
        </w:tc>
        <w:tc>
          <w:tcPr>
            <w:tcW w:w="1612" w:type="dxa"/>
            <w:vAlign w:val="center"/>
          </w:tcPr>
          <w:p w14:paraId="2A96DC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16" w:type="dxa"/>
            <w:vAlign w:val="center"/>
          </w:tcPr>
          <w:p w14:paraId="7893DD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773C5F" w14:paraId="1E65BA25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E16EC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4" w:type="dxa"/>
            <w:vAlign w:val="center"/>
          </w:tcPr>
          <w:p w14:paraId="607E12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428" w:type="dxa"/>
            <w:vAlign w:val="center"/>
          </w:tcPr>
          <w:p w14:paraId="5F8935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389" w:type="dxa"/>
            <w:vAlign w:val="center"/>
          </w:tcPr>
          <w:p w14:paraId="2DD0A9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[11]</w:t>
            </w:r>
          </w:p>
        </w:tc>
        <w:tc>
          <w:tcPr>
            <w:tcW w:w="1612" w:type="dxa"/>
            <w:vAlign w:val="center"/>
          </w:tcPr>
          <w:p w14:paraId="3906F5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16" w:type="dxa"/>
            <w:vAlign w:val="center"/>
          </w:tcPr>
          <w:p w14:paraId="5AFC5C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масштаб занятости ЕС 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773C5F" w14:paraId="76B74794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FA2E4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4" w:type="dxa"/>
            <w:vAlign w:val="center"/>
          </w:tcPr>
          <w:p w14:paraId="6723D7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428" w:type="dxa"/>
            <w:vAlign w:val="center"/>
          </w:tcPr>
          <w:p w14:paraId="650709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389" w:type="dxa"/>
            <w:vAlign w:val="center"/>
          </w:tcPr>
          <w:p w14:paraId="5A11AD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1612" w:type="dxa"/>
            <w:vAlign w:val="center"/>
          </w:tcPr>
          <w:p w14:paraId="732AFE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16" w:type="dxa"/>
            <w:vAlign w:val="center"/>
          </w:tcPr>
          <w:p w14:paraId="538029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773C5F" w14:paraId="38AB5D3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04202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14" w:type="dxa"/>
            <w:vAlign w:val="center"/>
          </w:tcPr>
          <w:p w14:paraId="2F6623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28" w:type="dxa"/>
            <w:vAlign w:val="center"/>
          </w:tcPr>
          <w:p w14:paraId="7C6C67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389" w:type="dxa"/>
            <w:vAlign w:val="center"/>
          </w:tcPr>
          <w:p w14:paraId="65CC55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1612" w:type="dxa"/>
            <w:vAlign w:val="center"/>
          </w:tcPr>
          <w:p w14:paraId="6B063B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16" w:type="dxa"/>
            <w:vAlign w:val="center"/>
          </w:tcPr>
          <w:p w14:paraId="692482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773C5F" w14:paraId="2D6DEAA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1230E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714" w:type="dxa"/>
            <w:vAlign w:val="center"/>
          </w:tcPr>
          <w:p w14:paraId="58EA35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428" w:type="dxa"/>
            <w:vAlign w:val="center"/>
          </w:tcPr>
          <w:p w14:paraId="2C0934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[14],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[15]</w:t>
            </w:r>
          </w:p>
        </w:tc>
        <w:tc>
          <w:tcPr>
            <w:tcW w:w="1389" w:type="dxa"/>
            <w:vAlign w:val="center"/>
          </w:tcPr>
          <w:p w14:paraId="783EA6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[14], [15]</w:t>
            </w:r>
          </w:p>
        </w:tc>
        <w:tc>
          <w:tcPr>
            <w:tcW w:w="1612" w:type="dxa"/>
            <w:vAlign w:val="center"/>
          </w:tcPr>
          <w:p w14:paraId="16782C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16" w:type="dxa"/>
            <w:vAlign w:val="center"/>
          </w:tcPr>
          <w:p w14:paraId="1B552B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773C5F" w14:paraId="7E70181D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CCED3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14" w:type="dxa"/>
            <w:vAlign w:val="center"/>
          </w:tcPr>
          <w:p w14:paraId="55917A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428" w:type="dxa"/>
            <w:vAlign w:val="center"/>
          </w:tcPr>
          <w:p w14:paraId="4920D6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[16];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[17]</w:t>
            </w:r>
          </w:p>
        </w:tc>
        <w:tc>
          <w:tcPr>
            <w:tcW w:w="1389" w:type="dxa"/>
            <w:vAlign w:val="center"/>
          </w:tcPr>
          <w:p w14:paraId="0BD2BA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[17], [16]</w:t>
            </w:r>
          </w:p>
        </w:tc>
        <w:tc>
          <w:tcPr>
            <w:tcW w:w="1612" w:type="dxa"/>
            <w:vAlign w:val="center"/>
          </w:tcPr>
          <w:p w14:paraId="2E4AC3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16" w:type="dxa"/>
            <w:vAlign w:val="center"/>
          </w:tcPr>
          <w:p w14:paraId="05468B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773C5F" w14:paraId="6BAD76C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D59FC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714" w:type="dxa"/>
            <w:vAlign w:val="center"/>
          </w:tcPr>
          <w:p w14:paraId="703037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428" w:type="dxa"/>
            <w:vAlign w:val="center"/>
          </w:tcPr>
          <w:p w14:paraId="04D90D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389" w:type="dxa"/>
            <w:vAlign w:val="center"/>
          </w:tcPr>
          <w:p w14:paraId="15F583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612" w:type="dxa"/>
            <w:vAlign w:val="center"/>
          </w:tcPr>
          <w:p w14:paraId="06D0B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16" w:type="dxa"/>
            <w:vAlign w:val="center"/>
          </w:tcPr>
          <w:p w14:paraId="103F69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773C5F" w14:paraId="726E4B7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8B1A6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14" w:type="dxa"/>
            <w:vAlign w:val="center"/>
          </w:tcPr>
          <w:p w14:paraId="525E94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428" w:type="dxa"/>
            <w:vAlign w:val="center"/>
          </w:tcPr>
          <w:p w14:paraId="1168D7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389" w:type="dxa"/>
            <w:vAlign w:val="center"/>
          </w:tcPr>
          <w:p w14:paraId="7E0DE13C" w14:textId="77777777" w:rsidR="00773C5F" w:rsidRDefault="00773C5F">
            <w:pPr>
              <w:pStyle w:val="Compact"/>
              <w:spacing w:before="0" w:after="0"/>
              <w:jc w:val="center"/>
            </w:pPr>
          </w:p>
        </w:tc>
        <w:tc>
          <w:tcPr>
            <w:tcW w:w="1612" w:type="dxa"/>
            <w:vAlign w:val="center"/>
          </w:tcPr>
          <w:p w14:paraId="7586B5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16" w:type="dxa"/>
            <w:vAlign w:val="center"/>
          </w:tcPr>
          <w:p w14:paraId="4BF789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0C523E2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Первичные данные найдены по комиссии </w:t>
      </w:r>
      <w:r>
        <w:rPr>
          <w:i/>
        </w:rPr>
        <w:t>AppSource</w:t>
      </w:r>
      <w:r>
        <w:t xml:space="preserve">, занятости ЕС и Великобритании и ценам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, а цены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</w:rPr>
        <w:t>Arixcel</w:t>
      </w:r>
      <w:r>
        <w:t xml:space="preserve"> около 3 </w:t>
      </w:r>
      <w:r>
        <w:rPr>
          <w:i/>
        </w:rPr>
        <w:t>EUR</w:t>
      </w:r>
      <w:r>
        <w:t xml:space="preserve"> и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 xml:space="preserve"> около 26 </w:t>
      </w:r>
      <w:r>
        <w:rPr>
          <w:i/>
        </w:rPr>
        <w:t>GBP</w:t>
      </w:r>
      <w:r>
        <w:t xml:space="preserve"> в месяц) лежат ниже цены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или рядом с ней, а корпоративные платформы (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, оценки </w:t>
      </w:r>
      <w:r>
        <w:rPr>
          <w:i/>
        </w:rPr>
        <w:t>DataSnipper</w:t>
      </w:r>
      <w:r>
        <w:t xml:space="preserve"> от 64 до 175 </w:t>
      </w:r>
      <w:r>
        <w:rPr>
          <w:i/>
        </w:rPr>
        <w:t>USD</w:t>
      </w:r>
      <w:r>
        <w:t xml:space="preserve"> за место в месяц, </w:t>
      </w:r>
      <w:r>
        <w:rPr>
          <w:i/>
        </w:rPr>
        <w:t>Datarails</w:t>
      </w:r>
      <w:r>
        <w:t xml:space="preserve"> около 33 тыс. </w:t>
      </w:r>
      <w:r>
        <w:rPr>
          <w:i/>
        </w:rPr>
        <w:t>USD</w:t>
      </w:r>
      <w:r>
        <w:t xml:space="preserve"> в год на контракт) заметно дороже; прайсы производителей закрыты, поэтому </w:t>
      </w:r>
      <w: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4A27CF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Не закрыты: официальные прайсы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(альтернатива найдена: данные закупочной платформы и агентства, строки 5 и 6) и данные </w:t>
      </w:r>
      <w:r>
        <w:rPr>
          <w:i/>
        </w:rPr>
        <w:t>Google</w:t>
      </w:r>
      <w:r>
        <w:t xml:space="preserve"> </w:t>
      </w:r>
      <w:r>
        <w:rPr>
          <w:i/>
        </w:rPr>
        <w:t>Keyword</w:t>
      </w:r>
      <w:r>
        <w:t xml:space="preserve"> </w:t>
      </w:r>
      <w:r>
        <w:rPr>
          <w:i/>
        </w:rPr>
        <w:t>Planner</w:t>
      </w:r>
      <w:r>
        <w:t xml:space="preserve"> и </w:t>
      </w:r>
      <w:r>
        <w:rPr>
          <w:i/>
        </w:rPr>
        <w:t>Semrush</w:t>
      </w:r>
      <w: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(ЛР1) и органический трафик конкурентов по </w:t>
      </w:r>
      <w:r>
        <w:rPr>
          <w:i/>
        </w:rPr>
        <w:t>Similarweb</w:t>
      </w:r>
      <w:r>
        <w:t xml:space="preserve">. Раздел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пробного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7461F01F" w14:textId="77777777" w:rsidR="00773C5F" w:rsidRDefault="005E11FF">
      <w:pPr>
        <w:pStyle w:val="2"/>
        <w:spacing w:before="360" w:after="360" w:line="360" w:lineRule="exact"/>
        <w:ind w:firstLine="709"/>
      </w:pPr>
      <w:bookmarkStart w:id="89" w:name="_761fc6a73a29a58529994ab8341011eea10c62f"/>
      <w:bookmarkStart w:id="90" w:name="_Toc242313994"/>
      <w:bookmarkEnd w:id="87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0"/>
    </w:p>
    <w:p w14:paraId="6C45DAB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(пробный доступ автора) в браузере автора; значения переписаны из блоков «</w:t>
      </w:r>
      <w:r>
        <w:rPr>
          <w:i/>
        </w:rPr>
        <w:t>Website</w:t>
      </w:r>
      <w:r>
        <w:t xml:space="preserve"> </w:t>
      </w:r>
      <w:r>
        <w:rPr>
          <w:i/>
        </w:rPr>
        <w:t>performance</w:t>
      </w:r>
      <w:r>
        <w:t>», «</w:t>
      </w:r>
      <w:r>
        <w:rPr>
          <w:i/>
        </w:rPr>
        <w:t>Traffic</w:t>
      </w:r>
      <w:r>
        <w:t xml:space="preserve"> &amp; </w:t>
      </w:r>
      <w:r>
        <w:rPr>
          <w:i/>
        </w:rPr>
        <w:t>engagement</w:t>
      </w:r>
      <w:r>
        <w:t>», «</w:t>
      </w:r>
      <w:r>
        <w:rPr>
          <w:i/>
        </w:rPr>
        <w:t>Marketing</w:t>
      </w:r>
      <w:r>
        <w:t xml:space="preserve"> </w:t>
      </w:r>
      <w:r>
        <w:rPr>
          <w:i/>
        </w:rPr>
        <w:t>channels</w:t>
      </w:r>
      <w:r>
        <w:t>» и «</w:t>
      </w:r>
      <w:r>
        <w:rPr>
          <w:i/>
        </w:rPr>
        <w:t>Geography</w:t>
      </w:r>
      <w:r>
        <w:t>».</w:t>
      </w:r>
    </w:p>
    <w:p w14:paraId="4EE43EE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31 представлено: журнал фиксации данных </w:t>
      </w:r>
      <w:r>
        <w:rPr>
          <w:i/>
        </w:rPr>
        <w:t>Similarweb</w:t>
      </w:r>
      <w:r>
        <w:t>: основной снимок.</w:t>
      </w:r>
    </w:p>
    <w:p w14:paraId="254ED69A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31 – Журнал фиксации данных </w:t>
      </w:r>
      <w:r>
        <w:rPr>
          <w:i/>
        </w:rPr>
        <w:t>Similarweb</w:t>
      </w:r>
      <w: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6"/>
        <w:gridCol w:w="1257"/>
        <w:gridCol w:w="1257"/>
        <w:gridCol w:w="1364"/>
        <w:gridCol w:w="1577"/>
        <w:gridCol w:w="1364"/>
      </w:tblGrid>
      <w:tr w:rsidR="00773C5F" w14:paraId="7F72542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6" w:type="dxa"/>
            <w:vAlign w:val="center"/>
          </w:tcPr>
          <w:p w14:paraId="5C8B96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57" w:type="dxa"/>
            <w:vAlign w:val="center"/>
          </w:tcPr>
          <w:p w14:paraId="722813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257" w:type="dxa"/>
            <w:vAlign w:val="center"/>
          </w:tcPr>
          <w:p w14:paraId="068B6B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364" w:type="dxa"/>
            <w:vAlign w:val="center"/>
          </w:tcPr>
          <w:p w14:paraId="2D9C36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577" w:type="dxa"/>
            <w:vAlign w:val="center"/>
          </w:tcPr>
          <w:p w14:paraId="5CD474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364" w:type="dxa"/>
            <w:vAlign w:val="center"/>
          </w:tcPr>
          <w:p w14:paraId="5D8982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773C5F" w14:paraId="2B81E415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601485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257" w:type="dxa"/>
            <w:vAlign w:val="center"/>
          </w:tcPr>
          <w:p w14:paraId="0E427A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275415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5FC44E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08FCBE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32C09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65E98A15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3117B9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257" w:type="dxa"/>
            <w:vAlign w:val="center"/>
          </w:tcPr>
          <w:p w14:paraId="764160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451FB7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6CCEF7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5B0063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38EFE3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66F05689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4B6335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rows.com</w:t>
            </w:r>
          </w:p>
        </w:tc>
        <w:tc>
          <w:tcPr>
            <w:tcW w:w="1257" w:type="dxa"/>
            <w:vAlign w:val="center"/>
          </w:tcPr>
          <w:p w14:paraId="380FE7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552B1A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71A739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75D0F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820A1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6E0F9FF8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2D34BF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  <w:tc>
          <w:tcPr>
            <w:tcW w:w="1257" w:type="dxa"/>
            <w:vAlign w:val="center"/>
          </w:tcPr>
          <w:p w14:paraId="5B9EBE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73FF6B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8DF0F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106715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5DB118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5B7919EA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6878D0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57" w:type="dxa"/>
            <w:vAlign w:val="center"/>
          </w:tcPr>
          <w:p w14:paraId="7DE75F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30538D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106540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176B27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4CA2E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7774C9B5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4FE41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257" w:type="dxa"/>
            <w:vAlign w:val="center"/>
          </w:tcPr>
          <w:p w14:paraId="7B8CDA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65A5E9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8E8F3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0BD546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FF650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2FF3587F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566B16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257" w:type="dxa"/>
            <w:vAlign w:val="center"/>
          </w:tcPr>
          <w:p w14:paraId="653C76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5B956B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0E53BE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DB1CA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68C02F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72CA60FA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2596D1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perfectxl.com</w:t>
            </w:r>
          </w:p>
        </w:tc>
        <w:tc>
          <w:tcPr>
            <w:tcW w:w="1257" w:type="dxa"/>
            <w:vAlign w:val="center"/>
          </w:tcPr>
          <w:p w14:paraId="25FEAB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360497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6946F7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6294FD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8DF1F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567D64C6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58F741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257" w:type="dxa"/>
            <w:vAlign w:val="center"/>
          </w:tcPr>
          <w:p w14:paraId="208DD8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7CB6F0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11317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3130F4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3E18BF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5C3BD5EE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238FEA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257" w:type="dxa"/>
            <w:vAlign w:val="center"/>
          </w:tcPr>
          <w:p w14:paraId="63232F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57DE37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02F741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629EF6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44 064 за 3 месяца, уникальные 6 181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76F84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3998299B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7E8AEF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257" w:type="dxa"/>
            <w:vAlign w:val="center"/>
          </w:tcPr>
          <w:p w14:paraId="331B1A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31DAEE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36F14A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61B6D7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3E7F6D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773C5F" w14:paraId="427E77D4" w14:textId="77777777" w:rsidTr="00773C5F">
        <w:trPr>
          <w:cantSplit/>
          <w:jc w:val="center"/>
        </w:trPr>
        <w:tc>
          <w:tcPr>
            <w:tcW w:w="2536" w:type="dxa"/>
            <w:vAlign w:val="center"/>
          </w:tcPr>
          <w:p w14:paraId="1D80E6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1257" w:type="dxa"/>
            <w:vAlign w:val="center"/>
          </w:tcPr>
          <w:p w14:paraId="752877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257" w:type="dxa"/>
            <w:vAlign w:val="center"/>
          </w:tcPr>
          <w:p w14:paraId="2C8CB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364" w:type="dxa"/>
            <w:vAlign w:val="center"/>
          </w:tcPr>
          <w:p w14:paraId="2D39A8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577" w:type="dxa"/>
            <w:vAlign w:val="center"/>
          </w:tcPr>
          <w:p w14:paraId="17F75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 5 805 за 3 месяца, уникальные 879 в месяц, каналы, топ-5 стран, ранги</w:t>
            </w:r>
          </w:p>
        </w:tc>
        <w:tc>
          <w:tcPr>
            <w:tcW w:w="1364" w:type="dxa"/>
            <w:vAlign w:val="center"/>
          </w:tcPr>
          <w:p w14:paraId="0609D6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08C7E1F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</w:rPr>
        <w:t>CIMCON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) </w:t>
      </w:r>
      <w:r>
        <w:rPr>
          <w:i/>
        </w:rPr>
        <w:t>Similarweb</w:t>
      </w:r>
      <w:r>
        <w:t xml:space="preserve"> </w:t>
      </w:r>
      <w:r>
        <w:lastRenderedPageBreak/>
        <w:t>сообщает данные с повышенной погрешностью, поэтому в расчетах им задан коэффициент качества 0,60.</w:t>
      </w:r>
    </w:p>
    <w:p w14:paraId="7733EA4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32 представлено: журнал фиксации данных </w:t>
      </w:r>
      <w:r>
        <w:rPr>
          <w:i/>
        </w:rPr>
        <w:t>Similarweb</w:t>
      </w:r>
      <w:r>
        <w:t>: дополнительный снимок.</w:t>
      </w:r>
    </w:p>
    <w:p w14:paraId="1DAEF504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32 – Журнал фиксации данных </w:t>
      </w:r>
      <w:r>
        <w:rPr>
          <w:i/>
        </w:rPr>
        <w:t>Similarweb</w:t>
      </w:r>
      <w: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672"/>
        <w:gridCol w:w="1672"/>
        <w:gridCol w:w="2098"/>
        <w:gridCol w:w="1814"/>
      </w:tblGrid>
      <w:tr w:rsidR="00773C5F" w14:paraId="6545C43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5BFA6A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672" w:type="dxa"/>
            <w:vAlign w:val="center"/>
          </w:tcPr>
          <w:p w14:paraId="30E203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672" w:type="dxa"/>
            <w:vAlign w:val="center"/>
          </w:tcPr>
          <w:p w14:paraId="69A21C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98" w:type="dxa"/>
            <w:vAlign w:val="center"/>
          </w:tcPr>
          <w:p w14:paraId="0B2D9F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814" w:type="dxa"/>
            <w:vAlign w:val="center"/>
          </w:tcPr>
          <w:p w14:paraId="704D6C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773C5F" w14:paraId="4322FD37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4085C0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672" w:type="dxa"/>
            <w:vAlign w:val="center"/>
          </w:tcPr>
          <w:p w14:paraId="6627C0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672" w:type="dxa"/>
            <w:vAlign w:val="center"/>
          </w:tcPr>
          <w:p w14:paraId="1E0715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10C001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1814" w:type="dxa"/>
            <w:vAlign w:val="center"/>
          </w:tcPr>
          <w:p w14:paraId="31025F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1,181 млн визитов за 3 месяца, 61,6 % отказов, 96 % мобильных устройств (канал, не конкурент)</w:t>
            </w:r>
          </w:p>
        </w:tc>
      </w:tr>
      <w:tr w:rsidR="00773C5F" w14:paraId="45ECFAD8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3058FF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672" w:type="dxa"/>
            <w:vAlign w:val="center"/>
          </w:tcPr>
          <w:p w14:paraId="614D8C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770BC9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1A46AC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814" w:type="dxa"/>
            <w:vAlign w:val="center"/>
          </w:tcPr>
          <w:p w14:paraId="244353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773C5F" w14:paraId="53EF4994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2F600D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672" w:type="dxa"/>
            <w:vAlign w:val="center"/>
          </w:tcPr>
          <w:p w14:paraId="12FC84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7C70FE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15EE90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1814" w:type="dxa"/>
            <w:vAlign w:val="center"/>
          </w:tcPr>
          <w:p w14:paraId="7C2935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773C5F" w14:paraId="74253A05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1DE69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672" w:type="dxa"/>
            <w:vAlign w:val="center"/>
          </w:tcPr>
          <w:p w14:paraId="31EED9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331AB5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22AB29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1814" w:type="dxa"/>
            <w:vAlign w:val="center"/>
          </w:tcPr>
          <w:p w14:paraId="1B5DAF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773C5F" w14:paraId="32C961A8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532FC4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672" w:type="dxa"/>
            <w:vAlign w:val="center"/>
          </w:tcPr>
          <w:p w14:paraId="6A993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123663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4B85E3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814" w:type="dxa"/>
            <w:vAlign w:val="center"/>
          </w:tcPr>
          <w:p w14:paraId="6A7558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773C5F" w14:paraId="32C4DBD0" w14:textId="77777777" w:rsidTr="00773C5F">
        <w:trPr>
          <w:cantSplit/>
          <w:jc w:val="center"/>
        </w:trPr>
        <w:tc>
          <w:tcPr>
            <w:tcW w:w="2098" w:type="dxa"/>
            <w:vAlign w:val="center"/>
          </w:tcPr>
          <w:p w14:paraId="72B442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672" w:type="dxa"/>
            <w:vAlign w:val="center"/>
          </w:tcPr>
          <w:p w14:paraId="085A76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672" w:type="dxa"/>
            <w:vAlign w:val="center"/>
          </w:tcPr>
          <w:p w14:paraId="1186F6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2098" w:type="dxa"/>
            <w:vAlign w:val="center"/>
          </w:tcPr>
          <w:p w14:paraId="01AD72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1814" w:type="dxa"/>
            <w:vAlign w:val="center"/>
          </w:tcPr>
          <w:p w14:paraId="760181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453183E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Повторная проверка 04.10.2026 подтвердила, что пробный доступ работает и значения </w:t>
      </w:r>
      <w:r>
        <w:rPr>
          <w:i/>
        </w:rPr>
        <w:t>AppSource</w:t>
      </w:r>
      <w: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179EA18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Ограничения доступа, влиявшие на выгрузку: пробный период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</w:rPr>
        <w:t>Similarweb</w:t>
      </w:r>
      <w:r>
        <w:t>.</w:t>
      </w:r>
    </w:p>
    <w:p w14:paraId="3BA81CCD" w14:textId="77777777" w:rsidR="00773C5F" w:rsidRDefault="005E11FF">
      <w:pPr>
        <w:pStyle w:val="2"/>
        <w:spacing w:before="360" w:after="360" w:line="360" w:lineRule="exact"/>
        <w:ind w:firstLine="709"/>
      </w:pPr>
      <w:bookmarkStart w:id="91" w:name="_004a734a5ab5596bdfe4646b0caa8bc54a75bc8"/>
      <w:bookmarkStart w:id="92" w:name="_Toc242313995"/>
      <w:bookmarkEnd w:id="89"/>
      <w:r>
        <w:rPr>
          <w:b/>
          <w:sz w:val="28"/>
        </w:rPr>
        <w:lastRenderedPageBreak/>
        <w:t>Приложение Ж (справочное) Ориентиры стоимости клика и конкуренции запросов</w:t>
      </w:r>
      <w:bookmarkEnd w:id="92"/>
    </w:p>
    <w:p w14:paraId="3B65AD0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Рекламные кабинеты недоступны без платной кампании, поэтому для проверки цифровой воронки использованы три ориентира: данные раздела «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»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(04.10.2026), отраслевые средние ставки и расчетные показатели ЛР4 (допущение Д-33).</w:t>
      </w:r>
    </w:p>
    <w:p w14:paraId="46AAD29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33 представлено: ориентиры стоимости клика по запросам ядра.</w:t>
      </w:r>
    </w:p>
    <w:p w14:paraId="225E7CF2" w14:textId="77777777" w:rsidR="00773C5F" w:rsidRDefault="005E11FF">
      <w:pPr>
        <w:pStyle w:val="a0"/>
        <w:keepNext/>
        <w:spacing w:before="360" w:after="0" w:line="360" w:lineRule="exact"/>
      </w:pPr>
      <w:r>
        <w:t>Таблица 33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2"/>
        <w:gridCol w:w="1814"/>
        <w:gridCol w:w="1814"/>
        <w:gridCol w:w="1956"/>
        <w:gridCol w:w="2239"/>
      </w:tblGrid>
      <w:tr w:rsidR="00773C5F" w14:paraId="7F97996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1" w:type="dxa"/>
            <w:vAlign w:val="center"/>
          </w:tcPr>
          <w:p w14:paraId="1DEC14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14" w:type="dxa"/>
            <w:vAlign w:val="center"/>
          </w:tcPr>
          <w:p w14:paraId="04D487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814" w:type="dxa"/>
            <w:vAlign w:val="center"/>
          </w:tcPr>
          <w:p w14:paraId="686985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956" w:type="dxa"/>
            <w:vAlign w:val="center"/>
          </w:tcPr>
          <w:p w14:paraId="333A3A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239" w:type="dxa"/>
            <w:vAlign w:val="center"/>
          </w:tcPr>
          <w:p w14:paraId="5BDE70B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773C5F" w14:paraId="4FB0EE27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75E63F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14" w:type="dxa"/>
            <w:vAlign w:val="center"/>
          </w:tcPr>
          <w:p w14:paraId="1D2EF9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814" w:type="dxa"/>
            <w:vAlign w:val="center"/>
          </w:tcPr>
          <w:p w14:paraId="2E1F04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56" w:type="dxa"/>
            <w:vAlign w:val="center"/>
          </w:tcPr>
          <w:p w14:paraId="76FF29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239" w:type="dxa"/>
            <w:vAlign w:val="center"/>
          </w:tcPr>
          <w:p w14:paraId="35EFE8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773C5F" w14:paraId="65E89BAF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51AD2F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14" w:type="dxa"/>
            <w:vAlign w:val="center"/>
          </w:tcPr>
          <w:p w14:paraId="7C1278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814" w:type="dxa"/>
            <w:vAlign w:val="center"/>
          </w:tcPr>
          <w:p w14:paraId="6BB1DE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56" w:type="dxa"/>
            <w:vAlign w:val="center"/>
          </w:tcPr>
          <w:p w14:paraId="21C379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239" w:type="dxa"/>
            <w:vAlign w:val="center"/>
          </w:tcPr>
          <w:p w14:paraId="6308DB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773C5F" w14:paraId="0507B48D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27A96A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14" w:type="dxa"/>
            <w:vAlign w:val="center"/>
          </w:tcPr>
          <w:p w14:paraId="2978FF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814" w:type="dxa"/>
            <w:vAlign w:val="center"/>
          </w:tcPr>
          <w:p w14:paraId="21EC3B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56" w:type="dxa"/>
            <w:vAlign w:val="center"/>
          </w:tcPr>
          <w:p w14:paraId="7EB8AE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239" w:type="dxa"/>
            <w:vAlign w:val="center"/>
          </w:tcPr>
          <w:p w14:paraId="0E1635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773C5F" w14:paraId="3690C0FF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13A636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6A7561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814" w:type="dxa"/>
            <w:vAlign w:val="center"/>
          </w:tcPr>
          <w:p w14:paraId="341FBE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56" w:type="dxa"/>
            <w:vAlign w:val="center"/>
          </w:tcPr>
          <w:p w14:paraId="40D238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39" w:type="dxa"/>
            <w:vAlign w:val="center"/>
          </w:tcPr>
          <w:p w14:paraId="5BBB2B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773C5F" w14:paraId="5556401E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6A48BC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036D6C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814" w:type="dxa"/>
            <w:vAlign w:val="center"/>
          </w:tcPr>
          <w:p w14:paraId="17F30A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56" w:type="dxa"/>
            <w:vAlign w:val="center"/>
          </w:tcPr>
          <w:p w14:paraId="61D657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239" w:type="dxa"/>
            <w:vAlign w:val="center"/>
          </w:tcPr>
          <w:p w14:paraId="76E54A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773C5F" w14:paraId="69215D6F" w14:textId="77777777" w:rsidTr="00773C5F">
        <w:trPr>
          <w:cantSplit/>
          <w:jc w:val="center"/>
        </w:trPr>
        <w:tc>
          <w:tcPr>
            <w:tcW w:w="1531" w:type="dxa"/>
            <w:vAlign w:val="center"/>
          </w:tcPr>
          <w:p w14:paraId="68E69A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814" w:type="dxa"/>
            <w:vAlign w:val="center"/>
          </w:tcPr>
          <w:p w14:paraId="71C918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14" w:type="dxa"/>
            <w:vAlign w:val="center"/>
          </w:tcPr>
          <w:p w14:paraId="4ACFC3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56" w:type="dxa"/>
            <w:vAlign w:val="center"/>
          </w:tcPr>
          <w:p w14:paraId="1F8904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239" w:type="dxa"/>
            <w:vAlign w:val="center"/>
          </w:tcPr>
          <w:p w14:paraId="6683CB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400A56E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Реальные диапазоны ставок широкие: нижняя граница около нуля, верхняя 8,7-14,3 </w:t>
      </w:r>
      <w:r>
        <w:rPr>
          <w:i/>
        </w:rPr>
        <w:t>USD</w:t>
      </w:r>
      <w:r>
        <w:t>. Для воронки взята средняя ставка узкого ядра 5,01 </w:t>
      </w:r>
      <w:r>
        <w:rPr>
          <w:i/>
        </w:rPr>
        <w:t>EUR</w:t>
      </w:r>
      <w: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(14 800 запросов в месяц для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США), а объемы остальных запросов рассчитаны от него по долям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67B56F4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Отраслевые обзоры рекламных платформ дают средний </w:t>
      </w:r>
      <w:r>
        <w:rPr>
          <w:i/>
        </w:rPr>
        <w:t>CPC</w:t>
      </w:r>
      <w: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выглядит правдоподобной и не меняет </w:t>
      </w:r>
      <w:r>
        <w:lastRenderedPageBreak/>
        <w:t>вывода о том, что основными каналами должны быть органический поиск, каталоги надстроек и рекомендации.</w:t>
      </w:r>
    </w:p>
    <w:p w14:paraId="367AE4F0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93" w:name="_27d72221d83dbb84472cf4642c48eef83d716db"/>
      <w:bookmarkStart w:id="94" w:name="_Toc242313996"/>
      <w:bookmarkEnd w:id="49"/>
      <w:bookmarkEnd w:id="91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94"/>
    </w:p>
    <w:p w14:paraId="23ADA57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разделе приведена лабораторная работа № 4: анализ конкуренции по модели пяти сил Портера и оценка барьеров входа.</w:t>
      </w:r>
    </w:p>
    <w:p w14:paraId="57B20E70" w14:textId="77777777" w:rsidR="00773C5F" w:rsidRDefault="005E11FF">
      <w:pPr>
        <w:pStyle w:val="2"/>
        <w:spacing w:before="360" w:after="360" w:line="360" w:lineRule="exact"/>
        <w:ind w:firstLine="709"/>
      </w:pPr>
      <w:bookmarkStart w:id="95" w:name="_d6fadd35259e4b196e0ec3b47ea49295690742b"/>
      <w:bookmarkStart w:id="96" w:name="_Toc242313997"/>
      <w:r>
        <w:rPr>
          <w:b/>
          <w:sz w:val="28"/>
        </w:rPr>
        <w:t>3.1 Цель работы</w:t>
      </w:r>
      <w:bookmarkEnd w:id="96"/>
    </w:p>
    <w:p w14:paraId="64E0C5B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оценить уровень конкуренции и барьеры входа на рынок онлайн-проверки </w:t>
      </w:r>
      <w:r>
        <w:rPr>
          <w:i/>
        </w:rPr>
        <w:t>Excel</w:t>
      </w:r>
      <w:r>
        <w:t xml:space="preserve">-моделей для проекта </w:t>
      </w:r>
      <w:r>
        <w:rPr>
          <w:i/>
        </w:rPr>
        <w:t>TableMind</w:t>
      </w:r>
      <w:r>
        <w:t xml:space="preserve">, применив адаптированную для электронного бизнеса модель пяти сил Портера и методику оценки конкуренции по данным </w:t>
      </w:r>
      <w:r>
        <w:rPr>
          <w:i/>
        </w:rPr>
        <w:t>Similarweb</w:t>
      </w:r>
      <w:r>
        <w:t xml:space="preserve"> (классическая модель описана в работах,), и сформулировать вывод о привлекательности рынка и стратегии входа.</w:t>
      </w:r>
    </w:p>
    <w:p w14:paraId="1E0DCDF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</w:rPr>
        <w:t>Similarweb</w:t>
      </w:r>
      <w: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</w:rPr>
        <w:t>Excel</w:t>
      </w:r>
      <w:r>
        <w:t xml:space="preserve">; собраны отзывы и рейтинги на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12A2E6A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Границы рынка и данные берутся из ЛР1 и ЛР2-3, без изменений: онлайн-сервисы независимой проверки </w:t>
      </w:r>
      <w:r>
        <w:rPr>
          <w:i/>
        </w:rPr>
        <w:t>Excel</w:t>
      </w:r>
      <w:r>
        <w:t>-моделей, территория - англоязычные страны и ЕС, контрольная - Беларусь и русскоязычный сегмент. Числа проекта (тарифы, цели, бюджет) сверены с ПЗ1 и ПЗ4 [1]. Все оценки конкурентов являются оценочными: они основаны на открытых данных и не доказывают фактическую выручку игроков.</w:t>
      </w:r>
    </w:p>
    <w:p w14:paraId="0E7671ED" w14:textId="77777777" w:rsidR="00773C5F" w:rsidRDefault="005E11FF">
      <w:pPr>
        <w:pStyle w:val="2"/>
        <w:spacing w:before="360" w:after="360" w:line="360" w:lineRule="exact"/>
        <w:ind w:firstLine="709"/>
      </w:pPr>
      <w:bookmarkStart w:id="97" w:name="_329f87d8bbb08902c81071ee636b30883318ffe"/>
      <w:bookmarkStart w:id="98" w:name="_Toc242313998"/>
      <w:bookmarkEnd w:id="95"/>
      <w:r>
        <w:rPr>
          <w:b/>
          <w:sz w:val="28"/>
        </w:rPr>
        <w:t>3.2 Ход работы</w:t>
      </w:r>
      <w:bookmarkEnd w:id="98"/>
    </w:p>
    <w:p w14:paraId="70FD56D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в порядке, заданном методикой: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</w:rPr>
        <w:t>Excel</w:t>
      </w:r>
      <w: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</w:rPr>
        <w:t>Python</w:t>
      </w:r>
      <w:r>
        <w:t>.</w:t>
      </w:r>
    </w:p>
    <w:p w14:paraId="41F9ED85" w14:textId="77777777" w:rsidR="00773C5F" w:rsidRDefault="005E11FF">
      <w:pPr>
        <w:pStyle w:val="3"/>
        <w:spacing w:before="360" w:after="360" w:line="360" w:lineRule="exact"/>
        <w:ind w:firstLine="709"/>
      </w:pPr>
      <w:bookmarkStart w:id="99" w:name="_c2dc16d95c34e7e7c75dbd4503de730b54879a3"/>
      <w:r>
        <w:rPr>
          <w:b/>
        </w:rPr>
        <w:lastRenderedPageBreak/>
        <w:t>3.2.1 Игроки рынка и состав выборки</w:t>
      </w:r>
    </w:p>
    <w:p w14:paraId="2C19D8C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Список игроков составлен из трех источников: конкуренты из ПЗ1 (</w:t>
      </w:r>
      <w:r>
        <w:rPr>
          <w:i/>
        </w:rPr>
        <w:t>PerfectXL</w:t>
      </w:r>
      <w:r>
        <w:t xml:space="preserve">, </w:t>
      </w:r>
      <w:r>
        <w:rPr>
          <w:i/>
        </w:rPr>
        <w:t>Shortcut</w:t>
      </w:r>
      <w:r>
        <w:t xml:space="preserve">,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, </w:t>
      </w:r>
      <w:r>
        <w:rPr>
          <w:i/>
        </w:rPr>
        <w:t>ChatGPT</w:t>
      </w:r>
      <w:r>
        <w:t xml:space="preserve"> </w:t>
      </w:r>
      <w:r>
        <w:rPr>
          <w:i/>
        </w:rPr>
        <w:t>for</w:t>
      </w:r>
      <w:r>
        <w:t xml:space="preserve"> </w:t>
      </w:r>
      <w:r>
        <w:rPr>
          <w:i/>
        </w:rPr>
        <w:t>Excel</w:t>
      </w:r>
      <w:r>
        <w:t xml:space="preserve">, </w:t>
      </w:r>
      <w:r>
        <w:rPr>
          <w:i/>
        </w:rPr>
        <w:t>Claude</w:t>
      </w:r>
      <w:r>
        <w:t xml:space="preserve"> </w:t>
      </w:r>
      <w:r>
        <w:rPr>
          <w:i/>
        </w:rPr>
        <w:t>for</w:t>
      </w:r>
      <w:r>
        <w:t xml:space="preserve"> </w:t>
      </w:r>
      <w:r>
        <w:rPr>
          <w:i/>
        </w:rPr>
        <w:t>Excel</w:t>
      </w:r>
      <w:r>
        <w:t xml:space="preserve">), раздел «похожие сайты» сервиса </w:t>
      </w:r>
      <w:r>
        <w:rPr>
          <w:i/>
        </w:rPr>
        <w:t>Similarweb</w:t>
      </w:r>
      <w:r>
        <w:t xml:space="preserve"> и каталоги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</w:rPr>
        <w:t>AI</w:t>
      </w:r>
      <w:r>
        <w:t xml:space="preserve">-агенты и решения, закрывающие часть задачи) и заменитель (универсальные 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-платформы, ручная проверка).</w:t>
      </w:r>
    </w:p>
    <w:p w14:paraId="769D9BA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 представлено: игроки рынка и заменители.</w:t>
      </w:r>
    </w:p>
    <w:p w14:paraId="176A8987" w14:textId="77777777" w:rsidR="00773C5F" w:rsidRDefault="005E11FF">
      <w:pPr>
        <w:pStyle w:val="a0"/>
        <w:keepNext/>
        <w:spacing w:before="360" w:after="0" w:line="360" w:lineRule="exact"/>
      </w:pPr>
      <w: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04"/>
        <w:gridCol w:w="1672"/>
        <w:gridCol w:w="2523"/>
        <w:gridCol w:w="1956"/>
      </w:tblGrid>
      <w:tr w:rsidR="00773C5F" w14:paraId="20502DA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03" w:type="dxa"/>
            <w:vAlign w:val="center"/>
          </w:tcPr>
          <w:p w14:paraId="6D2ACA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1DB0DE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523" w:type="dxa"/>
            <w:vAlign w:val="center"/>
          </w:tcPr>
          <w:p w14:paraId="2563EB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56" w:type="dxa"/>
            <w:vAlign w:val="center"/>
          </w:tcPr>
          <w:p w14:paraId="054AC4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773C5F" w14:paraId="3A2F9012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3EF4D82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21450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705258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221928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773C5F" w14:paraId="4AA7863E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4DB6D3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9CFB6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30A551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5133C8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773C5F" w14:paraId="48BAC9DF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17D5E5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3C2AB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5E2BC9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56" w:type="dxa"/>
            <w:vAlign w:val="center"/>
          </w:tcPr>
          <w:p w14:paraId="50E052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773C5F" w14:paraId="4FD1F2F0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40DF57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334C9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523" w:type="dxa"/>
            <w:vAlign w:val="center"/>
          </w:tcPr>
          <w:p w14:paraId="2B3400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56" w:type="dxa"/>
            <w:vAlign w:val="center"/>
          </w:tcPr>
          <w:p w14:paraId="050FF2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773C5F" w14:paraId="72B677F1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4461C5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5E33B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295F79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4EB437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773C5F" w14:paraId="1104B203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5D243F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29C6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5461F6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56" w:type="dxa"/>
            <w:vAlign w:val="center"/>
          </w:tcPr>
          <w:p w14:paraId="4D38A4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773C5F" w14:paraId="6C996ADA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7C2DD6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59891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49121A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56" w:type="dxa"/>
            <w:vAlign w:val="center"/>
          </w:tcPr>
          <w:p w14:paraId="5696A7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773C5F" w14:paraId="0A8CB543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54A51B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D27F2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0804B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34E32E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773C5F" w14:paraId="60D75BC2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531279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6C8F2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61BA3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56" w:type="dxa"/>
            <w:vAlign w:val="center"/>
          </w:tcPr>
          <w:p w14:paraId="4D696F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773C5F" w14:paraId="3C5BD67F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40E807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06A2F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24AE71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53353C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773C5F" w14:paraId="345B22D1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2A40A9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0DA4BB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03C230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4BD7E4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773C5F" w14:paraId="4AA653BF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27538A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AE35A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0F13DB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07D9D3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773C5F" w14:paraId="2BB26C59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69E7A1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61D21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568F23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56" w:type="dxa"/>
            <w:vAlign w:val="center"/>
          </w:tcPr>
          <w:p w14:paraId="4C426F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773C5F" w14:paraId="694A0A95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76F36F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4081F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523" w:type="dxa"/>
            <w:vAlign w:val="center"/>
          </w:tcPr>
          <w:p w14:paraId="76BF2A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56" w:type="dxa"/>
            <w:vAlign w:val="center"/>
          </w:tcPr>
          <w:p w14:paraId="1ED841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773C5F" w14:paraId="6179C7FC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5884D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ABDC8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5DB507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56" w:type="dxa"/>
            <w:vAlign w:val="center"/>
          </w:tcPr>
          <w:p w14:paraId="04DB05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773C5F" w14:paraId="08E4DD05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17F9F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72" w:type="dxa"/>
            <w:vAlign w:val="center"/>
          </w:tcPr>
          <w:p w14:paraId="6ABF1F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412237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56" w:type="dxa"/>
            <w:vAlign w:val="center"/>
          </w:tcPr>
          <w:p w14:paraId="58C497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773C5F" w14:paraId="3CCF38FE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4EFFBA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3B0BD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E5DE6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56" w:type="dxa"/>
            <w:vAlign w:val="center"/>
          </w:tcPr>
          <w:p w14:paraId="236D8D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73C5F" w14:paraId="289F4D10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74CA43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72" w:type="dxa"/>
            <w:vAlign w:val="center"/>
          </w:tcPr>
          <w:p w14:paraId="0E7C82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59A83F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269120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73C5F" w14:paraId="4ECC5C3C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025C2B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672" w:type="dxa"/>
            <w:vAlign w:val="center"/>
          </w:tcPr>
          <w:p w14:paraId="250AA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24A097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56" w:type="dxa"/>
            <w:vAlign w:val="center"/>
          </w:tcPr>
          <w:p w14:paraId="3FE853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773C5F" w14:paraId="58470057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10FB57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154714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62E620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56" w:type="dxa"/>
            <w:vAlign w:val="center"/>
          </w:tcPr>
          <w:p w14:paraId="317B0A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773C5F" w14:paraId="5D980265" w14:textId="77777777" w:rsidTr="00773C5F">
        <w:trPr>
          <w:cantSplit/>
          <w:jc w:val="center"/>
        </w:trPr>
        <w:tc>
          <w:tcPr>
            <w:tcW w:w="3203" w:type="dxa"/>
            <w:vAlign w:val="center"/>
          </w:tcPr>
          <w:p w14:paraId="36E4F7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672" w:type="dxa"/>
            <w:vAlign w:val="center"/>
          </w:tcPr>
          <w:p w14:paraId="08FE7B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523" w:type="dxa"/>
            <w:vAlign w:val="center"/>
          </w:tcPr>
          <w:p w14:paraId="25C7F9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56" w:type="dxa"/>
            <w:vAlign w:val="center"/>
          </w:tcPr>
          <w:p w14:paraId="03C953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BA0CE4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 полном снимке </w:t>
      </w:r>
      <w:r>
        <w:rPr>
          <w:i/>
        </w:rPr>
        <w:t>Similarweb</w:t>
      </w:r>
      <w: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 и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; </w:t>
      </w:r>
      <w:r>
        <w:rPr>
          <w:i/>
        </w:rPr>
        <w:t>CIMCON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Macabacus</w:t>
      </w:r>
      <w:r>
        <w:t xml:space="preserve"> закрывают часть задачи и отнесены к частичным конкурентам. Остальной трафик создают заменители.</w:t>
      </w:r>
    </w:p>
    <w:p w14:paraId="53168815" w14:textId="77777777" w:rsidR="00773C5F" w:rsidRDefault="005E11FF">
      <w:pPr>
        <w:pStyle w:val="3"/>
        <w:spacing w:before="360" w:after="360" w:line="360" w:lineRule="exact"/>
        <w:ind w:firstLine="709"/>
      </w:pPr>
      <w:bookmarkStart w:id="100" w:name="_e53e14f44ab4c8780a98a105cb988ad22318c27"/>
      <w:bookmarkEnd w:id="99"/>
      <w:r>
        <w:rPr>
          <w:b/>
        </w:rPr>
        <w:t>3.2.2 Сила 1. Конкуренция между существующими игроками</w:t>
      </w:r>
    </w:p>
    <w:p w14:paraId="226F64F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Цифровой масштаб игроков определен по снимку </w:t>
      </w:r>
      <w:r>
        <w:rPr>
          <w:i/>
        </w:rPr>
        <w:t>Similarweb</w:t>
      </w:r>
      <w:r>
        <w:t xml:space="preserve"> за июнь - август 2026 (одна дата, один период, весь мир, весь трафик) [2]. В расчет вошел релевантный трафик: визиты, умноженные на долю целевой 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26825C8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 представлено: доли релевантного трафика и ключевые каналы игроков.</w:t>
      </w:r>
    </w:p>
    <w:p w14:paraId="7224BBB3" w14:textId="77777777" w:rsidR="00773C5F" w:rsidRDefault="005E11FF">
      <w:pPr>
        <w:pStyle w:val="a0"/>
        <w:keepNext/>
        <w:spacing w:before="360" w:after="0" w:line="360" w:lineRule="exact"/>
      </w:pPr>
      <w:r>
        <w:t>Таблица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9"/>
        <w:gridCol w:w="1673"/>
        <w:gridCol w:w="1820"/>
        <w:gridCol w:w="1247"/>
        <w:gridCol w:w="1106"/>
        <w:gridCol w:w="1820"/>
      </w:tblGrid>
      <w:tr w:rsidR="00773C5F" w14:paraId="112C017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8" w:type="dxa"/>
            <w:vAlign w:val="center"/>
          </w:tcPr>
          <w:p w14:paraId="0641AA4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202D4C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820" w:type="dxa"/>
            <w:vAlign w:val="center"/>
          </w:tcPr>
          <w:p w14:paraId="04DF1F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47" w:type="dxa"/>
            <w:vAlign w:val="center"/>
          </w:tcPr>
          <w:p w14:paraId="7EB747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106" w:type="dxa"/>
            <w:vAlign w:val="center"/>
          </w:tcPr>
          <w:p w14:paraId="5848B7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820" w:type="dxa"/>
            <w:vAlign w:val="center"/>
          </w:tcPr>
          <w:p w14:paraId="78C74E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773C5F" w14:paraId="1596B6D2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6041EA2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72" w:type="dxa"/>
            <w:vAlign w:val="center"/>
          </w:tcPr>
          <w:p w14:paraId="5BC0E0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118054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47" w:type="dxa"/>
            <w:vAlign w:val="center"/>
          </w:tcPr>
          <w:p w14:paraId="034720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106" w:type="dxa"/>
            <w:vAlign w:val="center"/>
          </w:tcPr>
          <w:p w14:paraId="5AC7F91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820" w:type="dxa"/>
            <w:vAlign w:val="center"/>
          </w:tcPr>
          <w:p w14:paraId="44AC00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773C5F" w14:paraId="029B0422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51F051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72" w:type="dxa"/>
            <w:vAlign w:val="center"/>
          </w:tcPr>
          <w:p w14:paraId="0B6A28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820" w:type="dxa"/>
            <w:vAlign w:val="center"/>
          </w:tcPr>
          <w:p w14:paraId="02B188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47" w:type="dxa"/>
            <w:vAlign w:val="center"/>
          </w:tcPr>
          <w:p w14:paraId="6FDB20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106" w:type="dxa"/>
            <w:vAlign w:val="center"/>
          </w:tcPr>
          <w:p w14:paraId="448284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820" w:type="dxa"/>
            <w:vAlign w:val="center"/>
          </w:tcPr>
          <w:p w14:paraId="5E2669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773C5F" w14:paraId="30C632E3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0FFA3F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72" w:type="dxa"/>
            <w:vAlign w:val="center"/>
          </w:tcPr>
          <w:p w14:paraId="0E587A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7368F6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47" w:type="dxa"/>
            <w:vAlign w:val="center"/>
          </w:tcPr>
          <w:p w14:paraId="1CBA11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106" w:type="dxa"/>
            <w:vAlign w:val="center"/>
          </w:tcPr>
          <w:p w14:paraId="293AF8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820" w:type="dxa"/>
            <w:vAlign w:val="center"/>
          </w:tcPr>
          <w:p w14:paraId="5655B3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773C5F" w14:paraId="28B9DC4B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3E9AFA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72" w:type="dxa"/>
            <w:vAlign w:val="center"/>
          </w:tcPr>
          <w:p w14:paraId="5A97E1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0FA59D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47" w:type="dxa"/>
            <w:vAlign w:val="center"/>
          </w:tcPr>
          <w:p w14:paraId="5F9F40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106" w:type="dxa"/>
            <w:vAlign w:val="center"/>
          </w:tcPr>
          <w:p w14:paraId="7B86E1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20" w:type="dxa"/>
            <w:vAlign w:val="center"/>
          </w:tcPr>
          <w:p w14:paraId="007F24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773C5F" w14:paraId="6B9B9790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7D44E4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72" w:type="dxa"/>
            <w:vAlign w:val="center"/>
          </w:tcPr>
          <w:p w14:paraId="56FC95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32EF46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47" w:type="dxa"/>
            <w:vAlign w:val="center"/>
          </w:tcPr>
          <w:p w14:paraId="206226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106" w:type="dxa"/>
            <w:vAlign w:val="center"/>
          </w:tcPr>
          <w:p w14:paraId="705D4D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820" w:type="dxa"/>
            <w:vAlign w:val="center"/>
          </w:tcPr>
          <w:p w14:paraId="467AAF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773C5F" w14:paraId="24DCADD6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4B124E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72" w:type="dxa"/>
            <w:vAlign w:val="center"/>
          </w:tcPr>
          <w:p w14:paraId="185945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33D7E5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47" w:type="dxa"/>
            <w:vAlign w:val="center"/>
          </w:tcPr>
          <w:p w14:paraId="7C8B33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106" w:type="dxa"/>
            <w:vAlign w:val="center"/>
          </w:tcPr>
          <w:p w14:paraId="034514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0C228F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773C5F" w14:paraId="32A7CD24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4105C3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72" w:type="dxa"/>
            <w:vAlign w:val="center"/>
          </w:tcPr>
          <w:p w14:paraId="1527DF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35C041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47" w:type="dxa"/>
            <w:vAlign w:val="center"/>
          </w:tcPr>
          <w:p w14:paraId="2B929A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106" w:type="dxa"/>
            <w:vAlign w:val="center"/>
          </w:tcPr>
          <w:p w14:paraId="32475A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820" w:type="dxa"/>
            <w:vAlign w:val="center"/>
          </w:tcPr>
          <w:p w14:paraId="76799D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773C5F" w14:paraId="2E55CCD5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6A75A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72" w:type="dxa"/>
            <w:vAlign w:val="center"/>
          </w:tcPr>
          <w:p w14:paraId="3EB09F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18F61B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47" w:type="dxa"/>
            <w:vAlign w:val="center"/>
          </w:tcPr>
          <w:p w14:paraId="3476BF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106" w:type="dxa"/>
            <w:vAlign w:val="center"/>
          </w:tcPr>
          <w:p w14:paraId="4A994A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820" w:type="dxa"/>
            <w:vAlign w:val="center"/>
          </w:tcPr>
          <w:p w14:paraId="75D959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773C5F" w14:paraId="06AF0707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2C9FE1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672" w:type="dxa"/>
            <w:vAlign w:val="center"/>
          </w:tcPr>
          <w:p w14:paraId="0C95B2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65F78D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47" w:type="dxa"/>
            <w:vAlign w:val="center"/>
          </w:tcPr>
          <w:p w14:paraId="650102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106" w:type="dxa"/>
            <w:vAlign w:val="center"/>
          </w:tcPr>
          <w:p w14:paraId="72BA64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820" w:type="dxa"/>
            <w:vAlign w:val="center"/>
          </w:tcPr>
          <w:p w14:paraId="73A11B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773C5F" w14:paraId="540A475B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03AD48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672" w:type="dxa"/>
            <w:vAlign w:val="center"/>
          </w:tcPr>
          <w:p w14:paraId="29D354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820" w:type="dxa"/>
            <w:vAlign w:val="center"/>
          </w:tcPr>
          <w:p w14:paraId="2B4E8F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47" w:type="dxa"/>
            <w:vAlign w:val="center"/>
          </w:tcPr>
          <w:p w14:paraId="7FF1D5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106" w:type="dxa"/>
            <w:vAlign w:val="center"/>
          </w:tcPr>
          <w:p w14:paraId="7B8602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820" w:type="dxa"/>
            <w:vAlign w:val="center"/>
          </w:tcPr>
          <w:p w14:paraId="5F18C3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773C5F" w14:paraId="2B4D2B42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29603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672" w:type="dxa"/>
            <w:vAlign w:val="center"/>
          </w:tcPr>
          <w:p w14:paraId="6C79C2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820" w:type="dxa"/>
            <w:vAlign w:val="center"/>
          </w:tcPr>
          <w:p w14:paraId="1620B8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47" w:type="dxa"/>
            <w:vAlign w:val="center"/>
          </w:tcPr>
          <w:p w14:paraId="004E2C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106" w:type="dxa"/>
            <w:vAlign w:val="center"/>
          </w:tcPr>
          <w:p w14:paraId="5220D8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5114F0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773C5F" w14:paraId="20B9D646" w14:textId="77777777" w:rsidTr="00773C5F">
        <w:trPr>
          <w:cantSplit/>
          <w:jc w:val="center"/>
        </w:trPr>
        <w:tc>
          <w:tcPr>
            <w:tcW w:w="1688" w:type="dxa"/>
            <w:vAlign w:val="center"/>
          </w:tcPr>
          <w:p w14:paraId="4A8153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672" w:type="dxa"/>
            <w:vAlign w:val="center"/>
          </w:tcPr>
          <w:p w14:paraId="5E799F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820" w:type="dxa"/>
            <w:vAlign w:val="center"/>
          </w:tcPr>
          <w:p w14:paraId="7ADA17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47" w:type="dxa"/>
            <w:vAlign w:val="center"/>
          </w:tcPr>
          <w:p w14:paraId="1BB4BB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106" w:type="dxa"/>
            <w:vAlign w:val="center"/>
          </w:tcPr>
          <w:p w14:paraId="7F8438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820" w:type="dxa"/>
            <w:vAlign w:val="center"/>
          </w:tcPr>
          <w:p w14:paraId="0E6701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145DFA8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Лидеры - </w:t>
      </w:r>
      <w:r>
        <w:rPr>
          <w:i/>
        </w:rPr>
        <w:t>Datarails</w:t>
      </w:r>
      <w:r>
        <w:t xml:space="preserve"> (26,3 %), </w:t>
      </w:r>
      <w:r>
        <w:rPr>
          <w:i/>
        </w:rPr>
        <w:t>Shortcut</w:t>
      </w:r>
      <w:r>
        <w:t xml:space="preserve"> (14,0 %) и </w:t>
      </w:r>
      <w:r>
        <w:rPr>
          <w:i/>
        </w:rPr>
        <w:t>PerfectXL</w:t>
      </w:r>
      <w:r>
        <w:t xml:space="preserve"> (12,1 %); три крупнейших игрока держат 52,3 %, пять - 69,7 %, индекс концентрации </w:t>
      </w:r>
      <w:r>
        <w:rPr>
          <w:i/>
        </w:rPr>
        <w:t>HHI</w:t>
      </w:r>
      <w:r>
        <w:t xml:space="preserve"> равен 1 360. Порог высокой концентрации </w:t>
      </w:r>
      <w:r>
        <w:rPr>
          <w:i/>
        </w:rPr>
        <w:t>CR3</w:t>
      </w:r>
      <w:r>
        <w:t xml:space="preserve"> равен 60 %, </w:t>
      </w:r>
      <w:r>
        <w:rPr>
          <w:i/>
        </w:rPr>
        <w:t>HHI</w:t>
      </w:r>
      <w:r>
        <w:t xml:space="preserve"> - 2 500, поэтому рынок оценивается как умеренно концентрированный: лидеры заметны, но монополии нет, а свободное место для узкой специализации остается.</w:t>
      </w:r>
    </w:p>
    <w:p w14:paraId="746097E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1 показано: доли релевантного трафика игроков, %.</w:t>
      </w:r>
    </w:p>
    <w:p w14:paraId="38B08615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98C31DF" wp14:editId="0261FEAC">
            <wp:extent cx="5334000" cy="2862146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14B58F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1 – Доли релевантного трафика игроков, %</w:t>
      </w:r>
    </w:p>
    <w:p w14:paraId="2086184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показывает, что в первую тройку входят один заменитель (</w:t>
      </w:r>
      <w:r>
        <w:rPr>
          <w:i/>
        </w:rPr>
        <w:t>Datarails</w:t>
      </w:r>
      <w:r>
        <w:t>), один частичный конкурент (</w:t>
      </w:r>
      <w:r>
        <w:rPr>
          <w:i/>
        </w:rPr>
        <w:t>Shortcut</w:t>
      </w:r>
      <w:r>
        <w:t>) и один прямой (</w:t>
      </w:r>
      <w:r>
        <w:rPr>
          <w:i/>
        </w:rPr>
        <w:t>PerfectXL</w:t>
      </w:r>
      <w: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</w:rPr>
        <w:t>PerfectXL</w:t>
      </w:r>
      <w:r>
        <w:t>, остальные прямые игроки (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>) меньше и держат по 6-8 %.</w:t>
      </w:r>
    </w:p>
    <w:p w14:paraId="535F044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 представлено: вовлеченность аудитории, география и реферальный трафик игроков.</w:t>
      </w:r>
    </w:p>
    <w:p w14:paraId="7F3434D7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87"/>
        <w:gridCol w:w="1819"/>
        <w:gridCol w:w="1247"/>
        <w:gridCol w:w="1951"/>
        <w:gridCol w:w="964"/>
        <w:gridCol w:w="1687"/>
      </w:tblGrid>
      <w:tr w:rsidR="00773C5F" w14:paraId="5E1728A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87" w:type="dxa"/>
            <w:vAlign w:val="center"/>
          </w:tcPr>
          <w:p w14:paraId="10DC11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819" w:type="dxa"/>
            <w:vAlign w:val="center"/>
          </w:tcPr>
          <w:p w14:paraId="6598E7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247" w:type="dxa"/>
            <w:vAlign w:val="center"/>
          </w:tcPr>
          <w:p w14:paraId="35E569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951" w:type="dxa"/>
            <w:vAlign w:val="center"/>
          </w:tcPr>
          <w:p w14:paraId="3D0DCD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64" w:type="dxa"/>
            <w:vAlign w:val="center"/>
          </w:tcPr>
          <w:p w14:paraId="559E5F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687" w:type="dxa"/>
            <w:vAlign w:val="center"/>
          </w:tcPr>
          <w:p w14:paraId="37B962F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773C5F" w14:paraId="055F33AE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397E5C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19" w:type="dxa"/>
            <w:vAlign w:val="center"/>
          </w:tcPr>
          <w:p w14:paraId="3FA0A4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247" w:type="dxa"/>
            <w:vAlign w:val="center"/>
          </w:tcPr>
          <w:p w14:paraId="10C5F0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951" w:type="dxa"/>
            <w:vAlign w:val="center"/>
          </w:tcPr>
          <w:p w14:paraId="14AB9F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64" w:type="dxa"/>
            <w:vAlign w:val="center"/>
          </w:tcPr>
          <w:p w14:paraId="171F73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687" w:type="dxa"/>
            <w:vAlign w:val="center"/>
          </w:tcPr>
          <w:p w14:paraId="2C8F02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773C5F" w14:paraId="1BF443D9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304E4B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9" w:type="dxa"/>
            <w:vAlign w:val="center"/>
          </w:tcPr>
          <w:p w14:paraId="46B3CE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247" w:type="dxa"/>
            <w:vAlign w:val="center"/>
          </w:tcPr>
          <w:p w14:paraId="7B007D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51" w:type="dxa"/>
            <w:vAlign w:val="center"/>
          </w:tcPr>
          <w:p w14:paraId="5CD12A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64" w:type="dxa"/>
            <w:vAlign w:val="center"/>
          </w:tcPr>
          <w:p w14:paraId="5F4B25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687" w:type="dxa"/>
            <w:vAlign w:val="center"/>
          </w:tcPr>
          <w:p w14:paraId="60F46C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773C5F" w14:paraId="2EE76579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04DB9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19" w:type="dxa"/>
            <w:vAlign w:val="center"/>
          </w:tcPr>
          <w:p w14:paraId="7720EF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247" w:type="dxa"/>
            <w:vAlign w:val="center"/>
          </w:tcPr>
          <w:p w14:paraId="458ADC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951" w:type="dxa"/>
            <w:vAlign w:val="center"/>
          </w:tcPr>
          <w:p w14:paraId="7B42E3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64" w:type="dxa"/>
            <w:vAlign w:val="center"/>
          </w:tcPr>
          <w:p w14:paraId="501114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687" w:type="dxa"/>
            <w:vAlign w:val="center"/>
          </w:tcPr>
          <w:p w14:paraId="3A42C7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773C5F" w14:paraId="5154168F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7E2CA4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19" w:type="dxa"/>
            <w:vAlign w:val="center"/>
          </w:tcPr>
          <w:p w14:paraId="11A62E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247" w:type="dxa"/>
            <w:vAlign w:val="center"/>
          </w:tcPr>
          <w:p w14:paraId="2F53AD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951" w:type="dxa"/>
            <w:vAlign w:val="center"/>
          </w:tcPr>
          <w:p w14:paraId="383444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64" w:type="dxa"/>
            <w:vAlign w:val="center"/>
          </w:tcPr>
          <w:p w14:paraId="48338D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87" w:type="dxa"/>
            <w:vAlign w:val="center"/>
          </w:tcPr>
          <w:p w14:paraId="7CBBF2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773C5F" w14:paraId="36EA1344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21F24C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19" w:type="dxa"/>
            <w:vAlign w:val="center"/>
          </w:tcPr>
          <w:p w14:paraId="67801B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247" w:type="dxa"/>
            <w:vAlign w:val="center"/>
          </w:tcPr>
          <w:p w14:paraId="38B12F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951" w:type="dxa"/>
            <w:vAlign w:val="center"/>
          </w:tcPr>
          <w:p w14:paraId="008A7C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64" w:type="dxa"/>
            <w:vAlign w:val="center"/>
          </w:tcPr>
          <w:p w14:paraId="5BC452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687" w:type="dxa"/>
            <w:vAlign w:val="center"/>
          </w:tcPr>
          <w:p w14:paraId="158C00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773C5F" w14:paraId="11323E97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4CF1E1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19" w:type="dxa"/>
            <w:vAlign w:val="center"/>
          </w:tcPr>
          <w:p w14:paraId="76708E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247" w:type="dxa"/>
            <w:vAlign w:val="center"/>
          </w:tcPr>
          <w:p w14:paraId="5710F4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951" w:type="dxa"/>
            <w:vAlign w:val="center"/>
          </w:tcPr>
          <w:p w14:paraId="4092C0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64" w:type="dxa"/>
            <w:vAlign w:val="center"/>
          </w:tcPr>
          <w:p w14:paraId="58FBA2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687" w:type="dxa"/>
            <w:vAlign w:val="center"/>
          </w:tcPr>
          <w:p w14:paraId="48982E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773C5F" w14:paraId="73B456C5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4F97E0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19" w:type="dxa"/>
            <w:vAlign w:val="center"/>
          </w:tcPr>
          <w:p w14:paraId="1085B6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247" w:type="dxa"/>
            <w:vAlign w:val="center"/>
          </w:tcPr>
          <w:p w14:paraId="74ABD1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951" w:type="dxa"/>
            <w:vAlign w:val="center"/>
          </w:tcPr>
          <w:p w14:paraId="7E9EF7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64" w:type="dxa"/>
            <w:vAlign w:val="center"/>
          </w:tcPr>
          <w:p w14:paraId="33890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687" w:type="dxa"/>
            <w:vAlign w:val="center"/>
          </w:tcPr>
          <w:p w14:paraId="2C026A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773C5F" w14:paraId="5D7A7D23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6871C5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19" w:type="dxa"/>
            <w:vAlign w:val="center"/>
          </w:tcPr>
          <w:p w14:paraId="6FA3EB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247" w:type="dxa"/>
            <w:vAlign w:val="center"/>
          </w:tcPr>
          <w:p w14:paraId="7EA105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951" w:type="dxa"/>
            <w:vAlign w:val="center"/>
          </w:tcPr>
          <w:p w14:paraId="025B03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64" w:type="dxa"/>
            <w:vAlign w:val="center"/>
          </w:tcPr>
          <w:p w14:paraId="78B4DA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687" w:type="dxa"/>
            <w:vAlign w:val="center"/>
          </w:tcPr>
          <w:p w14:paraId="4D2D49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773C5F" w14:paraId="75FBFED6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3F1F98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19" w:type="dxa"/>
            <w:vAlign w:val="center"/>
          </w:tcPr>
          <w:p w14:paraId="3A322E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247" w:type="dxa"/>
            <w:vAlign w:val="center"/>
          </w:tcPr>
          <w:p w14:paraId="3226EB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951" w:type="dxa"/>
            <w:vAlign w:val="center"/>
          </w:tcPr>
          <w:p w14:paraId="1A2882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64" w:type="dxa"/>
            <w:vAlign w:val="center"/>
          </w:tcPr>
          <w:p w14:paraId="1F112A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687" w:type="dxa"/>
            <w:vAlign w:val="center"/>
          </w:tcPr>
          <w:p w14:paraId="709DEF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773C5F" w14:paraId="739B84DF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5F6C59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19" w:type="dxa"/>
            <w:vAlign w:val="center"/>
          </w:tcPr>
          <w:p w14:paraId="5AB02E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247" w:type="dxa"/>
            <w:vAlign w:val="center"/>
          </w:tcPr>
          <w:p w14:paraId="33E469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951" w:type="dxa"/>
            <w:vAlign w:val="center"/>
          </w:tcPr>
          <w:p w14:paraId="5CB2B1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64" w:type="dxa"/>
            <w:vAlign w:val="center"/>
          </w:tcPr>
          <w:p w14:paraId="4E479C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687" w:type="dxa"/>
            <w:vAlign w:val="center"/>
          </w:tcPr>
          <w:p w14:paraId="2C5929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773C5F" w14:paraId="7ABFB234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304554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19" w:type="dxa"/>
            <w:vAlign w:val="center"/>
          </w:tcPr>
          <w:p w14:paraId="6ED5E4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247" w:type="dxa"/>
            <w:vAlign w:val="center"/>
          </w:tcPr>
          <w:p w14:paraId="1EAEB5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951" w:type="dxa"/>
            <w:vAlign w:val="center"/>
          </w:tcPr>
          <w:p w14:paraId="2F633D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64" w:type="dxa"/>
            <w:vAlign w:val="center"/>
          </w:tcPr>
          <w:p w14:paraId="0D3E62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687" w:type="dxa"/>
            <w:vAlign w:val="center"/>
          </w:tcPr>
          <w:p w14:paraId="2D6445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773C5F" w14:paraId="540AB829" w14:textId="77777777" w:rsidTr="00773C5F">
        <w:trPr>
          <w:cantSplit/>
          <w:jc w:val="center"/>
        </w:trPr>
        <w:tc>
          <w:tcPr>
            <w:tcW w:w="1687" w:type="dxa"/>
            <w:vAlign w:val="center"/>
          </w:tcPr>
          <w:p w14:paraId="27247E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19" w:type="dxa"/>
            <w:vAlign w:val="center"/>
          </w:tcPr>
          <w:p w14:paraId="3E1CDA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247" w:type="dxa"/>
            <w:vAlign w:val="center"/>
          </w:tcPr>
          <w:p w14:paraId="740706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951" w:type="dxa"/>
            <w:vAlign w:val="center"/>
          </w:tcPr>
          <w:p w14:paraId="4C94C8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64" w:type="dxa"/>
            <w:vAlign w:val="center"/>
          </w:tcPr>
          <w:p w14:paraId="02EC8E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687" w:type="dxa"/>
            <w:vAlign w:val="center"/>
          </w:tcPr>
          <w:p w14:paraId="482F27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3A47CDE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</w:rPr>
        <w:t>Datarails</w:t>
      </w:r>
      <w:r>
        <w:t>; у специализированных инструментов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</w:rPr>
        <w:t>AI</w:t>
      </w:r>
      <w:r>
        <w:t xml:space="preserve">-помощников и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 xml:space="preserve">-платформ 2-12 %: различия невелики, а каталоги, обзоры и партнерские сайты остаются заметным каналом для всех групп, включая </w:t>
      </w:r>
      <w:r>
        <w:rPr>
          <w:i/>
        </w:rPr>
        <w:t>TableMind</w:t>
      </w:r>
      <w:r>
        <w:t>.</w:t>
      </w:r>
    </w:p>
    <w:p w14:paraId="6FB28B3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Репутационные показатели подтверждают умеренную конкуренцию. На </w:t>
      </w:r>
      <w:r>
        <w:rPr>
          <w:i/>
        </w:rPr>
        <w:t>G2</w:t>
      </w:r>
      <w:r>
        <w:t xml:space="preserve"> у </w:t>
      </w:r>
      <w:r>
        <w:rPr>
          <w:i/>
        </w:rPr>
        <w:t>PerfectXL</w:t>
      </w:r>
      <w:r>
        <w:t xml:space="preserve"> 0 отзывов, у </w:t>
      </w:r>
      <w:r>
        <w:rPr>
          <w:i/>
        </w:rPr>
        <w:t>Arixcel</w:t>
      </w:r>
      <w:r>
        <w:t xml:space="preserve"> </w:t>
      </w:r>
      <w:r>
        <w:rPr>
          <w:i/>
        </w:rPr>
        <w:t>Explorer</w:t>
      </w:r>
      <w:r>
        <w:t xml:space="preserve"> 1 отзыв (4,0), у 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 оценок нет, у </w:t>
      </w:r>
      <w:r>
        <w:rPr>
          <w:i/>
        </w:rPr>
        <w:t>CIMCON</w:t>
      </w:r>
      <w:r>
        <w:t xml:space="preserve"> 19 (4,7), у заменителей больше: </w:t>
      </w:r>
      <w:r>
        <w:rPr>
          <w:i/>
        </w:rPr>
        <w:t>Rows</w:t>
      </w:r>
      <w:r>
        <w:t xml:space="preserve"> 24 (4,9),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90 (4,5), </w:t>
      </w:r>
      <w:r>
        <w:rPr>
          <w:i/>
        </w:rPr>
        <w:t>Datarails</w:t>
      </w:r>
      <w:r>
        <w:t xml:space="preserve"> 386 (4,6); для 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Operis</w:t>
      </w:r>
      <w:r>
        <w:t xml:space="preserve"> карточек на </w:t>
      </w:r>
      <w:r>
        <w:rPr>
          <w:i/>
        </w:rPr>
        <w:t>G2</w:t>
      </w:r>
      <w:r>
        <w:t xml:space="preserve"> нет [3], [4], [5]. Трафик большой там, где есть общая </w:t>
      </w:r>
      <w:r>
        <w:rPr>
          <w:i/>
        </w:rPr>
        <w:t>AI</w:t>
      </w:r>
      <w:r>
        <w:t>-тема, а доказательная база прямых конкурентов бедна, и это снижает давление именно в нише проверки.</w:t>
      </w:r>
    </w:p>
    <w:p w14:paraId="2F94236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 показано: число отзывов на </w:t>
      </w:r>
      <w:r>
        <w:rPr>
          <w:i/>
        </w:rPr>
        <w:t>G2</w:t>
      </w:r>
      <w:r>
        <w:t xml:space="preserve"> у игроков рынка (логарифмическая шкала).</w:t>
      </w:r>
    </w:p>
    <w:p w14:paraId="611E556B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473CAFB" wp14:editId="693E9F07">
            <wp:extent cx="5334000" cy="2536902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BFDC82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 – Число отзывов на </w:t>
      </w:r>
      <w:r>
        <w:rPr>
          <w:i/>
        </w:rPr>
        <w:t>G2</w:t>
      </w:r>
      <w:r>
        <w:t xml:space="preserve"> у игроков рынка (логарифмическая шкала)</w:t>
      </w:r>
    </w:p>
    <w:p w14:paraId="527B63F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наглядно показывает разрыв в социальных доказательствах: у </w:t>
      </w:r>
      <w:r>
        <w:rPr>
          <w:i/>
        </w:rPr>
        <w:t>Datarails</w:t>
      </w:r>
      <w:r>
        <w:t xml:space="preserve"> и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62B77E9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Ценовой ориентир: </w:t>
      </w:r>
      <w:r>
        <w:rPr>
          <w:i/>
        </w:rPr>
        <w:t>PerfectXL</w:t>
      </w:r>
      <w:r>
        <w:t xml:space="preserve"> отдельный инструмент от 69 </w:t>
      </w:r>
      <w:r>
        <w:rPr>
          <w:i/>
        </w:rPr>
        <w:t>EUR</w:t>
      </w:r>
      <w:r>
        <w:t xml:space="preserve"> в месяц [6], </w:t>
      </w:r>
      <w:r>
        <w:rPr>
          <w:i/>
        </w:rPr>
        <w:t>Numerous.ai</w:t>
      </w:r>
      <w:r>
        <w:t xml:space="preserve"> 10 </w:t>
      </w:r>
      <w:r>
        <w:rPr>
          <w:i/>
        </w:rPr>
        <w:t>USD</w:t>
      </w:r>
      <w:r>
        <w:t xml:space="preserve"> в месяц [7], </w:t>
      </w:r>
      <w:r>
        <w:rPr>
          <w:i/>
        </w:rPr>
        <w:t>Rows</w:t>
      </w:r>
      <w:r>
        <w:t xml:space="preserve"> </w:t>
      </w:r>
      <w:r>
        <w:rPr>
          <w:i/>
        </w:rPr>
        <w:t>Plus</w:t>
      </w:r>
      <w:r>
        <w:t xml:space="preserve"> 8 </w:t>
      </w:r>
      <w:r>
        <w:rPr>
          <w:i/>
        </w:rPr>
        <w:t>USD</w:t>
      </w:r>
      <w:r>
        <w:t xml:space="preserve"> за пользователя [8], </w:t>
      </w:r>
      <w:r>
        <w:rPr>
          <w:i/>
        </w:rPr>
        <w:t>Shortcut</w:t>
      </w:r>
      <w:r>
        <w:t xml:space="preserve"> </w:t>
      </w:r>
      <w:r>
        <w:rPr>
          <w:i/>
        </w:rPr>
        <w:t>Pro</w:t>
      </w:r>
      <w:r>
        <w:t xml:space="preserve"> 100 </w:t>
      </w:r>
      <w:r>
        <w:rPr>
          <w:i/>
        </w:rPr>
        <w:t>USD</w:t>
      </w:r>
      <w:r>
        <w:t xml:space="preserve"> в месяц [9],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(надстройка) 18 </w:t>
      </w:r>
      <w:r>
        <w:rPr>
          <w:i/>
        </w:rPr>
        <w:t>USD</w:t>
      </w:r>
      <w:r>
        <w:t xml:space="preserve"> за пользователя [10]. Тарифы </w:t>
      </w:r>
      <w:r>
        <w:rPr>
          <w:i/>
        </w:rPr>
        <w:t>TableMind</w:t>
      </w:r>
      <w:r>
        <w:t xml:space="preserve"> (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,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за место) лежат между </w:t>
      </w:r>
      <w:r>
        <w:rPr>
          <w:i/>
        </w:rPr>
        <w:t>AI</w:t>
      </w:r>
      <w:r>
        <w:t>-подписками массового сегмента и специализированным аудитом.</w:t>
      </w:r>
    </w:p>
    <w:p w14:paraId="347FF14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 представлено: оценка конкуренции игроков по параметрам шаблона Портера.</w:t>
      </w:r>
    </w:p>
    <w:p w14:paraId="2B57C76C" w14:textId="77777777" w:rsidR="00773C5F" w:rsidRDefault="005E11FF">
      <w:pPr>
        <w:pStyle w:val="a0"/>
        <w:keepNext/>
        <w:spacing w:before="360" w:after="0" w:line="360" w:lineRule="exact"/>
      </w:pPr>
      <w:r>
        <w:t>Таблица 4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3"/>
        <w:gridCol w:w="1134"/>
        <w:gridCol w:w="5538"/>
      </w:tblGrid>
      <w:tr w:rsidR="00773C5F" w14:paraId="0B2988F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3" w:type="dxa"/>
            <w:vAlign w:val="center"/>
          </w:tcPr>
          <w:p w14:paraId="618A4E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34" w:type="dxa"/>
            <w:vAlign w:val="center"/>
          </w:tcPr>
          <w:p w14:paraId="11F378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537" w:type="dxa"/>
            <w:vAlign w:val="center"/>
          </w:tcPr>
          <w:p w14:paraId="4454FAE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6C32F3A7" w14:textId="77777777" w:rsidTr="00773C5F">
        <w:trPr>
          <w:cantSplit/>
          <w:jc w:val="center"/>
        </w:trPr>
        <w:tc>
          <w:tcPr>
            <w:tcW w:w="2683" w:type="dxa"/>
            <w:vAlign w:val="center"/>
          </w:tcPr>
          <w:p w14:paraId="537855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34" w:type="dxa"/>
            <w:vAlign w:val="center"/>
          </w:tcPr>
          <w:p w14:paraId="4A8467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548422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773C5F" w14:paraId="54E87B74" w14:textId="77777777" w:rsidTr="00773C5F">
        <w:trPr>
          <w:cantSplit/>
          <w:jc w:val="center"/>
        </w:trPr>
        <w:tc>
          <w:tcPr>
            <w:tcW w:w="2683" w:type="dxa"/>
            <w:vAlign w:val="center"/>
          </w:tcPr>
          <w:p w14:paraId="79BA3F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34" w:type="dxa"/>
            <w:vAlign w:val="center"/>
          </w:tcPr>
          <w:p w14:paraId="791C8E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57A0F5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773C5F" w14:paraId="62FE10EA" w14:textId="77777777" w:rsidTr="00773C5F">
        <w:trPr>
          <w:cantSplit/>
          <w:jc w:val="center"/>
        </w:trPr>
        <w:tc>
          <w:tcPr>
            <w:tcW w:w="2683" w:type="dxa"/>
            <w:vAlign w:val="center"/>
          </w:tcPr>
          <w:p w14:paraId="75D4FF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34" w:type="dxa"/>
            <w:vAlign w:val="center"/>
          </w:tcPr>
          <w:p w14:paraId="074CAE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23BE9F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773C5F" w14:paraId="1149E038" w14:textId="77777777" w:rsidTr="00773C5F">
        <w:trPr>
          <w:cantSplit/>
          <w:jc w:val="center"/>
        </w:trPr>
        <w:tc>
          <w:tcPr>
            <w:tcW w:w="2683" w:type="dxa"/>
            <w:vAlign w:val="center"/>
          </w:tcPr>
          <w:p w14:paraId="47DBDA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34" w:type="dxa"/>
            <w:vAlign w:val="center"/>
          </w:tcPr>
          <w:p w14:paraId="586471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37" w:type="dxa"/>
            <w:vAlign w:val="center"/>
          </w:tcPr>
          <w:p w14:paraId="205FAB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5A2B8C0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слабая.</w:t>
      </w:r>
    </w:p>
    <w:p w14:paraId="53A8A20B" w14:textId="77777777" w:rsidR="00773C5F" w:rsidRDefault="005E11FF">
      <w:pPr>
        <w:pStyle w:val="3"/>
        <w:spacing w:before="360" w:after="360" w:line="360" w:lineRule="exact"/>
        <w:ind w:firstLine="709"/>
      </w:pPr>
      <w:bookmarkStart w:id="101" w:name="_6630f66e9bddc915a7c003d1a4416942be99820"/>
      <w:bookmarkEnd w:id="100"/>
      <w:r>
        <w:rPr>
          <w:b/>
        </w:rPr>
        <w:t>3.2.3 Сила 2. Угроза новых участников и барьеры входа</w:t>
      </w:r>
    </w:p>
    <w:p w14:paraId="075D593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2335397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5 представлено: каналы трафика и давление на нового игрока.</w:t>
      </w:r>
    </w:p>
    <w:p w14:paraId="4BE9C4C6" w14:textId="77777777" w:rsidR="00773C5F" w:rsidRDefault="005E11FF">
      <w:pPr>
        <w:pStyle w:val="a0"/>
        <w:keepNext/>
        <w:spacing w:before="360" w:after="0" w:line="360" w:lineRule="exact"/>
      </w:pPr>
      <w: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8"/>
        <w:gridCol w:w="2348"/>
        <w:gridCol w:w="3417"/>
        <w:gridCol w:w="822"/>
      </w:tblGrid>
      <w:tr w:rsidR="00773C5F" w14:paraId="1BD42E9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7" w:type="dxa"/>
            <w:vAlign w:val="center"/>
          </w:tcPr>
          <w:p w14:paraId="622EAB2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348" w:type="dxa"/>
            <w:vAlign w:val="center"/>
          </w:tcPr>
          <w:p w14:paraId="336905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3417" w:type="dxa"/>
            <w:vAlign w:val="center"/>
          </w:tcPr>
          <w:p w14:paraId="5F0330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22" w:type="dxa"/>
            <w:vAlign w:val="center"/>
          </w:tcPr>
          <w:p w14:paraId="1876ACE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773C5F" w14:paraId="39092109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360BA5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348" w:type="dxa"/>
            <w:vAlign w:val="center"/>
          </w:tcPr>
          <w:p w14:paraId="77DDDE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3417" w:type="dxa"/>
            <w:vAlign w:val="center"/>
          </w:tcPr>
          <w:p w14:paraId="15A87D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22" w:type="dxa"/>
            <w:vAlign w:val="center"/>
          </w:tcPr>
          <w:p w14:paraId="7BE5C6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FAC1963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2E4519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348" w:type="dxa"/>
            <w:vAlign w:val="center"/>
          </w:tcPr>
          <w:p w14:paraId="2BE99B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3417" w:type="dxa"/>
            <w:vAlign w:val="center"/>
          </w:tcPr>
          <w:p w14:paraId="3BF240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22" w:type="dxa"/>
            <w:vAlign w:val="center"/>
          </w:tcPr>
          <w:p w14:paraId="5791CE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27A8A1D3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58569B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348" w:type="dxa"/>
            <w:vAlign w:val="center"/>
          </w:tcPr>
          <w:p w14:paraId="0D934C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3417" w:type="dxa"/>
            <w:vAlign w:val="center"/>
          </w:tcPr>
          <w:p w14:paraId="66D86B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22" w:type="dxa"/>
            <w:vAlign w:val="center"/>
          </w:tcPr>
          <w:p w14:paraId="1790C3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4CE40A5C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0B54E8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348" w:type="dxa"/>
            <w:vAlign w:val="center"/>
          </w:tcPr>
          <w:p w14:paraId="53668A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3417" w:type="dxa"/>
            <w:vAlign w:val="center"/>
          </w:tcPr>
          <w:p w14:paraId="1FED59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22" w:type="dxa"/>
            <w:vAlign w:val="center"/>
          </w:tcPr>
          <w:p w14:paraId="6F9BF3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0882DFDA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636E49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348" w:type="dxa"/>
            <w:vAlign w:val="center"/>
          </w:tcPr>
          <w:p w14:paraId="18F3A6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3417" w:type="dxa"/>
            <w:vAlign w:val="center"/>
          </w:tcPr>
          <w:p w14:paraId="564914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22" w:type="dxa"/>
            <w:vAlign w:val="center"/>
          </w:tcPr>
          <w:p w14:paraId="4C9198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0C24DE2A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1FD259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348" w:type="dxa"/>
            <w:vAlign w:val="center"/>
          </w:tcPr>
          <w:p w14:paraId="63BAC3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3417" w:type="dxa"/>
            <w:vAlign w:val="center"/>
          </w:tcPr>
          <w:p w14:paraId="0EEB4F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22" w:type="dxa"/>
            <w:vAlign w:val="center"/>
          </w:tcPr>
          <w:p w14:paraId="7444BD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317950AC" w14:textId="77777777" w:rsidTr="00773C5F">
        <w:trPr>
          <w:cantSplit/>
          <w:jc w:val="center"/>
        </w:trPr>
        <w:tc>
          <w:tcPr>
            <w:tcW w:w="2767" w:type="dxa"/>
            <w:vAlign w:val="center"/>
          </w:tcPr>
          <w:p w14:paraId="7D6BAE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48" w:type="dxa"/>
            <w:vAlign w:val="center"/>
          </w:tcPr>
          <w:p w14:paraId="271700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3417" w:type="dxa"/>
            <w:vAlign w:val="center"/>
          </w:tcPr>
          <w:p w14:paraId="388A4A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22" w:type="dxa"/>
            <w:vAlign w:val="center"/>
          </w:tcPr>
          <w:p w14:paraId="2C4D6D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618A71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Прямые заходы (43 %) и органический поиск (34 %) - основные 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4ACFA1B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6 представлено: сводная оценка барьеров входа.</w:t>
      </w:r>
    </w:p>
    <w:p w14:paraId="1A7C647E" w14:textId="77777777" w:rsidR="00773C5F" w:rsidRDefault="005E11FF">
      <w:pPr>
        <w:pStyle w:val="a0"/>
        <w:keepNext/>
        <w:spacing w:before="360" w:after="0" w:line="360" w:lineRule="exact"/>
      </w:pPr>
      <w: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61"/>
        <w:gridCol w:w="1389"/>
        <w:gridCol w:w="822"/>
        <w:gridCol w:w="822"/>
        <w:gridCol w:w="1814"/>
        <w:gridCol w:w="1247"/>
      </w:tblGrid>
      <w:tr w:rsidR="00773C5F" w14:paraId="3316569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60" w:type="dxa"/>
            <w:vAlign w:val="center"/>
          </w:tcPr>
          <w:p w14:paraId="3127FC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389" w:type="dxa"/>
            <w:vAlign w:val="center"/>
          </w:tcPr>
          <w:p w14:paraId="66062D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822" w:type="dxa"/>
            <w:vAlign w:val="center"/>
          </w:tcPr>
          <w:p w14:paraId="15FC00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822" w:type="dxa"/>
            <w:vAlign w:val="center"/>
          </w:tcPr>
          <w:p w14:paraId="7FA65D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814" w:type="dxa"/>
            <w:vAlign w:val="center"/>
          </w:tcPr>
          <w:p w14:paraId="2C582B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247" w:type="dxa"/>
            <w:vAlign w:val="center"/>
          </w:tcPr>
          <w:p w14:paraId="4D9047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73C5F" w14:paraId="01380C20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7B050C0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389" w:type="dxa"/>
            <w:vAlign w:val="center"/>
          </w:tcPr>
          <w:p w14:paraId="0BAAC6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822" w:type="dxa"/>
            <w:vAlign w:val="center"/>
          </w:tcPr>
          <w:p w14:paraId="318EF1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3C808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814" w:type="dxa"/>
            <w:vAlign w:val="center"/>
          </w:tcPr>
          <w:p w14:paraId="3BF30C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247" w:type="dxa"/>
            <w:vAlign w:val="center"/>
          </w:tcPr>
          <w:p w14:paraId="7624EA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268CCEA5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5E35EA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389" w:type="dxa"/>
            <w:vAlign w:val="center"/>
          </w:tcPr>
          <w:p w14:paraId="556DAB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822" w:type="dxa"/>
            <w:vAlign w:val="center"/>
          </w:tcPr>
          <w:p w14:paraId="6B6233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15C88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45F48D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51E703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546B50EF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02E045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389" w:type="dxa"/>
            <w:vAlign w:val="center"/>
          </w:tcPr>
          <w:p w14:paraId="70E04D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822" w:type="dxa"/>
            <w:vAlign w:val="center"/>
          </w:tcPr>
          <w:p w14:paraId="680B4D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14A8F2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305AD2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247" w:type="dxa"/>
            <w:vAlign w:val="center"/>
          </w:tcPr>
          <w:p w14:paraId="275073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773C5F" w14:paraId="01FA5F24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340CC8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389" w:type="dxa"/>
            <w:vAlign w:val="center"/>
          </w:tcPr>
          <w:p w14:paraId="6972C5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22" w:type="dxa"/>
            <w:vAlign w:val="center"/>
          </w:tcPr>
          <w:p w14:paraId="7314BA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7D3956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1BADE5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7945B3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5553CEDC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7D20A7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389" w:type="dxa"/>
            <w:vAlign w:val="center"/>
          </w:tcPr>
          <w:p w14:paraId="68BCD4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822" w:type="dxa"/>
            <w:vAlign w:val="center"/>
          </w:tcPr>
          <w:p w14:paraId="2F2123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5576D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260413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056D83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746E8CEC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0B33A1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Репутационный барьер</w:t>
            </w:r>
          </w:p>
        </w:tc>
        <w:tc>
          <w:tcPr>
            <w:tcW w:w="1389" w:type="dxa"/>
            <w:vAlign w:val="center"/>
          </w:tcPr>
          <w:p w14:paraId="56BDA0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822" w:type="dxa"/>
            <w:vAlign w:val="center"/>
          </w:tcPr>
          <w:p w14:paraId="43CD3F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40998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6F368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247" w:type="dxa"/>
            <w:vAlign w:val="center"/>
          </w:tcPr>
          <w:p w14:paraId="1A2ABB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2893747D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502138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389" w:type="dxa"/>
            <w:vAlign w:val="center"/>
          </w:tcPr>
          <w:p w14:paraId="25931F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822" w:type="dxa"/>
            <w:vAlign w:val="center"/>
          </w:tcPr>
          <w:p w14:paraId="183399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0E939E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814" w:type="dxa"/>
            <w:vAlign w:val="center"/>
          </w:tcPr>
          <w:p w14:paraId="5031DC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247" w:type="dxa"/>
            <w:vAlign w:val="center"/>
          </w:tcPr>
          <w:p w14:paraId="23DB21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773C5F" w14:paraId="153C99A1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3BE8B6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389" w:type="dxa"/>
            <w:vAlign w:val="center"/>
          </w:tcPr>
          <w:p w14:paraId="69AA62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822" w:type="dxa"/>
            <w:vAlign w:val="center"/>
          </w:tcPr>
          <w:p w14:paraId="489E88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4DEF2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814" w:type="dxa"/>
            <w:vAlign w:val="center"/>
          </w:tcPr>
          <w:p w14:paraId="77FC53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247" w:type="dxa"/>
            <w:vAlign w:val="center"/>
          </w:tcPr>
          <w:p w14:paraId="262C86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773C5F" w14:paraId="6D596D5C" w14:textId="77777777" w:rsidTr="00773C5F">
        <w:trPr>
          <w:cantSplit/>
          <w:jc w:val="center"/>
        </w:trPr>
        <w:tc>
          <w:tcPr>
            <w:tcW w:w="3260" w:type="dxa"/>
            <w:vAlign w:val="center"/>
          </w:tcPr>
          <w:p w14:paraId="50DE74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389" w:type="dxa"/>
            <w:vAlign w:val="center"/>
          </w:tcPr>
          <w:p w14:paraId="012B29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822" w:type="dxa"/>
            <w:vAlign w:val="center"/>
          </w:tcPr>
          <w:p w14:paraId="6FDE6E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34FCF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814" w:type="dxa"/>
            <w:vAlign w:val="center"/>
          </w:tcPr>
          <w:p w14:paraId="67E5D3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247" w:type="dxa"/>
            <w:vAlign w:val="center"/>
          </w:tcPr>
          <w:p w14:paraId="76E294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AC5454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делением на сумму весов (сырая сумма 3,28); исправление записано в приложении В.</w:t>
      </w:r>
    </w:p>
    <w:p w14:paraId="1CFE989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3 показано: баллы факторов барьеров входа.</w:t>
      </w:r>
    </w:p>
    <w:p w14:paraId="6E2FD73A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267C7F2" wp14:editId="026E5580">
            <wp:extent cx="5334000" cy="2732048"/>
            <wp:effectExtent l="0" t="0" r="0" b="0"/>
            <wp:docPr id="1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60C322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3 – Баллы факторов барьеров входа</w:t>
      </w:r>
    </w:p>
    <w:p w14:paraId="672ABAF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</w:rPr>
        <w:t>TableMind</w:t>
      </w:r>
      <w: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</w:rPr>
        <w:t>AI</w:t>
      </w:r>
      <w:r>
        <w:t>-помощников.</w:t>
      </w:r>
    </w:p>
    <w:p w14:paraId="6D53070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7 представлено: индекс конкурентного давления по шкале методики (8 критериев).</w:t>
      </w:r>
    </w:p>
    <w:p w14:paraId="25421A1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03"/>
        <w:gridCol w:w="1202"/>
        <w:gridCol w:w="5050"/>
      </w:tblGrid>
      <w:tr w:rsidR="00773C5F" w14:paraId="3ED8F0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03" w:type="dxa"/>
            <w:vAlign w:val="center"/>
          </w:tcPr>
          <w:p w14:paraId="73F0EB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202" w:type="dxa"/>
            <w:vAlign w:val="center"/>
          </w:tcPr>
          <w:p w14:paraId="7C784E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049" w:type="dxa"/>
            <w:vAlign w:val="center"/>
          </w:tcPr>
          <w:p w14:paraId="2E66F5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10A24DE0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239701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202" w:type="dxa"/>
            <w:vAlign w:val="center"/>
          </w:tcPr>
          <w:p w14:paraId="731063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56D3A6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773C5F" w14:paraId="6F0C0F79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3D9249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02" w:type="dxa"/>
            <w:vAlign w:val="center"/>
          </w:tcPr>
          <w:p w14:paraId="300DB2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187F84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773C5F" w14:paraId="01D15976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3CBA8C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202" w:type="dxa"/>
            <w:vAlign w:val="center"/>
          </w:tcPr>
          <w:p w14:paraId="5BA8C6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49" w:type="dxa"/>
            <w:vAlign w:val="center"/>
          </w:tcPr>
          <w:p w14:paraId="74E149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773C5F" w14:paraId="3D845193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5761C6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202" w:type="dxa"/>
            <w:vAlign w:val="center"/>
          </w:tcPr>
          <w:p w14:paraId="5D0822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1C211D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773C5F" w14:paraId="7D890E5E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183A52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202" w:type="dxa"/>
            <w:vAlign w:val="center"/>
          </w:tcPr>
          <w:p w14:paraId="107C4A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0B4F55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773C5F" w14:paraId="185B3B1D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0DF915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02" w:type="dxa"/>
            <w:vAlign w:val="center"/>
          </w:tcPr>
          <w:p w14:paraId="27B4D2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5EEBD5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773C5F" w14:paraId="77471757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7EF773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202" w:type="dxa"/>
            <w:vAlign w:val="center"/>
          </w:tcPr>
          <w:p w14:paraId="7625E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049" w:type="dxa"/>
            <w:vAlign w:val="center"/>
          </w:tcPr>
          <w:p w14:paraId="26110D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7078D3E2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7D574E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202" w:type="dxa"/>
            <w:vAlign w:val="center"/>
          </w:tcPr>
          <w:p w14:paraId="1978F0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49" w:type="dxa"/>
            <w:vAlign w:val="center"/>
          </w:tcPr>
          <w:p w14:paraId="4FBF14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773C5F" w14:paraId="6C9C9605" w14:textId="77777777" w:rsidTr="00773C5F">
        <w:trPr>
          <w:cantSplit/>
          <w:jc w:val="center"/>
        </w:trPr>
        <w:tc>
          <w:tcPr>
            <w:tcW w:w="3103" w:type="dxa"/>
            <w:vAlign w:val="center"/>
          </w:tcPr>
          <w:p w14:paraId="66656F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202" w:type="dxa"/>
            <w:vAlign w:val="center"/>
          </w:tcPr>
          <w:p w14:paraId="5C81B8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049" w:type="dxa"/>
            <w:vAlign w:val="center"/>
          </w:tcPr>
          <w:p w14:paraId="777F60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4E343A1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Среднее по восьми критериям равно 3,00, что по шкале методики соответствует умеренному уровню конкуренции (2,1-3,0):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критериев; обе дают вывод о среднем давлении, а сильнее всего давят технологический барьер и заменители.</w:t>
      </w:r>
    </w:p>
    <w:p w14:paraId="44A69E4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8 представлено: оценка угрозы новых участников по параметрам шаблона Портера.</w:t>
      </w:r>
    </w:p>
    <w:p w14:paraId="47134D5B" w14:textId="77777777" w:rsidR="00773C5F" w:rsidRDefault="005E11FF">
      <w:pPr>
        <w:pStyle w:val="a0"/>
        <w:keepNext/>
        <w:spacing w:before="360" w:after="0" w:line="360" w:lineRule="exact"/>
      </w:pPr>
      <w: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1149"/>
        <w:gridCol w:w="5634"/>
      </w:tblGrid>
      <w:tr w:rsidR="00773C5F" w14:paraId="3E19619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4A8B79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9" w:type="dxa"/>
            <w:vAlign w:val="center"/>
          </w:tcPr>
          <w:p w14:paraId="63AF84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634" w:type="dxa"/>
            <w:vAlign w:val="center"/>
          </w:tcPr>
          <w:p w14:paraId="5F864B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1A55320C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6EC26E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9" w:type="dxa"/>
            <w:vAlign w:val="center"/>
          </w:tcPr>
          <w:p w14:paraId="3427FD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7D21F2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773C5F" w14:paraId="48E30766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516DAD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9" w:type="dxa"/>
            <w:vAlign w:val="center"/>
          </w:tcPr>
          <w:p w14:paraId="77AEC1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34" w:type="dxa"/>
            <w:vAlign w:val="center"/>
          </w:tcPr>
          <w:p w14:paraId="064966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773C5F" w14:paraId="56281D54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489FAF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9" w:type="dxa"/>
            <w:vAlign w:val="center"/>
          </w:tcPr>
          <w:p w14:paraId="311B59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0137D6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73C5F" w14:paraId="459194D9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5BFA14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9" w:type="dxa"/>
            <w:vAlign w:val="center"/>
          </w:tcPr>
          <w:p w14:paraId="23EDA6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6F19A3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773C5F" w14:paraId="3904C7E4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7D0822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9" w:type="dxa"/>
            <w:vAlign w:val="center"/>
          </w:tcPr>
          <w:p w14:paraId="3C1B72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040B1A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773C5F" w14:paraId="64DBEBA2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077547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Политика государства</w:t>
            </w:r>
          </w:p>
        </w:tc>
        <w:tc>
          <w:tcPr>
            <w:tcW w:w="1149" w:type="dxa"/>
            <w:vAlign w:val="center"/>
          </w:tcPr>
          <w:p w14:paraId="3941F3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634" w:type="dxa"/>
            <w:vAlign w:val="center"/>
          </w:tcPr>
          <w:p w14:paraId="3214D9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773C5F" w14:paraId="21E92DE5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63EB9B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9" w:type="dxa"/>
            <w:vAlign w:val="center"/>
          </w:tcPr>
          <w:p w14:paraId="60C18A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634" w:type="dxa"/>
            <w:vAlign w:val="center"/>
          </w:tcPr>
          <w:p w14:paraId="7BEF2E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773C5F" w14:paraId="19A88793" w14:textId="77777777" w:rsidTr="00773C5F">
        <w:trPr>
          <w:cantSplit/>
          <w:jc w:val="center"/>
        </w:trPr>
        <w:tc>
          <w:tcPr>
            <w:tcW w:w="2572" w:type="dxa"/>
            <w:vAlign w:val="center"/>
          </w:tcPr>
          <w:p w14:paraId="099269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9" w:type="dxa"/>
            <w:vAlign w:val="center"/>
          </w:tcPr>
          <w:p w14:paraId="50E0A6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34" w:type="dxa"/>
            <w:vAlign w:val="center"/>
          </w:tcPr>
          <w:p w14:paraId="5564DE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7165D1D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</w:rPr>
        <w:t>AI</w:t>
      </w:r>
      <w:r>
        <w:t xml:space="preserve">-обертка над таблицей создается быстро), а реальный вход ограничен доверием и каналами лишь умеренно; тот же вход открыт и для самого </w:t>
      </w:r>
      <w:r>
        <w:rPr>
          <w:i/>
        </w:rPr>
        <w:t>TableMind</w:t>
      </w:r>
      <w:r>
        <w:t>, но требует защиты отличия.</w:t>
      </w:r>
    </w:p>
    <w:p w14:paraId="6A3105B7" w14:textId="77777777" w:rsidR="00773C5F" w:rsidRDefault="005E11FF">
      <w:pPr>
        <w:pStyle w:val="3"/>
        <w:spacing w:before="360" w:after="360" w:line="360" w:lineRule="exact"/>
        <w:ind w:firstLine="709"/>
      </w:pPr>
      <w:bookmarkStart w:id="102" w:name="_32eb1a546c0e629ee5199cbd921989386414cef"/>
      <w:bookmarkEnd w:id="101"/>
      <w:r>
        <w:rPr>
          <w:b/>
        </w:rPr>
        <w:t>3.2.4 Сила 3. Сила покупателей</w:t>
      </w:r>
    </w:p>
    <w:p w14:paraId="75B536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Покупатели </w:t>
      </w:r>
      <w:r>
        <w:rPr>
          <w:i/>
        </w:rPr>
        <w:t>TableMind</w:t>
      </w:r>
      <w: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</w:rPr>
        <w:t>AI</w:t>
      </w:r>
      <w: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43ECC12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9 представлено: оценка силы покупателей по параметрам шаблона Портера.</w:t>
      </w:r>
    </w:p>
    <w:p w14:paraId="6CBBD15B" w14:textId="77777777" w:rsidR="00773C5F" w:rsidRDefault="005E11FF">
      <w:pPr>
        <w:pStyle w:val="a0"/>
        <w:keepNext/>
        <w:spacing w:before="360" w:after="0" w:line="360" w:lineRule="exact"/>
      </w:pPr>
      <w: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62"/>
        <w:gridCol w:w="1092"/>
        <w:gridCol w:w="4801"/>
      </w:tblGrid>
      <w:tr w:rsidR="00773C5F" w14:paraId="4245914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62" w:type="dxa"/>
            <w:vAlign w:val="center"/>
          </w:tcPr>
          <w:p w14:paraId="7C5B93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92" w:type="dxa"/>
            <w:vAlign w:val="center"/>
          </w:tcPr>
          <w:p w14:paraId="6035C6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00" w:type="dxa"/>
            <w:vAlign w:val="center"/>
          </w:tcPr>
          <w:p w14:paraId="0A10D1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05A995CF" w14:textId="77777777" w:rsidTr="00773C5F">
        <w:trPr>
          <w:cantSplit/>
          <w:jc w:val="center"/>
        </w:trPr>
        <w:tc>
          <w:tcPr>
            <w:tcW w:w="3462" w:type="dxa"/>
            <w:vAlign w:val="center"/>
          </w:tcPr>
          <w:p w14:paraId="01E341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1092" w:type="dxa"/>
            <w:vAlign w:val="center"/>
          </w:tcPr>
          <w:p w14:paraId="0656F2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00" w:type="dxa"/>
            <w:vAlign w:val="center"/>
          </w:tcPr>
          <w:p w14:paraId="50B332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773C5F" w14:paraId="3848EA73" w14:textId="77777777" w:rsidTr="00773C5F">
        <w:trPr>
          <w:cantSplit/>
          <w:jc w:val="center"/>
        </w:trPr>
        <w:tc>
          <w:tcPr>
            <w:tcW w:w="3462" w:type="dxa"/>
            <w:vAlign w:val="center"/>
          </w:tcPr>
          <w:p w14:paraId="55E4D6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1092" w:type="dxa"/>
            <w:vAlign w:val="center"/>
          </w:tcPr>
          <w:p w14:paraId="46F879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00" w:type="dxa"/>
            <w:vAlign w:val="center"/>
          </w:tcPr>
          <w:p w14:paraId="455DBD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773C5F" w14:paraId="4881AC36" w14:textId="77777777" w:rsidTr="00773C5F">
        <w:trPr>
          <w:cantSplit/>
          <w:jc w:val="center"/>
        </w:trPr>
        <w:tc>
          <w:tcPr>
            <w:tcW w:w="3462" w:type="dxa"/>
            <w:vAlign w:val="center"/>
          </w:tcPr>
          <w:p w14:paraId="605715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092" w:type="dxa"/>
            <w:vAlign w:val="center"/>
          </w:tcPr>
          <w:p w14:paraId="07E43D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00" w:type="dxa"/>
            <w:vAlign w:val="center"/>
          </w:tcPr>
          <w:p w14:paraId="5A1A92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773C5F" w14:paraId="53B7A271" w14:textId="77777777" w:rsidTr="00773C5F">
        <w:trPr>
          <w:cantSplit/>
          <w:jc w:val="center"/>
        </w:trPr>
        <w:tc>
          <w:tcPr>
            <w:tcW w:w="3462" w:type="dxa"/>
            <w:vAlign w:val="center"/>
          </w:tcPr>
          <w:p w14:paraId="31B871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1092" w:type="dxa"/>
            <w:vAlign w:val="center"/>
          </w:tcPr>
          <w:p w14:paraId="0BEFCB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00" w:type="dxa"/>
            <w:vAlign w:val="center"/>
          </w:tcPr>
          <w:p w14:paraId="096A72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46DFB24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</w:rPr>
        <w:t>AI</w:t>
      </w:r>
      <w:r>
        <w:t xml:space="preserve">-подписками; смягчает ситуацию то, что результат </w:t>
      </w:r>
      <w:r>
        <w:rPr>
          <w:i/>
        </w:rPr>
        <w:t>AI</w:t>
      </w:r>
      <w:r>
        <w:t xml:space="preserve"> требует проверки (по ПЗ1 ошибки есть в 86-94 % таблиц), и спрос на независимую проверку растет.</w:t>
      </w:r>
    </w:p>
    <w:p w14:paraId="0EC61BFE" w14:textId="77777777" w:rsidR="00773C5F" w:rsidRDefault="005E11FF">
      <w:pPr>
        <w:pStyle w:val="3"/>
        <w:spacing w:before="360" w:after="360" w:line="360" w:lineRule="exact"/>
        <w:ind w:firstLine="709"/>
      </w:pPr>
      <w:bookmarkStart w:id="103" w:name="_56392ae30d217601ca6b22348c46ed1cd30bda9"/>
      <w:bookmarkEnd w:id="102"/>
      <w:r>
        <w:rPr>
          <w:b/>
        </w:rPr>
        <w:lastRenderedPageBreak/>
        <w:t>3.2.5 Сила 4. Сила поставщиков</w:t>
      </w:r>
    </w:p>
    <w:p w14:paraId="612C917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Поставщики цифрового бизнеса - это платформы и инфраструктура: </w:t>
      </w:r>
      <w:r>
        <w:rPr>
          <w:i/>
        </w:rPr>
        <w:t>Microsoft</w:t>
      </w:r>
      <w:r>
        <w:t xml:space="preserve"> (</w:t>
      </w:r>
      <w:r>
        <w:rPr>
          <w:i/>
        </w:rPr>
        <w:t>Excel</w:t>
      </w:r>
      <w:r>
        <w:t xml:space="preserve">, </w:t>
      </w:r>
      <w:r>
        <w:rPr>
          <w:i/>
        </w:rPr>
        <w:t>Office.js</w:t>
      </w:r>
      <w:r>
        <w:t xml:space="preserve">, </w:t>
      </w:r>
      <w:r>
        <w:rPr>
          <w:i/>
        </w:rPr>
        <w:t>AppSource</w:t>
      </w:r>
      <w:r>
        <w:t>), провайдеры больших языковых моделей, облака и платежные сервисы (</w:t>
      </w:r>
      <w:r>
        <w:rPr>
          <w:i/>
        </w:rPr>
        <w:t>Stripe</w:t>
      </w:r>
      <w:r>
        <w:t xml:space="preserve">). Принцип </w:t>
      </w:r>
      <w:r>
        <w:rPr>
          <w:i/>
        </w:rPr>
        <w:t>TableMind</w:t>
      </w:r>
      <w:r>
        <w:t xml:space="preserve"> «</w:t>
      </w:r>
      <w:r>
        <w:rPr>
          <w:i/>
        </w:rPr>
        <w:t>LLM</w:t>
      </w:r>
      <w: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05D5C3A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10 представлено: оценка силы поставщиков по параметрам шаблона Портера.</w:t>
      </w:r>
    </w:p>
    <w:p w14:paraId="74BE7D7B" w14:textId="77777777" w:rsidR="00773C5F" w:rsidRDefault="005E11FF">
      <w:pPr>
        <w:pStyle w:val="a0"/>
        <w:keepNext/>
        <w:spacing w:before="360" w:after="0" w:line="360" w:lineRule="exact"/>
      </w:pPr>
      <w:r>
        <w:t>Таблица 10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8"/>
        <w:gridCol w:w="1130"/>
        <w:gridCol w:w="5087"/>
      </w:tblGrid>
      <w:tr w:rsidR="00773C5F" w14:paraId="600F044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8" w:type="dxa"/>
            <w:vAlign w:val="center"/>
          </w:tcPr>
          <w:p w14:paraId="4AE0C5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30" w:type="dxa"/>
            <w:vAlign w:val="center"/>
          </w:tcPr>
          <w:p w14:paraId="2C1510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5086" w:type="dxa"/>
            <w:vAlign w:val="center"/>
          </w:tcPr>
          <w:p w14:paraId="3F1D3F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49E392A3" w14:textId="77777777" w:rsidTr="00773C5F">
        <w:trPr>
          <w:cantSplit/>
          <w:jc w:val="center"/>
        </w:trPr>
        <w:tc>
          <w:tcPr>
            <w:tcW w:w="3138" w:type="dxa"/>
            <w:vAlign w:val="center"/>
          </w:tcPr>
          <w:p w14:paraId="3B234B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130" w:type="dxa"/>
            <w:vAlign w:val="center"/>
          </w:tcPr>
          <w:p w14:paraId="541AA3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086" w:type="dxa"/>
            <w:vAlign w:val="center"/>
          </w:tcPr>
          <w:p w14:paraId="1D11AB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773C5F" w14:paraId="19D2CD2C" w14:textId="77777777" w:rsidTr="00773C5F">
        <w:trPr>
          <w:cantSplit/>
          <w:jc w:val="center"/>
        </w:trPr>
        <w:tc>
          <w:tcPr>
            <w:tcW w:w="3138" w:type="dxa"/>
            <w:vAlign w:val="center"/>
          </w:tcPr>
          <w:p w14:paraId="3A7D4F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130" w:type="dxa"/>
            <w:vAlign w:val="center"/>
          </w:tcPr>
          <w:p w14:paraId="7464BA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86" w:type="dxa"/>
            <w:vAlign w:val="center"/>
          </w:tcPr>
          <w:p w14:paraId="5748AA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773C5F" w14:paraId="1252FEC2" w14:textId="77777777" w:rsidTr="00773C5F">
        <w:trPr>
          <w:cantSplit/>
          <w:jc w:val="center"/>
        </w:trPr>
        <w:tc>
          <w:tcPr>
            <w:tcW w:w="3138" w:type="dxa"/>
            <w:vAlign w:val="center"/>
          </w:tcPr>
          <w:p w14:paraId="4715E0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0" w:type="dxa"/>
            <w:vAlign w:val="center"/>
          </w:tcPr>
          <w:p w14:paraId="2D6023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086" w:type="dxa"/>
            <w:vAlign w:val="center"/>
          </w:tcPr>
          <w:p w14:paraId="5C3FB0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773C5F" w14:paraId="278EB6F2" w14:textId="77777777" w:rsidTr="00773C5F">
        <w:trPr>
          <w:cantSplit/>
          <w:jc w:val="center"/>
        </w:trPr>
        <w:tc>
          <w:tcPr>
            <w:tcW w:w="3138" w:type="dxa"/>
            <w:vAlign w:val="center"/>
          </w:tcPr>
          <w:p w14:paraId="150405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130" w:type="dxa"/>
            <w:vAlign w:val="center"/>
          </w:tcPr>
          <w:p w14:paraId="56628B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086" w:type="dxa"/>
            <w:vAlign w:val="center"/>
          </w:tcPr>
          <w:p w14:paraId="1D9992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290D180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 и с тем, что ниша проверки таблиц неприоритетна для платформ.</w:t>
      </w:r>
    </w:p>
    <w:p w14:paraId="765F0A78" w14:textId="77777777" w:rsidR="00773C5F" w:rsidRDefault="005E11FF">
      <w:pPr>
        <w:pStyle w:val="3"/>
        <w:spacing w:before="360" w:after="360" w:line="360" w:lineRule="exact"/>
        <w:ind w:firstLine="709"/>
      </w:pPr>
      <w:bookmarkStart w:id="104" w:name="_81d55da623d41512ef63f4dc47f176415032501"/>
      <w:bookmarkEnd w:id="103"/>
      <w:r>
        <w:rPr>
          <w:b/>
        </w:rPr>
        <w:t>3.2.6 Сила 5. Угроза заменителей</w:t>
      </w:r>
    </w:p>
    <w:p w14:paraId="3721A69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</w:rPr>
        <w:t>AI</w:t>
      </w:r>
      <w:r>
        <w:t>-помощника (</w:t>
      </w:r>
      <w:r>
        <w:rPr>
          <w:i/>
        </w:rPr>
        <w:t>ChatGPT</w:t>
      </w:r>
      <w:r>
        <w:t xml:space="preserve">, </w:t>
      </w:r>
      <w:r>
        <w:rPr>
          <w:i/>
        </w:rPr>
        <w:t>Copilot</w:t>
      </w:r>
      <w:r>
        <w:t xml:space="preserve">, </w:t>
      </w:r>
      <w:r>
        <w:rPr>
          <w:i/>
        </w:rPr>
        <w:t>Claude</w:t>
      </w:r>
      <w:r>
        <w:t xml:space="preserve">, </w:t>
      </w:r>
      <w:r>
        <w:rPr>
          <w:i/>
        </w:rPr>
        <w:t>Gemini</w:t>
      </w:r>
      <w:r>
        <w:t xml:space="preserve">), использует встроенный </w:t>
      </w:r>
      <w:r>
        <w:rPr>
          <w:i/>
        </w:rPr>
        <w:t>Spreadsheet</w:t>
      </w:r>
      <w:r>
        <w:t xml:space="preserve"> </w:t>
      </w:r>
      <w:r>
        <w:rPr>
          <w:i/>
        </w:rPr>
        <w:t>Inquire</w:t>
      </w:r>
      <w:r>
        <w:t xml:space="preserve"> или проверяет вручную и через консультанта.</w:t>
      </w:r>
    </w:p>
    <w:p w14:paraId="20FFBDA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11 представлено: оценка угрозы заменителей по параметру шаблона Портера.</w:t>
      </w:r>
    </w:p>
    <w:p w14:paraId="0E1B7342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8"/>
        <w:gridCol w:w="1062"/>
        <w:gridCol w:w="5695"/>
      </w:tblGrid>
      <w:tr w:rsidR="00773C5F" w14:paraId="29C9035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8" w:type="dxa"/>
            <w:vAlign w:val="center"/>
          </w:tcPr>
          <w:p w14:paraId="4E2158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62" w:type="dxa"/>
            <w:vAlign w:val="center"/>
          </w:tcPr>
          <w:p w14:paraId="7045A4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694" w:type="dxa"/>
            <w:vAlign w:val="center"/>
          </w:tcPr>
          <w:p w14:paraId="3AC16EE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586E2C98" w14:textId="77777777" w:rsidTr="00773C5F">
        <w:trPr>
          <w:cantSplit/>
          <w:jc w:val="center"/>
        </w:trPr>
        <w:tc>
          <w:tcPr>
            <w:tcW w:w="2598" w:type="dxa"/>
            <w:vAlign w:val="center"/>
          </w:tcPr>
          <w:p w14:paraId="1F90FB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062" w:type="dxa"/>
            <w:vAlign w:val="center"/>
          </w:tcPr>
          <w:p w14:paraId="17FA91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694" w:type="dxa"/>
            <w:vAlign w:val="center"/>
          </w:tcPr>
          <w:p w14:paraId="02BE45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5B1B2D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</w:rPr>
        <w:t>AI</w:t>
      </w:r>
      <w:r>
        <w:t xml:space="preserve"> не дает: детерминированное доказательство ошибки, воспроизводимый отчет и сверку текста с ячейками.</w:t>
      </w:r>
    </w:p>
    <w:p w14:paraId="5D27AB7D" w14:textId="77777777" w:rsidR="00773C5F" w:rsidRDefault="005E11FF">
      <w:pPr>
        <w:pStyle w:val="3"/>
        <w:spacing w:before="360" w:after="360" w:line="360" w:lineRule="exact"/>
        <w:ind w:firstLine="709"/>
      </w:pPr>
      <w:bookmarkStart w:id="105" w:name="_c864891c2a63545415c693c4f70871cf567029c"/>
      <w:bookmarkEnd w:id="104"/>
      <w:r>
        <w:rPr>
          <w:b/>
        </w:rPr>
        <w:t>3.2.7 Цифровые усилители</w:t>
      </w:r>
    </w:p>
    <w:p w14:paraId="55EAC72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2AE62C5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12 представлено: оценка цифровых усилителей.</w:t>
      </w:r>
    </w:p>
    <w:p w14:paraId="5B3F8F92" w14:textId="77777777" w:rsidR="00773C5F" w:rsidRDefault="005E11FF">
      <w:pPr>
        <w:pStyle w:val="a0"/>
        <w:keepNext/>
        <w:spacing w:before="360" w:after="0" w:line="360" w:lineRule="exact"/>
      </w:pPr>
      <w: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1"/>
        <w:gridCol w:w="1209"/>
        <w:gridCol w:w="5275"/>
      </w:tblGrid>
      <w:tr w:rsidR="00773C5F" w14:paraId="0FDFC96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3073B3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09" w:type="dxa"/>
            <w:vAlign w:val="center"/>
          </w:tcPr>
          <w:p w14:paraId="61CB37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275" w:type="dxa"/>
            <w:vAlign w:val="center"/>
          </w:tcPr>
          <w:p w14:paraId="4C2DB0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3F8B96A2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173EEF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209" w:type="dxa"/>
            <w:vAlign w:val="center"/>
          </w:tcPr>
          <w:p w14:paraId="646E55B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75" w:type="dxa"/>
            <w:vAlign w:val="center"/>
          </w:tcPr>
          <w:p w14:paraId="77DB9FB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773C5F" w14:paraId="4D15E2C5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691EAC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209" w:type="dxa"/>
            <w:vAlign w:val="center"/>
          </w:tcPr>
          <w:p w14:paraId="58D165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75" w:type="dxa"/>
            <w:vAlign w:val="center"/>
          </w:tcPr>
          <w:p w14:paraId="743FC2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773C5F" w14:paraId="2DE81508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5BA98E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209" w:type="dxa"/>
            <w:vAlign w:val="center"/>
          </w:tcPr>
          <w:p w14:paraId="12DF37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75" w:type="dxa"/>
            <w:vAlign w:val="center"/>
          </w:tcPr>
          <w:p w14:paraId="1855C8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773C5F" w14:paraId="78F0C4CA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3B7B8E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09" w:type="dxa"/>
            <w:vAlign w:val="center"/>
          </w:tcPr>
          <w:p w14:paraId="0E24FF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75" w:type="dxa"/>
            <w:vAlign w:val="center"/>
          </w:tcPr>
          <w:p w14:paraId="3C648F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773C5F" w14:paraId="7D3F7CA4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47BA64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209" w:type="dxa"/>
            <w:vAlign w:val="center"/>
          </w:tcPr>
          <w:p w14:paraId="54B265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75" w:type="dxa"/>
            <w:vAlign w:val="center"/>
          </w:tcPr>
          <w:p w14:paraId="5AEAD0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 не хранит критичных данных в сервисе, уйти легко</w:t>
            </w:r>
          </w:p>
        </w:tc>
      </w:tr>
      <w:tr w:rsidR="00773C5F" w14:paraId="7AB10E65" w14:textId="77777777" w:rsidTr="00773C5F">
        <w:trPr>
          <w:cantSplit/>
          <w:jc w:val="center"/>
        </w:trPr>
        <w:tc>
          <w:tcPr>
            <w:tcW w:w="2871" w:type="dxa"/>
            <w:vAlign w:val="center"/>
          </w:tcPr>
          <w:p w14:paraId="079DAD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209" w:type="dxa"/>
            <w:vAlign w:val="center"/>
          </w:tcPr>
          <w:p w14:paraId="470456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75" w:type="dxa"/>
            <w:vAlign w:val="center"/>
          </w:tcPr>
          <w:p w14:paraId="0C74DF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582214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</w:rPr>
        <w:t>Microsoft</w:t>
      </w:r>
      <w:r>
        <w:t>, слабы сетевые эффекты и издержки переключения. Вывод: цифровые усилители усиливают давление через видимость в поиске и экосистемы крупных платформ, но не создают непреодолимой защиты для лидеров.</w:t>
      </w:r>
    </w:p>
    <w:p w14:paraId="1C44039A" w14:textId="77777777" w:rsidR="00773C5F" w:rsidRDefault="005E11FF">
      <w:pPr>
        <w:pStyle w:val="3"/>
        <w:spacing w:before="360" w:after="360" w:line="360" w:lineRule="exact"/>
        <w:ind w:firstLine="709"/>
      </w:pPr>
      <w:bookmarkStart w:id="106" w:name="_ef6f952c7e24326ac23355a768c8b715ec8fce8"/>
      <w:bookmarkEnd w:id="105"/>
      <w:r>
        <w:rPr>
          <w:b/>
        </w:rPr>
        <w:lastRenderedPageBreak/>
        <w:t>3.2.8 Сводная матрица пяти сил</w:t>
      </w:r>
    </w:p>
    <w:p w14:paraId="784AFE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правило записано в приложении А и воспроизводится пересчетом.</w:t>
      </w:r>
    </w:p>
    <w:p w14:paraId="7006701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13 представлено: единая матрица пяти сил.</w:t>
      </w:r>
    </w:p>
    <w:p w14:paraId="42064D76" w14:textId="77777777" w:rsidR="00773C5F" w:rsidRDefault="005E11FF">
      <w:pPr>
        <w:pStyle w:val="a0"/>
        <w:keepNext/>
        <w:spacing w:before="360" w:after="0" w:line="360" w:lineRule="exact"/>
      </w:pPr>
      <w: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7"/>
        <w:gridCol w:w="1769"/>
        <w:gridCol w:w="1266"/>
        <w:gridCol w:w="2013"/>
        <w:gridCol w:w="2010"/>
      </w:tblGrid>
      <w:tr w:rsidR="00773C5F" w14:paraId="2F0A8DB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6" w:type="dxa"/>
            <w:vAlign w:val="center"/>
          </w:tcPr>
          <w:p w14:paraId="06D6898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769" w:type="dxa"/>
            <w:vAlign w:val="center"/>
          </w:tcPr>
          <w:p w14:paraId="6F65C0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266" w:type="dxa"/>
            <w:vAlign w:val="center"/>
          </w:tcPr>
          <w:p w14:paraId="2DA9099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2013" w:type="dxa"/>
            <w:vAlign w:val="center"/>
          </w:tcPr>
          <w:p w14:paraId="48E2C1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010" w:type="dxa"/>
            <w:vAlign w:val="center"/>
          </w:tcPr>
          <w:p w14:paraId="3E1E64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773C5F" w14:paraId="203AA04F" w14:textId="77777777" w:rsidTr="00773C5F">
        <w:trPr>
          <w:cantSplit/>
          <w:jc w:val="center"/>
        </w:trPr>
        <w:tc>
          <w:tcPr>
            <w:tcW w:w="2296" w:type="dxa"/>
            <w:vAlign w:val="center"/>
          </w:tcPr>
          <w:p w14:paraId="42EC23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769" w:type="dxa"/>
            <w:vAlign w:val="center"/>
          </w:tcPr>
          <w:p w14:paraId="780EC3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266" w:type="dxa"/>
            <w:vAlign w:val="center"/>
          </w:tcPr>
          <w:p w14:paraId="6973AD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013" w:type="dxa"/>
            <w:vAlign w:val="center"/>
          </w:tcPr>
          <w:p w14:paraId="15C5F3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662122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79DEA111" w14:textId="77777777" w:rsidTr="00773C5F">
        <w:trPr>
          <w:cantSplit/>
          <w:jc w:val="center"/>
        </w:trPr>
        <w:tc>
          <w:tcPr>
            <w:tcW w:w="2296" w:type="dxa"/>
            <w:vAlign w:val="center"/>
          </w:tcPr>
          <w:p w14:paraId="0424A9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769" w:type="dxa"/>
            <w:vAlign w:val="center"/>
          </w:tcPr>
          <w:p w14:paraId="0D7633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266" w:type="dxa"/>
            <w:vAlign w:val="center"/>
          </w:tcPr>
          <w:p w14:paraId="0AB42E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2013" w:type="dxa"/>
            <w:vAlign w:val="center"/>
          </w:tcPr>
          <w:p w14:paraId="3D7603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736EB9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2967D993" w14:textId="77777777" w:rsidTr="00773C5F">
        <w:trPr>
          <w:cantSplit/>
          <w:jc w:val="center"/>
        </w:trPr>
        <w:tc>
          <w:tcPr>
            <w:tcW w:w="2296" w:type="dxa"/>
            <w:vAlign w:val="center"/>
          </w:tcPr>
          <w:p w14:paraId="6CD5F4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769" w:type="dxa"/>
            <w:vAlign w:val="center"/>
          </w:tcPr>
          <w:p w14:paraId="670DC4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266" w:type="dxa"/>
            <w:vAlign w:val="center"/>
          </w:tcPr>
          <w:p w14:paraId="162C95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2013" w:type="dxa"/>
            <w:vAlign w:val="center"/>
          </w:tcPr>
          <w:p w14:paraId="4773C3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3F1F28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20B08605" w14:textId="77777777" w:rsidTr="00773C5F">
        <w:trPr>
          <w:cantSplit/>
          <w:jc w:val="center"/>
        </w:trPr>
        <w:tc>
          <w:tcPr>
            <w:tcW w:w="2296" w:type="dxa"/>
            <w:vAlign w:val="center"/>
          </w:tcPr>
          <w:p w14:paraId="1012B1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769" w:type="dxa"/>
            <w:vAlign w:val="center"/>
          </w:tcPr>
          <w:p w14:paraId="3839C1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266" w:type="dxa"/>
            <w:vAlign w:val="center"/>
          </w:tcPr>
          <w:p w14:paraId="1AD298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013" w:type="dxa"/>
            <w:vAlign w:val="center"/>
          </w:tcPr>
          <w:p w14:paraId="1C226E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010" w:type="dxa"/>
            <w:vAlign w:val="center"/>
          </w:tcPr>
          <w:p w14:paraId="6FFB8F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424C5B17" w14:textId="77777777" w:rsidTr="00773C5F">
        <w:trPr>
          <w:cantSplit/>
          <w:jc w:val="center"/>
        </w:trPr>
        <w:tc>
          <w:tcPr>
            <w:tcW w:w="2296" w:type="dxa"/>
            <w:vAlign w:val="center"/>
          </w:tcPr>
          <w:p w14:paraId="2F122B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769" w:type="dxa"/>
            <w:vAlign w:val="center"/>
          </w:tcPr>
          <w:p w14:paraId="670F7A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266" w:type="dxa"/>
            <w:vAlign w:val="center"/>
          </w:tcPr>
          <w:p w14:paraId="57E8A9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13" w:type="dxa"/>
            <w:vAlign w:val="center"/>
          </w:tcPr>
          <w:p w14:paraId="13B4D4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010" w:type="dxa"/>
            <w:vAlign w:val="center"/>
          </w:tcPr>
          <w:p w14:paraId="1B55B6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64F4CF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 </w:t>
      </w:r>
      <w:r>
        <w:rPr>
          <w:i/>
        </w:rPr>
        <w:t>Similarweb</w:t>
      </w:r>
      <w: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нижней границе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2B48376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14 представлено: матрица оценок и доказательств по силам Портера (шкала методики 0-3).</w:t>
      </w:r>
    </w:p>
    <w:p w14:paraId="0C8279E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106"/>
        <w:gridCol w:w="2381"/>
        <w:gridCol w:w="1956"/>
        <w:gridCol w:w="2098"/>
      </w:tblGrid>
      <w:tr w:rsidR="00773C5F" w14:paraId="0857A12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48B8D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106" w:type="dxa"/>
            <w:vAlign w:val="center"/>
          </w:tcPr>
          <w:p w14:paraId="78AF08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381" w:type="dxa"/>
            <w:vAlign w:val="center"/>
          </w:tcPr>
          <w:p w14:paraId="6DE272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233EF2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098" w:type="dxa"/>
            <w:vAlign w:val="center"/>
          </w:tcPr>
          <w:p w14:paraId="40F4BF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773C5F" w14:paraId="58E3260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4CE33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106" w:type="dxa"/>
            <w:vAlign w:val="center"/>
          </w:tcPr>
          <w:p w14:paraId="15A069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45F794A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56" w:type="dxa"/>
            <w:vAlign w:val="center"/>
          </w:tcPr>
          <w:p w14:paraId="460F23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098" w:type="dxa"/>
            <w:vAlign w:val="center"/>
          </w:tcPr>
          <w:p w14:paraId="4DC6A6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773C5F" w14:paraId="3709618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D37C9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106" w:type="dxa"/>
            <w:vAlign w:val="center"/>
          </w:tcPr>
          <w:p w14:paraId="002787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0791AC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-обертка над таблицей); барьеры - доверие, технологии, каналы; индекс барьеров 3,15</w:t>
            </w:r>
          </w:p>
        </w:tc>
        <w:tc>
          <w:tcPr>
            <w:tcW w:w="1956" w:type="dxa"/>
            <w:vAlign w:val="center"/>
          </w:tcPr>
          <w:p w14:paraId="7A85FE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098" w:type="dxa"/>
            <w:vAlign w:val="center"/>
          </w:tcPr>
          <w:p w14:paraId="017315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773C5F" w14:paraId="6A5C405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DEFE9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106" w:type="dxa"/>
            <w:vAlign w:val="center"/>
          </w:tcPr>
          <w:p w14:paraId="77E7C2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110DEE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достаточная (индекс 2,4)</w:t>
            </w:r>
          </w:p>
        </w:tc>
        <w:tc>
          <w:tcPr>
            <w:tcW w:w="1956" w:type="dxa"/>
            <w:vAlign w:val="center"/>
          </w:tcPr>
          <w:p w14:paraId="5E7279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098" w:type="dxa"/>
            <w:vAlign w:val="center"/>
          </w:tcPr>
          <w:p w14:paraId="689D01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773C5F" w14:paraId="1B99EE0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01D1C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106" w:type="dxa"/>
            <w:vAlign w:val="center"/>
          </w:tcPr>
          <w:p w14:paraId="27C90A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66B398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56" w:type="dxa"/>
            <w:vAlign w:val="center"/>
          </w:tcPr>
          <w:p w14:paraId="12E5D8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ПЗ1, страницы провайдеров</w:t>
            </w:r>
          </w:p>
        </w:tc>
        <w:tc>
          <w:tcPr>
            <w:tcW w:w="2098" w:type="dxa"/>
            <w:vAlign w:val="center"/>
          </w:tcPr>
          <w:p w14:paraId="16B43D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773C5F" w14:paraId="5D24834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B4CA6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106" w:type="dxa"/>
            <w:vAlign w:val="center"/>
          </w:tcPr>
          <w:p w14:paraId="469AA7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361021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56" w:type="dxa"/>
            <w:vAlign w:val="center"/>
          </w:tcPr>
          <w:p w14:paraId="23DFAC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098" w:type="dxa"/>
            <w:vAlign w:val="center"/>
          </w:tcPr>
          <w:p w14:paraId="56FA58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 о реальной доле клиентов, ушедших к заменителям</w:t>
            </w:r>
          </w:p>
        </w:tc>
      </w:tr>
    </w:tbl>
    <w:p w14:paraId="5CCDE58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 косвенные данные.</w:t>
      </w:r>
    </w:p>
    <w:p w14:paraId="61EB73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15 представлено: рабочий журнал источников данных.</w:t>
      </w:r>
    </w:p>
    <w:p w14:paraId="20CC913D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9"/>
        <w:gridCol w:w="1085"/>
        <w:gridCol w:w="1678"/>
        <w:gridCol w:w="1169"/>
        <w:gridCol w:w="1085"/>
        <w:gridCol w:w="1169"/>
        <w:gridCol w:w="1085"/>
        <w:gridCol w:w="1085"/>
      </w:tblGrid>
      <w:tr w:rsidR="00773C5F" w14:paraId="004C971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0" w:type="dxa"/>
            <w:vAlign w:val="center"/>
          </w:tcPr>
          <w:p w14:paraId="62ECA8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085" w:type="dxa"/>
            <w:vAlign w:val="center"/>
          </w:tcPr>
          <w:p w14:paraId="2BF8D5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678" w:type="dxa"/>
            <w:vAlign w:val="center"/>
          </w:tcPr>
          <w:p w14:paraId="042BAE2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169" w:type="dxa"/>
            <w:vAlign w:val="center"/>
          </w:tcPr>
          <w:p w14:paraId="1AC45A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5" w:type="dxa"/>
            <w:vAlign w:val="center"/>
          </w:tcPr>
          <w:p w14:paraId="79D81A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169" w:type="dxa"/>
            <w:vAlign w:val="center"/>
          </w:tcPr>
          <w:p w14:paraId="727612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085" w:type="dxa"/>
            <w:vAlign w:val="center"/>
          </w:tcPr>
          <w:p w14:paraId="36B675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085" w:type="dxa"/>
            <w:vAlign w:val="center"/>
          </w:tcPr>
          <w:p w14:paraId="10BEBC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773C5F" w14:paraId="4FAAAB58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154C67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2F2106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20F68F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169" w:type="dxa"/>
            <w:vAlign w:val="center"/>
          </w:tcPr>
          <w:p w14:paraId="2DF097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085" w:type="dxa"/>
            <w:vAlign w:val="center"/>
          </w:tcPr>
          <w:p w14:paraId="01E995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69" w:type="dxa"/>
            <w:vAlign w:val="center"/>
          </w:tcPr>
          <w:p w14:paraId="791F0D5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085" w:type="dxa"/>
            <w:vAlign w:val="center"/>
          </w:tcPr>
          <w:p w14:paraId="374FD57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085" w:type="dxa"/>
            <w:vAlign w:val="center"/>
          </w:tcPr>
          <w:p w14:paraId="0CBD27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773C5F" w14:paraId="156C4752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617C2A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73759C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01EF84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169" w:type="dxa"/>
            <w:vAlign w:val="center"/>
          </w:tcPr>
          <w:p w14:paraId="5CA7A4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085" w:type="dxa"/>
            <w:vAlign w:val="center"/>
          </w:tcPr>
          <w:p w14:paraId="26524A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169" w:type="dxa"/>
            <w:vAlign w:val="center"/>
          </w:tcPr>
          <w:p w14:paraId="3E0801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085" w:type="dxa"/>
            <w:vAlign w:val="center"/>
          </w:tcPr>
          <w:p w14:paraId="542D80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085" w:type="dxa"/>
            <w:vAlign w:val="center"/>
          </w:tcPr>
          <w:p w14:paraId="70A217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773C5F" w14:paraId="527FD13B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75F8C2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6352F3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678" w:type="dxa"/>
            <w:vAlign w:val="center"/>
          </w:tcPr>
          <w:p w14:paraId="006562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169" w:type="dxa"/>
            <w:vAlign w:val="center"/>
          </w:tcPr>
          <w:p w14:paraId="4C7B15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085" w:type="dxa"/>
            <w:vAlign w:val="center"/>
          </w:tcPr>
          <w:p w14:paraId="2904E8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169" w:type="dxa"/>
            <w:vAlign w:val="center"/>
          </w:tcPr>
          <w:p w14:paraId="3C6803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085" w:type="dxa"/>
            <w:vAlign w:val="center"/>
          </w:tcPr>
          <w:p w14:paraId="7D5232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085" w:type="dxa"/>
            <w:vAlign w:val="center"/>
          </w:tcPr>
          <w:p w14:paraId="556D05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773C5F" w14:paraId="09136FC9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0C8AA9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3E8D42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678" w:type="dxa"/>
            <w:vAlign w:val="center"/>
          </w:tcPr>
          <w:p w14:paraId="4C2D4D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169" w:type="dxa"/>
            <w:vAlign w:val="center"/>
          </w:tcPr>
          <w:p w14:paraId="010D10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085" w:type="dxa"/>
            <w:vAlign w:val="center"/>
          </w:tcPr>
          <w:p w14:paraId="6D495B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169" w:type="dxa"/>
            <w:vAlign w:val="center"/>
          </w:tcPr>
          <w:p w14:paraId="32384F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085" w:type="dxa"/>
            <w:vAlign w:val="center"/>
          </w:tcPr>
          <w:p w14:paraId="353DBF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085" w:type="dxa"/>
            <w:vAlign w:val="center"/>
          </w:tcPr>
          <w:p w14:paraId="1CE49A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773C5F" w14:paraId="0D64957B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49B426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1F2929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678" w:type="dxa"/>
            <w:vAlign w:val="center"/>
          </w:tcPr>
          <w:p w14:paraId="092F79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169" w:type="dxa"/>
            <w:vAlign w:val="center"/>
          </w:tcPr>
          <w:p w14:paraId="7D5900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085" w:type="dxa"/>
            <w:vAlign w:val="center"/>
          </w:tcPr>
          <w:p w14:paraId="5A8496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169" w:type="dxa"/>
            <w:vAlign w:val="center"/>
          </w:tcPr>
          <w:p w14:paraId="2B9649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085" w:type="dxa"/>
            <w:vAlign w:val="center"/>
          </w:tcPr>
          <w:p w14:paraId="3F97A3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085" w:type="dxa"/>
            <w:vAlign w:val="center"/>
          </w:tcPr>
          <w:p w14:paraId="375686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773C5F" w14:paraId="5F716C9E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66C73B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045459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678" w:type="dxa"/>
            <w:vAlign w:val="center"/>
          </w:tcPr>
          <w:p w14:paraId="330CD7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169" w:type="dxa"/>
            <w:vAlign w:val="center"/>
          </w:tcPr>
          <w:p w14:paraId="0EB67F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085" w:type="dxa"/>
            <w:vAlign w:val="center"/>
          </w:tcPr>
          <w:p w14:paraId="0A56DE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169" w:type="dxa"/>
            <w:vAlign w:val="center"/>
          </w:tcPr>
          <w:p w14:paraId="41AC26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085" w:type="dxa"/>
            <w:vAlign w:val="center"/>
          </w:tcPr>
          <w:p w14:paraId="045ED8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085" w:type="dxa"/>
            <w:vAlign w:val="center"/>
          </w:tcPr>
          <w:p w14:paraId="45A17E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773C5F" w14:paraId="7F7455DE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1D60CA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253461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678" w:type="dxa"/>
            <w:vAlign w:val="center"/>
          </w:tcPr>
          <w:p w14:paraId="657C84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169" w:type="dxa"/>
            <w:vAlign w:val="center"/>
          </w:tcPr>
          <w:p w14:paraId="750036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085" w:type="dxa"/>
            <w:vAlign w:val="center"/>
          </w:tcPr>
          <w:p w14:paraId="242DCD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169" w:type="dxa"/>
            <w:vAlign w:val="center"/>
          </w:tcPr>
          <w:p w14:paraId="0C2149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085" w:type="dxa"/>
            <w:vAlign w:val="center"/>
          </w:tcPr>
          <w:p w14:paraId="73FEB6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085" w:type="dxa"/>
            <w:vAlign w:val="center"/>
          </w:tcPr>
          <w:p w14:paraId="0DBF50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773C5F" w14:paraId="5A5A417C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2D0F1F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085" w:type="dxa"/>
            <w:vAlign w:val="center"/>
          </w:tcPr>
          <w:p w14:paraId="3831D9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678" w:type="dxa"/>
            <w:vAlign w:val="center"/>
          </w:tcPr>
          <w:p w14:paraId="6B633A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169" w:type="dxa"/>
            <w:vAlign w:val="center"/>
          </w:tcPr>
          <w:p w14:paraId="58CA07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085" w:type="dxa"/>
            <w:vAlign w:val="center"/>
          </w:tcPr>
          <w:p w14:paraId="5983BA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169" w:type="dxa"/>
            <w:vAlign w:val="center"/>
          </w:tcPr>
          <w:p w14:paraId="2D9C3A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085" w:type="dxa"/>
            <w:vAlign w:val="center"/>
          </w:tcPr>
          <w:p w14:paraId="5D89F6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085" w:type="dxa"/>
            <w:vAlign w:val="center"/>
          </w:tcPr>
          <w:p w14:paraId="10D51A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773C5F" w14:paraId="541BAEDB" w14:textId="77777777" w:rsidTr="00773C5F">
        <w:trPr>
          <w:cantSplit/>
          <w:jc w:val="center"/>
        </w:trPr>
        <w:tc>
          <w:tcPr>
            <w:tcW w:w="1000" w:type="dxa"/>
            <w:vAlign w:val="center"/>
          </w:tcPr>
          <w:p w14:paraId="538F05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085" w:type="dxa"/>
            <w:vAlign w:val="center"/>
          </w:tcPr>
          <w:p w14:paraId="30D93F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678" w:type="dxa"/>
            <w:vAlign w:val="center"/>
          </w:tcPr>
          <w:p w14:paraId="197424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169" w:type="dxa"/>
            <w:vAlign w:val="center"/>
          </w:tcPr>
          <w:p w14:paraId="179CCE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085" w:type="dxa"/>
            <w:vAlign w:val="center"/>
          </w:tcPr>
          <w:p w14:paraId="759F84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169" w:type="dxa"/>
            <w:vAlign w:val="center"/>
          </w:tcPr>
          <w:p w14:paraId="03A6F8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085" w:type="dxa"/>
            <w:vAlign w:val="center"/>
          </w:tcPr>
          <w:p w14:paraId="37A854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085" w:type="dxa"/>
            <w:vAlign w:val="center"/>
          </w:tcPr>
          <w:p w14:paraId="4FC503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450FEF4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0F5A9FC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4 показано: пять сил Портера и цифровые усилители.</w:t>
      </w:r>
    </w:p>
    <w:p w14:paraId="22B159BC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DD2C705" wp14:editId="7A29FB82">
            <wp:extent cx="5334000" cy="2356883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CC481C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4 – Пять сил Портера и цифровые усилители</w:t>
      </w:r>
    </w:p>
    <w:p w14:paraId="1FF7003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 доверять </w:t>
      </w:r>
      <w:r>
        <w:rPr>
          <w:i/>
        </w:rPr>
        <w:t>AI</w:t>
      </w:r>
      <w:r>
        <w:t>-помощнику без проверки.</w:t>
      </w:r>
    </w:p>
    <w:p w14:paraId="61D0E220" w14:textId="77777777" w:rsidR="00773C5F" w:rsidRDefault="005E11FF">
      <w:pPr>
        <w:pStyle w:val="3"/>
        <w:spacing w:before="360" w:after="360" w:line="360" w:lineRule="exact"/>
        <w:ind w:firstLine="709"/>
      </w:pPr>
      <w:bookmarkStart w:id="107" w:name="_6df6aabc6395b7d9765c374a4a7f2d43c0ba1e7"/>
      <w:bookmarkEnd w:id="106"/>
      <w:r>
        <w:rPr>
          <w:b/>
        </w:rPr>
        <w:t>3.2.9 Карточки сильнейших конкурентов</w:t>
      </w:r>
    </w:p>
    <w:p w14:paraId="257FC7C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</w:rPr>
        <w:t>AI</w:t>
      </w:r>
      <w:r>
        <w:t xml:space="preserve">-агент,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-платформа и нишевый инструмент. Поля, по которым нет точных открытых данных, заполнены оценками третьих сторон или расчетными значениями.</w:t>
      </w:r>
    </w:p>
    <w:p w14:paraId="32201B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16 представлено: карточка конкурента </w:t>
      </w:r>
      <w:r>
        <w:rPr>
          <w:i/>
        </w:rPr>
        <w:t>PerfectXL</w:t>
      </w:r>
      <w:r>
        <w:t>.</w:t>
      </w:r>
    </w:p>
    <w:p w14:paraId="14CDA62D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16 – Карточка конкурента </w:t>
      </w:r>
      <w:r>
        <w:rPr>
          <w:i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88"/>
        <w:gridCol w:w="6367"/>
      </w:tblGrid>
      <w:tr w:rsidR="00773C5F" w14:paraId="23749CC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88" w:type="dxa"/>
            <w:vAlign w:val="center"/>
          </w:tcPr>
          <w:p w14:paraId="306CB7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366" w:type="dxa"/>
            <w:vAlign w:val="center"/>
          </w:tcPr>
          <w:p w14:paraId="55C5E1C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569539D2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4BAFBC0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366" w:type="dxa"/>
            <w:vAlign w:val="center"/>
          </w:tcPr>
          <w:p w14:paraId="2FCC95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773C5F" w14:paraId="38FFE6C4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35D822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366" w:type="dxa"/>
            <w:vAlign w:val="center"/>
          </w:tcPr>
          <w:p w14:paraId="3FB25F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73C5F" w14:paraId="17387251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4C44D1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366" w:type="dxa"/>
            <w:vAlign w:val="center"/>
          </w:tcPr>
          <w:p w14:paraId="072450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773C5F" w14:paraId="5F34A255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6B8642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366" w:type="dxa"/>
            <w:vAlign w:val="center"/>
          </w:tcPr>
          <w:p w14:paraId="18C52B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773C5F" w14:paraId="3619A0A6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01447D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366" w:type="dxa"/>
            <w:vAlign w:val="center"/>
          </w:tcPr>
          <w:p w14:paraId="3B909E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773C5F" w14:paraId="65F3699F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1034CD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366" w:type="dxa"/>
            <w:vAlign w:val="center"/>
          </w:tcPr>
          <w:p w14:paraId="54B605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773C5F" w14:paraId="7C546441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4627D3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366" w:type="dxa"/>
            <w:vAlign w:val="center"/>
          </w:tcPr>
          <w:p w14:paraId="00EF6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773C5F" w14:paraId="44E15A59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4C970B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366" w:type="dxa"/>
            <w:vAlign w:val="center"/>
          </w:tcPr>
          <w:p w14:paraId="599F07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773C5F" w14:paraId="56284745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1453E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366" w:type="dxa"/>
            <w:vAlign w:val="center"/>
          </w:tcPr>
          <w:p w14:paraId="72F5AE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773C5F" w14:paraId="0F9A741A" w14:textId="77777777" w:rsidTr="00773C5F">
        <w:trPr>
          <w:cantSplit/>
          <w:jc w:val="center"/>
        </w:trPr>
        <w:tc>
          <w:tcPr>
            <w:tcW w:w="2988" w:type="dxa"/>
            <w:vAlign w:val="center"/>
          </w:tcPr>
          <w:p w14:paraId="624308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366" w:type="dxa"/>
            <w:vAlign w:val="center"/>
          </w:tcPr>
          <w:p w14:paraId="409E2F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3364C86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PerfectXL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ниша недорогих подписок свободна.</w:t>
      </w:r>
    </w:p>
    <w:p w14:paraId="3C68479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17 представлено: карточка конкурента </w:t>
      </w:r>
      <w:r>
        <w:rPr>
          <w:i/>
        </w:rPr>
        <w:t>Arixcel</w:t>
      </w:r>
      <w:r>
        <w:t>.</w:t>
      </w:r>
    </w:p>
    <w:p w14:paraId="07906772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17 – Карточка конкурента </w:t>
      </w:r>
      <w:r>
        <w:rPr>
          <w:i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5914"/>
      </w:tblGrid>
      <w:tr w:rsidR="00773C5F" w14:paraId="05E2282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49DD3B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913" w:type="dxa"/>
            <w:vAlign w:val="center"/>
          </w:tcPr>
          <w:p w14:paraId="473636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115E0BEB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502C12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913" w:type="dxa"/>
            <w:vAlign w:val="center"/>
          </w:tcPr>
          <w:p w14:paraId="45DEDA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773C5F" w14:paraId="7FC4BF00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5FFBE8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913" w:type="dxa"/>
            <w:vAlign w:val="center"/>
          </w:tcPr>
          <w:p w14:paraId="5E18FD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73C5F" w14:paraId="3D68A066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39E051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913" w:type="dxa"/>
            <w:vAlign w:val="center"/>
          </w:tcPr>
          <w:p w14:paraId="6DA711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773C5F" w14:paraId="42F76510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71DE2C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913" w:type="dxa"/>
            <w:vAlign w:val="center"/>
          </w:tcPr>
          <w:p w14:paraId="734F44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73C5F" w14:paraId="1955A5C0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27ECF4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913" w:type="dxa"/>
            <w:vAlign w:val="center"/>
          </w:tcPr>
          <w:p w14:paraId="486302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773C5F" w14:paraId="601FEF1E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05C470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913" w:type="dxa"/>
            <w:vAlign w:val="center"/>
          </w:tcPr>
          <w:p w14:paraId="5C2059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773C5F" w14:paraId="69951BBF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44253F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913" w:type="dxa"/>
            <w:vAlign w:val="center"/>
          </w:tcPr>
          <w:p w14:paraId="6413E0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773C5F" w14:paraId="5334CFB7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185655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913" w:type="dxa"/>
            <w:vAlign w:val="center"/>
          </w:tcPr>
          <w:p w14:paraId="430934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773C5F" w14:paraId="70021BB3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2C1187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913" w:type="dxa"/>
            <w:vAlign w:val="center"/>
          </w:tcPr>
          <w:p w14:paraId="378478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 22 % трафика</w:t>
            </w:r>
          </w:p>
        </w:tc>
      </w:tr>
      <w:tr w:rsidR="00773C5F" w14:paraId="7176A054" w14:textId="77777777" w:rsidTr="00773C5F">
        <w:trPr>
          <w:cantSplit/>
          <w:jc w:val="center"/>
        </w:trPr>
        <w:tc>
          <w:tcPr>
            <w:tcW w:w="3441" w:type="dxa"/>
            <w:vAlign w:val="center"/>
          </w:tcPr>
          <w:p w14:paraId="1BED90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913" w:type="dxa"/>
            <w:vAlign w:val="center"/>
          </w:tcPr>
          <w:p w14:paraId="03C682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6EF19E4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Arixcel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один отзыв на </w:t>
      </w:r>
      <w:r>
        <w:rPr>
          <w:i/>
        </w:rPr>
        <w:t>G2</w:t>
      </w:r>
      <w:r>
        <w:t xml:space="preserve"> (4,0), малый трафик; нет облачной проверки и </w:t>
      </w:r>
      <w:r>
        <w:rPr>
          <w:i/>
        </w:rPr>
        <w:t>AI</w:t>
      </w:r>
      <w:r>
        <w:t>-пояснений.</w:t>
      </w:r>
    </w:p>
    <w:p w14:paraId="46526CC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18 представлено: карточка конкурента </w:t>
      </w:r>
      <w:r>
        <w:rPr>
          <w:i/>
        </w:rPr>
        <w:t>Shortcut</w:t>
      </w:r>
      <w:r>
        <w:t>.</w:t>
      </w:r>
    </w:p>
    <w:p w14:paraId="6322E2EE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18 – Карточка конкурента </w:t>
      </w:r>
      <w:r>
        <w:rPr>
          <w:i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57"/>
        <w:gridCol w:w="6098"/>
      </w:tblGrid>
      <w:tr w:rsidR="00773C5F" w14:paraId="5615316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57" w:type="dxa"/>
            <w:vAlign w:val="center"/>
          </w:tcPr>
          <w:p w14:paraId="4C68B4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98" w:type="dxa"/>
            <w:vAlign w:val="center"/>
          </w:tcPr>
          <w:p w14:paraId="67EEFA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3409B921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0615C82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098" w:type="dxa"/>
            <w:vAlign w:val="center"/>
          </w:tcPr>
          <w:p w14:paraId="0CABC0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773C5F" w14:paraId="42667C12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740FFC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098" w:type="dxa"/>
            <w:vAlign w:val="center"/>
          </w:tcPr>
          <w:p w14:paraId="244D3E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773C5F" w14:paraId="37CEC842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70B2A3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Продукт</w:t>
            </w:r>
          </w:p>
        </w:tc>
        <w:tc>
          <w:tcPr>
            <w:tcW w:w="6098" w:type="dxa"/>
            <w:vAlign w:val="center"/>
          </w:tcPr>
          <w:p w14:paraId="102D60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773C5F" w14:paraId="12C07872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12E54A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098" w:type="dxa"/>
            <w:vAlign w:val="center"/>
          </w:tcPr>
          <w:p w14:paraId="017223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773C5F" w14:paraId="01139675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7CD967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098" w:type="dxa"/>
            <w:vAlign w:val="center"/>
          </w:tcPr>
          <w:p w14:paraId="3B63DC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[9]</w:t>
            </w:r>
          </w:p>
        </w:tc>
      </w:tr>
      <w:tr w:rsidR="00773C5F" w14:paraId="72F86E8E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677FC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098" w:type="dxa"/>
            <w:vAlign w:val="center"/>
          </w:tcPr>
          <w:p w14:paraId="2AF779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773C5F" w14:paraId="7FC6508F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3FB622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98" w:type="dxa"/>
            <w:vAlign w:val="center"/>
          </w:tcPr>
          <w:p w14:paraId="49488F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773C5F" w14:paraId="299D9F39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760D79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98" w:type="dxa"/>
            <w:vAlign w:val="center"/>
          </w:tcPr>
          <w:p w14:paraId="7DFB37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773C5F" w14:paraId="256FC060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1EF207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098" w:type="dxa"/>
            <w:vAlign w:val="center"/>
          </w:tcPr>
          <w:p w14:paraId="461B6E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773C5F" w14:paraId="4B920B78" w14:textId="77777777" w:rsidTr="00773C5F">
        <w:trPr>
          <w:cantSplit/>
          <w:jc w:val="center"/>
        </w:trPr>
        <w:tc>
          <w:tcPr>
            <w:tcW w:w="3257" w:type="dxa"/>
            <w:vAlign w:val="center"/>
          </w:tcPr>
          <w:p w14:paraId="4B33EA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098" w:type="dxa"/>
            <w:vAlign w:val="center"/>
          </w:tcPr>
          <w:p w14:paraId="21C988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3CCEE31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Shortcut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пространство для независимой проверки.</w:t>
      </w:r>
    </w:p>
    <w:p w14:paraId="67EBDEA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19 представлено: карточка конкурента </w:t>
      </w:r>
      <w:r>
        <w:rPr>
          <w:i/>
        </w:rPr>
        <w:t>Datarails</w:t>
      </w:r>
      <w:r>
        <w:t>.</w:t>
      </w:r>
    </w:p>
    <w:p w14:paraId="5EC95D98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19 – Карточка конкурента </w:t>
      </w:r>
      <w:r>
        <w:rPr>
          <w:i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56"/>
        <w:gridCol w:w="6099"/>
      </w:tblGrid>
      <w:tr w:rsidR="00773C5F" w14:paraId="0D955D8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56" w:type="dxa"/>
            <w:vAlign w:val="center"/>
          </w:tcPr>
          <w:p w14:paraId="6E1881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99" w:type="dxa"/>
            <w:vAlign w:val="center"/>
          </w:tcPr>
          <w:p w14:paraId="3D2D4A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255F46D0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3630F5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099" w:type="dxa"/>
            <w:vAlign w:val="center"/>
          </w:tcPr>
          <w:p w14:paraId="0F3CAA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773C5F" w14:paraId="39C2D6BC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532C5B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099" w:type="dxa"/>
            <w:vAlign w:val="center"/>
          </w:tcPr>
          <w:p w14:paraId="67BC31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773C5F" w14:paraId="1970CD4E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02B4B3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099" w:type="dxa"/>
            <w:vAlign w:val="center"/>
          </w:tcPr>
          <w:p w14:paraId="695FC0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207EFD55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1780E2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099" w:type="dxa"/>
            <w:vAlign w:val="center"/>
          </w:tcPr>
          <w:p w14:paraId="468CBE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773C5F" w14:paraId="0F8C4CFE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42C96C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6099" w:type="dxa"/>
            <w:vAlign w:val="center"/>
          </w:tcPr>
          <w:p w14:paraId="444469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773C5F" w14:paraId="1A19D8DD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147265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099" w:type="dxa"/>
            <w:vAlign w:val="center"/>
          </w:tcPr>
          <w:p w14:paraId="039C31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773C5F" w14:paraId="326C2843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6CA158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99" w:type="dxa"/>
            <w:vAlign w:val="center"/>
          </w:tcPr>
          <w:p w14:paraId="04D675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773C5F" w14:paraId="1CDF584E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7A516C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99" w:type="dxa"/>
            <w:vAlign w:val="center"/>
          </w:tcPr>
          <w:p w14:paraId="20C411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773C5F" w14:paraId="198B0824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3F4B59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099" w:type="dxa"/>
            <w:vAlign w:val="center"/>
          </w:tcPr>
          <w:p w14:paraId="48C06F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773C5F" w14:paraId="6223A617" w14:textId="77777777" w:rsidTr="00773C5F">
        <w:trPr>
          <w:cantSplit/>
          <w:jc w:val="center"/>
        </w:trPr>
        <w:tc>
          <w:tcPr>
            <w:tcW w:w="3256" w:type="dxa"/>
            <w:vAlign w:val="center"/>
          </w:tcPr>
          <w:p w14:paraId="05C411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099" w:type="dxa"/>
            <w:vAlign w:val="center"/>
          </w:tcPr>
          <w:p w14:paraId="4DD43C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0CA7BB6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Datarails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корпоративная платформа, не инструмент проверки; дорого для малых пользователей.</w:t>
      </w:r>
    </w:p>
    <w:p w14:paraId="19CCA88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20 представлено: карточка конкурента </w:t>
      </w:r>
      <w:r>
        <w:rPr>
          <w:i/>
        </w:rPr>
        <w:t>Operis</w:t>
      </w:r>
      <w:r>
        <w:t>.</w:t>
      </w:r>
    </w:p>
    <w:p w14:paraId="5B6AC5B2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20 – Карточка конкурента </w:t>
      </w:r>
      <w:r>
        <w:rPr>
          <w:i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7"/>
        <w:gridCol w:w="6128"/>
      </w:tblGrid>
      <w:tr w:rsidR="00773C5F" w14:paraId="72B434D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7" w:type="dxa"/>
            <w:vAlign w:val="center"/>
          </w:tcPr>
          <w:p w14:paraId="2A2F186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128" w:type="dxa"/>
            <w:vAlign w:val="center"/>
          </w:tcPr>
          <w:p w14:paraId="6BC7FF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0DF9E013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065C3B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6128" w:type="dxa"/>
            <w:vAlign w:val="center"/>
          </w:tcPr>
          <w:p w14:paraId="1B685E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773C5F" w14:paraId="6FB84466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4615DF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6128" w:type="dxa"/>
            <w:vAlign w:val="center"/>
          </w:tcPr>
          <w:p w14:paraId="50372C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773C5F" w14:paraId="21111E87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0B24FF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6128" w:type="dxa"/>
            <w:vAlign w:val="center"/>
          </w:tcPr>
          <w:p w14:paraId="2567FA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773C5F" w14:paraId="71087764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28CCD3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128" w:type="dxa"/>
            <w:vAlign w:val="center"/>
          </w:tcPr>
          <w:p w14:paraId="54E505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773C5F" w14:paraId="727B82E2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6CD928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6128" w:type="dxa"/>
            <w:vAlign w:val="center"/>
          </w:tcPr>
          <w:p w14:paraId="61E6E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773C5F" w14:paraId="045C68C7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07590B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6128" w:type="dxa"/>
            <w:vAlign w:val="center"/>
          </w:tcPr>
          <w:p w14:paraId="7E14F0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773C5F" w14:paraId="686808EB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682C45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128" w:type="dxa"/>
            <w:vAlign w:val="center"/>
          </w:tcPr>
          <w:p w14:paraId="05855D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773C5F" w14:paraId="4ED77230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7A2B13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128" w:type="dxa"/>
            <w:vAlign w:val="center"/>
          </w:tcPr>
          <w:p w14:paraId="619291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773C5F" w14:paraId="5591DA8C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3A4480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6128" w:type="dxa"/>
            <w:vAlign w:val="center"/>
          </w:tcPr>
          <w:p w14:paraId="70FA83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773C5F" w14:paraId="64D716FB" w14:textId="77777777" w:rsidTr="00773C5F">
        <w:trPr>
          <w:cantSplit/>
          <w:jc w:val="center"/>
        </w:trPr>
        <w:tc>
          <w:tcPr>
            <w:tcW w:w="3227" w:type="dxa"/>
            <w:vAlign w:val="center"/>
          </w:tcPr>
          <w:p w14:paraId="577A0B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6128" w:type="dxa"/>
            <w:vAlign w:val="center"/>
          </w:tcPr>
          <w:p w14:paraId="002349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2A9982E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Карточка </w:t>
      </w:r>
      <w:r>
        <w:rPr>
          <w:i/>
        </w:rPr>
        <w:t>Operis</w:t>
      </w:r>
      <w:r>
        <w:t xml:space="preserve"> показывает, что именно он забирает у рынка и где у </w:t>
      </w:r>
      <w:r>
        <w:rPr>
          <w:i/>
        </w:rPr>
        <w:t>TableMind</w:t>
      </w:r>
      <w: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5E3F0F50" w14:textId="77777777" w:rsidR="00773C5F" w:rsidRDefault="005E11FF">
      <w:pPr>
        <w:pStyle w:val="3"/>
        <w:spacing w:before="360" w:after="360" w:line="360" w:lineRule="exact"/>
        <w:ind w:firstLine="709"/>
      </w:pPr>
      <w:bookmarkStart w:id="108" w:name="_bd0f162afc2e7ad7347811c158aa5f062feeff4"/>
      <w:bookmarkEnd w:id="107"/>
      <w:r>
        <w:rPr>
          <w:b/>
        </w:rPr>
        <w:t>3.2.10 Вывод о привлекательности рынка и стратегия входа</w:t>
      </w:r>
    </w:p>
    <w:p w14:paraId="343B498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Рынок онлайн-проверки </w:t>
      </w:r>
      <w:r>
        <w:rPr>
          <w:i/>
        </w:rPr>
        <w:t>Excel</w:t>
      </w:r>
      <w:r>
        <w:t>-моделей умеренно привлекателен: потенциал достаточен (</w:t>
      </w:r>
      <w:r>
        <w:rPr>
          <w:i/>
        </w:rPr>
        <w:t>SAM</w:t>
      </w:r>
      <w:r>
        <w:t xml:space="preserve"> около 35 млн </w:t>
      </w:r>
      <w:r>
        <w:rPr>
          <w:i/>
        </w:rPr>
        <w:t>EUR</w:t>
      </w:r>
      <w: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</w:rPr>
        <w:t>AI</w:t>
      </w:r>
      <w:r>
        <w:t xml:space="preserve">-помощники и встроенные инструменты </w:t>
      </w:r>
      <w:r>
        <w:rPr>
          <w:i/>
        </w:rPr>
        <w:t>Microsoft</w:t>
      </w:r>
      <w: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6180953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21 представлено: стратегия входа по ситуациям.</w:t>
      </w:r>
    </w:p>
    <w:p w14:paraId="1CEA0CCB" w14:textId="77777777" w:rsidR="00773C5F" w:rsidRDefault="005E11FF">
      <w:pPr>
        <w:pStyle w:val="a0"/>
        <w:keepNext/>
        <w:spacing w:before="360" w:after="0" w:line="360" w:lineRule="exact"/>
      </w:pPr>
      <w:r>
        <w:t>Таблица 21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6"/>
        <w:gridCol w:w="2535"/>
        <w:gridCol w:w="4404"/>
      </w:tblGrid>
      <w:tr w:rsidR="00773C5F" w14:paraId="03442F0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5" w:type="dxa"/>
            <w:vAlign w:val="center"/>
          </w:tcPr>
          <w:p w14:paraId="59F994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35" w:type="dxa"/>
            <w:vAlign w:val="center"/>
          </w:tcPr>
          <w:p w14:paraId="56B3607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404" w:type="dxa"/>
            <w:vAlign w:val="center"/>
          </w:tcPr>
          <w:p w14:paraId="3A87B55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773C5F" w14:paraId="51B49AD9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69CD25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35" w:type="dxa"/>
            <w:vAlign w:val="center"/>
          </w:tcPr>
          <w:p w14:paraId="7E2DA9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404" w:type="dxa"/>
            <w:vAlign w:val="center"/>
          </w:tcPr>
          <w:p w14:paraId="38D4AB1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773C5F" w14:paraId="1297FF34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18A55C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35" w:type="dxa"/>
            <w:vAlign w:val="center"/>
          </w:tcPr>
          <w:p w14:paraId="1ADDB3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404" w:type="dxa"/>
            <w:vAlign w:val="center"/>
          </w:tcPr>
          <w:p w14:paraId="463FA4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приведены в приложении Д</w:t>
            </w:r>
          </w:p>
        </w:tc>
      </w:tr>
      <w:tr w:rsidR="00773C5F" w14:paraId="64242628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6C2622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35" w:type="dxa"/>
            <w:vAlign w:val="center"/>
          </w:tcPr>
          <w:p w14:paraId="0E1182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404" w:type="dxa"/>
            <w:vAlign w:val="center"/>
          </w:tcPr>
          <w:p w14:paraId="50C301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773C5F" w14:paraId="14ED04A4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59D8C4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35" w:type="dxa"/>
            <w:vAlign w:val="center"/>
          </w:tcPr>
          <w:p w14:paraId="6BF128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404" w:type="dxa"/>
            <w:vAlign w:val="center"/>
          </w:tcPr>
          <w:p w14:paraId="1DA9C4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773C5F" w14:paraId="49AC2CCF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63D7BE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35" w:type="dxa"/>
            <w:vAlign w:val="center"/>
          </w:tcPr>
          <w:p w14:paraId="66BCB3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404" w:type="dxa"/>
            <w:vAlign w:val="center"/>
          </w:tcPr>
          <w:p w14:paraId="703C05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773C5F" w14:paraId="43A840FD" w14:textId="77777777" w:rsidTr="00773C5F">
        <w:trPr>
          <w:cantSplit/>
          <w:jc w:val="center"/>
        </w:trPr>
        <w:tc>
          <w:tcPr>
            <w:tcW w:w="2415" w:type="dxa"/>
            <w:vAlign w:val="center"/>
          </w:tcPr>
          <w:p w14:paraId="6D3FE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35" w:type="dxa"/>
            <w:vAlign w:val="center"/>
          </w:tcPr>
          <w:p w14:paraId="468C17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404" w:type="dxa"/>
            <w:vAlign w:val="center"/>
          </w:tcPr>
          <w:p w14:paraId="0764DE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28D20BB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</w:rPr>
        <w:t>AppSource</w:t>
      </w:r>
      <w:r>
        <w:t xml:space="preserve"> и партнеров и ранней работе с отзывами. Эти выводы переходят в ЛР5 (анализ конкурентов и стандарт товара) и в ЛР6 (ценностное предложение).</w:t>
      </w:r>
    </w:p>
    <w:p w14:paraId="1D1760B7" w14:textId="77777777" w:rsidR="00773C5F" w:rsidRDefault="005E11FF">
      <w:pPr>
        <w:pStyle w:val="3"/>
        <w:spacing w:before="360" w:after="360" w:line="360" w:lineRule="exact"/>
        <w:ind w:firstLine="709"/>
      </w:pPr>
      <w:bookmarkStart w:id="109" w:name="_07f39535de8dfb555f41c49666d7d7ad4469d72"/>
      <w:bookmarkEnd w:id="108"/>
      <w:r>
        <w:rPr>
          <w:b/>
        </w:rPr>
        <w:t>3.2.11 Проверка расчетов и чувствительность</w:t>
      </w:r>
    </w:p>
    <w:p w14:paraId="24E6170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выполнен отдельным скриптом на </w:t>
      </w:r>
      <w:r>
        <w:rPr>
          <w:i/>
        </w:rPr>
        <w:t>Python</w:t>
      </w:r>
      <w:r>
        <w:t xml:space="preserve">: пересчитаны релевантный трафик,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>, взвешенные доли каналов, индекс доверия, индекс ресурсной силы, доля 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</w:rPr>
        <w:t>e-6</w:t>
      </w:r>
      <w:r>
        <w:t xml:space="preserve"> для формул без округления и 1</w:t>
      </w:r>
      <w:r>
        <w:rPr>
          <w:i/>
        </w:rPr>
        <w:t>e-4</w:t>
      </w:r>
      <w:r>
        <w:t xml:space="preserve"> для величин, в которые входят округленные коэффициенты. Ошибок формул в книгах нет.</w:t>
      </w:r>
    </w:p>
    <w:p w14:paraId="2A0E83D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22 представлено: чувствительность индекса барьеров входа.</w:t>
      </w:r>
    </w:p>
    <w:p w14:paraId="09E4CB91" w14:textId="77777777" w:rsidR="00773C5F" w:rsidRDefault="005E11FF">
      <w:pPr>
        <w:pStyle w:val="a0"/>
        <w:keepNext/>
        <w:spacing w:before="360" w:after="0" w:line="360" w:lineRule="exact"/>
      </w:pPr>
      <w: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95"/>
        <w:gridCol w:w="1879"/>
        <w:gridCol w:w="1836"/>
        <w:gridCol w:w="2145"/>
      </w:tblGrid>
      <w:tr w:rsidR="00773C5F" w14:paraId="6126D3D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94" w:type="dxa"/>
            <w:vAlign w:val="center"/>
          </w:tcPr>
          <w:p w14:paraId="296221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879" w:type="dxa"/>
            <w:vAlign w:val="center"/>
          </w:tcPr>
          <w:p w14:paraId="34B8F6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36" w:type="dxa"/>
            <w:vAlign w:val="center"/>
          </w:tcPr>
          <w:p w14:paraId="36D056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5" w:type="dxa"/>
            <w:vAlign w:val="center"/>
          </w:tcPr>
          <w:p w14:paraId="718046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773C5F" w14:paraId="0427CCCE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2998EF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879" w:type="dxa"/>
            <w:vAlign w:val="center"/>
          </w:tcPr>
          <w:p w14:paraId="6B1EC9B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36" w:type="dxa"/>
            <w:vAlign w:val="center"/>
          </w:tcPr>
          <w:p w14:paraId="172DEB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5" w:type="dxa"/>
            <w:vAlign w:val="center"/>
          </w:tcPr>
          <w:p w14:paraId="57A586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35A5E331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05E8BE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879" w:type="dxa"/>
            <w:vAlign w:val="center"/>
          </w:tcPr>
          <w:p w14:paraId="4CEC68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36" w:type="dxa"/>
            <w:vAlign w:val="center"/>
          </w:tcPr>
          <w:p w14:paraId="246979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5" w:type="dxa"/>
            <w:vAlign w:val="center"/>
          </w:tcPr>
          <w:p w14:paraId="7D6C0F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0,31</w:t>
            </w:r>
          </w:p>
        </w:tc>
      </w:tr>
      <w:tr w:rsidR="00773C5F" w14:paraId="192F81B3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380994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879" w:type="dxa"/>
            <w:vAlign w:val="center"/>
          </w:tcPr>
          <w:p w14:paraId="62950F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0B902E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3565B0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7AE8FD6A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4E8F79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879" w:type="dxa"/>
            <w:vAlign w:val="center"/>
          </w:tcPr>
          <w:p w14:paraId="714496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36" w:type="dxa"/>
            <w:vAlign w:val="center"/>
          </w:tcPr>
          <w:p w14:paraId="6F5C97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4E2BA1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7E38381F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574ED4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879" w:type="dxa"/>
            <w:vAlign w:val="center"/>
          </w:tcPr>
          <w:p w14:paraId="063468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23892D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60B441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77A692C0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4DCDF1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879" w:type="dxa"/>
            <w:vAlign w:val="center"/>
          </w:tcPr>
          <w:p w14:paraId="70B5A4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037B1B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24E170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1F01AA07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4C58DA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879" w:type="dxa"/>
            <w:vAlign w:val="center"/>
          </w:tcPr>
          <w:p w14:paraId="07BB43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361AE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5" w:type="dxa"/>
            <w:vAlign w:val="center"/>
          </w:tcPr>
          <w:p w14:paraId="41E591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5849DE38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1DE492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879" w:type="dxa"/>
            <w:vAlign w:val="center"/>
          </w:tcPr>
          <w:p w14:paraId="64CF6F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36" w:type="dxa"/>
            <w:vAlign w:val="center"/>
          </w:tcPr>
          <w:p w14:paraId="04ED7F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5" w:type="dxa"/>
            <w:vAlign w:val="center"/>
          </w:tcPr>
          <w:p w14:paraId="2652F9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</w:tr>
      <w:tr w:rsidR="00773C5F" w14:paraId="3407E8C2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24DEF9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879" w:type="dxa"/>
            <w:vAlign w:val="center"/>
          </w:tcPr>
          <w:p w14:paraId="190C6C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36" w:type="dxa"/>
            <w:vAlign w:val="center"/>
          </w:tcPr>
          <w:p w14:paraId="0CA7A4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5" w:type="dxa"/>
            <w:vAlign w:val="center"/>
          </w:tcPr>
          <w:p w14:paraId="164D7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</w:t>
            </w:r>
          </w:p>
        </w:tc>
      </w:tr>
      <w:tr w:rsidR="00773C5F" w14:paraId="4AFAF916" w14:textId="77777777" w:rsidTr="00773C5F">
        <w:trPr>
          <w:cantSplit/>
          <w:jc w:val="center"/>
        </w:trPr>
        <w:tc>
          <w:tcPr>
            <w:tcW w:w="3494" w:type="dxa"/>
            <w:vAlign w:val="center"/>
          </w:tcPr>
          <w:p w14:paraId="2E7929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79" w:type="dxa"/>
            <w:vAlign w:val="center"/>
          </w:tcPr>
          <w:p w14:paraId="792F6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36" w:type="dxa"/>
            <w:vAlign w:val="center"/>
          </w:tcPr>
          <w:p w14:paraId="2B5835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5" w:type="dxa"/>
            <w:vAlign w:val="center"/>
          </w:tcPr>
          <w:p w14:paraId="720F2B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19329BB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</w:t>
      </w:r>
      <w:r>
        <w:lastRenderedPageBreak/>
        <w:t>вариантах, поэтому вывод о умеренных барьерах входа устойчив к отдельным допущениям.</w:t>
      </w:r>
    </w:p>
    <w:p w14:paraId="458D2D80" w14:textId="77777777" w:rsidR="00773C5F" w:rsidRDefault="005E11FF">
      <w:pPr>
        <w:pStyle w:val="3"/>
        <w:spacing w:before="360" w:after="360" w:line="360" w:lineRule="exact"/>
        <w:ind w:firstLine="709"/>
      </w:pPr>
      <w:bookmarkStart w:id="110" w:name="_ограничения"/>
      <w:bookmarkEnd w:id="109"/>
      <w:r>
        <w:rPr>
          <w:b/>
        </w:rPr>
        <w:t>3.2.12 Ограничения</w:t>
      </w:r>
    </w:p>
    <w:p w14:paraId="541755C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Ограничения влияют на интерпретацию так: оценки </w:t>
      </w:r>
      <w:r>
        <w:rPr>
          <w:i/>
        </w:rPr>
        <w:t>Similarweb</w:t>
      </w:r>
      <w: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</w:rPr>
        <w:t>Semrush</w:t>
      </w:r>
      <w:r>
        <w:t xml:space="preserve">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</w:t>
      </w:r>
      <w:r>
        <w:rPr>
          <w:i/>
        </w:rPr>
        <w:t>Similarweb</w:t>
      </w:r>
      <w: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</w:rPr>
        <w:t>Similarweb</w:t>
      </w:r>
      <w:r>
        <w:t xml:space="preserve">, а объемы запросов расчетные; данные </w:t>
      </w:r>
      <w:r>
        <w:rPr>
          <w:i/>
        </w:rPr>
        <w:t>Crunchbase</w:t>
      </w:r>
      <w:r>
        <w:t xml:space="preserve"> и </w:t>
      </w:r>
      <w:r>
        <w:rPr>
          <w:i/>
        </w:rPr>
        <w:t>LinkedIn</w:t>
      </w:r>
      <w:r>
        <w:t xml:space="preserve"> заменены сведениями деловой прессы (приложение Д ЛР5), профиль </w:t>
      </w:r>
      <w:r>
        <w:rPr>
          <w:i/>
        </w:rPr>
        <w:t>BuiltWith</w:t>
      </w:r>
      <w:r>
        <w:t xml:space="preserve"> получен только для </w:t>
      </w:r>
      <w:r>
        <w:rPr>
          <w:i/>
        </w:rPr>
        <w:t>PerfectXL</w:t>
      </w:r>
      <w:r>
        <w:t xml:space="preserve">, поэтому технологическая зрелость оценена экспертно; отзывы </w:t>
      </w:r>
      <w:r>
        <w:rPr>
          <w:i/>
        </w:rPr>
        <w:t>Google</w:t>
      </w:r>
      <w:r>
        <w:t xml:space="preserve"> и кейсы на сайтах не собирались. Все эти пункты вынесены в приложение Б.</w:t>
      </w:r>
    </w:p>
    <w:p w14:paraId="1E436C32" w14:textId="77777777" w:rsidR="00773C5F" w:rsidRDefault="005E11FF">
      <w:pPr>
        <w:pStyle w:val="2"/>
        <w:spacing w:before="360" w:after="360" w:line="360" w:lineRule="exact"/>
        <w:ind w:firstLine="709"/>
      </w:pPr>
      <w:bookmarkStart w:id="111" w:name="_37ea73996297bfb61eb062857803340f38ddaed"/>
      <w:bookmarkStart w:id="112" w:name="_Toc242313999"/>
      <w:bookmarkEnd w:id="97"/>
      <w:bookmarkEnd w:id="110"/>
      <w:r>
        <w:rPr>
          <w:b/>
          <w:sz w:val="28"/>
        </w:rPr>
        <w:t>3.3 Ответы на контрольные вопросы</w:t>
      </w:r>
      <w:bookmarkEnd w:id="112"/>
    </w:p>
    <w:p w14:paraId="1B9A820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контрольному листу применения методики пяти сил (раздел 16) и по чек-листу качества анализа конкуренции (раздел 13).</w:t>
      </w:r>
    </w:p>
    <w:p w14:paraId="117ADB14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313338E7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Составлен ли список прямых конкурентов, частичных конкурентов и заменителей? Да, таблица 1.</w:t>
      </w:r>
    </w:p>
    <w:p w14:paraId="151AB6F5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</w:rPr>
        <w:t>Similarweb</w:t>
      </w:r>
      <w:r>
        <w:t xml:space="preserve">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 xml:space="preserve">; поисковая выдача и реклама - частично: ставки и конкуренция запросов получены по разделу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</w:t>
      </w:r>
      <w:r>
        <w:rPr>
          <w:i/>
        </w:rPr>
        <w:t>Similarweb</w:t>
      </w:r>
      <w:r>
        <w:t xml:space="preserve"> для пяти массовых запросов (приложение Д), рекламные кабинеты недоступны.</w:t>
      </w:r>
    </w:p>
    <w:p w14:paraId="3CE9A1F5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Проверены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69F6FC62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Оценена ли угроза входа новых участников с учетом стоимости привлечения клиента и доверия? Да, таблица 8; ориентиры стоимости клика получены по </w:t>
      </w:r>
      <w:r>
        <w:rPr>
          <w:i/>
        </w:rPr>
        <w:t>Similarweb</w:t>
      </w:r>
      <w:r>
        <w:t xml:space="preserve"> для пяти массовых запросов, для узких запросов они расчетные (приложение Д).</w:t>
      </w:r>
    </w:p>
    <w:p w14:paraId="433D2746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Оценена ли сила покупателей с учетом сравнимости предложений и издержек переключения? Да, таблица 9.</w:t>
      </w:r>
    </w:p>
    <w:p w14:paraId="1C1882F2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lastRenderedPageBreak/>
        <w:t>Оценена ли сила поставщиков, включая трафик, данные, платежи и инфраструктуру? Да, таблица 10.</w:t>
      </w:r>
    </w:p>
    <w:p w14:paraId="73644192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68347F10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Оценены ли сетевые эффекты, данные, алгоритмическая видимость и платформенная зависимость? Да, таблица 12.</w:t>
      </w:r>
    </w:p>
    <w:p w14:paraId="40FB80EC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Сформулирован ли итоговый вывод о привлекательности рынка и условиях входа? Да, раздел 2.10.</w:t>
      </w:r>
    </w:p>
    <w:p w14:paraId="0B8DBE18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Показатели </w:t>
      </w:r>
      <w:r>
        <w:rPr>
          <w:i/>
        </w:rPr>
        <w:t>Similarweb</w:t>
      </w:r>
      <w:r>
        <w:t xml:space="preserve"> собраны по одной дате и сопоставимому периоду? Да, 03.10.2026, 06-08.2026.</w:t>
      </w:r>
    </w:p>
    <w:p w14:paraId="57C268D2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Использовано ли не менее трех независимых источников помимо </w:t>
      </w:r>
      <w:r>
        <w:rPr>
          <w:i/>
        </w:rPr>
        <w:t>Similarweb</w:t>
      </w:r>
      <w:r>
        <w:t xml:space="preserve">? Да: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, страницы цен конкурентов, </w:t>
      </w:r>
      <w:r>
        <w:rPr>
          <w:i/>
        </w:rPr>
        <w:t>BLS</w:t>
      </w:r>
      <w:r>
        <w:t xml:space="preserve"> и </w:t>
      </w:r>
      <w:r>
        <w:rPr>
          <w:i/>
        </w:rPr>
        <w:t>SBA</w:t>
      </w:r>
      <w:r>
        <w:t xml:space="preserve"> (через ЛР2-3).</w:t>
      </w:r>
    </w:p>
    <w:p w14:paraId="583C32C7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Исключены ли нерелевантные глобальные сайты, если они не работают в целевой географии? Да, через долю целевых стран и релевантного содержания (таблица 2); </w:t>
      </w:r>
      <w:r>
        <w:rPr>
          <w:i/>
        </w:rPr>
        <w:t>ChatGPT</w:t>
      </w:r>
      <w:r>
        <w:t xml:space="preserve">, </w:t>
      </w:r>
      <w:r>
        <w:rPr>
          <w:i/>
        </w:rPr>
        <w:t>Claude</w:t>
      </w:r>
      <w:r>
        <w:t xml:space="preserve"> и </w:t>
      </w:r>
      <w:r>
        <w:rPr>
          <w:i/>
        </w:rPr>
        <w:t>Gemini</w:t>
      </w:r>
      <w:r>
        <w:t xml:space="preserve"> вынесены в список как заменители без трафика.</w:t>
      </w:r>
    </w:p>
    <w:p w14:paraId="1874EB1D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Рассчитаны ли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оценочная концентрация? Да: </w:t>
      </w:r>
      <w:r>
        <w:rPr>
          <w:i/>
        </w:rPr>
        <w:t>CR3</w:t>
      </w:r>
      <w:r>
        <w:t xml:space="preserve"> 52,3 %, </w:t>
      </w:r>
      <w:r>
        <w:rPr>
          <w:i/>
        </w:rPr>
        <w:t>CR5</w:t>
      </w:r>
      <w:r>
        <w:t xml:space="preserve"> 69,7 %, </w:t>
      </w:r>
      <w:r>
        <w:rPr>
          <w:i/>
        </w:rPr>
        <w:t>HHI</w:t>
      </w:r>
      <w:r>
        <w:t xml:space="preserve"> 1 360 (таблица 2).</w:t>
      </w:r>
    </w:p>
    <w:p w14:paraId="586C83D0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Оценены ли каналы: поиск, реклама, социальные сети, рефералы, прямые заходы? Да, таблица 5.</w:t>
      </w:r>
    </w:p>
    <w:p w14:paraId="560998F4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</w:rPr>
        <w:t>Similarweb</w:t>
      </w:r>
      <w:r>
        <w:t xml:space="preserve"> и ставки запросов (приложение Д); выдача и объявления в рекламных кабинетах не просматривались.</w:t>
      </w:r>
    </w:p>
    <w:p w14:paraId="493DB30A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Проверены ли отзывы, рейтинги, кейсы и репутационный барьер? Да,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 (рисунок 2, приложение Г).</w:t>
      </w:r>
    </w:p>
    <w:p w14:paraId="5F0A5DC6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 xml:space="preserve">Проверены ли технологические признаки конкурентов через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или аналогичные сервисы? Частично: бесплатный профиль </w:t>
      </w:r>
      <w:r>
        <w:rPr>
          <w:i/>
        </w:rPr>
        <w:t>BuiltWith</w:t>
      </w:r>
      <w:r>
        <w:t xml:space="preserve"> просмотрен для </w:t>
      </w:r>
      <w:r>
        <w:rPr>
          <w:i/>
        </w:rPr>
        <w:t>PerfectXL</w:t>
      </w:r>
      <w:r>
        <w:t xml:space="preserve"> (72 технологии, среди них </w:t>
      </w:r>
      <w:r>
        <w:rPr>
          <w:i/>
        </w:rPr>
        <w:t>WordPress</w:t>
      </w:r>
      <w:r>
        <w:t xml:space="preserve">, </w:t>
      </w:r>
      <w:r>
        <w:rPr>
          <w:i/>
        </w:rPr>
        <w:t>WooCommerce</w:t>
      </w:r>
      <w:r>
        <w:t xml:space="preserve">, </w:t>
      </w:r>
      <w:r>
        <w:rPr>
          <w:i/>
        </w:rPr>
        <w:t>Cloudflare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Analytics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Tag</w:t>
      </w:r>
      <w:r>
        <w:t xml:space="preserve"> </w:t>
      </w:r>
      <w:r>
        <w:rPr>
          <w:i/>
        </w:rPr>
        <w:t>Manager</w:t>
      </w:r>
      <w:r>
        <w:t xml:space="preserve">, </w:t>
      </w:r>
      <w:r>
        <w:rPr>
          <w:i/>
        </w:rPr>
        <w:t>MailerLite</w:t>
      </w:r>
      <w: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2BBC5849" w14:textId="77777777" w:rsidR="00773C5F" w:rsidRDefault="005E11FF">
      <w:pPr>
        <w:pStyle w:val="FirstParagraph"/>
        <w:numPr>
          <w:ilvl w:val="0"/>
          <w:numId w:val="9"/>
        </w:numPr>
        <w:spacing w:before="0" w:after="0" w:line="360" w:lineRule="exact"/>
        <w:ind w:left="0" w:firstLine="709"/>
        <w:jc w:val="both"/>
      </w:pPr>
      <w:r>
        <w:t>Содержит ли вывод не только балл конкуренции, но и управленческое объяснение барьеров входа? Да, раздел 2.10 и рисунок 3.</w:t>
      </w:r>
    </w:p>
    <w:p w14:paraId="7393BCD0" w14:textId="77777777" w:rsidR="00773C5F" w:rsidRDefault="005E11FF">
      <w:pPr>
        <w:pStyle w:val="2"/>
        <w:spacing w:before="360" w:after="360" w:line="360" w:lineRule="exact"/>
        <w:ind w:firstLine="709"/>
      </w:pPr>
      <w:bookmarkStart w:id="113" w:name="_11ffef9dc90e9a0e76fe165efde192d3a944df8"/>
      <w:bookmarkStart w:id="114" w:name="_Toc242314000"/>
      <w:bookmarkEnd w:id="111"/>
      <w:r>
        <w:rPr>
          <w:b/>
          <w:sz w:val="28"/>
        </w:rPr>
        <w:lastRenderedPageBreak/>
        <w:t>Выводы</w:t>
      </w:r>
      <w:bookmarkEnd w:id="114"/>
    </w:p>
    <w:p w14:paraId="05BF5EA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оценены конкуренция и барьеры входа на рынке онлайн-проверки </w:t>
      </w:r>
      <w:r>
        <w:rPr>
          <w:i/>
        </w:rPr>
        <w:t>Excel</w:t>
      </w:r>
      <w:r>
        <w:t xml:space="preserve">-моделей. Конкурентное поле состоит из четырех небольших прямых конкурентов (около 70 тысяч визитов в месяц, с частичным конкурентом </w:t>
      </w:r>
      <w:r>
        <w:rPr>
          <w:i/>
        </w:rPr>
        <w:t>CIMCON</w:t>
      </w:r>
      <w: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</w:rPr>
        <w:t>CR3</w:t>
      </w:r>
      <w:r>
        <w:t xml:space="preserve"> 52 %, </w:t>
      </w:r>
      <w:r>
        <w:rPr>
          <w:i/>
        </w:rPr>
        <w:t>CR5</w:t>
      </w:r>
      <w:r>
        <w:t xml:space="preserve"> 70 %, </w:t>
      </w:r>
      <w:r>
        <w:rPr>
          <w:i/>
        </w:rPr>
        <w:t>HHI</w:t>
      </w:r>
      <w:r>
        <w:t xml:space="preserve"> 1 360.</w:t>
      </w:r>
    </w:p>
    <w:p w14:paraId="199F773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</w:rPr>
        <w:t>AI</w:t>
      </w:r>
      <w:r>
        <w:t xml:space="preserve">-помощники и встроенные инструменты </w:t>
      </w:r>
      <w:r>
        <w:rPr>
          <w:i/>
        </w:rPr>
        <w:t>Microsoft</w:t>
      </w:r>
      <w:r>
        <w:t xml:space="preserve">), повышенные - сила покупателей и угроза новых участников (по шаблону Портера они на нижней границе высокого уровня). У прямых конкурентов почти нет отзывов, платная реклама почти не используется, цена между массовыми </w:t>
      </w:r>
      <w:r>
        <w:rPr>
          <w:i/>
        </w:rPr>
        <w:t>AI</w:t>
      </w:r>
      <w:r>
        <w:t>-подписками и специализированным аудитом свободна.</w:t>
      </w:r>
    </w:p>
    <w:p w14:paraId="15ACB86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</w:rPr>
        <w:t>AppSource</w:t>
      </w:r>
      <w:r>
        <w:t xml:space="preserve"> и партнеров, ранний сбор отзывов и кейсов, бесплатный тариф и </w:t>
      </w:r>
      <w:r>
        <w:rPr>
          <w:i/>
        </w:rPr>
        <w:t>Pro</w:t>
      </w:r>
      <w:r>
        <w:t xml:space="preserve"> по 19 </w:t>
      </w:r>
      <w:r>
        <w:rPr>
          <w:i/>
        </w:rPr>
        <w:t>EUR</w:t>
      </w:r>
      <w:r>
        <w:t>. Для замены расчетных показателей реальными (</w:t>
      </w:r>
      <w:r>
        <w:rPr>
          <w:i/>
        </w:rPr>
        <w:t>Semrush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LinkedIn</w:t>
      </w:r>
      <w:r>
        <w:t>) потребуется платный доступ (приложение Б); результаты переходят в ЛР5 и ЛР6.</w:t>
      </w:r>
    </w:p>
    <w:p w14:paraId="1E2ABE81" w14:textId="77777777" w:rsidR="00773C5F" w:rsidRDefault="005E11FF">
      <w:pPr>
        <w:pStyle w:val="2"/>
        <w:spacing w:before="360" w:after="360" w:line="360" w:lineRule="exact"/>
        <w:ind w:firstLine="709"/>
      </w:pPr>
      <w:bookmarkStart w:id="115" w:name="_f715a4350bc039ce7d7e7f5e161593d3a946625"/>
      <w:bookmarkStart w:id="116" w:name="_Toc242314001"/>
      <w:bookmarkEnd w:id="113"/>
      <w:r>
        <w:rPr>
          <w:b/>
          <w:sz w:val="28"/>
        </w:rPr>
        <w:t>Список использованных источников</w:t>
      </w:r>
      <w:bookmarkEnd w:id="116"/>
    </w:p>
    <w:p w14:paraId="68DB1D19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>[1] 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38F837CD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[2] Методика оценки уровня конкуренции и барьеров входа по данным </w:t>
      </w:r>
      <w:r>
        <w:rPr>
          <w:i/>
        </w:rPr>
        <w:t>Similarweb</w:t>
      </w:r>
      <w:r>
        <w:t xml:space="preserve">; шаблон </w:t>
      </w:r>
      <w:r>
        <w:rPr>
          <w:i/>
        </w:rPr>
        <w:t>Excel</w:t>
      </w:r>
      <w: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258186A5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[3] </w:t>
      </w:r>
      <w:r>
        <w:rPr>
          <w:i/>
        </w:rPr>
        <w:t>Porter</w:t>
      </w:r>
      <w:r>
        <w:t xml:space="preserve">, </w:t>
      </w:r>
      <w:r>
        <w:rPr>
          <w:i/>
        </w:rPr>
        <w:t>M</w:t>
      </w:r>
      <w:r>
        <w:t xml:space="preserve">. </w:t>
      </w:r>
      <w:r>
        <w:rPr>
          <w:i/>
        </w:rPr>
        <w:t>E</w:t>
      </w:r>
      <w:r>
        <w:t xml:space="preserve">. </w:t>
      </w:r>
      <w:r>
        <w:rPr>
          <w:i/>
        </w:rPr>
        <w:t>How Competitive Forces Shape Strategy</w:t>
      </w:r>
      <w:r>
        <w:t xml:space="preserve"> // </w:t>
      </w:r>
      <w:r>
        <w:rPr>
          <w:i/>
        </w:rPr>
        <w:t>Harvard Business Review</w:t>
      </w:r>
      <w:r>
        <w:t xml:space="preserve">. – 1979. – </w:t>
      </w:r>
      <w:r>
        <w:rPr>
          <w:i/>
        </w:rPr>
        <w:t>Vol</w:t>
      </w:r>
      <w:r>
        <w:t xml:space="preserve">. 57, </w:t>
      </w:r>
      <w:r>
        <w:rPr>
          <w:i/>
        </w:rPr>
        <w:t>No</w:t>
      </w:r>
      <w:r>
        <w:t xml:space="preserve">. 2. – </w:t>
      </w:r>
      <w:r>
        <w:rPr>
          <w:i/>
        </w:rPr>
        <w:t>P</w:t>
      </w:r>
      <w:r>
        <w:t>. 137–145.</w:t>
      </w:r>
    </w:p>
    <w:p w14:paraId="7517333E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[4] </w:t>
      </w:r>
      <w:r>
        <w:rPr>
          <w:i/>
        </w:rPr>
        <w:t>Porter</w:t>
      </w:r>
      <w:r>
        <w:t xml:space="preserve">, </w:t>
      </w:r>
      <w:r>
        <w:rPr>
          <w:i/>
        </w:rPr>
        <w:t>M</w:t>
      </w:r>
      <w:r>
        <w:t xml:space="preserve">. </w:t>
      </w:r>
      <w:r>
        <w:rPr>
          <w:i/>
        </w:rPr>
        <w:t>E</w:t>
      </w:r>
      <w:r>
        <w:t xml:space="preserve">. </w:t>
      </w:r>
      <w:r>
        <w:rPr>
          <w:i/>
        </w:rPr>
        <w:t>The Five Competitive Forces That Shape Strategy</w:t>
      </w:r>
      <w:r>
        <w:t xml:space="preserve"> // </w:t>
      </w:r>
      <w:r>
        <w:rPr>
          <w:i/>
        </w:rPr>
        <w:t>Harvard Business Review</w:t>
      </w:r>
      <w:r>
        <w:t xml:space="preserve">. – 2008. – </w:t>
      </w:r>
      <w:r>
        <w:rPr>
          <w:i/>
        </w:rPr>
        <w:t>Vol</w:t>
      </w:r>
      <w:r>
        <w:t xml:space="preserve">. 86, </w:t>
      </w:r>
      <w:r>
        <w:rPr>
          <w:i/>
        </w:rPr>
        <w:t>No</w:t>
      </w:r>
      <w:r>
        <w:t xml:space="preserve">. 1. – </w:t>
      </w:r>
      <w:r>
        <w:rPr>
          <w:i/>
        </w:rPr>
        <w:t>P</w:t>
      </w:r>
      <w:r>
        <w:t>. 78–93.</w:t>
      </w:r>
    </w:p>
    <w:p w14:paraId="1615C06C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>[5] 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B839C1D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lastRenderedPageBreak/>
        <w:t>[6] Земляник, Р. В. Отчет по лабораторной работе № 2–3 «Оценка объема рынка» / Р. В. Земляник. – Минск : БГУИР, 2026.</w:t>
      </w:r>
    </w:p>
    <w:p w14:paraId="6308FD2B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[7]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6AE54564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[8] </w:t>
      </w:r>
      <w:r>
        <w:rPr>
          <w:i/>
        </w:rPr>
        <w:t>Similarweb</w:t>
      </w:r>
      <w:r>
        <w:t xml:space="preserve">. </w:t>
      </w:r>
      <w:r>
        <w:rPr>
          <w:i/>
        </w:rPr>
        <w:t>Website Analysis</w:t>
      </w:r>
      <w:r>
        <w:t xml:space="preserve"> (</w:t>
      </w:r>
      <w:r>
        <w:rPr>
          <w:i/>
        </w:rPr>
        <w:t>Similarweb Pro</w:t>
      </w:r>
      <w:r>
        <w:t xml:space="preserve">) [Электронный ресурс]. – Режим доступа: </w:t>
      </w:r>
      <w:r>
        <w:rPr>
          <w:i/>
        </w:rPr>
        <w:t>https://pro.similarweb.com</w:t>
      </w:r>
      <w:r>
        <w:t>/​. – Дата доступа: 03.10.2026.</w:t>
      </w:r>
    </w:p>
    <w:p w14:paraId="78A4074F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[9] </w:t>
      </w:r>
      <w:r>
        <w:rPr>
          <w:i/>
        </w:rPr>
        <w:t>G2</w:t>
      </w:r>
      <w:r>
        <w:t xml:space="preserve">. </w:t>
      </w:r>
      <w:r>
        <w:rPr>
          <w:i/>
        </w:rPr>
        <w:t>Product reviews and ratings</w:t>
      </w:r>
      <w:r>
        <w:t xml:space="preserve"> [Электронный ресурс]. – Режим доступа: </w:t>
      </w:r>
      <w:r>
        <w:rPr>
          <w:i/>
        </w:rPr>
        <w:t>https://www.g2.com</w:t>
      </w:r>
      <w:r>
        <w:t>/​. – Дата доступа: 03.10.2026.</w:t>
      </w:r>
    </w:p>
    <w:p w14:paraId="47B956D0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[10] </w:t>
      </w:r>
      <w:r>
        <w:rPr>
          <w:i/>
        </w:rPr>
        <w:t>Capterra</w:t>
      </w:r>
      <w:r>
        <w:t xml:space="preserve">. </w:t>
      </w:r>
      <w:r>
        <w:rPr>
          <w:i/>
        </w:rPr>
        <w:t>Software reviews</w:t>
      </w:r>
      <w:r>
        <w:t xml:space="preserve"> [Электронный ресурс]. – Режим доступа: </w:t>
      </w:r>
      <w:r>
        <w:rPr>
          <w:i/>
        </w:rPr>
        <w:t>https://www.capterra.com</w:t>
      </w:r>
      <w:r>
        <w:t>/​. – Дата доступа: 03.10.2026.</w:t>
      </w:r>
    </w:p>
    <w:p w14:paraId="2C443FCE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[11] </w:t>
      </w:r>
      <w:r>
        <w:rPr>
          <w:i/>
        </w:rPr>
        <w:t>Trustpilot</w:t>
      </w:r>
      <w:r>
        <w:t xml:space="preserve">. </w:t>
      </w:r>
      <w:r>
        <w:rPr>
          <w:i/>
        </w:rPr>
        <w:t>PerfectXL reviews</w:t>
      </w:r>
      <w:r>
        <w:t xml:space="preserve"> [Электронный ресурс]. – Режим доступа: </w:t>
      </w:r>
      <w:r>
        <w:rPr>
          <w:i/>
        </w:rPr>
        <w:t>https://www.trustpilot.com</w:t>
      </w:r>
      <w:r>
        <w:t>/​</w:t>
      </w:r>
      <w:r>
        <w:rPr>
          <w:i/>
        </w:rPr>
        <w:t>review</w:t>
      </w:r>
      <w:r>
        <w:t>/​</w:t>
      </w:r>
      <w:r>
        <w:rPr>
          <w:i/>
        </w:rPr>
        <w:t>perfectxl.com</w:t>
      </w:r>
      <w:r>
        <w:t>. – Дата доступа: 03.10.2026.</w:t>
      </w:r>
    </w:p>
    <w:p w14:paraId="51509E4C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[12] </w:t>
      </w:r>
      <w:r>
        <w:rPr>
          <w:i/>
        </w:rPr>
        <w:t>PerfectXL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pricing</w:t>
      </w:r>
      <w:r>
        <w:t>/​. – Дата доступа: 03.10.2026.</w:t>
      </w:r>
    </w:p>
    <w:p w14:paraId="1CD5A8FF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[13] </w:t>
      </w:r>
      <w:r>
        <w:rPr>
          <w:i/>
        </w:rPr>
        <w:t>Numerous.ai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4BC0FAE1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[14] </w:t>
      </w:r>
      <w:r>
        <w:rPr>
          <w:i/>
        </w:rPr>
        <w:t>Rows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https://rows.com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45656513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[15] </w:t>
      </w:r>
      <w:r>
        <w:rPr>
          <w:i/>
        </w:rPr>
        <w:t>Shortcut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5DE373D9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[16] </w:t>
      </w:r>
      <w:r>
        <w:rPr>
          <w:i/>
        </w:rPr>
        <w:t>Microsoft</w:t>
      </w:r>
      <w:r>
        <w:t xml:space="preserve">. </w:t>
      </w:r>
      <w:r>
        <w:rPr>
          <w:i/>
        </w:rPr>
        <w:t>Microsoft</w:t>
      </w:r>
      <w:r>
        <w:t xml:space="preserve"> 365 </w:t>
      </w:r>
      <w:r>
        <w:rPr>
          <w:i/>
        </w:rPr>
        <w:t>Copilot plans and pricing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-​365-​</w:t>
      </w:r>
      <w:r>
        <w:rPr>
          <w:i/>
        </w:rPr>
        <w:t>copilot</w:t>
      </w:r>
      <w:r>
        <w:t>/​</w:t>
      </w:r>
      <w:r>
        <w:rPr>
          <w:i/>
        </w:rPr>
        <w:t>pricing</w:t>
      </w:r>
      <w:r>
        <w:t>. – Дата доступа: 03.10.2026.</w:t>
      </w:r>
    </w:p>
    <w:p w14:paraId="79E045E3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[17] </w:t>
      </w:r>
      <w:r>
        <w:rPr>
          <w:i/>
        </w:rPr>
        <w:t>Capterra</w:t>
      </w:r>
      <w:r>
        <w:t xml:space="preserve">. </w:t>
      </w:r>
      <w:r>
        <w:rPr>
          <w:i/>
        </w:rPr>
        <w:t>DataSnipper</w:t>
      </w:r>
      <w:r>
        <w:t xml:space="preserve">; </w:t>
      </w:r>
      <w:r>
        <w:rPr>
          <w:i/>
        </w:rPr>
        <w:t>Datarails</w:t>
      </w:r>
      <w:r>
        <w:t xml:space="preserve">; </w:t>
      </w:r>
      <w:r>
        <w:rPr>
          <w:i/>
        </w:rPr>
        <w:t>PerfectXL Explore</w:t>
      </w:r>
      <w:r>
        <w:t xml:space="preserve"> [Электронный ресурс]. – Режим доступа: </w:t>
      </w:r>
      <w:r>
        <w:rPr>
          <w:i/>
        </w:rPr>
        <w:t>https://www.capterra.com</w:t>
      </w:r>
      <w:r>
        <w:t>/​</w:t>
      </w:r>
      <w:r>
        <w:rPr>
          <w:i/>
        </w:rPr>
        <w:t>p</w:t>
      </w:r>
      <w:r>
        <w:t>/​10002513/​</w:t>
      </w:r>
      <w:r>
        <w:rPr>
          <w:i/>
        </w:rPr>
        <w:t>DataSnipper</w:t>
      </w:r>
      <w:r>
        <w:t>/​. – Дата доступа: 03.10.2026.</w:t>
      </w:r>
    </w:p>
    <w:p w14:paraId="2BE6118C" w14:textId="77777777" w:rsidR="00773C5F" w:rsidRDefault="005E11FF">
      <w:pPr>
        <w:pStyle w:val="FirstParagraph"/>
        <w:numPr>
          <w:ilvl w:val="0"/>
          <w:numId w:val="10"/>
        </w:numPr>
        <w:spacing w:before="0" w:after="0" w:line="360" w:lineRule="exact"/>
        <w:ind w:left="0" w:firstLine="709"/>
      </w:pPr>
      <w:r>
        <w:t xml:space="preserve">[18] </w:t>
      </w:r>
      <w:r>
        <w:rPr>
          <w:i/>
        </w:rPr>
        <w:t>Trustpilot</w:t>
      </w:r>
      <w:r>
        <w:t xml:space="preserve">. </w:t>
      </w:r>
      <w:r>
        <w:rPr>
          <w:i/>
        </w:rPr>
        <w:t>Numerous.ai reviews</w:t>
      </w:r>
      <w:r>
        <w:t xml:space="preserve"> [Электронный ресурс]. – Режим доступа: </w:t>
      </w:r>
      <w:r>
        <w:rPr>
          <w:i/>
        </w:rPr>
        <w:t>https://www.trustpilot.com</w:t>
      </w:r>
      <w:r>
        <w:t>/​</w:t>
      </w:r>
      <w:r>
        <w:rPr>
          <w:i/>
        </w:rPr>
        <w:t>review</w:t>
      </w:r>
      <w:r>
        <w:t>/​</w:t>
      </w:r>
      <w:r>
        <w:rPr>
          <w:i/>
        </w:rPr>
        <w:t>numerous.ai</w:t>
      </w:r>
      <w:r>
        <w:t>. – Дата доступа: 03.10.2026.</w:t>
      </w:r>
    </w:p>
    <w:p w14:paraId="343BF9E8" w14:textId="77777777" w:rsidR="00773C5F" w:rsidRDefault="005E11FF">
      <w:pPr>
        <w:pStyle w:val="2"/>
        <w:spacing w:before="360" w:after="360" w:line="360" w:lineRule="exact"/>
        <w:ind w:firstLine="709"/>
      </w:pPr>
      <w:bookmarkStart w:id="117" w:name="_b768508df797589d987d5dc2cf97d82bf2c2a27"/>
      <w:bookmarkStart w:id="118" w:name="_Toc242314002"/>
      <w:bookmarkEnd w:id="115"/>
      <w:r>
        <w:rPr>
          <w:b/>
          <w:sz w:val="28"/>
        </w:rPr>
        <w:t>Приложение А (обязательное) Допущения и параметры расчета</w:t>
      </w:r>
      <w:bookmarkEnd w:id="118"/>
    </w:p>
    <w:p w14:paraId="7BEF0F2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ЛР4 в дополнение к допущениям Д-01…Д-16 предыдущих работ.</w:t>
      </w:r>
    </w:p>
    <w:p w14:paraId="1D2504C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23 представлено: журнал допущений ЛР4.</w:t>
      </w:r>
    </w:p>
    <w:p w14:paraId="3035871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198"/>
        <w:gridCol w:w="1531"/>
        <w:gridCol w:w="1814"/>
        <w:gridCol w:w="1531"/>
        <w:gridCol w:w="1458"/>
      </w:tblGrid>
      <w:tr w:rsidR="00773C5F" w14:paraId="14586A8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108C18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98" w:type="dxa"/>
            <w:vAlign w:val="center"/>
          </w:tcPr>
          <w:p w14:paraId="698E375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531" w:type="dxa"/>
            <w:vAlign w:val="center"/>
          </w:tcPr>
          <w:p w14:paraId="0FEDE2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14" w:type="dxa"/>
            <w:vAlign w:val="center"/>
          </w:tcPr>
          <w:p w14:paraId="342525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31" w:type="dxa"/>
            <w:vAlign w:val="center"/>
          </w:tcPr>
          <w:p w14:paraId="101AC5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8" w:type="dxa"/>
            <w:vAlign w:val="center"/>
          </w:tcPr>
          <w:p w14:paraId="6E281FC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73C5F" w14:paraId="0AF82DB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EFC082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198" w:type="dxa"/>
            <w:vAlign w:val="center"/>
          </w:tcPr>
          <w:p w14:paraId="45D26A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531" w:type="dxa"/>
            <w:vAlign w:val="center"/>
          </w:tcPr>
          <w:p w14:paraId="344249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814" w:type="dxa"/>
            <w:vAlign w:val="center"/>
          </w:tcPr>
          <w:p w14:paraId="6DF770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31" w:type="dxa"/>
            <w:vAlign w:val="center"/>
          </w:tcPr>
          <w:p w14:paraId="48A771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458" w:type="dxa"/>
            <w:vAlign w:val="center"/>
          </w:tcPr>
          <w:p w14:paraId="5AABC6D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773C5F" w14:paraId="1B404C5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DFF09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198" w:type="dxa"/>
            <w:vAlign w:val="center"/>
          </w:tcPr>
          <w:p w14:paraId="6C1EE7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531" w:type="dxa"/>
            <w:vAlign w:val="center"/>
          </w:tcPr>
          <w:p w14:paraId="7893B7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55E8A7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531" w:type="dxa"/>
            <w:vAlign w:val="center"/>
          </w:tcPr>
          <w:p w14:paraId="597A2F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458" w:type="dxa"/>
            <w:vAlign w:val="center"/>
          </w:tcPr>
          <w:p w14:paraId="3F898F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773C5F" w14:paraId="2B19FF2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CBE89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198" w:type="dxa"/>
            <w:vAlign w:val="center"/>
          </w:tcPr>
          <w:p w14:paraId="04B41E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531" w:type="dxa"/>
            <w:vAlign w:val="center"/>
          </w:tcPr>
          <w:p w14:paraId="0D066C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814" w:type="dxa"/>
            <w:vAlign w:val="center"/>
          </w:tcPr>
          <w:p w14:paraId="4A8CE9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31" w:type="dxa"/>
            <w:vAlign w:val="center"/>
          </w:tcPr>
          <w:p w14:paraId="1ADD4E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458" w:type="dxa"/>
            <w:vAlign w:val="center"/>
          </w:tcPr>
          <w:p w14:paraId="372540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773C5F" w14:paraId="3D6069C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F5ECB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198" w:type="dxa"/>
            <w:vAlign w:val="center"/>
          </w:tcPr>
          <w:p w14:paraId="12B372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531" w:type="dxa"/>
            <w:vAlign w:val="center"/>
          </w:tcPr>
          <w:p w14:paraId="094824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814" w:type="dxa"/>
            <w:vAlign w:val="center"/>
          </w:tcPr>
          <w:p w14:paraId="2FAC15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31" w:type="dxa"/>
            <w:vAlign w:val="center"/>
          </w:tcPr>
          <w:p w14:paraId="77BE6D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458" w:type="dxa"/>
            <w:vAlign w:val="center"/>
          </w:tcPr>
          <w:p w14:paraId="5F6B95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773C5F" w14:paraId="5CA8C6C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6C760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198" w:type="dxa"/>
            <w:vAlign w:val="center"/>
          </w:tcPr>
          <w:p w14:paraId="19DDFE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531" w:type="dxa"/>
            <w:vAlign w:val="center"/>
          </w:tcPr>
          <w:p w14:paraId="74869E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814" w:type="dxa"/>
            <w:vAlign w:val="center"/>
          </w:tcPr>
          <w:p w14:paraId="6B8516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531" w:type="dxa"/>
            <w:vAlign w:val="center"/>
          </w:tcPr>
          <w:p w14:paraId="6BB826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458" w:type="dxa"/>
            <w:vAlign w:val="center"/>
          </w:tcPr>
          <w:p w14:paraId="12AEF2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51DFAC9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Допущения Д-17…Д-21 перенесены в общий журнал допущений проекта.</w:t>
      </w:r>
    </w:p>
    <w:p w14:paraId="0CED224E" w14:textId="77777777" w:rsidR="00773C5F" w:rsidRDefault="005E11FF">
      <w:pPr>
        <w:pStyle w:val="2"/>
        <w:spacing w:before="360" w:after="360" w:line="360" w:lineRule="exact"/>
        <w:ind w:firstLine="709"/>
      </w:pPr>
      <w:bookmarkStart w:id="119" w:name="_bc028cdd787e7beab7f4ff7a272515d7d9db83d"/>
      <w:bookmarkStart w:id="120" w:name="_Toc242314003"/>
      <w:bookmarkEnd w:id="117"/>
      <w:r>
        <w:rPr>
          <w:b/>
          <w:sz w:val="28"/>
        </w:rPr>
        <w:t>Приложение Б (обязательное) Принятые решения по недостающим данным</w:t>
      </w:r>
      <w:bookmarkEnd w:id="120"/>
    </w:p>
    <w:p w14:paraId="0049D11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AE6650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24 представлено: принятые решения по данным, которых нет в открытом доступе.</w:t>
      </w:r>
    </w:p>
    <w:p w14:paraId="63BD731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381"/>
        <w:gridCol w:w="1672"/>
        <w:gridCol w:w="1956"/>
        <w:gridCol w:w="2948"/>
      </w:tblGrid>
      <w:tr w:rsidR="00773C5F" w14:paraId="43DD440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5F5032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81" w:type="dxa"/>
            <w:vAlign w:val="center"/>
          </w:tcPr>
          <w:p w14:paraId="538712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672" w:type="dxa"/>
            <w:vAlign w:val="center"/>
          </w:tcPr>
          <w:p w14:paraId="7FDE04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1956" w:type="dxa"/>
            <w:vAlign w:val="center"/>
          </w:tcPr>
          <w:p w14:paraId="0360A0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2948" w:type="dxa"/>
            <w:vAlign w:val="center"/>
          </w:tcPr>
          <w:p w14:paraId="2CEE0F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73C5F" w14:paraId="24CC0F8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A88BAD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81" w:type="dxa"/>
            <w:vAlign w:val="center"/>
          </w:tcPr>
          <w:p w14:paraId="0A7541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1672" w:type="dxa"/>
            <w:vAlign w:val="center"/>
          </w:tcPr>
          <w:p w14:paraId="4F599C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1956" w:type="dxa"/>
            <w:vAlign w:val="center"/>
          </w:tcPr>
          <w:p w14:paraId="3BE3FC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8" w:type="dxa"/>
            <w:vAlign w:val="center"/>
          </w:tcPr>
          <w:p w14:paraId="344DB95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773C5F" w14:paraId="6C32B8FF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37C8E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81" w:type="dxa"/>
            <w:vAlign w:val="center"/>
          </w:tcPr>
          <w:p w14:paraId="1C72AF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1672" w:type="dxa"/>
            <w:vAlign w:val="center"/>
          </w:tcPr>
          <w:p w14:paraId="76BF7D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956" w:type="dxa"/>
            <w:vAlign w:val="center"/>
          </w:tcPr>
          <w:p w14:paraId="2B4604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2948" w:type="dxa"/>
            <w:vAlign w:val="center"/>
          </w:tcPr>
          <w:p w14:paraId="383534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773C5F" w14:paraId="334D388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0EFFA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81" w:type="dxa"/>
            <w:vAlign w:val="center"/>
          </w:tcPr>
          <w:p w14:paraId="417982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672" w:type="dxa"/>
            <w:vAlign w:val="center"/>
          </w:tcPr>
          <w:p w14:paraId="6D86C7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956" w:type="dxa"/>
            <w:vAlign w:val="center"/>
          </w:tcPr>
          <w:p w14:paraId="66A87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2948" w:type="dxa"/>
            <w:vAlign w:val="center"/>
          </w:tcPr>
          <w:p w14:paraId="671BDF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773C5F" w14:paraId="6AADA483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47D9C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81" w:type="dxa"/>
            <w:vAlign w:val="center"/>
          </w:tcPr>
          <w:p w14:paraId="51E713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1672" w:type="dxa"/>
            <w:vAlign w:val="center"/>
          </w:tcPr>
          <w:p w14:paraId="28E628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20AC57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2948" w:type="dxa"/>
            <w:vAlign w:val="center"/>
          </w:tcPr>
          <w:p w14:paraId="0EB5AC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773C5F" w14:paraId="225A056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28D1C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81" w:type="dxa"/>
            <w:vAlign w:val="center"/>
          </w:tcPr>
          <w:p w14:paraId="1A8FA9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672" w:type="dxa"/>
            <w:vAlign w:val="center"/>
          </w:tcPr>
          <w:p w14:paraId="1474AD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56" w:type="dxa"/>
            <w:vAlign w:val="center"/>
          </w:tcPr>
          <w:p w14:paraId="5B1D9C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948" w:type="dxa"/>
            <w:vAlign w:val="center"/>
          </w:tcPr>
          <w:p w14:paraId="1A073A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773C5F" w14:paraId="0BDC401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28D05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381" w:type="dxa"/>
            <w:vAlign w:val="center"/>
          </w:tcPr>
          <w:p w14:paraId="270C45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672" w:type="dxa"/>
            <w:vAlign w:val="center"/>
          </w:tcPr>
          <w:p w14:paraId="1CE245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1956" w:type="dxa"/>
            <w:vAlign w:val="center"/>
          </w:tcPr>
          <w:p w14:paraId="2F7EC1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2948" w:type="dxa"/>
            <w:vAlign w:val="center"/>
          </w:tcPr>
          <w:p w14:paraId="2CC13A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B937D8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Решения не меняют индексы ЛР4: расчеты опираются на снимок </w:t>
      </w:r>
      <w:r>
        <w:rPr>
          <w:i/>
        </w:rPr>
        <w:t>Similarweb</w:t>
      </w:r>
      <w:r>
        <w:t xml:space="preserve"> и допущения Д-17…Д-21.</w:t>
      </w:r>
    </w:p>
    <w:p w14:paraId="0442C530" w14:textId="77777777" w:rsidR="00773C5F" w:rsidRDefault="005E11FF">
      <w:pPr>
        <w:pStyle w:val="2"/>
        <w:spacing w:before="360" w:after="360" w:line="360" w:lineRule="exact"/>
        <w:ind w:firstLine="709"/>
      </w:pPr>
      <w:bookmarkStart w:id="121" w:name="_1d675db0df471f77cfa0bf2465e7160acb5006a"/>
      <w:bookmarkStart w:id="122" w:name="_Toc242314004"/>
      <w:bookmarkEnd w:id="119"/>
      <w:r>
        <w:rPr>
          <w:b/>
          <w:sz w:val="28"/>
        </w:rPr>
        <w:t>Приложение В (обязательное) Исправления и изменения шаблонов</w:t>
      </w:r>
      <w:bookmarkEnd w:id="122"/>
    </w:p>
    <w:p w14:paraId="1093779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045EA0D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25 представлено: изменения шаблона.</w:t>
      </w:r>
    </w:p>
    <w:p w14:paraId="3D4CFD32" w14:textId="77777777" w:rsidR="00773C5F" w:rsidRDefault="005E11FF">
      <w:pPr>
        <w:pStyle w:val="a0"/>
        <w:keepNext/>
        <w:spacing w:before="360" w:after="0" w:line="360" w:lineRule="exact"/>
      </w:pPr>
      <w:r>
        <w:t>Таблица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3231"/>
        <w:gridCol w:w="2839"/>
        <w:gridCol w:w="2887"/>
      </w:tblGrid>
      <w:tr w:rsidR="00773C5F" w14:paraId="19C4EBE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D9A3D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231" w:type="dxa"/>
            <w:vAlign w:val="center"/>
          </w:tcPr>
          <w:p w14:paraId="313B3A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2839" w:type="dxa"/>
            <w:vAlign w:val="center"/>
          </w:tcPr>
          <w:p w14:paraId="484DB6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87" w:type="dxa"/>
            <w:vAlign w:val="center"/>
          </w:tcPr>
          <w:p w14:paraId="68622F7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73C5F" w14:paraId="2030B8C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29B1C2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231" w:type="dxa"/>
            <w:vAlign w:val="center"/>
          </w:tcPr>
          <w:p w14:paraId="03936A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2839" w:type="dxa"/>
            <w:vAlign w:val="center"/>
          </w:tcPr>
          <w:p w14:paraId="49656B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2887" w:type="dxa"/>
            <w:vAlign w:val="center"/>
          </w:tcPr>
          <w:p w14:paraId="52EB19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773C5F" w14:paraId="062001A3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82D41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231" w:type="dxa"/>
            <w:vAlign w:val="center"/>
          </w:tcPr>
          <w:p w14:paraId="4B48B0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2839" w:type="dxa"/>
            <w:vAlign w:val="center"/>
          </w:tcPr>
          <w:p w14:paraId="3E9D28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2887" w:type="dxa"/>
            <w:vAlign w:val="center"/>
          </w:tcPr>
          <w:p w14:paraId="2E18BD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773C5F" w14:paraId="5C9FC17D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4EB7A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31" w:type="dxa"/>
            <w:vAlign w:val="center"/>
          </w:tcPr>
          <w:p w14:paraId="28B7C7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2839" w:type="dxa"/>
            <w:vAlign w:val="center"/>
          </w:tcPr>
          <w:p w14:paraId="2D610F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2887" w:type="dxa"/>
            <w:vAlign w:val="center"/>
          </w:tcPr>
          <w:p w14:paraId="7F8CEE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773C5F" w14:paraId="760E206E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77CEC2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231" w:type="dxa"/>
            <w:vAlign w:val="center"/>
          </w:tcPr>
          <w:p w14:paraId="5205F6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2839" w:type="dxa"/>
            <w:vAlign w:val="center"/>
          </w:tcPr>
          <w:p w14:paraId="49E119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2887" w:type="dxa"/>
            <w:vAlign w:val="center"/>
          </w:tcPr>
          <w:p w14:paraId="5BA222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773C5F" w14:paraId="58353E7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6FF0E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3231" w:type="dxa"/>
            <w:vAlign w:val="center"/>
          </w:tcPr>
          <w:p w14:paraId="51DA40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2839" w:type="dxa"/>
            <w:vAlign w:val="center"/>
          </w:tcPr>
          <w:p w14:paraId="3CECF9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2887" w:type="dxa"/>
            <w:vAlign w:val="center"/>
          </w:tcPr>
          <w:p w14:paraId="6A3A43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773C5F" w14:paraId="6E96DA2E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DAA0C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231" w:type="dxa"/>
            <w:vAlign w:val="center"/>
          </w:tcPr>
          <w:p w14:paraId="4F9B8C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2839" w:type="dxa"/>
            <w:vAlign w:val="center"/>
          </w:tcPr>
          <w:p w14:paraId="1D59D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2887" w:type="dxa"/>
            <w:vAlign w:val="center"/>
          </w:tcPr>
          <w:p w14:paraId="1A70A5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2C3D15F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3E7F8283" w14:textId="77777777" w:rsidR="00773C5F" w:rsidRDefault="005E11FF">
      <w:pPr>
        <w:pStyle w:val="2"/>
        <w:spacing w:before="360" w:after="360" w:line="360" w:lineRule="exact"/>
        <w:ind w:firstLine="709"/>
      </w:pPr>
      <w:bookmarkStart w:id="123" w:name="_36e5ced6b29eabb38058bfd1a6b3384d71712dd"/>
      <w:bookmarkStart w:id="124" w:name="_Toc242314005"/>
      <w:bookmarkEnd w:id="121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4"/>
    </w:p>
    <w:p w14:paraId="3CBEABC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Часть пунктов приложения Б по отзывам закрыта 03.10.2026 по публичным страницам </w:t>
      </w:r>
      <w:r>
        <w:rPr>
          <w:i/>
        </w:rPr>
        <w:t>Capterra</w:t>
      </w:r>
      <w:r>
        <w:t xml:space="preserve"> и </w:t>
      </w:r>
      <w:r>
        <w:rPr>
          <w:i/>
        </w:rPr>
        <w:t>Trustpilot</w:t>
      </w:r>
      <w:r>
        <w:t xml:space="preserve"> [10], [17], [18]. Данные дополняют лист «Отзывы_рейтинги» и в расчет индекса давления не вносились.</w:t>
      </w:r>
    </w:p>
    <w:p w14:paraId="79D03F5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26 представлено: дополнительные отзывы и рейтинги.</w:t>
      </w:r>
    </w:p>
    <w:p w14:paraId="4519DA58" w14:textId="77777777" w:rsidR="00773C5F" w:rsidRDefault="005E11FF">
      <w:pPr>
        <w:pStyle w:val="a0"/>
        <w:keepNext/>
        <w:spacing w:before="360" w:after="0" w:line="360" w:lineRule="exact"/>
      </w:pPr>
      <w: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672"/>
        <w:gridCol w:w="2102"/>
        <w:gridCol w:w="3766"/>
      </w:tblGrid>
      <w:tr w:rsidR="00773C5F" w14:paraId="31ABDE5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BDA4C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672" w:type="dxa"/>
            <w:vAlign w:val="center"/>
          </w:tcPr>
          <w:p w14:paraId="50B928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2102" w:type="dxa"/>
            <w:vAlign w:val="center"/>
          </w:tcPr>
          <w:p w14:paraId="6A62FC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3765" w:type="dxa"/>
            <w:vAlign w:val="center"/>
          </w:tcPr>
          <w:p w14:paraId="728D4C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7649329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97DE2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72" w:type="dxa"/>
            <w:vAlign w:val="center"/>
          </w:tcPr>
          <w:p w14:paraId="5D7111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55C9AF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3765" w:type="dxa"/>
            <w:vAlign w:val="center"/>
          </w:tcPr>
          <w:p w14:paraId="354D6C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773C5F" w14:paraId="45BB427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12774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72" w:type="dxa"/>
            <w:vAlign w:val="center"/>
          </w:tcPr>
          <w:p w14:paraId="119ACC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7AA98D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3765" w:type="dxa"/>
            <w:vAlign w:val="center"/>
          </w:tcPr>
          <w:p w14:paraId="55B617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773C5F" w14:paraId="3C398575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BF20E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72" w:type="dxa"/>
            <w:vAlign w:val="center"/>
          </w:tcPr>
          <w:p w14:paraId="5026D9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7D850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3765" w:type="dxa"/>
            <w:vAlign w:val="center"/>
          </w:tcPr>
          <w:p w14:paraId="74BE1B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773C5F" w14:paraId="1E33D4C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5C1B4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72" w:type="dxa"/>
            <w:vAlign w:val="center"/>
          </w:tcPr>
          <w:p w14:paraId="734386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2102" w:type="dxa"/>
            <w:vAlign w:val="center"/>
          </w:tcPr>
          <w:p w14:paraId="007A9A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3765" w:type="dxa"/>
            <w:vAlign w:val="center"/>
          </w:tcPr>
          <w:p w14:paraId="7A90C0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773C5F" w14:paraId="13F96F2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5774D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72" w:type="dxa"/>
            <w:vAlign w:val="center"/>
          </w:tcPr>
          <w:p w14:paraId="0CD30B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176218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3765" w:type="dxa"/>
            <w:vAlign w:val="center"/>
          </w:tcPr>
          <w:p w14:paraId="295744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773C5F" w14:paraId="1E7F10C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32942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72" w:type="dxa"/>
            <w:vAlign w:val="center"/>
          </w:tcPr>
          <w:p w14:paraId="40EB9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2A3F93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3765" w:type="dxa"/>
            <w:vAlign w:val="center"/>
          </w:tcPr>
          <w:p w14:paraId="63FDE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BB3D9A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Отзывы сосредоточены у платформ с корпоративными продажами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), а у прямых специализированных инструментов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) их нет, что подтверждает слабое доверие как барьер и возможность для </w:t>
      </w:r>
      <w:r>
        <w:rPr>
          <w:i/>
        </w:rPr>
        <w:t>TableMind</w:t>
      </w:r>
      <w:r>
        <w:t xml:space="preserve">. У </w:t>
      </w:r>
      <w:r>
        <w:rPr>
          <w:i/>
        </w:rPr>
        <w:t>Numerous.ai</w:t>
      </w:r>
      <w: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</w:rPr>
        <w:t>TableMind</w:t>
      </w:r>
      <w:r>
        <w:t>: нужно уведомление до списания и простая отмена.</w:t>
      </w:r>
    </w:p>
    <w:p w14:paraId="0DB154A1" w14:textId="77777777" w:rsidR="00773C5F" w:rsidRDefault="005E11FF">
      <w:pPr>
        <w:pStyle w:val="2"/>
        <w:spacing w:before="360" w:after="360" w:line="360" w:lineRule="exact"/>
        <w:ind w:firstLine="709"/>
      </w:pPr>
      <w:bookmarkStart w:id="125" w:name="_9d5fcc7b5dcc7edf41414b415020c8f23d21510"/>
      <w:bookmarkStart w:id="126" w:name="_Toc242314006"/>
      <w:bookmarkEnd w:id="123"/>
      <w:r>
        <w:rPr>
          <w:b/>
          <w:sz w:val="28"/>
        </w:rPr>
        <w:t>Приложение Д (справочное) Расчетные поисково-рекламные показатели</w:t>
      </w:r>
      <w:bookmarkEnd w:id="126"/>
    </w:p>
    <w:p w14:paraId="6708551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Keyword</w:t>
      </w:r>
      <w:r>
        <w:t xml:space="preserve"> </w:t>
      </w:r>
      <w:r>
        <w:rPr>
          <w:i/>
        </w:rPr>
        <w:t>Planner</w:t>
      </w:r>
      <w:r>
        <w:t xml:space="preserve">, </w:t>
      </w:r>
      <w:r>
        <w:rPr>
          <w:i/>
        </w:rPr>
        <w:t>Semrush</w:t>
      </w:r>
      <w: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, полученный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04.10.2026: 14 800 запросов (сложность 17, ставка около 2 </w:t>
      </w:r>
      <w:r>
        <w:rPr>
          <w:i/>
        </w:rPr>
        <w:t>USD</w:t>
      </w:r>
      <w:r>
        <w:t xml:space="preserve">); объемы остальных запросов получены как доли из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(ЛР1), стоимость клика и конкурентность заданы диапазонами по классу намерения с учетом полученных ставок (2-12 </w:t>
      </w:r>
      <w:r>
        <w:rPr>
          <w:i/>
        </w:rPr>
        <w:t>USD</w:t>
      </w:r>
      <w:r>
        <w:t xml:space="preserve"> для запросов об инструментах и услугах). Для смежных запросов сервис дал реальные объемы: </w:t>
      </w:r>
      <w:r>
        <w:rPr>
          <w:i/>
        </w:rPr>
        <w:t>copilot</w:t>
      </w:r>
      <w:r>
        <w:t xml:space="preserve"> </w:t>
      </w:r>
      <w:r>
        <w:rPr>
          <w:i/>
        </w:rPr>
        <w:t>excel</w:t>
      </w:r>
      <w:r>
        <w:t xml:space="preserve"> - 1 600,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generator</w:t>
      </w:r>
      <w:r>
        <w:t xml:space="preserve"> - 880,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- 170, </w:t>
      </w:r>
      <w:r>
        <w:rPr>
          <w:i/>
        </w:rPr>
        <w:t>spreadsheet</w:t>
      </w:r>
      <w:r>
        <w:t xml:space="preserve"> </w:t>
      </w:r>
      <w:r>
        <w:rPr>
          <w:i/>
        </w:rPr>
        <w:t>compare</w:t>
      </w:r>
      <w:r>
        <w:t xml:space="preserve"> - 1 000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45B6355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27 представлено: расчетные показатели запросов ядра.</w:t>
      </w:r>
    </w:p>
    <w:p w14:paraId="7A2840F6" w14:textId="77777777" w:rsidR="00773C5F" w:rsidRDefault="005E11FF">
      <w:pPr>
        <w:pStyle w:val="a0"/>
        <w:keepNext/>
        <w:spacing w:before="360" w:after="0" w:line="360" w:lineRule="exact"/>
      </w:pPr>
      <w:r>
        <w:t>Таблица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8"/>
        <w:gridCol w:w="1601"/>
        <w:gridCol w:w="964"/>
        <w:gridCol w:w="1094"/>
        <w:gridCol w:w="1601"/>
        <w:gridCol w:w="1196"/>
        <w:gridCol w:w="1601"/>
      </w:tblGrid>
      <w:tr w:rsidR="00773C5F" w14:paraId="4327612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7" w:type="dxa"/>
            <w:vAlign w:val="center"/>
          </w:tcPr>
          <w:p w14:paraId="755103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1" w:type="dxa"/>
            <w:vAlign w:val="center"/>
          </w:tcPr>
          <w:p w14:paraId="400888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964" w:type="dxa"/>
            <w:vAlign w:val="center"/>
          </w:tcPr>
          <w:p w14:paraId="22689A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094" w:type="dxa"/>
            <w:vAlign w:val="center"/>
          </w:tcPr>
          <w:p w14:paraId="21EA7D2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01" w:type="dxa"/>
            <w:vAlign w:val="center"/>
          </w:tcPr>
          <w:p w14:paraId="3BCFFC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96" w:type="dxa"/>
            <w:vAlign w:val="center"/>
          </w:tcPr>
          <w:p w14:paraId="352561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01" w:type="dxa"/>
            <w:vAlign w:val="center"/>
          </w:tcPr>
          <w:p w14:paraId="7615F3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773C5F" w14:paraId="58BB52D5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58C5F7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1" w:type="dxa"/>
            <w:vAlign w:val="center"/>
          </w:tcPr>
          <w:p w14:paraId="3DA71D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4F18612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094" w:type="dxa"/>
            <w:vAlign w:val="center"/>
          </w:tcPr>
          <w:p w14:paraId="755317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01" w:type="dxa"/>
            <w:vAlign w:val="center"/>
          </w:tcPr>
          <w:p w14:paraId="0FC844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96" w:type="dxa"/>
            <w:vAlign w:val="center"/>
          </w:tcPr>
          <w:p w14:paraId="110023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1" w:type="dxa"/>
            <w:vAlign w:val="center"/>
          </w:tcPr>
          <w:p w14:paraId="4D5BE0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571786CD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2565A9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1" w:type="dxa"/>
            <w:vAlign w:val="center"/>
          </w:tcPr>
          <w:p w14:paraId="482ADB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964" w:type="dxa"/>
            <w:vAlign w:val="center"/>
          </w:tcPr>
          <w:p w14:paraId="2F2E5B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094" w:type="dxa"/>
            <w:vAlign w:val="center"/>
          </w:tcPr>
          <w:p w14:paraId="206F5F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01" w:type="dxa"/>
            <w:vAlign w:val="center"/>
          </w:tcPr>
          <w:p w14:paraId="6BA6BC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96" w:type="dxa"/>
            <w:vAlign w:val="center"/>
          </w:tcPr>
          <w:p w14:paraId="76A0ED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01" w:type="dxa"/>
            <w:vAlign w:val="center"/>
          </w:tcPr>
          <w:p w14:paraId="16D07B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377AA847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3C9B3F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1" w:type="dxa"/>
            <w:vAlign w:val="center"/>
          </w:tcPr>
          <w:p w14:paraId="2ACE30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433813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094" w:type="dxa"/>
            <w:vAlign w:val="center"/>
          </w:tcPr>
          <w:p w14:paraId="5952A9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01" w:type="dxa"/>
            <w:vAlign w:val="center"/>
          </w:tcPr>
          <w:p w14:paraId="5345B2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196" w:type="dxa"/>
            <w:vAlign w:val="center"/>
          </w:tcPr>
          <w:p w14:paraId="33E6CD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01" w:type="dxa"/>
            <w:vAlign w:val="center"/>
          </w:tcPr>
          <w:p w14:paraId="386C8D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5862AD9A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779674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1" w:type="dxa"/>
            <w:vAlign w:val="center"/>
          </w:tcPr>
          <w:p w14:paraId="61F3A7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5B73B2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094" w:type="dxa"/>
            <w:vAlign w:val="center"/>
          </w:tcPr>
          <w:p w14:paraId="009848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01" w:type="dxa"/>
            <w:vAlign w:val="center"/>
          </w:tcPr>
          <w:p w14:paraId="6D1DFA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96" w:type="dxa"/>
            <w:vAlign w:val="center"/>
          </w:tcPr>
          <w:p w14:paraId="322E0E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01" w:type="dxa"/>
            <w:vAlign w:val="center"/>
          </w:tcPr>
          <w:p w14:paraId="2C01B3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773C5F" w14:paraId="16D517D2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5CAACB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1" w:type="dxa"/>
            <w:vAlign w:val="center"/>
          </w:tcPr>
          <w:p w14:paraId="1F5696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57CB52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094" w:type="dxa"/>
            <w:vAlign w:val="center"/>
          </w:tcPr>
          <w:p w14:paraId="2E27D2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01" w:type="dxa"/>
            <w:vAlign w:val="center"/>
          </w:tcPr>
          <w:p w14:paraId="48D2FE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96" w:type="dxa"/>
            <w:vAlign w:val="center"/>
          </w:tcPr>
          <w:p w14:paraId="616CD8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01" w:type="dxa"/>
            <w:vAlign w:val="center"/>
          </w:tcPr>
          <w:p w14:paraId="27CA4C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B52777A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07FF9F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01" w:type="dxa"/>
            <w:vAlign w:val="center"/>
          </w:tcPr>
          <w:p w14:paraId="749674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4AF490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094" w:type="dxa"/>
            <w:vAlign w:val="center"/>
          </w:tcPr>
          <w:p w14:paraId="235F60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01" w:type="dxa"/>
            <w:vAlign w:val="center"/>
          </w:tcPr>
          <w:p w14:paraId="1D02B0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196" w:type="dxa"/>
            <w:vAlign w:val="center"/>
          </w:tcPr>
          <w:p w14:paraId="0B3451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01" w:type="dxa"/>
            <w:vAlign w:val="center"/>
          </w:tcPr>
          <w:p w14:paraId="712674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05D053E0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55BE61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01" w:type="dxa"/>
            <w:vAlign w:val="center"/>
          </w:tcPr>
          <w:p w14:paraId="03C0B7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13474F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094" w:type="dxa"/>
            <w:vAlign w:val="center"/>
          </w:tcPr>
          <w:p w14:paraId="31D28C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01" w:type="dxa"/>
            <w:vAlign w:val="center"/>
          </w:tcPr>
          <w:p w14:paraId="755C03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196" w:type="dxa"/>
            <w:vAlign w:val="center"/>
          </w:tcPr>
          <w:p w14:paraId="6611E1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01" w:type="dxa"/>
            <w:vAlign w:val="center"/>
          </w:tcPr>
          <w:p w14:paraId="56FEBE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6C1CA89A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242E7D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6817E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50D04F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094" w:type="dxa"/>
            <w:vAlign w:val="center"/>
          </w:tcPr>
          <w:p w14:paraId="6295B5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01" w:type="dxa"/>
            <w:vAlign w:val="center"/>
          </w:tcPr>
          <w:p w14:paraId="246090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196" w:type="dxa"/>
            <w:vAlign w:val="center"/>
          </w:tcPr>
          <w:p w14:paraId="279602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01" w:type="dxa"/>
            <w:vAlign w:val="center"/>
          </w:tcPr>
          <w:p w14:paraId="40E354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6BE73F5E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227CFE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302A23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5BA24C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094" w:type="dxa"/>
            <w:vAlign w:val="center"/>
          </w:tcPr>
          <w:p w14:paraId="7C5EF0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01" w:type="dxa"/>
            <w:vAlign w:val="center"/>
          </w:tcPr>
          <w:p w14:paraId="6145B1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196" w:type="dxa"/>
            <w:vAlign w:val="center"/>
          </w:tcPr>
          <w:p w14:paraId="49BAB3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01" w:type="dxa"/>
            <w:vAlign w:val="center"/>
          </w:tcPr>
          <w:p w14:paraId="1A7DEC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78BD19B1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2176FA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C8520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4A4276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094" w:type="dxa"/>
            <w:vAlign w:val="center"/>
          </w:tcPr>
          <w:p w14:paraId="72BEFE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01" w:type="dxa"/>
            <w:vAlign w:val="center"/>
          </w:tcPr>
          <w:p w14:paraId="244081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196" w:type="dxa"/>
            <w:vAlign w:val="center"/>
          </w:tcPr>
          <w:p w14:paraId="59BB36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01" w:type="dxa"/>
            <w:vAlign w:val="center"/>
          </w:tcPr>
          <w:p w14:paraId="7E1EA5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7CC64E22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098F86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2175A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964" w:type="dxa"/>
            <w:vAlign w:val="center"/>
          </w:tcPr>
          <w:p w14:paraId="34FB75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94" w:type="dxa"/>
            <w:vAlign w:val="center"/>
          </w:tcPr>
          <w:p w14:paraId="2DCFDD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01" w:type="dxa"/>
            <w:vAlign w:val="center"/>
          </w:tcPr>
          <w:p w14:paraId="1A5EDE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196" w:type="dxa"/>
            <w:vAlign w:val="center"/>
          </w:tcPr>
          <w:p w14:paraId="4491BF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01" w:type="dxa"/>
            <w:vAlign w:val="center"/>
          </w:tcPr>
          <w:p w14:paraId="266E9E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34404854" w14:textId="77777777" w:rsidTr="00773C5F">
        <w:trPr>
          <w:cantSplit/>
          <w:jc w:val="center"/>
        </w:trPr>
        <w:tc>
          <w:tcPr>
            <w:tcW w:w="1297" w:type="dxa"/>
            <w:vAlign w:val="center"/>
          </w:tcPr>
          <w:p w14:paraId="5EB05B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1" w:type="dxa"/>
            <w:vAlign w:val="center"/>
          </w:tcPr>
          <w:p w14:paraId="2EAB50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964" w:type="dxa"/>
            <w:vAlign w:val="center"/>
          </w:tcPr>
          <w:p w14:paraId="7D41A2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094" w:type="dxa"/>
            <w:vAlign w:val="center"/>
          </w:tcPr>
          <w:p w14:paraId="59F8A4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01" w:type="dxa"/>
            <w:vAlign w:val="center"/>
          </w:tcPr>
          <w:p w14:paraId="32BA1D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196" w:type="dxa"/>
            <w:vAlign w:val="center"/>
          </w:tcPr>
          <w:p w14:paraId="2901FA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01" w:type="dxa"/>
            <w:vAlign w:val="center"/>
          </w:tcPr>
          <w:p w14:paraId="4BE53C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1239AE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Запросы услуги и проверки (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>) дороже и конкурентнее информационных: клик стоит 3,4-9,4 </w:t>
      </w:r>
      <w:r>
        <w:rPr>
          <w:i/>
        </w:rPr>
        <w:t>EUR</w:t>
      </w:r>
      <w:r>
        <w:t xml:space="preserve"> при конкурентности 46-72. Суммарный объем семи узких запросов ядра - 690 в месяц.</w:t>
      </w:r>
    </w:p>
    <w:p w14:paraId="6DFA685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Экономика платного поиска по узкому ядру: средний клик 5,01 </w:t>
      </w:r>
      <w:r>
        <w:rPr>
          <w:i/>
        </w:rPr>
        <w:t>EUR</w:t>
      </w:r>
      <w:r>
        <w:t>, при доле кликов 3 % от объема это 21 кликов и около 104 </w:t>
      </w:r>
      <w:r>
        <w:rPr>
          <w:i/>
        </w:rPr>
        <w:t>EUR</w:t>
      </w:r>
      <w: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</w:rPr>
        <w:t>EUR</w:t>
      </w:r>
      <w:r>
        <w:t xml:space="preserve"> при выручке первого года на платящего около 101 </w:t>
      </w:r>
      <w:r>
        <w:rPr>
          <w:i/>
        </w:rPr>
        <w:t>EUR</w:t>
      </w:r>
      <w: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</w:rPr>
        <w:t>AppSource</w:t>
      </w:r>
      <w: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</w:rPr>
        <w:t>EUR</w:t>
      </w:r>
      <w:r>
        <w:t>. Бюджет маркетингового запуска по ПЗ1 составляет 14 500 </w:t>
      </w:r>
      <w:r>
        <w:rPr>
          <w:i/>
        </w:rPr>
        <w:t>BYN</w:t>
      </w:r>
      <w:r>
        <w:t xml:space="preserve"> (около 4 300 </w:t>
      </w:r>
      <w:r>
        <w:rPr>
          <w:i/>
        </w:rPr>
        <w:t>EUR</w:t>
      </w:r>
      <w:r>
        <w:t>) на весь проект,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3A816B9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сверка расчетных показателей с данными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(август 2026, весь мир).</w:t>
      </w:r>
    </w:p>
    <w:p w14:paraId="1209F45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 xml:space="preserve">Таблица 28 – Сверка расчетных показателей с данными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1839"/>
        <w:gridCol w:w="1839"/>
        <w:gridCol w:w="1998"/>
        <w:gridCol w:w="1553"/>
      </w:tblGrid>
      <w:tr w:rsidR="00773C5F" w14:paraId="5064A96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22EFC8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39" w:type="dxa"/>
            <w:vAlign w:val="center"/>
          </w:tcPr>
          <w:p w14:paraId="63E821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839" w:type="dxa"/>
            <w:vAlign w:val="center"/>
          </w:tcPr>
          <w:p w14:paraId="5B6BAE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998" w:type="dxa"/>
            <w:vAlign w:val="center"/>
          </w:tcPr>
          <w:p w14:paraId="4D1590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553" w:type="dxa"/>
            <w:vAlign w:val="center"/>
          </w:tcPr>
          <w:p w14:paraId="4F5A25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773C5F" w14:paraId="7656E2E5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40C4A8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39" w:type="dxa"/>
            <w:vAlign w:val="center"/>
          </w:tcPr>
          <w:p w14:paraId="53791C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839" w:type="dxa"/>
            <w:vAlign w:val="center"/>
          </w:tcPr>
          <w:p w14:paraId="683765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98" w:type="dxa"/>
            <w:vAlign w:val="center"/>
          </w:tcPr>
          <w:p w14:paraId="304AA7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553" w:type="dxa"/>
            <w:vAlign w:val="center"/>
          </w:tcPr>
          <w:p w14:paraId="3B097EE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773C5F" w14:paraId="316B038E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7E4B70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39" w:type="dxa"/>
            <w:vAlign w:val="center"/>
          </w:tcPr>
          <w:p w14:paraId="2F18EB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839" w:type="dxa"/>
            <w:vAlign w:val="center"/>
          </w:tcPr>
          <w:p w14:paraId="6A0A3F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998" w:type="dxa"/>
            <w:vAlign w:val="center"/>
          </w:tcPr>
          <w:p w14:paraId="2623AD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553" w:type="dxa"/>
            <w:vAlign w:val="center"/>
          </w:tcPr>
          <w:p w14:paraId="41B0A9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773C5F" w14:paraId="603F69D4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71743C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39" w:type="dxa"/>
            <w:vAlign w:val="center"/>
          </w:tcPr>
          <w:p w14:paraId="132F79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839" w:type="dxa"/>
            <w:vAlign w:val="center"/>
          </w:tcPr>
          <w:p w14:paraId="1F442E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998" w:type="dxa"/>
            <w:vAlign w:val="center"/>
          </w:tcPr>
          <w:p w14:paraId="15B347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553" w:type="dxa"/>
            <w:vAlign w:val="center"/>
          </w:tcPr>
          <w:p w14:paraId="19BF70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773C5F" w14:paraId="2395BAB1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7BCBD1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39" w:type="dxa"/>
            <w:vAlign w:val="center"/>
          </w:tcPr>
          <w:p w14:paraId="551F63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839" w:type="dxa"/>
            <w:vAlign w:val="center"/>
          </w:tcPr>
          <w:p w14:paraId="3037C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998" w:type="dxa"/>
            <w:vAlign w:val="center"/>
          </w:tcPr>
          <w:p w14:paraId="68290A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553" w:type="dxa"/>
            <w:vAlign w:val="center"/>
          </w:tcPr>
          <w:p w14:paraId="097D36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773C5F" w14:paraId="578B33DE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4227E2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39" w:type="dxa"/>
            <w:vAlign w:val="center"/>
          </w:tcPr>
          <w:p w14:paraId="0F2B3B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839" w:type="dxa"/>
            <w:vAlign w:val="center"/>
          </w:tcPr>
          <w:p w14:paraId="089C35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998" w:type="dxa"/>
            <w:vAlign w:val="center"/>
          </w:tcPr>
          <w:p w14:paraId="6BCBE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553" w:type="dxa"/>
            <w:vAlign w:val="center"/>
          </w:tcPr>
          <w:p w14:paraId="092E7D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773C5F" w14:paraId="4330CC96" w14:textId="77777777" w:rsidTr="00773C5F">
        <w:trPr>
          <w:cantSplit/>
          <w:jc w:val="center"/>
        </w:trPr>
        <w:tc>
          <w:tcPr>
            <w:tcW w:w="2126" w:type="dxa"/>
            <w:vAlign w:val="center"/>
          </w:tcPr>
          <w:p w14:paraId="1251AD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39" w:type="dxa"/>
            <w:vAlign w:val="center"/>
          </w:tcPr>
          <w:p w14:paraId="627A10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39" w:type="dxa"/>
            <w:vAlign w:val="center"/>
          </w:tcPr>
          <w:p w14:paraId="7FCE07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998" w:type="dxa"/>
            <w:vAlign w:val="center"/>
          </w:tcPr>
          <w:p w14:paraId="1DFBA4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53" w:type="dxa"/>
            <w:vAlign w:val="center"/>
          </w:tcPr>
          <w:p w14:paraId="59EBB9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42257BD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Для пяти массовых запросов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(раздел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широкие (верхняя граница 8,7-14,3 </w:t>
      </w:r>
      <w:r>
        <w:rPr>
          <w:i/>
        </w:rPr>
        <w:t>USD</w:t>
      </w:r>
      <w:r>
        <w:t xml:space="preserve">, нижняя близка к нулю) и включают расчетные диапазоны; при этом конкуренция в рекламе для массовых запросов низкая или средняя; органическая сложность умеренная (15-42 из 100). Объемы запросов в пробном доступе </w:t>
      </w:r>
      <w:r>
        <w:rPr>
          <w:i/>
        </w:rPr>
        <w:t>Similarweb</w:t>
      </w:r>
      <w:r>
        <w:t xml:space="preserve"> скрыты, поэтому опорный объем получен из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через сервис </w:t>
      </w:r>
      <w:r>
        <w:rPr>
          <w:i/>
        </w:rPr>
        <w:t>Search</w:t>
      </w:r>
      <w:r>
        <w:t xml:space="preserve"> </w:t>
      </w:r>
      <w:r>
        <w:rPr>
          <w:i/>
        </w:rPr>
        <w:t>Volume</w:t>
      </w:r>
      <w:r>
        <w:t xml:space="preserve"> (14 800 запросов в месяц для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 xml:space="preserve">» в США), а объемы остальных запросов рассчитаны от него по долям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 Вывод: узкое ядро действительно мало по 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330DEAA3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27" w:name="_398ec9ebabf29e84aaa15b8b764fed01293908e"/>
      <w:bookmarkStart w:id="128" w:name="_Toc242314007"/>
      <w:bookmarkEnd w:id="93"/>
      <w:bookmarkEnd w:id="125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28"/>
    </w:p>
    <w:p w14:paraId="37EF33C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разделе приведена лабораторная работа № 5: классификация конкурентов, анализ цифрового товара и бизнес-моделей.</w:t>
      </w:r>
    </w:p>
    <w:p w14:paraId="6EA2147C" w14:textId="77777777" w:rsidR="00773C5F" w:rsidRDefault="005E11FF">
      <w:pPr>
        <w:pStyle w:val="2"/>
        <w:spacing w:before="360" w:after="360" w:line="360" w:lineRule="exact"/>
        <w:ind w:firstLine="709"/>
      </w:pPr>
      <w:bookmarkStart w:id="129" w:name="_6138ca02f05121feb791897ea207c3397c458ae"/>
      <w:bookmarkStart w:id="130" w:name="_Toc242314008"/>
      <w:r>
        <w:rPr>
          <w:b/>
          <w:sz w:val="28"/>
        </w:rPr>
        <w:t>4.1 Цель работы</w:t>
      </w:r>
      <w:bookmarkEnd w:id="130"/>
    </w:p>
    <w:p w14:paraId="5AF8C5E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классифицировать компании рынка онлайн-проверки </w:t>
      </w:r>
      <w:r>
        <w:rPr>
          <w:i/>
        </w:rPr>
        <w:t>Excel</w:t>
      </w:r>
      <w:r>
        <w:t xml:space="preserve"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</w:rPr>
        <w:t>TableMind</w:t>
      </w:r>
      <w:r>
        <w:t xml:space="preserve"> для ЛР6.</w:t>
      </w:r>
    </w:p>
    <w:p w14:paraId="14CD9F5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2F67883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Работа опирается на результаты ЛР1-ЛР4 [4]: границы рынка (онлайн-проверка </w:t>
      </w:r>
      <w:r>
        <w:rPr>
          <w:i/>
        </w:rPr>
        <w:t>Excel</w:t>
      </w:r>
      <w:r>
        <w:t xml:space="preserve">-моделей, англоязычные страны и ЕС), снимок </w:t>
      </w:r>
      <w:r>
        <w:rPr>
          <w:i/>
        </w:rPr>
        <w:t>Similarweb</w:t>
      </w:r>
      <w:r>
        <w:t xml:space="preserve"> от 03.10.2026, отзывы </w:t>
      </w:r>
      <w:r>
        <w:rPr>
          <w:i/>
        </w:rPr>
        <w:t>G2</w:t>
      </w:r>
      <w: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1E10F6E" w14:textId="77777777" w:rsidR="00773C5F" w:rsidRDefault="005E11FF">
      <w:pPr>
        <w:pStyle w:val="2"/>
        <w:spacing w:before="360" w:after="360" w:line="360" w:lineRule="exact"/>
        <w:ind w:firstLine="709"/>
      </w:pPr>
      <w:bookmarkStart w:id="131" w:name="_a3b2605d85e84c829effcefbd8295f922f1b567"/>
      <w:bookmarkStart w:id="132" w:name="_Toc242314009"/>
      <w:bookmarkEnd w:id="129"/>
      <w:r>
        <w:rPr>
          <w:b/>
          <w:sz w:val="28"/>
        </w:rPr>
        <w:t>4.2 Ход работы</w:t>
      </w:r>
      <w:bookmarkEnd w:id="132"/>
    </w:p>
    <w:p w14:paraId="2219AEF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</w:rPr>
        <w:t>Excel</w:t>
      </w:r>
      <w:r>
        <w:t xml:space="preserve">, а ее значения независимо пересчитаны скриптом на </w:t>
      </w:r>
      <w:r>
        <w:rPr>
          <w:i/>
        </w:rPr>
        <w:t>Python</w:t>
      </w:r>
      <w:r>
        <w:t>.</w:t>
      </w:r>
    </w:p>
    <w:p w14:paraId="4E597EC3" w14:textId="77777777" w:rsidR="00773C5F" w:rsidRDefault="005E11FF">
      <w:pPr>
        <w:pStyle w:val="3"/>
        <w:spacing w:before="360" w:after="360" w:line="360" w:lineRule="exact"/>
        <w:ind w:firstLine="709"/>
      </w:pPr>
      <w:bookmarkStart w:id="133" w:name="_c3cf235f67897fccdd158c7c34ca81091dc06e0"/>
      <w:r>
        <w:rPr>
          <w:b/>
        </w:rPr>
        <w:lastRenderedPageBreak/>
        <w:t>4.2.1 Контур анализа и реестр компаний</w:t>
      </w:r>
    </w:p>
    <w:p w14:paraId="5A60DA8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Контур определен списком ЛР4: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), </w:t>
      </w:r>
      <w:r>
        <w:rPr>
          <w:i/>
        </w:rPr>
        <w:t>AI</w:t>
      </w:r>
      <w:r>
        <w:t>-агенты и помощники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, </w:t>
      </w:r>
      <w:r>
        <w:rPr>
          <w:i/>
        </w:rPr>
        <w:t>Rows</w:t>
      </w:r>
      <w:r>
        <w:t>), платформы финансов и аудита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и встроенный </w:t>
      </w:r>
      <w:r>
        <w:rPr>
          <w:i/>
        </w:rPr>
        <w:t>AI</w:t>
      </w:r>
      <w:r>
        <w:t xml:space="preserve">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50AD39A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 представлено: реестр компаний анализа.</w:t>
      </w:r>
    </w:p>
    <w:p w14:paraId="20897AC3" w14:textId="77777777" w:rsidR="00773C5F" w:rsidRDefault="005E11FF">
      <w:pPr>
        <w:pStyle w:val="a0"/>
        <w:keepNext/>
        <w:spacing w:before="360" w:after="0" w:line="360" w:lineRule="exact"/>
      </w:pPr>
      <w: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15"/>
        <w:gridCol w:w="2239"/>
        <w:gridCol w:w="2239"/>
        <w:gridCol w:w="2239"/>
      </w:tblGrid>
      <w:tr w:rsidR="00773C5F" w14:paraId="43564AE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5373C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14" w:type="dxa"/>
            <w:vAlign w:val="center"/>
          </w:tcPr>
          <w:p w14:paraId="43083E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239" w:type="dxa"/>
            <w:vAlign w:val="center"/>
          </w:tcPr>
          <w:p w14:paraId="2E64DE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239" w:type="dxa"/>
            <w:vAlign w:val="center"/>
          </w:tcPr>
          <w:p w14:paraId="6EC255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239" w:type="dxa"/>
            <w:vAlign w:val="center"/>
          </w:tcPr>
          <w:p w14:paraId="304788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773C5F" w14:paraId="29A180B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08349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814" w:type="dxa"/>
            <w:vAlign w:val="center"/>
          </w:tcPr>
          <w:p w14:paraId="27A36F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39" w:type="dxa"/>
            <w:vAlign w:val="center"/>
          </w:tcPr>
          <w:p w14:paraId="43EFAF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39" w:type="dxa"/>
            <w:vAlign w:val="center"/>
          </w:tcPr>
          <w:p w14:paraId="5D31BB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239" w:type="dxa"/>
            <w:vAlign w:val="center"/>
          </w:tcPr>
          <w:p w14:paraId="57EC91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773C5F" w14:paraId="1676AE1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3D2FA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814" w:type="dxa"/>
            <w:vAlign w:val="center"/>
          </w:tcPr>
          <w:p w14:paraId="3FEA08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39" w:type="dxa"/>
            <w:vAlign w:val="center"/>
          </w:tcPr>
          <w:p w14:paraId="1061F4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39" w:type="dxa"/>
            <w:vAlign w:val="center"/>
          </w:tcPr>
          <w:p w14:paraId="18E6F4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239" w:type="dxa"/>
            <w:vAlign w:val="center"/>
          </w:tcPr>
          <w:p w14:paraId="6F3670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73C5F" w14:paraId="364A2AD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202A2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814" w:type="dxa"/>
            <w:vAlign w:val="center"/>
          </w:tcPr>
          <w:p w14:paraId="1A2757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39" w:type="dxa"/>
            <w:vAlign w:val="center"/>
          </w:tcPr>
          <w:p w14:paraId="72652F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239" w:type="dxa"/>
            <w:vAlign w:val="center"/>
          </w:tcPr>
          <w:p w14:paraId="2ED003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239" w:type="dxa"/>
            <w:vAlign w:val="center"/>
          </w:tcPr>
          <w:p w14:paraId="7D18AA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773C5F" w14:paraId="641489B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65A05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814" w:type="dxa"/>
            <w:vAlign w:val="center"/>
          </w:tcPr>
          <w:p w14:paraId="569A43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39" w:type="dxa"/>
            <w:vAlign w:val="center"/>
          </w:tcPr>
          <w:p w14:paraId="77204A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239" w:type="dxa"/>
            <w:vAlign w:val="center"/>
          </w:tcPr>
          <w:p w14:paraId="2CC4DB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172AE8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73C5F" w14:paraId="5AA5288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2F439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814" w:type="dxa"/>
            <w:vAlign w:val="center"/>
          </w:tcPr>
          <w:p w14:paraId="6E538A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39" w:type="dxa"/>
            <w:vAlign w:val="center"/>
          </w:tcPr>
          <w:p w14:paraId="15F69A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39" w:type="dxa"/>
            <w:vAlign w:val="center"/>
          </w:tcPr>
          <w:p w14:paraId="309938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0119EC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73C5F" w14:paraId="304F85AA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D10D0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814" w:type="dxa"/>
            <w:vAlign w:val="center"/>
          </w:tcPr>
          <w:p w14:paraId="592D2D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39" w:type="dxa"/>
            <w:vAlign w:val="center"/>
          </w:tcPr>
          <w:p w14:paraId="3531DA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239" w:type="dxa"/>
            <w:vAlign w:val="center"/>
          </w:tcPr>
          <w:p w14:paraId="5499E2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2E87F1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773C5F" w14:paraId="4111DB7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5C7A2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814" w:type="dxa"/>
            <w:vAlign w:val="center"/>
          </w:tcPr>
          <w:p w14:paraId="06AC17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39" w:type="dxa"/>
            <w:vAlign w:val="center"/>
          </w:tcPr>
          <w:p w14:paraId="130055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239" w:type="dxa"/>
            <w:vAlign w:val="center"/>
          </w:tcPr>
          <w:p w14:paraId="0ED494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239" w:type="dxa"/>
            <w:vAlign w:val="center"/>
          </w:tcPr>
          <w:p w14:paraId="0C5201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773C5F" w14:paraId="62AE60F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51CE6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814" w:type="dxa"/>
            <w:vAlign w:val="center"/>
          </w:tcPr>
          <w:p w14:paraId="20C5A1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239" w:type="dxa"/>
            <w:vAlign w:val="center"/>
          </w:tcPr>
          <w:p w14:paraId="58C872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39" w:type="dxa"/>
            <w:vAlign w:val="center"/>
          </w:tcPr>
          <w:p w14:paraId="1CE595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239" w:type="dxa"/>
            <w:vAlign w:val="center"/>
          </w:tcPr>
          <w:p w14:paraId="2E969A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773C5F" w14:paraId="160BFF63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6CA03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814" w:type="dxa"/>
            <w:vAlign w:val="center"/>
          </w:tcPr>
          <w:p w14:paraId="1EF8DC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239" w:type="dxa"/>
            <w:vAlign w:val="center"/>
          </w:tcPr>
          <w:p w14:paraId="4C3789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39" w:type="dxa"/>
            <w:vAlign w:val="center"/>
          </w:tcPr>
          <w:p w14:paraId="09B168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239" w:type="dxa"/>
            <w:vAlign w:val="center"/>
          </w:tcPr>
          <w:p w14:paraId="75F6BF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73C5F" w14:paraId="78A353C0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5512C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814" w:type="dxa"/>
            <w:vAlign w:val="center"/>
          </w:tcPr>
          <w:p w14:paraId="76173D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239" w:type="dxa"/>
            <w:vAlign w:val="center"/>
          </w:tcPr>
          <w:p w14:paraId="749537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39" w:type="dxa"/>
            <w:vAlign w:val="center"/>
          </w:tcPr>
          <w:p w14:paraId="1B6D21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449A90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2CD0E8C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Реестр охватывает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), четыре </w:t>
      </w:r>
      <w:r>
        <w:rPr>
          <w:i/>
        </w:rPr>
        <w:t>AI</w:t>
      </w:r>
      <w:r>
        <w:t>-продукта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, </w:t>
      </w:r>
      <w:r>
        <w:rPr>
          <w:i/>
        </w:rPr>
        <w:t>Rows</w:t>
      </w:r>
      <w:r>
        <w:t>), две платформы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и встроенный </w:t>
      </w:r>
      <w:r>
        <w:rPr>
          <w:i/>
        </w:rPr>
        <w:t>AI</w:t>
      </w:r>
      <w:r>
        <w:t xml:space="preserve"> </w:t>
      </w:r>
      <w:r>
        <w:rPr>
          <w:i/>
        </w:rPr>
        <w:t>Microsoft</w:t>
      </w:r>
      <w:r>
        <w:t>. Первые семь компаний (</w:t>
      </w:r>
      <w:r>
        <w:rPr>
          <w:i/>
        </w:rPr>
        <w:t>K001-K007</w:t>
      </w:r>
      <w:r>
        <w:t xml:space="preserve">) совпадают с конкурентами </w:t>
      </w:r>
      <w:r>
        <w:rPr>
          <w:i/>
        </w:rPr>
        <w:t>C01-C07</w:t>
      </w:r>
      <w:r>
        <w:t xml:space="preserve"> в книгах товара и бизнес-модели.</w:t>
      </w:r>
    </w:p>
    <w:p w14:paraId="657E25A1" w14:textId="77777777" w:rsidR="00773C5F" w:rsidRDefault="005E11FF">
      <w:pPr>
        <w:pStyle w:val="3"/>
        <w:spacing w:before="360" w:after="360" w:line="360" w:lineRule="exact"/>
        <w:ind w:firstLine="709"/>
      </w:pPr>
      <w:bookmarkStart w:id="134" w:name="_6c38f46d6252626ee19bec51dca515ea8eb3483"/>
      <w:bookmarkEnd w:id="133"/>
      <w:r>
        <w:rPr>
          <w:b/>
        </w:rPr>
        <w:lastRenderedPageBreak/>
        <w:t>4.2.2 Классификация по уровням конкуренции</w:t>
      </w:r>
    </w:p>
    <w:p w14:paraId="3376727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62115AE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 представлено: критерии и веса классификации.</w:t>
      </w:r>
    </w:p>
    <w:p w14:paraId="4ED92170" w14:textId="77777777" w:rsidR="00773C5F" w:rsidRDefault="005E11FF">
      <w:pPr>
        <w:pStyle w:val="a0"/>
        <w:keepNext/>
        <w:spacing w:before="360" w:after="0" w:line="360" w:lineRule="exact"/>
      </w:pPr>
      <w: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7377"/>
        <w:gridCol w:w="989"/>
      </w:tblGrid>
      <w:tr w:rsidR="00773C5F" w14:paraId="48F4D1D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9" w:type="dxa"/>
            <w:vAlign w:val="center"/>
          </w:tcPr>
          <w:p w14:paraId="7AE4B7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76" w:type="dxa"/>
            <w:vAlign w:val="center"/>
          </w:tcPr>
          <w:p w14:paraId="3360A6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989" w:type="dxa"/>
            <w:vAlign w:val="center"/>
          </w:tcPr>
          <w:p w14:paraId="1DD9D6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773C5F" w14:paraId="42D099B0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7323E6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76" w:type="dxa"/>
            <w:vAlign w:val="center"/>
          </w:tcPr>
          <w:p w14:paraId="43590B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989" w:type="dxa"/>
            <w:vAlign w:val="center"/>
          </w:tcPr>
          <w:p w14:paraId="4A192C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</w:tr>
      <w:tr w:rsidR="00773C5F" w14:paraId="02EFB558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57A4BF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76" w:type="dxa"/>
            <w:vAlign w:val="center"/>
          </w:tcPr>
          <w:p w14:paraId="666453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989" w:type="dxa"/>
            <w:vAlign w:val="center"/>
          </w:tcPr>
          <w:p w14:paraId="31E6EB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773C5F" w14:paraId="1E174641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410C9D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76" w:type="dxa"/>
            <w:vAlign w:val="center"/>
          </w:tcPr>
          <w:p w14:paraId="1BF3C7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989" w:type="dxa"/>
            <w:vAlign w:val="center"/>
          </w:tcPr>
          <w:p w14:paraId="724362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</w:tr>
      <w:tr w:rsidR="00773C5F" w14:paraId="2BA732C6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7DEEF8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76" w:type="dxa"/>
            <w:vAlign w:val="center"/>
          </w:tcPr>
          <w:p w14:paraId="53B15B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989" w:type="dxa"/>
            <w:vAlign w:val="center"/>
          </w:tcPr>
          <w:p w14:paraId="561CD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0E542F9D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4853AE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76" w:type="dxa"/>
            <w:vAlign w:val="center"/>
          </w:tcPr>
          <w:p w14:paraId="4D62AC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989" w:type="dxa"/>
            <w:vAlign w:val="center"/>
          </w:tcPr>
          <w:p w14:paraId="5D6F35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70AFEEA4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4EB34A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76" w:type="dxa"/>
            <w:vAlign w:val="center"/>
          </w:tcPr>
          <w:p w14:paraId="4F38B1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989" w:type="dxa"/>
            <w:vAlign w:val="center"/>
          </w:tcPr>
          <w:p w14:paraId="4D05C0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7DC50145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2862F6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76" w:type="dxa"/>
            <w:vAlign w:val="center"/>
          </w:tcPr>
          <w:p w14:paraId="7789F1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989" w:type="dxa"/>
            <w:vAlign w:val="center"/>
          </w:tcPr>
          <w:p w14:paraId="01FA63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</w:tr>
      <w:tr w:rsidR="00773C5F" w14:paraId="7BD5DF6F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09CEA8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76" w:type="dxa"/>
            <w:vAlign w:val="center"/>
          </w:tcPr>
          <w:p w14:paraId="582358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989" w:type="dxa"/>
            <w:vAlign w:val="center"/>
          </w:tcPr>
          <w:p w14:paraId="5EF86F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</w:tr>
      <w:tr w:rsidR="00773C5F" w14:paraId="09ED387F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56E9A7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76" w:type="dxa"/>
            <w:vAlign w:val="center"/>
          </w:tcPr>
          <w:p w14:paraId="5CCD9A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989" w:type="dxa"/>
            <w:vAlign w:val="center"/>
          </w:tcPr>
          <w:p w14:paraId="56A819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58830795" w14:textId="77777777" w:rsidTr="00773C5F">
        <w:trPr>
          <w:cantSplit/>
          <w:jc w:val="center"/>
        </w:trPr>
        <w:tc>
          <w:tcPr>
            <w:tcW w:w="989" w:type="dxa"/>
            <w:vAlign w:val="center"/>
          </w:tcPr>
          <w:p w14:paraId="6C9D1A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76" w:type="dxa"/>
            <w:vAlign w:val="center"/>
          </w:tcPr>
          <w:p w14:paraId="620614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989" w:type="dxa"/>
            <w:vAlign w:val="center"/>
          </w:tcPr>
          <w:p w14:paraId="1E41AC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5C6C69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 уточняют близость.</w:t>
      </w:r>
    </w:p>
    <w:p w14:paraId="25BDFC3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 представлено: баллы критериев и уровень конкуренции.</w:t>
      </w:r>
    </w:p>
    <w:p w14:paraId="048227B2" w14:textId="77777777" w:rsidR="00773C5F" w:rsidRDefault="005E11FF">
      <w:pPr>
        <w:pStyle w:val="a0"/>
        <w:keepNext/>
        <w:spacing w:before="360" w:after="0" w:line="360" w:lineRule="exact"/>
      </w:pPr>
      <w: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106"/>
        <w:gridCol w:w="1531"/>
        <w:gridCol w:w="1956"/>
        <w:gridCol w:w="822"/>
        <w:gridCol w:w="2126"/>
      </w:tblGrid>
      <w:tr w:rsidR="00773C5F" w14:paraId="50E5444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10399D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106" w:type="dxa"/>
            <w:vAlign w:val="center"/>
          </w:tcPr>
          <w:p w14:paraId="0D56365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3F6EE3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1C1D34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822" w:type="dxa"/>
            <w:vAlign w:val="center"/>
          </w:tcPr>
          <w:p w14:paraId="2776D1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126" w:type="dxa"/>
            <w:vAlign w:val="center"/>
          </w:tcPr>
          <w:p w14:paraId="1459B7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73C5F" w14:paraId="12C5D75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679D7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6" w:type="dxa"/>
            <w:vAlign w:val="center"/>
          </w:tcPr>
          <w:p w14:paraId="0B53C6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31" w:type="dxa"/>
            <w:vAlign w:val="center"/>
          </w:tcPr>
          <w:p w14:paraId="2803BC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326E05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1C64B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126" w:type="dxa"/>
            <w:vAlign w:val="center"/>
          </w:tcPr>
          <w:p w14:paraId="6F5108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093E3D01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AE31B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6" w:type="dxa"/>
            <w:vAlign w:val="center"/>
          </w:tcPr>
          <w:p w14:paraId="059DBB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  <w:vAlign w:val="center"/>
          </w:tcPr>
          <w:p w14:paraId="0F2228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2C6C32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DCAA4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126" w:type="dxa"/>
            <w:vAlign w:val="center"/>
          </w:tcPr>
          <w:p w14:paraId="720A1E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380EE72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3B6F7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6" w:type="dxa"/>
            <w:vAlign w:val="center"/>
          </w:tcPr>
          <w:p w14:paraId="0D3457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  <w:vAlign w:val="center"/>
          </w:tcPr>
          <w:p w14:paraId="2C1EFB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3BAC62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F3EE3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126" w:type="dxa"/>
            <w:vAlign w:val="center"/>
          </w:tcPr>
          <w:p w14:paraId="0AB0B4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660943E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EC662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6" w:type="dxa"/>
            <w:vAlign w:val="center"/>
          </w:tcPr>
          <w:p w14:paraId="0BABED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5DB6C5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47C34D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A7033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126" w:type="dxa"/>
            <w:vAlign w:val="center"/>
          </w:tcPr>
          <w:p w14:paraId="2D8518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50E2D44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C7E12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106" w:type="dxa"/>
            <w:vAlign w:val="center"/>
          </w:tcPr>
          <w:p w14:paraId="5B88BF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283294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3777F6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1044C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126" w:type="dxa"/>
            <w:vAlign w:val="center"/>
          </w:tcPr>
          <w:p w14:paraId="3A9DC0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2B1ED21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8F624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6" w:type="dxa"/>
            <w:vAlign w:val="center"/>
          </w:tcPr>
          <w:p w14:paraId="05F435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04B544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390AC8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6DCBA6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126" w:type="dxa"/>
            <w:vAlign w:val="center"/>
          </w:tcPr>
          <w:p w14:paraId="38BFA4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731B1697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86E1B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106" w:type="dxa"/>
            <w:vAlign w:val="center"/>
          </w:tcPr>
          <w:p w14:paraId="132901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272318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087EFF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0B0B8B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126" w:type="dxa"/>
            <w:vAlign w:val="center"/>
          </w:tcPr>
          <w:p w14:paraId="54E869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62FA23B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13E84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6" w:type="dxa"/>
            <w:vAlign w:val="center"/>
          </w:tcPr>
          <w:p w14:paraId="0663C2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vAlign w:val="center"/>
          </w:tcPr>
          <w:p w14:paraId="3C294D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179830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4478BE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126" w:type="dxa"/>
            <w:vAlign w:val="center"/>
          </w:tcPr>
          <w:p w14:paraId="6741D0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50EB323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1380B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6" w:type="dxa"/>
            <w:vAlign w:val="center"/>
          </w:tcPr>
          <w:p w14:paraId="4E1386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5E1487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549FFF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1908EB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126" w:type="dxa"/>
            <w:vAlign w:val="center"/>
          </w:tcPr>
          <w:p w14:paraId="063C43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7E3BABC8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9F1C8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06" w:type="dxa"/>
            <w:vAlign w:val="center"/>
          </w:tcPr>
          <w:p w14:paraId="7BA8F8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1C4701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56" w:type="dxa"/>
            <w:vAlign w:val="center"/>
          </w:tcPr>
          <w:p w14:paraId="6B17AC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64935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126" w:type="dxa"/>
            <w:vAlign w:val="center"/>
          </w:tcPr>
          <w:p w14:paraId="41A8A7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523A1F3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Ни одна компания не достигает порога прямого конкурента (4,20): ближе всех </w:t>
      </w:r>
      <w:r>
        <w:rPr>
          <w:i/>
        </w:rPr>
        <w:t>PerfectXL</w:t>
      </w:r>
      <w:r>
        <w:t xml:space="preserve"> (4,11), затем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(3,88), </w:t>
      </w:r>
      <w:r>
        <w:rPr>
          <w:i/>
        </w:rPr>
        <w:t>Shortcut</w:t>
      </w:r>
      <w:r>
        <w:t xml:space="preserve"> (3,47) и </w:t>
      </w:r>
      <w:r>
        <w:rPr>
          <w:i/>
        </w:rPr>
        <w:t>Arixcel</w:t>
      </w:r>
      <w: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1ACBD7F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 представлено: ограничители классификации.</w:t>
      </w:r>
    </w:p>
    <w:p w14:paraId="192A1DC4" w14:textId="77777777" w:rsidR="00773C5F" w:rsidRDefault="005E11FF">
      <w:pPr>
        <w:pStyle w:val="a0"/>
        <w:keepNext/>
        <w:spacing w:before="360" w:after="0" w:line="360" w:lineRule="exact"/>
      </w:pPr>
      <w: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1"/>
        <w:gridCol w:w="6544"/>
      </w:tblGrid>
      <w:tr w:rsidR="00773C5F" w14:paraId="77F8100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1" w:type="dxa"/>
            <w:vAlign w:val="center"/>
          </w:tcPr>
          <w:p w14:paraId="7FC4B0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6544" w:type="dxa"/>
            <w:vAlign w:val="center"/>
          </w:tcPr>
          <w:p w14:paraId="37BA0F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773C5F" w14:paraId="3D6F6B0B" w14:textId="77777777" w:rsidTr="00773C5F">
        <w:trPr>
          <w:cantSplit/>
          <w:jc w:val="center"/>
        </w:trPr>
        <w:tc>
          <w:tcPr>
            <w:tcW w:w="2811" w:type="dxa"/>
            <w:vAlign w:val="center"/>
          </w:tcPr>
          <w:p w14:paraId="028BAE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6544" w:type="dxa"/>
            <w:vAlign w:val="center"/>
          </w:tcPr>
          <w:p w14:paraId="43B2CD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73C5F" w14:paraId="4500FFCD" w14:textId="77777777" w:rsidTr="00773C5F">
        <w:trPr>
          <w:cantSplit/>
          <w:jc w:val="center"/>
        </w:trPr>
        <w:tc>
          <w:tcPr>
            <w:tcW w:w="2811" w:type="dxa"/>
            <w:vAlign w:val="center"/>
          </w:tcPr>
          <w:p w14:paraId="766A61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6544" w:type="dxa"/>
            <w:vAlign w:val="center"/>
          </w:tcPr>
          <w:p w14:paraId="6A1865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73C5F" w14:paraId="1DD0CD9D" w14:textId="77777777" w:rsidTr="00773C5F">
        <w:trPr>
          <w:cantSplit/>
          <w:jc w:val="center"/>
        </w:trPr>
        <w:tc>
          <w:tcPr>
            <w:tcW w:w="2811" w:type="dxa"/>
            <w:vAlign w:val="center"/>
          </w:tcPr>
          <w:p w14:paraId="52623B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6544" w:type="dxa"/>
            <w:vAlign w:val="center"/>
          </w:tcPr>
          <w:p w14:paraId="1D92A5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773C5F" w14:paraId="46F5C174" w14:textId="77777777" w:rsidTr="00773C5F">
        <w:trPr>
          <w:cantSplit/>
          <w:jc w:val="center"/>
        </w:trPr>
        <w:tc>
          <w:tcPr>
            <w:tcW w:w="2811" w:type="dxa"/>
            <w:vAlign w:val="center"/>
          </w:tcPr>
          <w:p w14:paraId="6E6CC6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6544" w:type="dxa"/>
            <w:vAlign w:val="center"/>
          </w:tcPr>
          <w:p w14:paraId="5E1AD8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73C5F" w14:paraId="4050ED5D" w14:textId="77777777" w:rsidTr="00773C5F">
        <w:trPr>
          <w:cantSplit/>
          <w:jc w:val="center"/>
        </w:trPr>
        <w:tc>
          <w:tcPr>
            <w:tcW w:w="2811" w:type="dxa"/>
            <w:vAlign w:val="center"/>
          </w:tcPr>
          <w:p w14:paraId="5D0B49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6544" w:type="dxa"/>
            <w:vAlign w:val="center"/>
          </w:tcPr>
          <w:p w14:paraId="151421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7BAED6E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Ограничители понижают уровень компаний, которые по сумме баллов могли бы выглядеть ближе: </w:t>
      </w:r>
      <w:r>
        <w:rPr>
          <w:i/>
        </w:rPr>
        <w:t>AI</w:t>
      </w:r>
      <w: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</w:rPr>
        <w:t>Excel</w:t>
      </w:r>
      <w:r>
        <w:t>-файла. Это согласуется с выводом ЛР4: заменители опасны не как прямые аналоги, а как привычный способ работы.</w:t>
      </w:r>
    </w:p>
    <w:p w14:paraId="7D7879F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1 показано: карта конкурентной близости (в скобках взвешенный балл).</w:t>
      </w:r>
    </w:p>
    <w:p w14:paraId="11EC15B5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37A2A243" wp14:editId="7537BDE0">
            <wp:extent cx="5334000" cy="3122341"/>
            <wp:effectExtent l="0" t="0" r="0" b="0"/>
            <wp:docPr id="1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0988E9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1 – Карта конкурентной близости (в скобках взвешенный балл)</w:t>
      </w:r>
    </w:p>
    <w:p w14:paraId="6DD6296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Ближе всего к ядру прямой конкуренции стоят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по задаче и заменяемости,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 - по аудитории и рынку, но не по задаче; </w:t>
      </w:r>
      <w:r>
        <w:rPr>
          <w:i/>
        </w:rPr>
        <w:t>AI</w:t>
      </w:r>
      <w:r>
        <w:t xml:space="preserve">-помощники и </w:t>
      </w:r>
      <w:r>
        <w:rPr>
          <w:i/>
        </w:rPr>
        <w:t>Datarails</w:t>
      </w:r>
      <w:r>
        <w:t xml:space="preserve"> находятся в зоне косвенной конкуренции. Пустое поле в правом верхнем углу означает, что полностью заменяющего </w:t>
      </w:r>
      <w:r>
        <w:rPr>
          <w:i/>
        </w:rPr>
        <w:t>TableMind</w:t>
      </w:r>
      <w:r>
        <w:t xml:space="preserve"> товара на рынке нет.</w:t>
      </w:r>
    </w:p>
    <w:p w14:paraId="4BFF880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</w:rPr>
        <w:t>PerfectXL</w:t>
      </w:r>
      <w:r>
        <w:t xml:space="preserve">,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, </w:t>
      </w:r>
      <w:r>
        <w:rPr>
          <w:i/>
        </w:rPr>
        <w:t>Arixcel</w:t>
      </w:r>
      <w:r>
        <w:t xml:space="preserve">) и шесть косвенных. Для стратегии это означает, что </w:t>
      </w:r>
      <w:r>
        <w:rPr>
          <w:i/>
        </w:rPr>
        <w:t>TableMind</w:t>
      </w:r>
      <w:r>
        <w:t xml:space="preserve"> входит в нишу с неполным покрытием, но клиент уже решает ту же задачу другими способами.</w:t>
      </w:r>
    </w:p>
    <w:p w14:paraId="251210C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5 представлено: уровень уверенности классификации.</w:t>
      </w:r>
    </w:p>
    <w:p w14:paraId="411B0194" w14:textId="77777777" w:rsidR="00773C5F" w:rsidRDefault="005E11FF">
      <w:pPr>
        <w:pStyle w:val="a0"/>
        <w:keepNext/>
        <w:spacing w:before="360" w:after="0" w:line="360" w:lineRule="exact"/>
      </w:pPr>
      <w: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4"/>
        <w:gridCol w:w="1795"/>
        <w:gridCol w:w="2513"/>
        <w:gridCol w:w="3043"/>
      </w:tblGrid>
      <w:tr w:rsidR="00773C5F" w14:paraId="469830B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3" w:type="dxa"/>
            <w:vAlign w:val="center"/>
          </w:tcPr>
          <w:p w14:paraId="44186F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795" w:type="dxa"/>
            <w:vAlign w:val="center"/>
          </w:tcPr>
          <w:p w14:paraId="7881CC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13" w:type="dxa"/>
            <w:vAlign w:val="center"/>
          </w:tcPr>
          <w:p w14:paraId="269C31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043" w:type="dxa"/>
            <w:vAlign w:val="center"/>
          </w:tcPr>
          <w:p w14:paraId="511FA8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773C5F" w14:paraId="69D372E0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579204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95" w:type="dxa"/>
            <w:vAlign w:val="center"/>
          </w:tcPr>
          <w:p w14:paraId="17C532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3" w:type="dxa"/>
            <w:vAlign w:val="center"/>
          </w:tcPr>
          <w:p w14:paraId="032D13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043" w:type="dxa"/>
            <w:vAlign w:val="center"/>
          </w:tcPr>
          <w:p w14:paraId="7342EE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78CB3152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6FEAE8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95" w:type="dxa"/>
            <w:vAlign w:val="center"/>
          </w:tcPr>
          <w:p w14:paraId="21DC8F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3" w:type="dxa"/>
            <w:vAlign w:val="center"/>
          </w:tcPr>
          <w:p w14:paraId="2585A0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043" w:type="dxa"/>
            <w:vAlign w:val="center"/>
          </w:tcPr>
          <w:p w14:paraId="1262F1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2812F94A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26301F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95" w:type="dxa"/>
            <w:vAlign w:val="center"/>
          </w:tcPr>
          <w:p w14:paraId="1F2831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3" w:type="dxa"/>
            <w:vAlign w:val="center"/>
          </w:tcPr>
          <w:p w14:paraId="640D36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043" w:type="dxa"/>
            <w:vAlign w:val="center"/>
          </w:tcPr>
          <w:p w14:paraId="69EC44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4BCD4273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7AF24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95" w:type="dxa"/>
            <w:vAlign w:val="center"/>
          </w:tcPr>
          <w:p w14:paraId="3AFF77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3" w:type="dxa"/>
            <w:vAlign w:val="center"/>
          </w:tcPr>
          <w:p w14:paraId="75A713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043" w:type="dxa"/>
            <w:vAlign w:val="center"/>
          </w:tcPr>
          <w:p w14:paraId="259121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261C1B14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1C7B18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95" w:type="dxa"/>
            <w:vAlign w:val="center"/>
          </w:tcPr>
          <w:p w14:paraId="397482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3" w:type="dxa"/>
            <w:vAlign w:val="center"/>
          </w:tcPr>
          <w:p w14:paraId="45B256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043" w:type="dxa"/>
            <w:vAlign w:val="center"/>
          </w:tcPr>
          <w:p w14:paraId="65AC82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7260034C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1F4797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95" w:type="dxa"/>
            <w:vAlign w:val="center"/>
          </w:tcPr>
          <w:p w14:paraId="189641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3" w:type="dxa"/>
            <w:vAlign w:val="center"/>
          </w:tcPr>
          <w:p w14:paraId="57624C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043" w:type="dxa"/>
            <w:vAlign w:val="center"/>
          </w:tcPr>
          <w:p w14:paraId="712D4F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511579DE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686B7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95" w:type="dxa"/>
            <w:vAlign w:val="center"/>
          </w:tcPr>
          <w:p w14:paraId="7CC6A1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3" w:type="dxa"/>
            <w:vAlign w:val="center"/>
          </w:tcPr>
          <w:p w14:paraId="6B2155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043" w:type="dxa"/>
            <w:vAlign w:val="center"/>
          </w:tcPr>
          <w:p w14:paraId="78CC4F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415C92B5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3FF10D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95" w:type="dxa"/>
            <w:vAlign w:val="center"/>
          </w:tcPr>
          <w:p w14:paraId="1DAAFD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43DBB3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5E7B75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773C5F" w14:paraId="2E455CA8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1774EE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95" w:type="dxa"/>
            <w:vAlign w:val="center"/>
          </w:tcPr>
          <w:p w14:paraId="7BFB73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789303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3AFA45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773C5F" w14:paraId="497D591D" w14:textId="77777777" w:rsidTr="00773C5F">
        <w:trPr>
          <w:cantSplit/>
          <w:jc w:val="center"/>
        </w:trPr>
        <w:tc>
          <w:tcPr>
            <w:tcW w:w="2003" w:type="dxa"/>
            <w:vAlign w:val="center"/>
          </w:tcPr>
          <w:p w14:paraId="360063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95" w:type="dxa"/>
            <w:vAlign w:val="center"/>
          </w:tcPr>
          <w:p w14:paraId="47F661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51FB95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3B9E78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</w:tbl>
    <w:p w14:paraId="68D07DA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</w:rPr>
        <w:t>Rows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и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2170905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6 представлено: компании, не вошедшие в классификацию, и причины.</w:t>
      </w:r>
    </w:p>
    <w:p w14:paraId="765EF176" w14:textId="77777777" w:rsidR="00773C5F" w:rsidRDefault="005E11FF">
      <w:pPr>
        <w:pStyle w:val="a0"/>
        <w:keepNext/>
        <w:spacing w:before="360" w:after="0" w:line="360" w:lineRule="exact"/>
      </w:pPr>
      <w: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5"/>
        <w:gridCol w:w="1993"/>
        <w:gridCol w:w="4787"/>
      </w:tblGrid>
      <w:tr w:rsidR="00773C5F" w14:paraId="0711805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5" w:type="dxa"/>
            <w:vAlign w:val="center"/>
          </w:tcPr>
          <w:p w14:paraId="336226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993" w:type="dxa"/>
            <w:vAlign w:val="center"/>
          </w:tcPr>
          <w:p w14:paraId="575D16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786" w:type="dxa"/>
            <w:vAlign w:val="center"/>
          </w:tcPr>
          <w:p w14:paraId="292B8E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773C5F" w14:paraId="59C13EB9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4574B8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993" w:type="dxa"/>
            <w:vAlign w:val="center"/>
          </w:tcPr>
          <w:p w14:paraId="29DDE4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40A01E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по задаче, но трафик 1 935 визитов в месяц и один продукт; оставлен для наблюдения</w:t>
            </w:r>
          </w:p>
        </w:tc>
      </w:tr>
      <w:tr w:rsidR="00773C5F" w14:paraId="08B51802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659012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93" w:type="dxa"/>
            <w:vAlign w:val="center"/>
          </w:tcPr>
          <w:p w14:paraId="632F1D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2195BE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773C5F" w14:paraId="4267DEC6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2666C1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1993" w:type="dxa"/>
            <w:vAlign w:val="center"/>
          </w:tcPr>
          <w:p w14:paraId="4F2843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56C0ED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773C5F" w14:paraId="741B78C0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25DA23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1993" w:type="dxa"/>
            <w:vAlign w:val="center"/>
          </w:tcPr>
          <w:p w14:paraId="3C9A64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второго порядка</w:t>
            </w:r>
          </w:p>
        </w:tc>
        <w:tc>
          <w:tcPr>
            <w:tcW w:w="4786" w:type="dxa"/>
            <w:vAlign w:val="center"/>
          </w:tcPr>
          <w:p w14:paraId="09FE19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773C5F" w14:paraId="584A48CB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5CF449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93" w:type="dxa"/>
            <w:vAlign w:val="center"/>
          </w:tcPr>
          <w:p w14:paraId="22A32F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786" w:type="dxa"/>
            <w:vAlign w:val="center"/>
          </w:tcPr>
          <w:p w14:paraId="695E0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773C5F" w14:paraId="22E4B8E1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34D77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93" w:type="dxa"/>
            <w:vAlign w:val="center"/>
          </w:tcPr>
          <w:p w14:paraId="48FB3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786" w:type="dxa"/>
            <w:vAlign w:val="center"/>
          </w:tcPr>
          <w:p w14:paraId="682D09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773C5F" w14:paraId="2214E41A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3B9549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993" w:type="dxa"/>
            <w:vAlign w:val="center"/>
          </w:tcPr>
          <w:p w14:paraId="69293C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786" w:type="dxa"/>
            <w:vAlign w:val="center"/>
          </w:tcPr>
          <w:p w14:paraId="6DF66F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773C5F" w14:paraId="7AAEB0E3" w14:textId="77777777" w:rsidTr="00773C5F">
        <w:trPr>
          <w:cantSplit/>
          <w:jc w:val="center"/>
        </w:trPr>
        <w:tc>
          <w:tcPr>
            <w:tcW w:w="2575" w:type="dxa"/>
            <w:vAlign w:val="center"/>
          </w:tcPr>
          <w:p w14:paraId="167F74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993" w:type="dxa"/>
            <w:vAlign w:val="center"/>
          </w:tcPr>
          <w:p w14:paraId="32A79E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786" w:type="dxa"/>
            <w:vAlign w:val="center"/>
          </w:tcPr>
          <w:p w14:paraId="636D7F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1AC4FF0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Исключения не меняют вывода классификации: не вошедшие компании либо повторяют разобранные типы (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-платформы), либо не имеют сопоставимых данных; три компании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, </w:t>
      </w:r>
      <w:r>
        <w:rPr>
          <w:i/>
        </w:rPr>
        <w:t>Macabacus</w:t>
      </w:r>
      <w:r>
        <w:t xml:space="preserve">) оставлены под наблюдение и войдут в повторный анализ после выхода </w:t>
      </w:r>
      <w:r>
        <w:rPr>
          <w:i/>
        </w:rPr>
        <w:t>MVP</w:t>
      </w:r>
      <w:r>
        <w:t>.</w:t>
      </w:r>
    </w:p>
    <w:p w14:paraId="1277C40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</w:rPr>
        <w:t>Excel</w:t>
      </w:r>
      <w:r>
        <w:t xml:space="preserve">, аудит финансовой модели), по инструменту (надстройка </w:t>
      </w:r>
      <w:r>
        <w:rPr>
          <w:i/>
        </w:rPr>
        <w:t>Excel</w:t>
      </w:r>
      <w:r>
        <w:t xml:space="preserve">, </w:t>
      </w:r>
      <w:r>
        <w:rPr>
          <w:i/>
        </w:rPr>
        <w:t>AI</w:t>
      </w:r>
      <w:r>
        <w:t xml:space="preserve"> для таблиц) и по заменителям (встроенный </w:t>
      </w:r>
      <w:r>
        <w:rPr>
          <w:i/>
        </w:rPr>
        <w:t>AI</w:t>
      </w:r>
      <w:r>
        <w:t xml:space="preserve">, ручная проверка). Источники: конкуренты из ПЗ1, раздел «похожие сайты» </w:t>
      </w:r>
      <w:r>
        <w:rPr>
          <w:i/>
        </w:rPr>
        <w:t>Similarweb</w:t>
      </w:r>
      <w:r>
        <w:t xml:space="preserve">, каталоги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поиск по каталогу надстроек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. Критерий включения: компания решает ту же или более широкую задачу проверки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</w:rPr>
        <w:t>Capterra</w:t>
      </w:r>
      <w:r>
        <w:t xml:space="preserve">) или отсутствие связи с задачей. Исключены однофамилец </w:t>
      </w:r>
      <w:r>
        <w:rPr>
          <w:i/>
        </w:rPr>
        <w:t>Operis</w:t>
      </w:r>
      <w:r>
        <w:t xml:space="preserve"> и посторонний продукт </w:t>
      </w:r>
      <w:r>
        <w:rPr>
          <w:i/>
        </w:rPr>
        <w:t>Shortcut</w:t>
      </w:r>
      <w:r>
        <w:t xml:space="preserve"> на </w:t>
      </w:r>
      <w:r>
        <w:rPr>
          <w:i/>
        </w:rPr>
        <w:t>Capterra</w:t>
      </w:r>
      <w:r>
        <w:t>.</w:t>
      </w:r>
    </w:p>
    <w:p w14:paraId="17A7DAE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По индексу методики-документа (взвешенный балл, деленный на 5 и умноженный на 100) </w:t>
      </w:r>
      <w:r>
        <w:rPr>
          <w:i/>
        </w:rPr>
        <w:t>PerfectXL</w:t>
      </w:r>
      <w:r>
        <w:t xml:space="preserve"> получает 82 пункта, то есть формально входит в диапазон прямых конкурентов 80-100,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 (77, 69 и 69) попадают в близкие, </w:t>
      </w:r>
      <w:r>
        <w:rPr>
          <w:i/>
        </w:rPr>
        <w:t>Operis</w:t>
      </w:r>
      <w:r>
        <w:t xml:space="preserve">,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(61, 60 и 57) в косвенные; по порогам шаблона </w:t>
      </w:r>
      <w:r>
        <w:rPr>
          <w:i/>
        </w:rPr>
        <w:t>Excel</w:t>
      </w:r>
      <w:r>
        <w:t xml:space="preserve"> (4,20 и выше) прямых конкурентов нет. Вывод для проекта не меняется: ядро конкуренции образуют </w:t>
      </w:r>
      <w:r>
        <w:rPr>
          <w:i/>
        </w:rPr>
        <w:t>PerfectXL</w:t>
      </w:r>
      <w:r>
        <w:t xml:space="preserve"> и три близких игрока, а основное давление создают заменители.</w:t>
      </w:r>
    </w:p>
    <w:p w14:paraId="1D8640D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</w:rPr>
        <w:t>Operis</w:t>
      </w:r>
      <w:r>
        <w:t xml:space="preserve"> в ЛР4 относится к прямым конкурентам по виду услуги, а в ЛР5 набирает 3,05 из-за узкой аудитории проектного финансирования и попадает в косвенные.</w:t>
      </w:r>
    </w:p>
    <w:p w14:paraId="4271446D" w14:textId="77777777" w:rsidR="00773C5F" w:rsidRDefault="005E11FF">
      <w:pPr>
        <w:pStyle w:val="3"/>
        <w:spacing w:before="360" w:after="360" w:line="360" w:lineRule="exact"/>
        <w:ind w:firstLine="709"/>
      </w:pPr>
      <w:bookmarkStart w:id="135" w:name="_e6ba0285e0e0ccc17e7a33a4e535fa387865e88"/>
      <w:bookmarkEnd w:id="134"/>
      <w:r>
        <w:rPr>
          <w:b/>
        </w:rPr>
        <w:t>4.2.3 Карта страниц сайтов и доказательства</w:t>
      </w:r>
    </w:p>
    <w:p w14:paraId="0E5AF3C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Для каждого вывода зафиксирована страница сайта и наблюдаемый факт. Страницы просмотрены 03.10.2026: главные, цены, отзывы и каталог надстроек [6], [7], [8], [9], [10], [11], [12], [13]. Достоверность оценивается от 1 до 5.</w:t>
      </w:r>
    </w:p>
    <w:p w14:paraId="5246B52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7 представлено: проверенные страницы и факты.</w:t>
      </w:r>
    </w:p>
    <w:p w14:paraId="7DA0FBF9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249"/>
        <w:gridCol w:w="3193"/>
        <w:gridCol w:w="2098"/>
      </w:tblGrid>
      <w:tr w:rsidR="00773C5F" w14:paraId="2D86473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23EF78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49" w:type="dxa"/>
            <w:vAlign w:val="center"/>
          </w:tcPr>
          <w:p w14:paraId="350173B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3193" w:type="dxa"/>
            <w:vAlign w:val="center"/>
          </w:tcPr>
          <w:p w14:paraId="13C17D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2098" w:type="dxa"/>
            <w:vAlign w:val="center"/>
          </w:tcPr>
          <w:p w14:paraId="00E6B3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773C5F" w14:paraId="3D70CEA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367AC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0B5293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79EA6B9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2098" w:type="dxa"/>
            <w:vAlign w:val="center"/>
          </w:tcPr>
          <w:p w14:paraId="312D99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FC6E071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BB44C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3EECC1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1BCD5B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098" w:type="dxa"/>
            <w:vAlign w:val="center"/>
          </w:tcPr>
          <w:p w14:paraId="3039AD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09F068D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B9D18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54C3E0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798FCF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2098" w:type="dxa"/>
            <w:vAlign w:val="center"/>
          </w:tcPr>
          <w:p w14:paraId="1D20DB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128F122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FCB06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6ABA78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0EB243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2098" w:type="dxa"/>
            <w:vAlign w:val="center"/>
          </w:tcPr>
          <w:p w14:paraId="67CBDA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227584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5B931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7CA602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07CD62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098" w:type="dxa"/>
            <w:vAlign w:val="center"/>
          </w:tcPr>
          <w:p w14:paraId="6D47AF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8F29D3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A7310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5B500E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293BC8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2098" w:type="dxa"/>
            <w:vAlign w:val="center"/>
          </w:tcPr>
          <w:p w14:paraId="759464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7C9758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E8725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51C4A7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005676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098" w:type="dxa"/>
            <w:vAlign w:val="center"/>
          </w:tcPr>
          <w:p w14:paraId="101F31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D9C18D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6ADC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7480D4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0D7163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98" w:type="dxa"/>
            <w:vAlign w:val="center"/>
          </w:tcPr>
          <w:p w14:paraId="51F34B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0434990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872E5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1AD471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631504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2098" w:type="dxa"/>
            <w:vAlign w:val="center"/>
          </w:tcPr>
          <w:p w14:paraId="385086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C0753A5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0DEE9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32B36B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2840D7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98" w:type="dxa"/>
            <w:vAlign w:val="center"/>
          </w:tcPr>
          <w:p w14:paraId="5A9B89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0656E6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0208E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5C1308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61300E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098" w:type="dxa"/>
            <w:vAlign w:val="center"/>
          </w:tcPr>
          <w:p w14:paraId="0B993A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89A6D4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E4856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581B2B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2551B5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2098" w:type="dxa"/>
            <w:vAlign w:val="center"/>
          </w:tcPr>
          <w:p w14:paraId="4ABE10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F7260D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75EA8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6569F5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2CEF62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2098" w:type="dxa"/>
            <w:vAlign w:val="center"/>
          </w:tcPr>
          <w:p w14:paraId="76B095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31C5254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1F996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2F10C0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30B36B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2098" w:type="dxa"/>
            <w:vAlign w:val="center"/>
          </w:tcPr>
          <w:p w14:paraId="6E2237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2B266D9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334A7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460CCF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193" w:type="dxa"/>
            <w:vAlign w:val="center"/>
          </w:tcPr>
          <w:p w14:paraId="747B5E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2098" w:type="dxa"/>
            <w:vAlign w:val="center"/>
          </w:tcPr>
          <w:p w14:paraId="3BE068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58D198A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C463E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2DCDF5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193" w:type="dxa"/>
            <w:vAlign w:val="center"/>
          </w:tcPr>
          <w:p w14:paraId="515AFB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8" w:type="dxa"/>
            <w:vAlign w:val="center"/>
          </w:tcPr>
          <w:p w14:paraId="2A63FC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8E222F5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BD9A0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66F0F3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193" w:type="dxa"/>
            <w:vAlign w:val="center"/>
          </w:tcPr>
          <w:p w14:paraId="44CB8A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98" w:type="dxa"/>
            <w:vAlign w:val="center"/>
          </w:tcPr>
          <w:p w14:paraId="4F7C91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74E045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66400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249" w:type="dxa"/>
            <w:vAlign w:val="center"/>
          </w:tcPr>
          <w:p w14:paraId="156E2D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3EC7DE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2098" w:type="dxa"/>
            <w:vAlign w:val="center"/>
          </w:tcPr>
          <w:p w14:paraId="14BC4F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5C4482F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709AF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39AC69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193" w:type="dxa"/>
            <w:vAlign w:val="center"/>
          </w:tcPr>
          <w:p w14:paraId="265776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098" w:type="dxa"/>
            <w:vAlign w:val="center"/>
          </w:tcPr>
          <w:p w14:paraId="0464B0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3A68A237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61207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2CA8E8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193" w:type="dxa"/>
            <w:vAlign w:val="center"/>
          </w:tcPr>
          <w:p w14:paraId="66F199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2098" w:type="dxa"/>
            <w:vAlign w:val="center"/>
          </w:tcPr>
          <w:p w14:paraId="5D8B0C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61ABF4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B23F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0D0976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3F16B2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2098" w:type="dxa"/>
            <w:vAlign w:val="center"/>
          </w:tcPr>
          <w:p w14:paraId="64C7F5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5597DA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B27D5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322886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3193" w:type="dxa"/>
            <w:vAlign w:val="center"/>
          </w:tcPr>
          <w:p w14:paraId="57B1D8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2098" w:type="dxa"/>
            <w:vAlign w:val="center"/>
          </w:tcPr>
          <w:p w14:paraId="5CC7BA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9C67A4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535DA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7E1EF0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193" w:type="dxa"/>
            <w:vAlign w:val="center"/>
          </w:tcPr>
          <w:p w14:paraId="040321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2098" w:type="dxa"/>
            <w:vAlign w:val="center"/>
          </w:tcPr>
          <w:p w14:paraId="071E20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0C1CA81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E4ECF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706D52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193" w:type="dxa"/>
            <w:vAlign w:val="center"/>
          </w:tcPr>
          <w:p w14:paraId="2D03AC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2098" w:type="dxa"/>
            <w:vAlign w:val="center"/>
          </w:tcPr>
          <w:p w14:paraId="00F32D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8DDF601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269C6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6EFDD9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3193" w:type="dxa"/>
            <w:vAlign w:val="center"/>
          </w:tcPr>
          <w:p w14:paraId="1B8CAA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2098" w:type="dxa"/>
            <w:vAlign w:val="center"/>
          </w:tcPr>
          <w:p w14:paraId="7E8755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46B530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6334D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59226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3193" w:type="dxa"/>
            <w:vAlign w:val="center"/>
          </w:tcPr>
          <w:p w14:paraId="16CB98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2098" w:type="dxa"/>
            <w:vAlign w:val="center"/>
          </w:tcPr>
          <w:p w14:paraId="1BAB44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AE2819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45CC4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25EA58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193" w:type="dxa"/>
            <w:vAlign w:val="center"/>
          </w:tcPr>
          <w:p w14:paraId="2A42F1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098" w:type="dxa"/>
            <w:vAlign w:val="center"/>
          </w:tcPr>
          <w:p w14:paraId="652F19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2EDD8FF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E9154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687577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3193" w:type="dxa"/>
            <w:vAlign w:val="center"/>
          </w:tcPr>
          <w:p w14:paraId="7D8589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2098" w:type="dxa"/>
            <w:vAlign w:val="center"/>
          </w:tcPr>
          <w:p w14:paraId="06EC35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687C13E7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4E848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5E3ACD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3193" w:type="dxa"/>
            <w:vAlign w:val="center"/>
          </w:tcPr>
          <w:p w14:paraId="10DE2D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2098" w:type="dxa"/>
            <w:vAlign w:val="center"/>
          </w:tcPr>
          <w:p w14:paraId="368D5E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41C9C20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B146E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59EB2E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3193" w:type="dxa"/>
            <w:vAlign w:val="center"/>
          </w:tcPr>
          <w:p w14:paraId="2E62B1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2098" w:type="dxa"/>
            <w:vAlign w:val="center"/>
          </w:tcPr>
          <w:p w14:paraId="1B4BB0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D3000F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42614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73F08A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193" w:type="dxa"/>
            <w:vAlign w:val="center"/>
          </w:tcPr>
          <w:p w14:paraId="6DF45E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2098" w:type="dxa"/>
            <w:vAlign w:val="center"/>
          </w:tcPr>
          <w:p w14:paraId="52EB05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3C137E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5A24F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4ED7D6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3193" w:type="dxa"/>
            <w:vAlign w:val="center"/>
          </w:tcPr>
          <w:p w14:paraId="495645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2098" w:type="dxa"/>
            <w:vAlign w:val="center"/>
          </w:tcPr>
          <w:p w14:paraId="0DC7C4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68957A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 кабинетов недоступны без покупки.</w:t>
      </w:r>
    </w:p>
    <w:p w14:paraId="3DF576BE" w14:textId="77777777" w:rsidR="00773C5F" w:rsidRDefault="005E11FF">
      <w:pPr>
        <w:pStyle w:val="3"/>
        <w:spacing w:before="360" w:after="360" w:line="360" w:lineRule="exact"/>
        <w:ind w:firstLine="709"/>
      </w:pPr>
      <w:bookmarkStart w:id="136" w:name="_b8f6f14603ee9e71fb2e4d1c108750035f950c7"/>
      <w:bookmarkEnd w:id="135"/>
      <w:r>
        <w:rPr>
          <w:b/>
        </w:rPr>
        <w:t>4.2.4 Цифровой товар: модели Левитта и Кано</w:t>
      </w:r>
    </w:p>
    <w:p w14:paraId="0CD92A4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02376B5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8 представлено: признаки товара по Кано и их распространенность.</w:t>
      </w:r>
    </w:p>
    <w:p w14:paraId="231DAD04" w14:textId="77777777" w:rsidR="00773C5F" w:rsidRDefault="005E11FF">
      <w:pPr>
        <w:pStyle w:val="a0"/>
        <w:keepNext/>
        <w:spacing w:before="360" w:after="0" w:line="360" w:lineRule="exact"/>
      </w:pPr>
      <w: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553"/>
        <w:gridCol w:w="1387"/>
        <w:gridCol w:w="680"/>
        <w:gridCol w:w="1057"/>
        <w:gridCol w:w="1247"/>
        <w:gridCol w:w="1304"/>
        <w:gridCol w:w="1304"/>
      </w:tblGrid>
      <w:tr w:rsidR="00773C5F" w14:paraId="4E2428A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448346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2" w:type="dxa"/>
            <w:vAlign w:val="center"/>
          </w:tcPr>
          <w:p w14:paraId="7B242C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387" w:type="dxa"/>
            <w:vAlign w:val="center"/>
          </w:tcPr>
          <w:p w14:paraId="35D1F62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680" w:type="dxa"/>
            <w:vAlign w:val="center"/>
          </w:tcPr>
          <w:p w14:paraId="52DC4CB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057" w:type="dxa"/>
            <w:vAlign w:val="center"/>
          </w:tcPr>
          <w:p w14:paraId="6878FF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1247" w:type="dxa"/>
            <w:vAlign w:val="center"/>
          </w:tcPr>
          <w:p w14:paraId="04EBA9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304" w:type="dxa"/>
            <w:vAlign w:val="center"/>
          </w:tcPr>
          <w:p w14:paraId="5FCDAB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304" w:type="dxa"/>
            <w:vAlign w:val="center"/>
          </w:tcPr>
          <w:p w14:paraId="702ECAB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6CB26B8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C3925E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2" w:type="dxa"/>
            <w:vAlign w:val="center"/>
          </w:tcPr>
          <w:p w14:paraId="1770CD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387" w:type="dxa"/>
            <w:vAlign w:val="center"/>
          </w:tcPr>
          <w:p w14:paraId="5D9A408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01AAD6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11FCB3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2684E0D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52B27A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240EF3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773C5F" w14:paraId="79BBF31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3D3EC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2" w:type="dxa"/>
            <w:vAlign w:val="center"/>
          </w:tcPr>
          <w:p w14:paraId="441AC4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387" w:type="dxa"/>
            <w:vAlign w:val="center"/>
          </w:tcPr>
          <w:p w14:paraId="51DF92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08FE04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3F4D8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332CE4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5C392C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186BC6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773C5F" w14:paraId="468B8E8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A6A07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2" w:type="dxa"/>
            <w:vAlign w:val="center"/>
          </w:tcPr>
          <w:p w14:paraId="10A82E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387" w:type="dxa"/>
            <w:vAlign w:val="center"/>
          </w:tcPr>
          <w:p w14:paraId="1F0B0B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05C62F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F22E6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18F7E2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78BEBA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48036D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215BA46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2E6B2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552" w:type="dxa"/>
            <w:vAlign w:val="center"/>
          </w:tcPr>
          <w:p w14:paraId="17603E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387" w:type="dxa"/>
            <w:vAlign w:val="center"/>
          </w:tcPr>
          <w:p w14:paraId="624032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3E312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493AFB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76D393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2DCA6F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4A3654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773C5F" w14:paraId="405561A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3BDD8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R005</w:t>
            </w:r>
          </w:p>
        </w:tc>
        <w:tc>
          <w:tcPr>
            <w:tcW w:w="1552" w:type="dxa"/>
            <w:vAlign w:val="center"/>
          </w:tcPr>
          <w:p w14:paraId="353340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7" w:type="dxa"/>
            <w:vAlign w:val="center"/>
          </w:tcPr>
          <w:p w14:paraId="0A3233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42F81D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438030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1247" w:type="dxa"/>
            <w:vAlign w:val="center"/>
          </w:tcPr>
          <w:p w14:paraId="27E2CC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42C52A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304" w:type="dxa"/>
            <w:vAlign w:val="center"/>
          </w:tcPr>
          <w:p w14:paraId="2107B9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773C5F" w14:paraId="0112316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69129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2" w:type="dxa"/>
            <w:vAlign w:val="center"/>
          </w:tcPr>
          <w:p w14:paraId="29ED27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387" w:type="dxa"/>
            <w:vAlign w:val="center"/>
          </w:tcPr>
          <w:p w14:paraId="0A1371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26E564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493B4B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02DF14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4330F2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304" w:type="dxa"/>
            <w:vAlign w:val="center"/>
          </w:tcPr>
          <w:p w14:paraId="47C58F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773C5F" w14:paraId="4E242D5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1FEDD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2" w:type="dxa"/>
            <w:vAlign w:val="center"/>
          </w:tcPr>
          <w:p w14:paraId="1972BC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387" w:type="dxa"/>
            <w:vAlign w:val="center"/>
          </w:tcPr>
          <w:p w14:paraId="61B82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7181A0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50974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26D1EE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5EA846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304" w:type="dxa"/>
            <w:vAlign w:val="center"/>
          </w:tcPr>
          <w:p w14:paraId="789D85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773C5F" w14:paraId="21A43CE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CED6C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552" w:type="dxa"/>
            <w:vAlign w:val="center"/>
          </w:tcPr>
          <w:p w14:paraId="1B5727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387" w:type="dxa"/>
            <w:vAlign w:val="center"/>
          </w:tcPr>
          <w:p w14:paraId="798239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13DEEF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6A9468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5A8AA3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304" w:type="dxa"/>
            <w:vAlign w:val="center"/>
          </w:tcPr>
          <w:p w14:paraId="13AD01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6F155D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773C5F" w14:paraId="4640E90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4C1FE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2" w:type="dxa"/>
            <w:vAlign w:val="center"/>
          </w:tcPr>
          <w:p w14:paraId="1157F8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387" w:type="dxa"/>
            <w:vAlign w:val="center"/>
          </w:tcPr>
          <w:p w14:paraId="76DF69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73D718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1DD387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56F27E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304" w:type="dxa"/>
            <w:vAlign w:val="center"/>
          </w:tcPr>
          <w:p w14:paraId="2FDEA7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0BD004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799279E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33814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2" w:type="dxa"/>
            <w:vAlign w:val="center"/>
          </w:tcPr>
          <w:p w14:paraId="59734D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387" w:type="dxa"/>
            <w:vAlign w:val="center"/>
          </w:tcPr>
          <w:p w14:paraId="37767C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579102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711A91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2355EF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32CA4F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165FF0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773C5F" w14:paraId="0F980EA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35AD0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2" w:type="dxa"/>
            <w:vAlign w:val="center"/>
          </w:tcPr>
          <w:p w14:paraId="4E100D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387" w:type="dxa"/>
            <w:vAlign w:val="center"/>
          </w:tcPr>
          <w:p w14:paraId="58D038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471495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7BC51E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5440C2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5363C6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35B584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773C5F" w14:paraId="2D2FA82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7765F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2" w:type="dxa"/>
            <w:vAlign w:val="center"/>
          </w:tcPr>
          <w:p w14:paraId="733010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387" w:type="dxa"/>
            <w:vAlign w:val="center"/>
          </w:tcPr>
          <w:p w14:paraId="15E2F1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3E5F12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60650E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1FECCB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5A35E3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606567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773C5F" w14:paraId="6DCF748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853BE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552" w:type="dxa"/>
            <w:vAlign w:val="center"/>
          </w:tcPr>
          <w:p w14:paraId="5FC42E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387" w:type="dxa"/>
            <w:vAlign w:val="center"/>
          </w:tcPr>
          <w:p w14:paraId="043CB2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278C0E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4322F5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1247" w:type="dxa"/>
            <w:vAlign w:val="center"/>
          </w:tcPr>
          <w:p w14:paraId="2F389D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304" w:type="dxa"/>
            <w:vAlign w:val="center"/>
          </w:tcPr>
          <w:p w14:paraId="29FD6B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7A1760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773C5F" w14:paraId="084F415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AB655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2" w:type="dxa"/>
            <w:vAlign w:val="center"/>
          </w:tcPr>
          <w:p w14:paraId="4FEF96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387" w:type="dxa"/>
            <w:vAlign w:val="center"/>
          </w:tcPr>
          <w:p w14:paraId="357F4A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6F67BE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7A05FE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1247" w:type="dxa"/>
            <w:vAlign w:val="center"/>
          </w:tcPr>
          <w:p w14:paraId="531038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304FF3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063A5E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773C5F" w14:paraId="40F4F7D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38B1B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2" w:type="dxa"/>
            <w:vAlign w:val="center"/>
          </w:tcPr>
          <w:p w14:paraId="6AA9BB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387" w:type="dxa"/>
            <w:vAlign w:val="center"/>
          </w:tcPr>
          <w:p w14:paraId="0C8B60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9F501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2741A8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1247" w:type="dxa"/>
            <w:vAlign w:val="center"/>
          </w:tcPr>
          <w:p w14:paraId="1CDF53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304" w:type="dxa"/>
            <w:vAlign w:val="center"/>
          </w:tcPr>
          <w:p w14:paraId="3EA532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62A076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73C5F" w14:paraId="61A491D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0D44F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2" w:type="dxa"/>
            <w:vAlign w:val="center"/>
          </w:tcPr>
          <w:p w14:paraId="3C0C89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387" w:type="dxa"/>
            <w:vAlign w:val="center"/>
          </w:tcPr>
          <w:p w14:paraId="47FC2F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30ADBA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3C9BA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1247" w:type="dxa"/>
            <w:vAlign w:val="center"/>
          </w:tcPr>
          <w:p w14:paraId="3D0F79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304" w:type="dxa"/>
            <w:vAlign w:val="center"/>
          </w:tcPr>
          <w:p w14:paraId="15A5AA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0F80F7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6D2FA9A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17BCD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2" w:type="dxa"/>
            <w:vAlign w:val="center"/>
          </w:tcPr>
          <w:p w14:paraId="05952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387" w:type="dxa"/>
            <w:vAlign w:val="center"/>
          </w:tcPr>
          <w:p w14:paraId="454073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48D6A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502F08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377472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096BFF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0F41DF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73C5F" w14:paraId="5CAF255A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88C14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552" w:type="dxa"/>
            <w:vAlign w:val="center"/>
          </w:tcPr>
          <w:p w14:paraId="10EA33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387" w:type="dxa"/>
            <w:vAlign w:val="center"/>
          </w:tcPr>
          <w:p w14:paraId="03BFF9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76E5CB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68B16C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799C1F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75704E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708FEE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73C5F" w14:paraId="4900D6E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638E4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2" w:type="dxa"/>
            <w:vAlign w:val="center"/>
          </w:tcPr>
          <w:p w14:paraId="0FB271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387" w:type="dxa"/>
            <w:vAlign w:val="center"/>
          </w:tcPr>
          <w:p w14:paraId="4BC281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7FF1F8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00E11D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5729BE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7773F1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35F31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773C5F" w14:paraId="55BA94F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04115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2" w:type="dxa"/>
            <w:vAlign w:val="center"/>
          </w:tcPr>
          <w:p w14:paraId="1BDB7D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387" w:type="dxa"/>
            <w:vAlign w:val="center"/>
          </w:tcPr>
          <w:p w14:paraId="4E5CE1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5C4530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6565F9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141A07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458FE5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3C5CF8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773C5F" w14:paraId="0288E05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1F1EA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2" w:type="dxa"/>
            <w:vAlign w:val="center"/>
          </w:tcPr>
          <w:p w14:paraId="68BFF1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387" w:type="dxa"/>
            <w:vAlign w:val="center"/>
          </w:tcPr>
          <w:p w14:paraId="26AA14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65CE98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41CE5E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25045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317F85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044267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773C5F" w14:paraId="2AC82FDA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812E0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R022</w:t>
            </w:r>
          </w:p>
        </w:tc>
        <w:tc>
          <w:tcPr>
            <w:tcW w:w="1552" w:type="dxa"/>
            <w:vAlign w:val="center"/>
          </w:tcPr>
          <w:p w14:paraId="6728C9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387" w:type="dxa"/>
            <w:vAlign w:val="center"/>
          </w:tcPr>
          <w:p w14:paraId="22CEDD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751358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0225D6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00A47B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411057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2AFC43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2C5231C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CE07E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552" w:type="dxa"/>
            <w:vAlign w:val="center"/>
          </w:tcPr>
          <w:p w14:paraId="2B6F8E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387" w:type="dxa"/>
            <w:vAlign w:val="center"/>
          </w:tcPr>
          <w:p w14:paraId="71B695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0498F7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7B6161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61D580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56B9FD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383A36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1C27D44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84D29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2" w:type="dxa"/>
            <w:vAlign w:val="center"/>
          </w:tcPr>
          <w:p w14:paraId="73470E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387" w:type="dxa"/>
            <w:vAlign w:val="center"/>
          </w:tcPr>
          <w:p w14:paraId="07F8B2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6AF297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77A489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7E4BE7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410C08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05BC19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73C5F" w14:paraId="5AEB8BA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F072F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2" w:type="dxa"/>
            <w:vAlign w:val="center"/>
          </w:tcPr>
          <w:p w14:paraId="11C7C2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387" w:type="dxa"/>
            <w:vAlign w:val="center"/>
          </w:tcPr>
          <w:p w14:paraId="377D12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5431D6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170851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1247" w:type="dxa"/>
            <w:vAlign w:val="center"/>
          </w:tcPr>
          <w:p w14:paraId="35350F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304" w:type="dxa"/>
            <w:vAlign w:val="center"/>
          </w:tcPr>
          <w:p w14:paraId="4FB228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00D087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195A329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Единственный признак с долей 100 % - надстройка для </w:t>
      </w:r>
      <w:r>
        <w:rPr>
          <w:i/>
        </w:rPr>
        <w:t>Excel</w:t>
      </w:r>
      <w: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разрыв», который </w:t>
      </w:r>
      <w:r>
        <w:rPr>
          <w:i/>
        </w:rPr>
        <w:t>TableMind</w:t>
      </w:r>
      <w:r>
        <w:t xml:space="preserve"> обязан закрыть уже в </w:t>
      </w:r>
      <w:r>
        <w:rPr>
          <w:i/>
        </w:rPr>
        <w:t>MVP</w:t>
      </w:r>
      <w:r>
        <w:t>; политика хранения и удаления данных (</w:t>
      </w:r>
      <w:r>
        <w:rPr>
          <w:i/>
        </w:rPr>
        <w:t>R022</w:t>
      </w:r>
      <w:r>
        <w:t>) относится к группе безопасности и соответствия. Доказательство вывода 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34534F0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2 показано: доля конкурентов, у которых есть признак.</w:t>
      </w:r>
    </w:p>
    <w:p w14:paraId="7B0C8627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67C3CE6" wp14:editId="17392D95">
            <wp:extent cx="5334000" cy="4553414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37D9B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2 – Доля конкурентов, у которых есть признак</w:t>
      </w:r>
    </w:p>
    <w:p w14:paraId="11766B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07058B0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9 представлено: признаки по уровням Левитта.</w:t>
      </w:r>
    </w:p>
    <w:p w14:paraId="7AB23F83" w14:textId="77777777" w:rsidR="00773C5F" w:rsidRDefault="005E11FF">
      <w:pPr>
        <w:pStyle w:val="a0"/>
        <w:keepNext/>
        <w:spacing w:before="360" w:after="0" w:line="360" w:lineRule="exact"/>
      </w:pPr>
      <w:r>
        <w:t>Таблица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09"/>
        <w:gridCol w:w="2906"/>
        <w:gridCol w:w="3240"/>
      </w:tblGrid>
      <w:tr w:rsidR="00773C5F" w14:paraId="7BB0FC8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08" w:type="dxa"/>
            <w:vAlign w:val="center"/>
          </w:tcPr>
          <w:p w14:paraId="233B6D7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06" w:type="dxa"/>
            <w:vAlign w:val="center"/>
          </w:tcPr>
          <w:p w14:paraId="39E439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3240" w:type="dxa"/>
            <w:vAlign w:val="center"/>
          </w:tcPr>
          <w:p w14:paraId="03840B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773C5F" w14:paraId="5441A3F9" w14:textId="77777777" w:rsidTr="00773C5F">
        <w:trPr>
          <w:cantSplit/>
          <w:jc w:val="center"/>
        </w:trPr>
        <w:tc>
          <w:tcPr>
            <w:tcW w:w="3208" w:type="dxa"/>
            <w:vAlign w:val="center"/>
          </w:tcPr>
          <w:p w14:paraId="4FD3C1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06" w:type="dxa"/>
            <w:vAlign w:val="center"/>
          </w:tcPr>
          <w:p w14:paraId="09B9B1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40" w:type="dxa"/>
            <w:vAlign w:val="center"/>
          </w:tcPr>
          <w:p w14:paraId="33C980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4,17</w:t>
            </w:r>
          </w:p>
        </w:tc>
      </w:tr>
      <w:tr w:rsidR="00773C5F" w14:paraId="2FA0BBE4" w14:textId="77777777" w:rsidTr="00773C5F">
        <w:trPr>
          <w:cantSplit/>
          <w:jc w:val="center"/>
        </w:trPr>
        <w:tc>
          <w:tcPr>
            <w:tcW w:w="3208" w:type="dxa"/>
            <w:vAlign w:val="center"/>
          </w:tcPr>
          <w:p w14:paraId="753C64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06" w:type="dxa"/>
            <w:vAlign w:val="center"/>
          </w:tcPr>
          <w:p w14:paraId="28FA4B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240" w:type="dxa"/>
            <w:vAlign w:val="center"/>
          </w:tcPr>
          <w:p w14:paraId="254052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773C5F" w14:paraId="1250F8C8" w14:textId="77777777" w:rsidTr="00773C5F">
        <w:trPr>
          <w:cantSplit/>
          <w:jc w:val="center"/>
        </w:trPr>
        <w:tc>
          <w:tcPr>
            <w:tcW w:w="3208" w:type="dxa"/>
            <w:vAlign w:val="center"/>
          </w:tcPr>
          <w:p w14:paraId="4454F4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06" w:type="dxa"/>
            <w:vAlign w:val="center"/>
          </w:tcPr>
          <w:p w14:paraId="0A3CF6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3240" w:type="dxa"/>
            <w:vAlign w:val="center"/>
          </w:tcPr>
          <w:p w14:paraId="5FDBE7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3,69</w:t>
            </w:r>
          </w:p>
        </w:tc>
      </w:tr>
      <w:tr w:rsidR="00773C5F" w14:paraId="7F75645B" w14:textId="77777777" w:rsidTr="00773C5F">
        <w:trPr>
          <w:cantSplit/>
          <w:jc w:val="center"/>
        </w:trPr>
        <w:tc>
          <w:tcPr>
            <w:tcW w:w="3208" w:type="dxa"/>
            <w:vAlign w:val="center"/>
          </w:tcPr>
          <w:p w14:paraId="4764D1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06" w:type="dxa"/>
            <w:vAlign w:val="center"/>
          </w:tcPr>
          <w:p w14:paraId="01C4C7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3240" w:type="dxa"/>
            <w:vAlign w:val="center"/>
          </w:tcPr>
          <w:p w14:paraId="751346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2,57</w:t>
            </w:r>
          </w:p>
        </w:tc>
      </w:tr>
      <w:tr w:rsidR="00773C5F" w14:paraId="67B7E6D9" w14:textId="77777777" w:rsidTr="00773C5F">
        <w:trPr>
          <w:cantSplit/>
          <w:jc w:val="center"/>
        </w:trPr>
        <w:tc>
          <w:tcPr>
            <w:tcW w:w="3208" w:type="dxa"/>
            <w:vAlign w:val="center"/>
          </w:tcPr>
          <w:p w14:paraId="5597F3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06" w:type="dxa"/>
            <w:vAlign w:val="center"/>
          </w:tcPr>
          <w:p w14:paraId="415A5E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240" w:type="dxa"/>
            <w:vAlign w:val="center"/>
          </w:tcPr>
          <w:p w14:paraId="42D7B1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152003A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 уровень (доказательство, автоисправление) занят слабо.</w:t>
      </w:r>
    </w:p>
    <w:p w14:paraId="0839CC75" w14:textId="77777777" w:rsidR="00773C5F" w:rsidRDefault="005E11FF">
      <w:pPr>
        <w:pStyle w:val="3"/>
        <w:spacing w:before="360" w:after="360" w:line="360" w:lineRule="exact"/>
        <w:ind w:firstLine="709"/>
      </w:pPr>
      <w:bookmarkStart w:id="137" w:name="_823200a59a4cf40c51f7f0e02566c010f838ed7"/>
      <w:bookmarkEnd w:id="136"/>
      <w:r>
        <w:rPr>
          <w:b/>
        </w:rPr>
        <w:lastRenderedPageBreak/>
        <w:t>4.2.5 Сравнительная оценка цифровых товаров</w:t>
      </w:r>
    </w:p>
    <w:p w14:paraId="2C65585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дифференциация, рыночный стандарт) по шкале 0-5 с весами критериев. Баллы поставлены по просмотренным страницам (допущение Д-22).</w:t>
      </w:r>
    </w:p>
    <w:p w14:paraId="46FB693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10 представлено: взвешенная оценка товара конкурента.</w:t>
      </w:r>
    </w:p>
    <w:p w14:paraId="36000167" w14:textId="77777777" w:rsidR="00773C5F" w:rsidRDefault="005E11FF">
      <w:pPr>
        <w:pStyle w:val="a0"/>
        <w:keepNext/>
        <w:spacing w:before="360" w:after="0" w:line="360" w:lineRule="exact"/>
      </w:pPr>
      <w: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234"/>
        <w:gridCol w:w="4697"/>
      </w:tblGrid>
      <w:tr w:rsidR="00773C5F" w14:paraId="7A03508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39429C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234" w:type="dxa"/>
            <w:vAlign w:val="center"/>
          </w:tcPr>
          <w:p w14:paraId="4B7B54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4696" w:type="dxa"/>
            <w:vAlign w:val="center"/>
          </w:tcPr>
          <w:p w14:paraId="55640A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773C5F" w14:paraId="2109A894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6C353A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34" w:type="dxa"/>
            <w:vAlign w:val="center"/>
          </w:tcPr>
          <w:p w14:paraId="51165E5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4696" w:type="dxa"/>
            <w:vAlign w:val="center"/>
          </w:tcPr>
          <w:p w14:paraId="622E30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4,09</w:t>
            </w:r>
          </w:p>
        </w:tc>
      </w:tr>
      <w:tr w:rsidR="00773C5F" w14:paraId="0EEAD8B6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0A950C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34" w:type="dxa"/>
            <w:vAlign w:val="center"/>
          </w:tcPr>
          <w:p w14:paraId="130604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4696" w:type="dxa"/>
            <w:vAlign w:val="center"/>
          </w:tcPr>
          <w:p w14:paraId="68EE09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3,80</w:t>
            </w:r>
          </w:p>
        </w:tc>
      </w:tr>
      <w:tr w:rsidR="00773C5F" w14:paraId="71C99180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628865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34" w:type="dxa"/>
            <w:vAlign w:val="center"/>
          </w:tcPr>
          <w:p w14:paraId="2597BB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490577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3,62</w:t>
            </w:r>
          </w:p>
        </w:tc>
      </w:tr>
      <w:tr w:rsidR="00773C5F" w14:paraId="5A2C55AF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5CDFDD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34" w:type="dxa"/>
            <w:vAlign w:val="center"/>
          </w:tcPr>
          <w:p w14:paraId="134CD6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696" w:type="dxa"/>
            <w:vAlign w:val="center"/>
          </w:tcPr>
          <w:p w14:paraId="05CE66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3,54</w:t>
            </w:r>
          </w:p>
        </w:tc>
      </w:tr>
      <w:tr w:rsidR="00773C5F" w14:paraId="6BE8490B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71DFF7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34" w:type="dxa"/>
            <w:vAlign w:val="center"/>
          </w:tcPr>
          <w:p w14:paraId="381AB3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696" w:type="dxa"/>
            <w:vAlign w:val="center"/>
          </w:tcPr>
          <w:p w14:paraId="736104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3,32</w:t>
            </w:r>
          </w:p>
        </w:tc>
      </w:tr>
      <w:tr w:rsidR="00773C5F" w14:paraId="13453B76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494709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34" w:type="dxa"/>
            <w:vAlign w:val="center"/>
          </w:tcPr>
          <w:p w14:paraId="4554CE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618A57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2,48</w:t>
            </w:r>
          </w:p>
        </w:tc>
      </w:tr>
      <w:tr w:rsidR="00773C5F" w14:paraId="63804BE2" w14:textId="77777777" w:rsidTr="00773C5F">
        <w:trPr>
          <w:cantSplit/>
          <w:jc w:val="center"/>
        </w:trPr>
        <w:tc>
          <w:tcPr>
            <w:tcW w:w="2424" w:type="dxa"/>
            <w:vAlign w:val="center"/>
          </w:tcPr>
          <w:p w14:paraId="6206E0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34" w:type="dxa"/>
            <w:vAlign w:val="center"/>
          </w:tcPr>
          <w:p w14:paraId="3CE734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0CC7AE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4BEC162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Лидеры по сайту и товару - </w:t>
      </w:r>
      <w:r>
        <w:rPr>
          <w:i/>
        </w:rPr>
        <w:t>Shortcut</w:t>
      </w:r>
      <w:r>
        <w:t xml:space="preserve"> (4,09) и </w:t>
      </w:r>
      <w:r>
        <w:rPr>
          <w:i/>
        </w:rPr>
        <w:t>DataSnipper</w:t>
      </w:r>
      <w:r>
        <w:t xml:space="preserve"> (3,80); специализированные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уступают по доверию, тарифам и безопасности. Среди прямых игроков </w:t>
      </w:r>
      <w:r>
        <w:rPr>
          <w:i/>
        </w:rPr>
        <w:t>PerfectXL</w:t>
      </w:r>
      <w:r>
        <w:t xml:space="preserve"> заметно сильнее остальных.</w:t>
      </w:r>
    </w:p>
    <w:p w14:paraId="3B1BF74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3 показано: средние оценки групп критериев по конкурентам.</w:t>
      </w:r>
    </w:p>
    <w:p w14:paraId="3AEAD981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7966182" wp14:editId="2F276A6E">
            <wp:extent cx="5334000" cy="2862146"/>
            <wp:effectExtent l="0" t="0" r="0" b="0"/>
            <wp:docPr id="1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A6FADC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3 – Средние оценки групп критериев по конкурентам</w:t>
      </w:r>
    </w:p>
    <w:p w14:paraId="46F2B15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</w:rPr>
        <w:t>TableMind</w:t>
      </w:r>
      <w:r>
        <w:t xml:space="preserve"> может опередить прямых конкурентов на старте.</w:t>
      </w:r>
    </w:p>
    <w:p w14:paraId="67898A1A" w14:textId="77777777" w:rsidR="00773C5F" w:rsidRDefault="005E11FF">
      <w:pPr>
        <w:pStyle w:val="3"/>
        <w:spacing w:before="360" w:after="360" w:line="360" w:lineRule="exact"/>
        <w:ind w:firstLine="709"/>
      </w:pPr>
      <w:bookmarkStart w:id="138" w:name="_9d579ff3219dd0c08e87cdba2a2a6d1ef61e3cc"/>
      <w:bookmarkEnd w:id="137"/>
      <w:r>
        <w:rPr>
          <w:b/>
        </w:rPr>
        <w:t>4.2.6 Рыночный стандарт и зоны дифференциации</w:t>
      </w:r>
    </w:p>
    <w:p w14:paraId="2283F63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формирующимися, ниже 35 % - зонами дифференциации.</w:t>
      </w:r>
    </w:p>
    <w:p w14:paraId="3B887B1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11 представлено: рыночный стандарт цифрового товара.</w:t>
      </w:r>
    </w:p>
    <w:p w14:paraId="7DE7BBAF" w14:textId="77777777" w:rsidR="00773C5F" w:rsidRDefault="005E11FF">
      <w:pPr>
        <w:pStyle w:val="a0"/>
        <w:keepNext/>
        <w:spacing w:before="360" w:after="0" w:line="360" w:lineRule="exact"/>
      </w:pPr>
      <w: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6"/>
        <w:gridCol w:w="2114"/>
        <w:gridCol w:w="1814"/>
        <w:gridCol w:w="822"/>
        <w:gridCol w:w="2239"/>
      </w:tblGrid>
      <w:tr w:rsidR="00773C5F" w14:paraId="2651544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5" w:type="dxa"/>
            <w:vAlign w:val="center"/>
          </w:tcPr>
          <w:p w14:paraId="3E1812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114" w:type="dxa"/>
            <w:vAlign w:val="center"/>
          </w:tcPr>
          <w:p w14:paraId="3C8E52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814" w:type="dxa"/>
            <w:vAlign w:val="center"/>
          </w:tcPr>
          <w:p w14:paraId="3AF8EC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22" w:type="dxa"/>
            <w:vAlign w:val="center"/>
          </w:tcPr>
          <w:p w14:paraId="7A902D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239" w:type="dxa"/>
            <w:vAlign w:val="center"/>
          </w:tcPr>
          <w:p w14:paraId="0828F5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2CD46035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191BC8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2114" w:type="dxa"/>
            <w:vAlign w:val="center"/>
          </w:tcPr>
          <w:p w14:paraId="59F5BDA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43794A5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F25DE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0AE5CC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31675462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6A7BAB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2114" w:type="dxa"/>
            <w:vAlign w:val="center"/>
          </w:tcPr>
          <w:p w14:paraId="257968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3DA053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AB924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3BC937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20D8D18C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641CFE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2114" w:type="dxa"/>
            <w:vAlign w:val="center"/>
          </w:tcPr>
          <w:p w14:paraId="476EB2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7CC9B2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60D94F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0BD260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7572F61D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38EBB4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2114" w:type="dxa"/>
            <w:vAlign w:val="center"/>
          </w:tcPr>
          <w:p w14:paraId="457318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6B8828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619518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2FC6B7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07FA121E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56589B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14" w:type="dxa"/>
            <w:vAlign w:val="center"/>
          </w:tcPr>
          <w:p w14:paraId="203FB2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46A664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786DF4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239" w:type="dxa"/>
            <w:vAlign w:val="center"/>
          </w:tcPr>
          <w:p w14:paraId="2D3C93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46FC4598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1F95BA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2114" w:type="dxa"/>
            <w:vAlign w:val="center"/>
          </w:tcPr>
          <w:p w14:paraId="4E1524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1C1E55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2BFD3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242553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C5F" w14:paraId="06FD96E6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5706A9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2114" w:type="dxa"/>
            <w:vAlign w:val="center"/>
          </w:tcPr>
          <w:p w14:paraId="3593AA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7D0134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24E25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7B0B99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73C5F" w14:paraId="1007DCB1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992B3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2114" w:type="dxa"/>
            <w:vAlign w:val="center"/>
          </w:tcPr>
          <w:p w14:paraId="1BF257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3B266D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4C3B64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1D84F0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66ED8CA7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18AA1F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2114" w:type="dxa"/>
            <w:vAlign w:val="center"/>
          </w:tcPr>
          <w:p w14:paraId="517560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1F07E6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D343E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28447F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76FC878E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239DA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2114" w:type="dxa"/>
            <w:vAlign w:val="center"/>
          </w:tcPr>
          <w:p w14:paraId="408AE4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2B72A4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8280C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636363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31B6C3B0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50E94F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2114" w:type="dxa"/>
            <w:vAlign w:val="center"/>
          </w:tcPr>
          <w:p w14:paraId="2195A7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053788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E77AA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0FC5C8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710364F5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B7DF9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14" w:type="dxa"/>
            <w:vAlign w:val="center"/>
          </w:tcPr>
          <w:p w14:paraId="3AE3FB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573AA7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03FD9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2C7DCB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53822D7C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2A44FA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Кейсы, клиенты и отзывы</w:t>
            </w:r>
          </w:p>
        </w:tc>
        <w:tc>
          <w:tcPr>
            <w:tcW w:w="2114" w:type="dxa"/>
            <w:vAlign w:val="center"/>
          </w:tcPr>
          <w:p w14:paraId="33507E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3217D0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56A272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39" w:type="dxa"/>
            <w:vAlign w:val="center"/>
          </w:tcPr>
          <w:p w14:paraId="31137B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76914FE7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417D4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2114" w:type="dxa"/>
            <w:vAlign w:val="center"/>
          </w:tcPr>
          <w:p w14:paraId="6130AC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234581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3C7D8C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239" w:type="dxa"/>
            <w:vAlign w:val="center"/>
          </w:tcPr>
          <w:p w14:paraId="3773F5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C5F" w14:paraId="2D2BE6E0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3FB356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2114" w:type="dxa"/>
            <w:vAlign w:val="center"/>
          </w:tcPr>
          <w:p w14:paraId="5E0DBA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4FB853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D5DE8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39" w:type="dxa"/>
            <w:vAlign w:val="center"/>
          </w:tcPr>
          <w:p w14:paraId="469A6B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0B1559FF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0844EF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114" w:type="dxa"/>
            <w:vAlign w:val="center"/>
          </w:tcPr>
          <w:p w14:paraId="57A6B5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318778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3519A7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239" w:type="dxa"/>
            <w:vAlign w:val="center"/>
          </w:tcPr>
          <w:p w14:paraId="343C5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66F6435F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D2A3A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2114" w:type="dxa"/>
            <w:vAlign w:val="center"/>
          </w:tcPr>
          <w:p w14:paraId="681A74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5A011C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779FA3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4244DD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2E6FABB2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108378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2114" w:type="dxa"/>
            <w:vAlign w:val="center"/>
          </w:tcPr>
          <w:p w14:paraId="1EC473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7188F7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E8F3D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484231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568C5875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0D1A97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2114" w:type="dxa"/>
            <w:vAlign w:val="center"/>
          </w:tcPr>
          <w:p w14:paraId="5040EF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662074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06113A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5DF336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2871F241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612A65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114" w:type="dxa"/>
            <w:vAlign w:val="center"/>
          </w:tcPr>
          <w:p w14:paraId="328D9F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7E3F53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E6D5E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24C158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C5F" w14:paraId="0E67324C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366772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2114" w:type="dxa"/>
            <w:vAlign w:val="center"/>
          </w:tcPr>
          <w:p w14:paraId="39996A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4DA847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4BBA19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3D80B9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73C5F" w14:paraId="06C83B08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28014D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2114" w:type="dxa"/>
            <w:vAlign w:val="center"/>
          </w:tcPr>
          <w:p w14:paraId="550225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4E63BB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31212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475444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73C5F" w14:paraId="4EA995A3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4A8D5C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2114" w:type="dxa"/>
            <w:vAlign w:val="center"/>
          </w:tcPr>
          <w:p w14:paraId="2C2B15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0BE87A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70A12A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71E3E3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2858F4AB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5ADE6D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2114" w:type="dxa"/>
            <w:vAlign w:val="center"/>
          </w:tcPr>
          <w:p w14:paraId="222AE8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632CD9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4A9AA3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298682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73C5F" w14:paraId="7CAEEE86" w14:textId="77777777" w:rsidTr="00773C5F">
        <w:trPr>
          <w:cantSplit/>
          <w:jc w:val="center"/>
        </w:trPr>
        <w:tc>
          <w:tcPr>
            <w:tcW w:w="2365" w:type="dxa"/>
            <w:vAlign w:val="center"/>
          </w:tcPr>
          <w:p w14:paraId="77AF1D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2114" w:type="dxa"/>
            <w:vAlign w:val="center"/>
          </w:tcPr>
          <w:p w14:paraId="1411B8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06E209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289780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239" w:type="dxa"/>
            <w:vAlign w:val="center"/>
          </w:tcPr>
          <w:p w14:paraId="572334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5E01836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Статусы разделяют минимальную планку (надстройка </w:t>
      </w:r>
      <w:r>
        <w:rPr>
          <w:i/>
        </w:rPr>
        <w:t>Excel</w:t>
      </w:r>
      <w:r>
        <w:t xml:space="preserve"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</w:rPr>
        <w:t>TableMind</w:t>
      </w:r>
      <w:r>
        <w:t xml:space="preserve"> должен закрыть первые три группы.</w:t>
      </w:r>
    </w:p>
    <w:p w14:paraId="7B1A5EC7" w14:textId="77777777" w:rsidR="00773C5F" w:rsidRDefault="005E11FF">
      <w:pPr>
        <w:pStyle w:val="3"/>
        <w:spacing w:before="360" w:after="360" w:line="360" w:lineRule="exact"/>
        <w:ind w:firstLine="709"/>
      </w:pPr>
      <w:bookmarkStart w:id="139" w:name="_8be076d9797953e124cfe81356f035b108674c3"/>
      <w:bookmarkEnd w:id="138"/>
      <w:r>
        <w:rPr>
          <w:b/>
        </w:rPr>
        <w:t>4.2.7 Паспорта цифровых товаров конкурентов</w:t>
      </w:r>
    </w:p>
    <w:p w14:paraId="3DB2F52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12 представлено: паспорта цифровых товаров.</w:t>
      </w:r>
    </w:p>
    <w:p w14:paraId="157297C8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409"/>
        <w:gridCol w:w="2793"/>
        <w:gridCol w:w="2338"/>
      </w:tblGrid>
      <w:tr w:rsidR="00773C5F" w14:paraId="58563B8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68358E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409" w:type="dxa"/>
            <w:vAlign w:val="center"/>
          </w:tcPr>
          <w:p w14:paraId="699F08B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93" w:type="dxa"/>
            <w:vAlign w:val="center"/>
          </w:tcPr>
          <w:p w14:paraId="151F0C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38" w:type="dxa"/>
            <w:vAlign w:val="center"/>
          </w:tcPr>
          <w:p w14:paraId="632332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773C5F" w14:paraId="61046171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F35DB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9" w:type="dxa"/>
            <w:vAlign w:val="center"/>
          </w:tcPr>
          <w:p w14:paraId="503629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93" w:type="dxa"/>
            <w:vAlign w:val="center"/>
          </w:tcPr>
          <w:p w14:paraId="48D8EC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338" w:type="dxa"/>
            <w:vAlign w:val="center"/>
          </w:tcPr>
          <w:p w14:paraId="4504B7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773C5F" w14:paraId="7804DD6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01B05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9" w:type="dxa"/>
            <w:vAlign w:val="center"/>
          </w:tcPr>
          <w:p w14:paraId="27A9AE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93" w:type="dxa"/>
            <w:vAlign w:val="center"/>
          </w:tcPr>
          <w:p w14:paraId="33949B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38" w:type="dxa"/>
            <w:vAlign w:val="center"/>
          </w:tcPr>
          <w:p w14:paraId="672456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773C5F" w14:paraId="7CBEB54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DAF6F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9" w:type="dxa"/>
            <w:vAlign w:val="center"/>
          </w:tcPr>
          <w:p w14:paraId="7E5EC1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93" w:type="dxa"/>
            <w:vAlign w:val="center"/>
          </w:tcPr>
          <w:p w14:paraId="142FB1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38" w:type="dxa"/>
            <w:vAlign w:val="center"/>
          </w:tcPr>
          <w:p w14:paraId="04B708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773C5F" w14:paraId="7F539F5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B3DF5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9" w:type="dxa"/>
            <w:vAlign w:val="center"/>
          </w:tcPr>
          <w:p w14:paraId="52ED23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93" w:type="dxa"/>
            <w:vAlign w:val="center"/>
          </w:tcPr>
          <w:p w14:paraId="6E83F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38" w:type="dxa"/>
            <w:vAlign w:val="center"/>
          </w:tcPr>
          <w:p w14:paraId="58ACFC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773C5F" w14:paraId="0BD6000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615C2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9" w:type="dxa"/>
            <w:vAlign w:val="center"/>
          </w:tcPr>
          <w:p w14:paraId="4BD36A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93" w:type="dxa"/>
            <w:vAlign w:val="center"/>
          </w:tcPr>
          <w:p w14:paraId="08BB3D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38" w:type="dxa"/>
            <w:vAlign w:val="center"/>
          </w:tcPr>
          <w:p w14:paraId="123810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773C5F" w14:paraId="3C101438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BCC3D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9" w:type="dxa"/>
            <w:vAlign w:val="center"/>
          </w:tcPr>
          <w:p w14:paraId="5563F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93" w:type="dxa"/>
            <w:vAlign w:val="center"/>
          </w:tcPr>
          <w:p w14:paraId="774A42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38" w:type="dxa"/>
            <w:vAlign w:val="center"/>
          </w:tcPr>
          <w:p w14:paraId="76E7F7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773C5F" w14:paraId="3534934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FE46C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9" w:type="dxa"/>
            <w:vAlign w:val="center"/>
          </w:tcPr>
          <w:p w14:paraId="0932BB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93" w:type="dxa"/>
            <w:vAlign w:val="center"/>
          </w:tcPr>
          <w:p w14:paraId="7A4EFD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38" w:type="dxa"/>
            <w:vAlign w:val="center"/>
          </w:tcPr>
          <w:p w14:paraId="436C84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3D02C51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Паспорта показывают разные товарные модели: надстройка-инструмент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>), услуга с инструментом (</w:t>
      </w:r>
      <w:r>
        <w:rPr>
          <w:i/>
        </w:rPr>
        <w:t>Operis</w:t>
      </w:r>
      <w:r>
        <w:t xml:space="preserve">), </w:t>
      </w:r>
      <w:r>
        <w:rPr>
          <w:i/>
        </w:rPr>
        <w:t>AI</w:t>
      </w:r>
      <w:r>
        <w:t>-агент (</w:t>
      </w:r>
      <w:r>
        <w:rPr>
          <w:i/>
        </w:rPr>
        <w:t>Shortcut</w:t>
      </w:r>
      <w:r>
        <w:t xml:space="preserve">), </w:t>
      </w:r>
      <w:r>
        <w:rPr>
          <w:i/>
        </w:rPr>
        <w:t>AI</w:t>
      </w:r>
      <w:r>
        <w:t>-функция (</w:t>
      </w:r>
      <w:r>
        <w:rPr>
          <w:i/>
        </w:rPr>
        <w:t>Numerous.ai</w:t>
      </w:r>
      <w:r>
        <w:t>), платформа (</w:t>
      </w:r>
      <w:r>
        <w:rPr>
          <w:i/>
        </w:rPr>
        <w:t>Datarails</w:t>
      </w:r>
      <w:r>
        <w:t>) и автоматизация аудита (</w:t>
      </w:r>
      <w:r>
        <w:rPr>
          <w:i/>
        </w:rPr>
        <w:t>DataSnipper</w:t>
      </w:r>
      <w:r>
        <w:t xml:space="preserve">). Модель </w:t>
      </w:r>
      <w:r>
        <w:rPr>
          <w:i/>
        </w:rPr>
        <w:t>TableMind</w:t>
      </w:r>
      <w:r>
        <w:t xml:space="preserve"> - облачный сервис проверки с доказательством - не совпадает полностью ни с одной.</w:t>
      </w:r>
    </w:p>
    <w:p w14:paraId="2E4FC2F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13 представлено: конкурентные преимущества по товару.</w:t>
      </w:r>
    </w:p>
    <w:p w14:paraId="44F7861A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814"/>
        <w:gridCol w:w="1953"/>
        <w:gridCol w:w="1830"/>
        <w:gridCol w:w="1106"/>
        <w:gridCol w:w="1830"/>
      </w:tblGrid>
      <w:tr w:rsidR="00773C5F" w14:paraId="1649C38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6E05D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14" w:type="dxa"/>
            <w:vAlign w:val="center"/>
          </w:tcPr>
          <w:p w14:paraId="486BF6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3" w:type="dxa"/>
            <w:vAlign w:val="center"/>
          </w:tcPr>
          <w:p w14:paraId="70E08F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830" w:type="dxa"/>
            <w:vAlign w:val="center"/>
          </w:tcPr>
          <w:p w14:paraId="71E8FB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11F38C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30" w:type="dxa"/>
            <w:vAlign w:val="center"/>
          </w:tcPr>
          <w:p w14:paraId="475155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0598EC40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6DDE1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814" w:type="dxa"/>
            <w:vAlign w:val="center"/>
          </w:tcPr>
          <w:p w14:paraId="29241A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3" w:type="dxa"/>
            <w:vAlign w:val="center"/>
          </w:tcPr>
          <w:p w14:paraId="69158B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830" w:type="dxa"/>
            <w:vAlign w:val="center"/>
          </w:tcPr>
          <w:p w14:paraId="7AA4F6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258CE2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30" w:type="dxa"/>
            <w:vAlign w:val="center"/>
          </w:tcPr>
          <w:p w14:paraId="28E573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73C5F" w14:paraId="4612CF2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6AC06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814" w:type="dxa"/>
            <w:vAlign w:val="center"/>
          </w:tcPr>
          <w:p w14:paraId="2073E0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3" w:type="dxa"/>
            <w:vAlign w:val="center"/>
          </w:tcPr>
          <w:p w14:paraId="186FD7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830" w:type="dxa"/>
            <w:vAlign w:val="center"/>
          </w:tcPr>
          <w:p w14:paraId="15B62B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1106" w:type="dxa"/>
            <w:vAlign w:val="center"/>
          </w:tcPr>
          <w:p w14:paraId="08B3E7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830" w:type="dxa"/>
            <w:vAlign w:val="center"/>
          </w:tcPr>
          <w:p w14:paraId="78C8AF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73C5F" w14:paraId="2D781B1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AA2B9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814" w:type="dxa"/>
            <w:vAlign w:val="center"/>
          </w:tcPr>
          <w:p w14:paraId="2FADA0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3" w:type="dxa"/>
            <w:vAlign w:val="center"/>
          </w:tcPr>
          <w:p w14:paraId="330213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830" w:type="dxa"/>
            <w:vAlign w:val="center"/>
          </w:tcPr>
          <w:p w14:paraId="71B623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106" w:type="dxa"/>
            <w:vAlign w:val="center"/>
          </w:tcPr>
          <w:p w14:paraId="737447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830" w:type="dxa"/>
            <w:vAlign w:val="center"/>
          </w:tcPr>
          <w:p w14:paraId="4ED71C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73C5F" w14:paraId="3AD61ED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3B52E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814" w:type="dxa"/>
            <w:vAlign w:val="center"/>
          </w:tcPr>
          <w:p w14:paraId="08C223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3" w:type="dxa"/>
            <w:vAlign w:val="center"/>
          </w:tcPr>
          <w:p w14:paraId="1AE519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830" w:type="dxa"/>
            <w:vAlign w:val="center"/>
          </w:tcPr>
          <w:p w14:paraId="62146C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448814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830" w:type="dxa"/>
            <w:vAlign w:val="center"/>
          </w:tcPr>
          <w:p w14:paraId="33901D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73C5F" w14:paraId="5F0B69E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36923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814" w:type="dxa"/>
            <w:vAlign w:val="center"/>
          </w:tcPr>
          <w:p w14:paraId="3395DE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3" w:type="dxa"/>
            <w:vAlign w:val="center"/>
          </w:tcPr>
          <w:p w14:paraId="1783B7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830" w:type="dxa"/>
            <w:vAlign w:val="center"/>
          </w:tcPr>
          <w:p w14:paraId="3317D5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1106" w:type="dxa"/>
            <w:vAlign w:val="center"/>
          </w:tcPr>
          <w:p w14:paraId="346E1A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830" w:type="dxa"/>
            <w:vAlign w:val="center"/>
          </w:tcPr>
          <w:p w14:paraId="7EF6D9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773C5F" w14:paraId="71834D7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3EB42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814" w:type="dxa"/>
            <w:vAlign w:val="center"/>
          </w:tcPr>
          <w:p w14:paraId="036E71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3" w:type="dxa"/>
            <w:vAlign w:val="center"/>
          </w:tcPr>
          <w:p w14:paraId="3F0778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830" w:type="dxa"/>
            <w:vAlign w:val="center"/>
          </w:tcPr>
          <w:p w14:paraId="1CB61C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1106" w:type="dxa"/>
            <w:vAlign w:val="center"/>
          </w:tcPr>
          <w:p w14:paraId="1178A0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830" w:type="dxa"/>
            <w:vAlign w:val="center"/>
          </w:tcPr>
          <w:p w14:paraId="5BBCB5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73C5F" w14:paraId="7B280D7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53FC4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814" w:type="dxa"/>
            <w:vAlign w:val="center"/>
          </w:tcPr>
          <w:p w14:paraId="0A723A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3" w:type="dxa"/>
            <w:vAlign w:val="center"/>
          </w:tcPr>
          <w:p w14:paraId="5B380C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830" w:type="dxa"/>
            <w:vAlign w:val="center"/>
          </w:tcPr>
          <w:p w14:paraId="105432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090FA8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830" w:type="dxa"/>
            <w:vAlign w:val="center"/>
          </w:tcPr>
          <w:p w14:paraId="38BE64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73C5F" w14:paraId="5D05394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A9994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814" w:type="dxa"/>
            <w:vAlign w:val="center"/>
          </w:tcPr>
          <w:p w14:paraId="00DA3F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3" w:type="dxa"/>
            <w:vAlign w:val="center"/>
          </w:tcPr>
          <w:p w14:paraId="4FD578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830" w:type="dxa"/>
            <w:vAlign w:val="center"/>
          </w:tcPr>
          <w:p w14:paraId="4B7795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1106" w:type="dxa"/>
            <w:vAlign w:val="center"/>
          </w:tcPr>
          <w:p w14:paraId="45AE3A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30" w:type="dxa"/>
            <w:vAlign w:val="center"/>
          </w:tcPr>
          <w:p w14:paraId="48115C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2C747CB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</w:rPr>
        <w:t>Shortcut</w:t>
      </w:r>
      <w:r>
        <w:t xml:space="preserve"> (4,50), доверие </w:t>
      </w:r>
      <w:r>
        <w:rPr>
          <w:i/>
        </w:rPr>
        <w:t>Big-4</w:t>
      </w:r>
      <w:r>
        <w:t xml:space="preserve"> и соответствие регуляторике у </w:t>
      </w:r>
      <w:r>
        <w:rPr>
          <w:i/>
        </w:rPr>
        <w:t>DataSnipper</w:t>
      </w:r>
      <w:r>
        <w:t xml:space="preserve"> (4,75) и интеграции </w:t>
      </w:r>
      <w:r>
        <w:rPr>
          <w:i/>
        </w:rPr>
        <w:t>Datarails</w:t>
      </w:r>
      <w:r>
        <w:t xml:space="preserve"> (4,25); остальные преимущества потенциальные или слабые. Для </w:t>
      </w:r>
      <w:r>
        <w:rPr>
          <w:i/>
        </w:rPr>
        <w:t>TableMind</w:t>
      </w:r>
      <w: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</w:rPr>
        <w:t>Big-4</w:t>
      </w:r>
      <w:r>
        <w:t xml:space="preserve"> у </w:t>
      </w:r>
      <w:r>
        <w:rPr>
          <w:i/>
        </w:rPr>
        <w:t>PerfectXL</w:t>
      </w:r>
      <w:r>
        <w:t xml:space="preserve"> нужно учесть при формулировке ценности.</w:t>
      </w:r>
    </w:p>
    <w:p w14:paraId="0BE068D9" w14:textId="77777777" w:rsidR="00773C5F" w:rsidRDefault="005E11FF">
      <w:pPr>
        <w:pStyle w:val="3"/>
        <w:spacing w:before="360" w:after="360" w:line="360" w:lineRule="exact"/>
        <w:ind w:firstLine="709"/>
      </w:pPr>
      <w:bookmarkStart w:id="140" w:name="_0ab5b5274b575dfb9e5e85d7a9a12b82683e52c"/>
      <w:bookmarkEnd w:id="139"/>
      <w:r>
        <w:rPr>
          <w:b/>
        </w:rPr>
        <w:lastRenderedPageBreak/>
        <w:t>4.2.8 Бизнес-модели конкурентов</w:t>
      </w:r>
    </w:p>
    <w:p w14:paraId="3B22F87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47A1D5F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14 представлено: сегменты, ценность и доходы конкурентов.</w:t>
      </w:r>
    </w:p>
    <w:p w14:paraId="2699AF62" w14:textId="77777777" w:rsidR="00773C5F" w:rsidRDefault="005E11FF">
      <w:pPr>
        <w:pStyle w:val="a0"/>
        <w:keepNext/>
        <w:spacing w:before="360" w:after="0" w:line="360" w:lineRule="exact"/>
      </w:pPr>
      <w: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2776"/>
        <w:gridCol w:w="2398"/>
        <w:gridCol w:w="2367"/>
      </w:tblGrid>
      <w:tr w:rsidR="00773C5F" w14:paraId="62867BB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70EA0F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76" w:type="dxa"/>
            <w:vAlign w:val="center"/>
          </w:tcPr>
          <w:p w14:paraId="5E6F02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398" w:type="dxa"/>
            <w:vAlign w:val="center"/>
          </w:tcPr>
          <w:p w14:paraId="63BDD1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367" w:type="dxa"/>
            <w:vAlign w:val="center"/>
          </w:tcPr>
          <w:p w14:paraId="040C2F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773C5F" w14:paraId="15CD79E8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C45FD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76" w:type="dxa"/>
            <w:vAlign w:val="center"/>
          </w:tcPr>
          <w:p w14:paraId="042434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398" w:type="dxa"/>
            <w:vAlign w:val="center"/>
          </w:tcPr>
          <w:p w14:paraId="7BEE6C6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367" w:type="dxa"/>
            <w:vAlign w:val="center"/>
          </w:tcPr>
          <w:p w14:paraId="04C1B1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773C5F" w14:paraId="10D4CA5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6CA7A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76" w:type="dxa"/>
            <w:vAlign w:val="center"/>
          </w:tcPr>
          <w:p w14:paraId="20CEE8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98" w:type="dxa"/>
            <w:vAlign w:val="center"/>
          </w:tcPr>
          <w:p w14:paraId="3CAFB0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367" w:type="dxa"/>
            <w:vAlign w:val="center"/>
          </w:tcPr>
          <w:p w14:paraId="3B24E0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773C5F" w14:paraId="0935635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E6376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76" w:type="dxa"/>
            <w:vAlign w:val="center"/>
          </w:tcPr>
          <w:p w14:paraId="58BE23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398" w:type="dxa"/>
            <w:vAlign w:val="center"/>
          </w:tcPr>
          <w:p w14:paraId="116EEE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367" w:type="dxa"/>
            <w:vAlign w:val="center"/>
          </w:tcPr>
          <w:p w14:paraId="67B0EB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773C5F" w14:paraId="2D05B34F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0315E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76" w:type="dxa"/>
            <w:vAlign w:val="center"/>
          </w:tcPr>
          <w:p w14:paraId="6104D5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98" w:type="dxa"/>
            <w:vAlign w:val="center"/>
          </w:tcPr>
          <w:p w14:paraId="116F77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367" w:type="dxa"/>
            <w:vAlign w:val="center"/>
          </w:tcPr>
          <w:p w14:paraId="7C4CE5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773C5F" w14:paraId="4205873A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EBCAC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76" w:type="dxa"/>
            <w:vAlign w:val="center"/>
          </w:tcPr>
          <w:p w14:paraId="373C0D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98" w:type="dxa"/>
            <w:vAlign w:val="center"/>
          </w:tcPr>
          <w:p w14:paraId="15DBF9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367" w:type="dxa"/>
            <w:vAlign w:val="center"/>
          </w:tcPr>
          <w:p w14:paraId="331184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773C5F" w14:paraId="4608DE9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92195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76" w:type="dxa"/>
            <w:vAlign w:val="center"/>
          </w:tcPr>
          <w:p w14:paraId="4866FE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398" w:type="dxa"/>
            <w:vAlign w:val="center"/>
          </w:tcPr>
          <w:p w14:paraId="323D8C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67" w:type="dxa"/>
            <w:vAlign w:val="center"/>
          </w:tcPr>
          <w:p w14:paraId="7E4F5F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773C5F" w14:paraId="7FD43DC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D507F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76" w:type="dxa"/>
            <w:vAlign w:val="center"/>
          </w:tcPr>
          <w:p w14:paraId="743FFA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398" w:type="dxa"/>
            <w:vAlign w:val="center"/>
          </w:tcPr>
          <w:p w14:paraId="55741F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367" w:type="dxa"/>
            <w:vAlign w:val="center"/>
          </w:tcPr>
          <w:p w14:paraId="62FC30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0C52C10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Блоки показывают две модели: самообслуживание с подпиской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>) и продажи через менеджера и демо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, </w:t>
      </w:r>
      <w:r>
        <w:rPr>
          <w:i/>
        </w:rPr>
        <w:t>PerfectXL</w:t>
      </w:r>
      <w:r>
        <w:t xml:space="preserve"> в корпоративных пакетах, </w:t>
      </w:r>
      <w:r>
        <w:rPr>
          <w:i/>
        </w:rPr>
        <w:t>Operis</w:t>
      </w:r>
      <w:r>
        <w:t xml:space="preserve"> через консультанта). </w:t>
      </w:r>
      <w:r>
        <w:rPr>
          <w:i/>
        </w:rPr>
        <w:t>TableMind</w:t>
      </w:r>
      <w:r>
        <w:t xml:space="preserve"> с </w:t>
      </w:r>
      <w:r>
        <w:rPr>
          <w:i/>
        </w:rPr>
        <w:t>Free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ближе к первой модели с корпоративным расширением.</w:t>
      </w:r>
    </w:p>
    <w:p w14:paraId="5DC4EDC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15 представлено: каналы, отношения, ресурсы и данные.</w:t>
      </w:r>
    </w:p>
    <w:p w14:paraId="66E203BD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774"/>
        <w:gridCol w:w="2109"/>
        <w:gridCol w:w="1548"/>
        <w:gridCol w:w="2109"/>
      </w:tblGrid>
      <w:tr w:rsidR="00773C5F" w14:paraId="00DF03F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7B668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73" w:type="dxa"/>
            <w:vAlign w:val="center"/>
          </w:tcPr>
          <w:p w14:paraId="7BDFD6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2109" w:type="dxa"/>
            <w:vAlign w:val="center"/>
          </w:tcPr>
          <w:p w14:paraId="553F09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548" w:type="dxa"/>
            <w:vAlign w:val="center"/>
          </w:tcPr>
          <w:p w14:paraId="6E6C92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109" w:type="dxa"/>
            <w:vAlign w:val="center"/>
          </w:tcPr>
          <w:p w14:paraId="562FBF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773C5F" w14:paraId="58AB7E2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6A77C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73" w:type="dxa"/>
            <w:vAlign w:val="center"/>
          </w:tcPr>
          <w:p w14:paraId="626445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2109" w:type="dxa"/>
            <w:vAlign w:val="center"/>
          </w:tcPr>
          <w:p w14:paraId="3BD52E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548" w:type="dxa"/>
            <w:vAlign w:val="center"/>
          </w:tcPr>
          <w:p w14:paraId="7C548C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109" w:type="dxa"/>
            <w:vAlign w:val="center"/>
          </w:tcPr>
          <w:p w14:paraId="528BCF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773C5F" w14:paraId="3F265B6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613C1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73" w:type="dxa"/>
            <w:vAlign w:val="center"/>
          </w:tcPr>
          <w:p w14:paraId="7F04D6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2109" w:type="dxa"/>
            <w:vAlign w:val="center"/>
          </w:tcPr>
          <w:p w14:paraId="77AF82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548" w:type="dxa"/>
            <w:vAlign w:val="center"/>
          </w:tcPr>
          <w:p w14:paraId="232F5B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109" w:type="dxa"/>
            <w:vAlign w:val="center"/>
          </w:tcPr>
          <w:p w14:paraId="6AE06F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773C5F" w14:paraId="7E32A88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D8CA2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73" w:type="dxa"/>
            <w:vAlign w:val="center"/>
          </w:tcPr>
          <w:p w14:paraId="575366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2109" w:type="dxa"/>
            <w:vAlign w:val="center"/>
          </w:tcPr>
          <w:p w14:paraId="359493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548" w:type="dxa"/>
            <w:vAlign w:val="center"/>
          </w:tcPr>
          <w:p w14:paraId="1FE35A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109" w:type="dxa"/>
            <w:vAlign w:val="center"/>
          </w:tcPr>
          <w:p w14:paraId="700801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773C5F" w14:paraId="730D547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877D1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73" w:type="dxa"/>
            <w:vAlign w:val="center"/>
          </w:tcPr>
          <w:p w14:paraId="279BDE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2109" w:type="dxa"/>
            <w:vAlign w:val="center"/>
          </w:tcPr>
          <w:p w14:paraId="21BC5A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548" w:type="dxa"/>
            <w:vAlign w:val="center"/>
          </w:tcPr>
          <w:p w14:paraId="51F898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109" w:type="dxa"/>
            <w:vAlign w:val="center"/>
          </w:tcPr>
          <w:p w14:paraId="490229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773C5F" w14:paraId="04AC019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16EF8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73" w:type="dxa"/>
            <w:vAlign w:val="center"/>
          </w:tcPr>
          <w:p w14:paraId="7937B6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2109" w:type="dxa"/>
            <w:vAlign w:val="center"/>
          </w:tcPr>
          <w:p w14:paraId="697080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548" w:type="dxa"/>
            <w:vAlign w:val="center"/>
          </w:tcPr>
          <w:p w14:paraId="1BEF4A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109" w:type="dxa"/>
            <w:vAlign w:val="center"/>
          </w:tcPr>
          <w:p w14:paraId="461091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773C5F" w14:paraId="2B737A8D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5C51E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73" w:type="dxa"/>
            <w:vAlign w:val="center"/>
          </w:tcPr>
          <w:p w14:paraId="063D38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2109" w:type="dxa"/>
            <w:vAlign w:val="center"/>
          </w:tcPr>
          <w:p w14:paraId="75A8E1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548" w:type="dxa"/>
            <w:vAlign w:val="center"/>
          </w:tcPr>
          <w:p w14:paraId="6ADA9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109" w:type="dxa"/>
            <w:vAlign w:val="center"/>
          </w:tcPr>
          <w:p w14:paraId="5FE691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773C5F" w14:paraId="7753217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83145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73" w:type="dxa"/>
            <w:vAlign w:val="center"/>
          </w:tcPr>
          <w:p w14:paraId="653E1D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2109" w:type="dxa"/>
            <w:vAlign w:val="center"/>
          </w:tcPr>
          <w:p w14:paraId="1B0A43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548" w:type="dxa"/>
            <w:vAlign w:val="center"/>
          </w:tcPr>
          <w:p w14:paraId="73D3F8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109" w:type="dxa"/>
            <w:vAlign w:val="center"/>
          </w:tcPr>
          <w:p w14:paraId="25DF01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4B373EE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).</w:t>
      </w:r>
    </w:p>
    <w:p w14:paraId="2174DCC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16 представлено: монетизация конкурентов.</w:t>
      </w:r>
    </w:p>
    <w:p w14:paraId="1B47060E" w14:textId="77777777" w:rsidR="00773C5F" w:rsidRDefault="005E11FF">
      <w:pPr>
        <w:pStyle w:val="a0"/>
        <w:keepNext/>
        <w:spacing w:before="360" w:after="0" w:line="360" w:lineRule="exact"/>
      </w:pPr>
      <w:r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5"/>
        <w:gridCol w:w="1405"/>
        <w:gridCol w:w="2258"/>
        <w:gridCol w:w="1119"/>
        <w:gridCol w:w="1119"/>
        <w:gridCol w:w="1309"/>
        <w:gridCol w:w="930"/>
      </w:tblGrid>
      <w:tr w:rsidR="00773C5F" w14:paraId="4A98D29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4" w:type="dxa"/>
            <w:vAlign w:val="center"/>
          </w:tcPr>
          <w:p w14:paraId="0EC004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04" w:type="dxa"/>
            <w:vAlign w:val="center"/>
          </w:tcPr>
          <w:p w14:paraId="7771E7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2258" w:type="dxa"/>
            <w:vAlign w:val="center"/>
          </w:tcPr>
          <w:p w14:paraId="67BE5D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19" w:type="dxa"/>
            <w:vAlign w:val="center"/>
          </w:tcPr>
          <w:p w14:paraId="0D1E5AD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19" w:type="dxa"/>
            <w:vAlign w:val="center"/>
          </w:tcPr>
          <w:p w14:paraId="60900C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09" w:type="dxa"/>
            <w:vAlign w:val="center"/>
          </w:tcPr>
          <w:p w14:paraId="112D10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30" w:type="dxa"/>
            <w:vAlign w:val="center"/>
          </w:tcPr>
          <w:p w14:paraId="08CD64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773C5F" w14:paraId="234B9FDC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63D3CD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04" w:type="dxa"/>
            <w:vAlign w:val="center"/>
          </w:tcPr>
          <w:p w14:paraId="4F83C2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2258" w:type="dxa"/>
            <w:vAlign w:val="center"/>
          </w:tcPr>
          <w:p w14:paraId="0CDA9F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perfectxl.com/pricing</w:t>
            </w:r>
          </w:p>
        </w:tc>
        <w:tc>
          <w:tcPr>
            <w:tcW w:w="1119" w:type="dxa"/>
            <w:vAlign w:val="center"/>
          </w:tcPr>
          <w:p w14:paraId="3A2A6B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085F9E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5760DF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3A7130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1C071C8D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27407A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04" w:type="dxa"/>
            <w:vAlign w:val="center"/>
          </w:tcPr>
          <w:p w14:paraId="6FA11C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2258" w:type="dxa"/>
            <w:vAlign w:val="center"/>
          </w:tcPr>
          <w:p w14:paraId="12C24D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arixcel.com/explorer/download</w:t>
            </w:r>
          </w:p>
        </w:tc>
        <w:tc>
          <w:tcPr>
            <w:tcW w:w="1119" w:type="dxa"/>
            <w:vAlign w:val="center"/>
          </w:tcPr>
          <w:p w14:paraId="4326E3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45FF3D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09" w:type="dxa"/>
            <w:vAlign w:val="center"/>
          </w:tcPr>
          <w:p w14:paraId="6BEC9F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6FB208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7984A564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57DEFC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04" w:type="dxa"/>
            <w:vAlign w:val="center"/>
          </w:tcPr>
          <w:p w14:paraId="2089AB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2258" w:type="dxa"/>
            <w:vAlign w:val="center"/>
          </w:tcPr>
          <w:p w14:paraId="5C9616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operisanalysiskit.com/oak-price</w:t>
            </w:r>
          </w:p>
        </w:tc>
        <w:tc>
          <w:tcPr>
            <w:tcW w:w="1119" w:type="dxa"/>
            <w:vAlign w:val="center"/>
          </w:tcPr>
          <w:p w14:paraId="04EB8B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5B5CC9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09" w:type="dxa"/>
            <w:vAlign w:val="center"/>
          </w:tcPr>
          <w:p w14:paraId="119E6B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05A081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7319E98C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70C9F8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04" w:type="dxa"/>
            <w:vAlign w:val="center"/>
          </w:tcPr>
          <w:p w14:paraId="0F4839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2258" w:type="dxa"/>
            <w:vAlign w:val="center"/>
          </w:tcPr>
          <w:p w14:paraId="60D3E4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shortcut.ai/pricing</w:t>
            </w:r>
          </w:p>
        </w:tc>
        <w:tc>
          <w:tcPr>
            <w:tcW w:w="1119" w:type="dxa"/>
            <w:vAlign w:val="center"/>
          </w:tcPr>
          <w:p w14:paraId="3BFF86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19" w:type="dxa"/>
            <w:vAlign w:val="center"/>
          </w:tcPr>
          <w:p w14:paraId="54CCD1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509F86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30" w:type="dxa"/>
            <w:vAlign w:val="center"/>
          </w:tcPr>
          <w:p w14:paraId="12E4EB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B406A09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442196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04" w:type="dxa"/>
            <w:vAlign w:val="center"/>
          </w:tcPr>
          <w:p w14:paraId="57A7A7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2258" w:type="dxa"/>
            <w:vAlign w:val="center"/>
          </w:tcPr>
          <w:p w14:paraId="55CB72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numerous.ai/pricing</w:t>
            </w:r>
          </w:p>
        </w:tc>
        <w:tc>
          <w:tcPr>
            <w:tcW w:w="1119" w:type="dxa"/>
            <w:vAlign w:val="center"/>
          </w:tcPr>
          <w:p w14:paraId="78FA0D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2BD418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02CDD8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30" w:type="dxa"/>
            <w:vAlign w:val="center"/>
          </w:tcPr>
          <w:p w14:paraId="2E0119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7C8B346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7130CF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04" w:type="dxa"/>
            <w:vAlign w:val="center"/>
          </w:tcPr>
          <w:p w14:paraId="789497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2258" w:type="dxa"/>
            <w:vAlign w:val="center"/>
          </w:tcPr>
          <w:p w14:paraId="7780E5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datarails.com/pricing</w:t>
            </w:r>
          </w:p>
        </w:tc>
        <w:tc>
          <w:tcPr>
            <w:tcW w:w="1119" w:type="dxa"/>
            <w:vAlign w:val="center"/>
          </w:tcPr>
          <w:p w14:paraId="26EA36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02342A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09" w:type="dxa"/>
            <w:vAlign w:val="center"/>
          </w:tcPr>
          <w:p w14:paraId="264EA0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30" w:type="dxa"/>
            <w:vAlign w:val="center"/>
          </w:tcPr>
          <w:p w14:paraId="316982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73F95ECB" w14:textId="77777777" w:rsidTr="00773C5F">
        <w:trPr>
          <w:cantSplit/>
          <w:jc w:val="center"/>
        </w:trPr>
        <w:tc>
          <w:tcPr>
            <w:tcW w:w="1214" w:type="dxa"/>
            <w:vAlign w:val="center"/>
          </w:tcPr>
          <w:p w14:paraId="299243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04" w:type="dxa"/>
            <w:vAlign w:val="center"/>
          </w:tcPr>
          <w:p w14:paraId="6B351C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2258" w:type="dxa"/>
            <w:vAlign w:val="center"/>
          </w:tcPr>
          <w:p w14:paraId="6FA2D7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19" w:type="dxa"/>
            <w:vAlign w:val="center"/>
          </w:tcPr>
          <w:p w14:paraId="552222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1994B1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09" w:type="dxa"/>
            <w:vAlign w:val="center"/>
          </w:tcPr>
          <w:p w14:paraId="786579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30" w:type="dxa"/>
            <w:vAlign w:val="center"/>
          </w:tcPr>
          <w:p w14:paraId="67E5B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0B6873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Лестницу от бесплатного тарифа до корпоративного прозрачно показывают только </w:t>
      </w:r>
      <w:r>
        <w:rPr>
          <w:i/>
        </w:rPr>
        <w:t>Shortcut</w:t>
      </w:r>
      <w:r>
        <w:t xml:space="preserve"> и </w:t>
      </w:r>
      <w:r>
        <w:rPr>
          <w:i/>
        </w:rPr>
        <w:t>Numerous.ai</w:t>
      </w:r>
      <w:r>
        <w:t>; у специализированных игроков показана единичная цена (</w:t>
      </w:r>
      <w:r>
        <w:rPr>
          <w:i/>
        </w:rPr>
        <w:t>Arixcel</w:t>
      </w:r>
      <w:r>
        <w:t xml:space="preserve"> 2,75 </w:t>
      </w:r>
      <w:r>
        <w:rPr>
          <w:i/>
        </w:rPr>
        <w:t>GBP</w:t>
      </w:r>
      <w:r>
        <w:t xml:space="preserve"> за пользователя в месяц,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 xml:space="preserve"> 311,66 </w:t>
      </w:r>
      <w:r>
        <w:rPr>
          <w:i/>
        </w:rPr>
        <w:t>GBP</w:t>
      </w:r>
      <w:r>
        <w:t xml:space="preserve"> в год, </w:t>
      </w:r>
      <w:r>
        <w:rPr>
          <w:i/>
        </w:rPr>
        <w:t>PerfectXL</w:t>
      </w:r>
      <w:r>
        <w:t xml:space="preserve"> от 69 </w:t>
      </w:r>
      <w:r>
        <w:rPr>
          <w:i/>
        </w:rPr>
        <w:t>EUR</w:t>
      </w:r>
      <w:r>
        <w:t>) без лестницы и бесплатного входа, а у платформ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>) цена только по запросу. Прозрачная цена и бесплатный вход - возможность дифференциации в нише проверки.</w:t>
      </w:r>
    </w:p>
    <w:p w14:paraId="356EDB7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17 представлено: каналы и воронка конкурентов.</w:t>
      </w:r>
    </w:p>
    <w:p w14:paraId="78E5654C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17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96"/>
        <w:gridCol w:w="1729"/>
        <w:gridCol w:w="1389"/>
        <w:gridCol w:w="1963"/>
        <w:gridCol w:w="1531"/>
        <w:gridCol w:w="1247"/>
      </w:tblGrid>
      <w:tr w:rsidR="00773C5F" w14:paraId="4541AB1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5" w:type="dxa"/>
            <w:vAlign w:val="center"/>
          </w:tcPr>
          <w:p w14:paraId="136C20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29" w:type="dxa"/>
            <w:vAlign w:val="center"/>
          </w:tcPr>
          <w:p w14:paraId="3621ED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389" w:type="dxa"/>
            <w:vAlign w:val="center"/>
          </w:tcPr>
          <w:p w14:paraId="4E9D07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63" w:type="dxa"/>
            <w:vAlign w:val="center"/>
          </w:tcPr>
          <w:p w14:paraId="792ACC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531" w:type="dxa"/>
            <w:vAlign w:val="center"/>
          </w:tcPr>
          <w:p w14:paraId="79FEDB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247" w:type="dxa"/>
            <w:vAlign w:val="center"/>
          </w:tcPr>
          <w:p w14:paraId="413910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773C5F" w14:paraId="02FDC32E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034C8C7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29" w:type="dxa"/>
            <w:vAlign w:val="center"/>
          </w:tcPr>
          <w:p w14:paraId="2AB44F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389" w:type="dxa"/>
            <w:vAlign w:val="center"/>
          </w:tcPr>
          <w:p w14:paraId="6253E4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63" w:type="dxa"/>
            <w:vAlign w:val="center"/>
          </w:tcPr>
          <w:p w14:paraId="47660F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531" w:type="dxa"/>
            <w:vAlign w:val="center"/>
          </w:tcPr>
          <w:p w14:paraId="317744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4796E5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312C7D37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5C3578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29" w:type="dxa"/>
            <w:vAlign w:val="center"/>
          </w:tcPr>
          <w:p w14:paraId="0A58E6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389" w:type="dxa"/>
            <w:vAlign w:val="center"/>
          </w:tcPr>
          <w:p w14:paraId="0F8441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63" w:type="dxa"/>
            <w:vAlign w:val="center"/>
          </w:tcPr>
          <w:p w14:paraId="5FC2E8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5368DB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78C178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3761673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12CC6E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29" w:type="dxa"/>
            <w:vAlign w:val="center"/>
          </w:tcPr>
          <w:p w14:paraId="47ADEA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389" w:type="dxa"/>
            <w:vAlign w:val="center"/>
          </w:tcPr>
          <w:p w14:paraId="75F826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63" w:type="dxa"/>
            <w:vAlign w:val="center"/>
          </w:tcPr>
          <w:p w14:paraId="4BF81D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531" w:type="dxa"/>
            <w:vAlign w:val="center"/>
          </w:tcPr>
          <w:p w14:paraId="088D54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30F49E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0C466403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544807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29" w:type="dxa"/>
            <w:vAlign w:val="center"/>
          </w:tcPr>
          <w:p w14:paraId="6A5C5A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389" w:type="dxa"/>
            <w:vAlign w:val="center"/>
          </w:tcPr>
          <w:p w14:paraId="740DD5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63" w:type="dxa"/>
            <w:vAlign w:val="center"/>
          </w:tcPr>
          <w:p w14:paraId="51BD3D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63EB21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4E6178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A2B0483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037774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29" w:type="dxa"/>
            <w:vAlign w:val="center"/>
          </w:tcPr>
          <w:p w14:paraId="18C888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389" w:type="dxa"/>
            <w:vAlign w:val="center"/>
          </w:tcPr>
          <w:p w14:paraId="6021FC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63" w:type="dxa"/>
            <w:vAlign w:val="center"/>
          </w:tcPr>
          <w:p w14:paraId="12D2C8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3B6EEE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29C6C9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69995500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6F58F7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29" w:type="dxa"/>
            <w:vAlign w:val="center"/>
          </w:tcPr>
          <w:p w14:paraId="431113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389" w:type="dxa"/>
            <w:vAlign w:val="center"/>
          </w:tcPr>
          <w:p w14:paraId="0119C5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63" w:type="dxa"/>
            <w:vAlign w:val="center"/>
          </w:tcPr>
          <w:p w14:paraId="54A82D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531" w:type="dxa"/>
            <w:vAlign w:val="center"/>
          </w:tcPr>
          <w:p w14:paraId="52E95B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5D6E3F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2A32280E" w14:textId="77777777" w:rsidTr="00773C5F">
        <w:trPr>
          <w:cantSplit/>
          <w:jc w:val="center"/>
        </w:trPr>
        <w:tc>
          <w:tcPr>
            <w:tcW w:w="1495" w:type="dxa"/>
            <w:vAlign w:val="center"/>
          </w:tcPr>
          <w:p w14:paraId="3A5ED2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29" w:type="dxa"/>
            <w:vAlign w:val="center"/>
          </w:tcPr>
          <w:p w14:paraId="62BEF2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389" w:type="dxa"/>
            <w:vAlign w:val="center"/>
          </w:tcPr>
          <w:p w14:paraId="5279B0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63" w:type="dxa"/>
            <w:vAlign w:val="center"/>
          </w:tcPr>
          <w:p w14:paraId="2166D9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531" w:type="dxa"/>
            <w:vAlign w:val="center"/>
          </w:tcPr>
          <w:p w14:paraId="01C131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6BA168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13764B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Самые сильные воронки у </w:t>
      </w:r>
      <w:r>
        <w:rPr>
          <w:i/>
        </w:rPr>
        <w:t>Shortcut</w:t>
      </w:r>
      <w:r>
        <w:t xml:space="preserve"> (бесплатный старт, доверие) и </w:t>
      </w:r>
      <w:r>
        <w:rPr>
          <w:i/>
        </w:rPr>
        <w:t>Numerous.ai</w:t>
      </w:r>
      <w:r>
        <w:t xml:space="preserve"> (установка за минуты); корпоративные воронки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 длиннее, но опираются на сильное доверие. Воронка </w:t>
      </w:r>
      <w:r>
        <w:rPr>
          <w:i/>
        </w:rPr>
        <w:t>TableMind</w:t>
      </w:r>
      <w:r>
        <w:t xml:space="preserve"> должна сочетать быстрый бесплатный вход и элементы доверия.</w:t>
      </w:r>
    </w:p>
    <w:p w14:paraId="2520CE0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18 представлено: операционная модель конкурентов.</w:t>
      </w:r>
    </w:p>
    <w:p w14:paraId="768D9A51" w14:textId="77777777" w:rsidR="00773C5F" w:rsidRDefault="005E11FF">
      <w:pPr>
        <w:pStyle w:val="a0"/>
        <w:keepNext/>
        <w:spacing w:before="360" w:after="0" w:line="360" w:lineRule="exact"/>
      </w:pPr>
      <w: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5"/>
        <w:gridCol w:w="1505"/>
        <w:gridCol w:w="1286"/>
        <w:gridCol w:w="1941"/>
        <w:gridCol w:w="1396"/>
        <w:gridCol w:w="1832"/>
      </w:tblGrid>
      <w:tr w:rsidR="00773C5F" w14:paraId="5FFCA5A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6" w:type="dxa"/>
            <w:vAlign w:val="center"/>
          </w:tcPr>
          <w:p w14:paraId="31660E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05" w:type="dxa"/>
            <w:vAlign w:val="center"/>
          </w:tcPr>
          <w:p w14:paraId="333BFF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86" w:type="dxa"/>
            <w:vAlign w:val="center"/>
          </w:tcPr>
          <w:p w14:paraId="1FD772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941" w:type="dxa"/>
            <w:vAlign w:val="center"/>
          </w:tcPr>
          <w:p w14:paraId="27416B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96" w:type="dxa"/>
            <w:vAlign w:val="center"/>
          </w:tcPr>
          <w:p w14:paraId="13CC74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832" w:type="dxa"/>
            <w:vAlign w:val="center"/>
          </w:tcPr>
          <w:p w14:paraId="25A257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773C5F" w14:paraId="2E9B9039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7A6CC3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5" w:type="dxa"/>
            <w:vAlign w:val="center"/>
          </w:tcPr>
          <w:p w14:paraId="398A58B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86" w:type="dxa"/>
            <w:vAlign w:val="center"/>
          </w:tcPr>
          <w:p w14:paraId="0B7969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941" w:type="dxa"/>
            <w:vAlign w:val="center"/>
          </w:tcPr>
          <w:p w14:paraId="4BC691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1BBFA4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2" w:type="dxa"/>
            <w:vAlign w:val="center"/>
          </w:tcPr>
          <w:p w14:paraId="220B82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773C5F" w14:paraId="58B0D2C8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20F895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05" w:type="dxa"/>
            <w:vAlign w:val="center"/>
          </w:tcPr>
          <w:p w14:paraId="7B7906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86" w:type="dxa"/>
            <w:vAlign w:val="center"/>
          </w:tcPr>
          <w:p w14:paraId="6D0D86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1" w:type="dxa"/>
            <w:vAlign w:val="center"/>
          </w:tcPr>
          <w:p w14:paraId="3AFA3C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6" w:type="dxa"/>
            <w:vAlign w:val="center"/>
          </w:tcPr>
          <w:p w14:paraId="2D01DA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2" w:type="dxa"/>
            <w:vAlign w:val="center"/>
          </w:tcPr>
          <w:p w14:paraId="3B30C2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773C5F" w14:paraId="009EC8D7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12932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05" w:type="dxa"/>
            <w:vAlign w:val="center"/>
          </w:tcPr>
          <w:p w14:paraId="31515E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86" w:type="dxa"/>
            <w:vAlign w:val="center"/>
          </w:tcPr>
          <w:p w14:paraId="19B49B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941" w:type="dxa"/>
            <w:vAlign w:val="center"/>
          </w:tcPr>
          <w:p w14:paraId="40C99C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6" w:type="dxa"/>
            <w:vAlign w:val="center"/>
          </w:tcPr>
          <w:p w14:paraId="119241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32F874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773C5F" w14:paraId="08A25450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668B81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5" w:type="dxa"/>
            <w:vAlign w:val="center"/>
          </w:tcPr>
          <w:p w14:paraId="10FD6B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86" w:type="dxa"/>
            <w:vAlign w:val="center"/>
          </w:tcPr>
          <w:p w14:paraId="651507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41" w:type="dxa"/>
            <w:vAlign w:val="center"/>
          </w:tcPr>
          <w:p w14:paraId="72C7C1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6" w:type="dxa"/>
            <w:vAlign w:val="center"/>
          </w:tcPr>
          <w:p w14:paraId="7455CD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2" w:type="dxa"/>
            <w:vAlign w:val="center"/>
          </w:tcPr>
          <w:p w14:paraId="1AC4BD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773C5F" w14:paraId="75FC80EA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568930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505" w:type="dxa"/>
            <w:vAlign w:val="center"/>
          </w:tcPr>
          <w:p w14:paraId="680D8B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86" w:type="dxa"/>
            <w:vAlign w:val="center"/>
          </w:tcPr>
          <w:p w14:paraId="6AA11B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941" w:type="dxa"/>
            <w:vAlign w:val="center"/>
          </w:tcPr>
          <w:p w14:paraId="41A736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6" w:type="dxa"/>
            <w:vAlign w:val="center"/>
          </w:tcPr>
          <w:p w14:paraId="46EBC5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32" w:type="dxa"/>
            <w:vAlign w:val="center"/>
          </w:tcPr>
          <w:p w14:paraId="5DFE0B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773C5F" w14:paraId="07C532A7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72EA92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5" w:type="dxa"/>
            <w:vAlign w:val="center"/>
          </w:tcPr>
          <w:p w14:paraId="2BF414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86" w:type="dxa"/>
            <w:vAlign w:val="center"/>
          </w:tcPr>
          <w:p w14:paraId="4DCF44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941" w:type="dxa"/>
            <w:vAlign w:val="center"/>
          </w:tcPr>
          <w:p w14:paraId="23934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651E68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5A945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773C5F" w14:paraId="7BFC9546" w14:textId="77777777" w:rsidTr="00773C5F">
        <w:trPr>
          <w:cantSplit/>
          <w:jc w:val="center"/>
        </w:trPr>
        <w:tc>
          <w:tcPr>
            <w:tcW w:w="1396" w:type="dxa"/>
            <w:vAlign w:val="center"/>
          </w:tcPr>
          <w:p w14:paraId="3334DE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5" w:type="dxa"/>
            <w:vAlign w:val="center"/>
          </w:tcPr>
          <w:p w14:paraId="0E5ADA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86" w:type="dxa"/>
            <w:vAlign w:val="center"/>
          </w:tcPr>
          <w:p w14:paraId="4E6B74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941" w:type="dxa"/>
            <w:vAlign w:val="center"/>
          </w:tcPr>
          <w:p w14:paraId="0B5FFA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7C1367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0F744E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23F7939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Легче всего копируется </w:t>
      </w:r>
      <w:r>
        <w:rPr>
          <w:i/>
        </w:rPr>
        <w:t>Numerous.ai</w:t>
      </w:r>
      <w: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 и с репутацией (</w:t>
      </w:r>
      <w:r>
        <w:rPr>
          <w:i/>
        </w:rPr>
        <w:t>Operis</w:t>
      </w:r>
      <w:r>
        <w:t>).</w:t>
      </w:r>
    </w:p>
    <w:p w14:paraId="6BE6F18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19 представлено: индекс силы бизнес-модели.</w:t>
      </w:r>
    </w:p>
    <w:p w14:paraId="15CCE625" w14:textId="77777777" w:rsidR="00773C5F" w:rsidRDefault="005E11FF">
      <w:pPr>
        <w:pStyle w:val="a0"/>
        <w:keepNext/>
        <w:spacing w:before="360" w:after="0" w:line="360" w:lineRule="exact"/>
      </w:pPr>
      <w:r>
        <w:t>Таблица 19 – Индекс силы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604"/>
        <w:gridCol w:w="2382"/>
        <w:gridCol w:w="1247"/>
        <w:gridCol w:w="2307"/>
      </w:tblGrid>
      <w:tr w:rsidR="00773C5F" w14:paraId="58FD6A3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70A5D7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04" w:type="dxa"/>
            <w:vAlign w:val="center"/>
          </w:tcPr>
          <w:p w14:paraId="253A13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381" w:type="dxa"/>
            <w:vAlign w:val="center"/>
          </w:tcPr>
          <w:p w14:paraId="400931A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247" w:type="dxa"/>
            <w:vAlign w:val="center"/>
          </w:tcPr>
          <w:p w14:paraId="3BC32F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307" w:type="dxa"/>
            <w:vAlign w:val="center"/>
          </w:tcPr>
          <w:p w14:paraId="4A0265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773C5F" w14:paraId="73AAFE6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CE1BE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04" w:type="dxa"/>
            <w:vAlign w:val="center"/>
          </w:tcPr>
          <w:p w14:paraId="4B66E5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381" w:type="dxa"/>
            <w:vAlign w:val="center"/>
          </w:tcPr>
          <w:p w14:paraId="456D81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14FBE5E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1EB07C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4,28</w:t>
            </w:r>
          </w:p>
        </w:tc>
      </w:tr>
      <w:tr w:rsidR="00773C5F" w14:paraId="7CA8F9B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1EF09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04" w:type="dxa"/>
            <w:vAlign w:val="center"/>
          </w:tcPr>
          <w:p w14:paraId="4A5F14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381" w:type="dxa"/>
            <w:vAlign w:val="center"/>
          </w:tcPr>
          <w:p w14:paraId="3CB12A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247" w:type="dxa"/>
            <w:vAlign w:val="center"/>
          </w:tcPr>
          <w:p w14:paraId="73B744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58DBA0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4,21</w:t>
            </w:r>
          </w:p>
        </w:tc>
      </w:tr>
      <w:tr w:rsidR="00773C5F" w14:paraId="777982C2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9817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04" w:type="dxa"/>
            <w:vAlign w:val="center"/>
          </w:tcPr>
          <w:p w14:paraId="76412C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381" w:type="dxa"/>
            <w:vAlign w:val="center"/>
          </w:tcPr>
          <w:p w14:paraId="3D491F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3940D7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078AEB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4,19</w:t>
            </w:r>
          </w:p>
        </w:tc>
      </w:tr>
      <w:tr w:rsidR="00773C5F" w14:paraId="7685682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B9A56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04" w:type="dxa"/>
            <w:vAlign w:val="center"/>
          </w:tcPr>
          <w:p w14:paraId="3B064F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381" w:type="dxa"/>
            <w:vAlign w:val="center"/>
          </w:tcPr>
          <w:p w14:paraId="7C17E2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3B5996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76FA2C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</w:tr>
      <w:tr w:rsidR="00773C5F" w14:paraId="28398B76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6F924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04" w:type="dxa"/>
            <w:vAlign w:val="center"/>
          </w:tcPr>
          <w:p w14:paraId="4EF204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381" w:type="dxa"/>
            <w:vAlign w:val="center"/>
          </w:tcPr>
          <w:p w14:paraId="35A07F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69470F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662804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</w:tr>
      <w:tr w:rsidR="00773C5F" w14:paraId="0C493E2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2A7FC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04" w:type="dxa"/>
            <w:vAlign w:val="center"/>
          </w:tcPr>
          <w:p w14:paraId="417C10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381" w:type="dxa"/>
            <w:vAlign w:val="center"/>
          </w:tcPr>
          <w:p w14:paraId="4F95B4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247" w:type="dxa"/>
            <w:vAlign w:val="center"/>
          </w:tcPr>
          <w:p w14:paraId="3D28EA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65B92E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3,48</w:t>
            </w:r>
          </w:p>
        </w:tc>
      </w:tr>
      <w:tr w:rsidR="00773C5F" w14:paraId="7CB0820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0E2C0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04" w:type="dxa"/>
            <w:vAlign w:val="center"/>
          </w:tcPr>
          <w:p w14:paraId="460C4A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381" w:type="dxa"/>
            <w:vAlign w:val="center"/>
          </w:tcPr>
          <w:p w14:paraId="60894C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247" w:type="dxa"/>
            <w:vAlign w:val="center"/>
          </w:tcPr>
          <w:p w14:paraId="0E53F5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460D06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1A78BA7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Сильнейшие модели у </w:t>
      </w:r>
      <w:r>
        <w:rPr>
          <w:i/>
        </w:rPr>
        <w:t>Shortcut</w:t>
      </w:r>
      <w:r>
        <w:t xml:space="preserve"> (4,28),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; слабейшая у </w:t>
      </w:r>
      <w:r>
        <w:rPr>
          <w:i/>
        </w:rPr>
        <w:t>Arixcel</w:t>
      </w:r>
      <w:r>
        <w:t xml:space="preserve"> (3,09). Рейтинг лишь частично совпадает с трафиком: </w:t>
      </w:r>
      <w:r>
        <w:rPr>
          <w:i/>
        </w:rPr>
        <w:t>Datarails</w:t>
      </w:r>
      <w:r>
        <w:t xml:space="preserve"> и </w:t>
      </w:r>
      <w:r>
        <w:rPr>
          <w:i/>
        </w:rPr>
        <w:t>Shortcut</w:t>
      </w:r>
      <w:r>
        <w:t xml:space="preserve"> лидируют по обоим показателям, а </w:t>
      </w:r>
      <w:r>
        <w:rPr>
          <w:i/>
        </w:rPr>
        <w:t>PerfectXL</w:t>
      </w:r>
      <w:r>
        <w:t xml:space="preserve"> (12 % релевантного трафика) уступает им по силе модели; </w:t>
      </w:r>
      <w:r>
        <w:rPr>
          <w:i/>
        </w:rPr>
        <w:t>Numerous.ai</w:t>
      </w:r>
      <w:r>
        <w:t xml:space="preserve"> (9,6 % трафика) по силе модели ниже </w:t>
      </w:r>
      <w:r>
        <w:rPr>
          <w:i/>
        </w:rPr>
        <w:t>Operis</w:t>
      </w:r>
      <w:r>
        <w:t xml:space="preserve"> (6,5 %).</w:t>
      </w:r>
    </w:p>
    <w:p w14:paraId="2496D13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4 показано: сила бизнес-модели и оценка цифрового товара конкурентов.</w:t>
      </w:r>
    </w:p>
    <w:p w14:paraId="48E5A86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162ACC44" wp14:editId="02EAF911">
            <wp:extent cx="5334000" cy="2471853"/>
            <wp:effectExtent l="0" t="0" r="0" b="0"/>
            <wp:docPr id="1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79C3A5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4 – Сила бизнес-модели и оценка цифрового товара конкурентов</w:t>
      </w:r>
    </w:p>
    <w:p w14:paraId="3353571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согласованность рядов: 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 лидируют и по модели, и по товару. </w:t>
      </w:r>
      <w:r>
        <w:rPr>
          <w:i/>
        </w:rPr>
        <w:t>Numerous.ai</w:t>
      </w:r>
      <w:r>
        <w:t xml:space="preserve"> выше по товару, чем по модели из-за простоты, а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замыкают ряды товара и модели.</w:t>
      </w:r>
    </w:p>
    <w:p w14:paraId="1F404E5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20 представлено: практики бизнес-модели и рыночный стандарт (порог 70 %).</w:t>
      </w:r>
    </w:p>
    <w:p w14:paraId="010A42AA" w14:textId="77777777" w:rsidR="00773C5F" w:rsidRDefault="005E11FF">
      <w:pPr>
        <w:pStyle w:val="a0"/>
        <w:keepNext/>
        <w:spacing w:before="360" w:after="0" w:line="360" w:lineRule="exact"/>
      </w:pPr>
      <w: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06"/>
        <w:gridCol w:w="1847"/>
        <w:gridCol w:w="1814"/>
        <w:gridCol w:w="825"/>
        <w:gridCol w:w="2263"/>
      </w:tblGrid>
      <w:tr w:rsidR="00773C5F" w14:paraId="1AA5E70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06" w:type="dxa"/>
            <w:vAlign w:val="center"/>
          </w:tcPr>
          <w:p w14:paraId="01AC2C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847" w:type="dxa"/>
            <w:vAlign w:val="center"/>
          </w:tcPr>
          <w:p w14:paraId="4527B1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14" w:type="dxa"/>
            <w:vAlign w:val="center"/>
          </w:tcPr>
          <w:p w14:paraId="1EE1FF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25" w:type="dxa"/>
            <w:vAlign w:val="center"/>
          </w:tcPr>
          <w:p w14:paraId="5F0AB2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263" w:type="dxa"/>
            <w:vAlign w:val="center"/>
          </w:tcPr>
          <w:p w14:paraId="386876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77BBA3E6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699C444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847" w:type="dxa"/>
            <w:vAlign w:val="center"/>
          </w:tcPr>
          <w:p w14:paraId="2AF4C1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0ABB6C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5" w:type="dxa"/>
            <w:vAlign w:val="center"/>
          </w:tcPr>
          <w:p w14:paraId="5345F4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263" w:type="dxa"/>
            <w:vAlign w:val="center"/>
          </w:tcPr>
          <w:p w14:paraId="3DC989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3A8F5B0A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748BB7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847" w:type="dxa"/>
            <w:vAlign w:val="center"/>
          </w:tcPr>
          <w:p w14:paraId="2F1DAA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201E9D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5" w:type="dxa"/>
            <w:vAlign w:val="center"/>
          </w:tcPr>
          <w:p w14:paraId="518F71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63" w:type="dxa"/>
            <w:vAlign w:val="center"/>
          </w:tcPr>
          <w:p w14:paraId="07148D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5A52ABE7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28A469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847" w:type="dxa"/>
            <w:vAlign w:val="center"/>
          </w:tcPr>
          <w:p w14:paraId="466B3A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14" w:type="dxa"/>
            <w:vAlign w:val="center"/>
          </w:tcPr>
          <w:p w14:paraId="1A9FDF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5" w:type="dxa"/>
            <w:vAlign w:val="center"/>
          </w:tcPr>
          <w:p w14:paraId="025090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63" w:type="dxa"/>
            <w:vAlign w:val="center"/>
          </w:tcPr>
          <w:p w14:paraId="67C060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539E63EC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3099A4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847" w:type="dxa"/>
            <w:vAlign w:val="center"/>
          </w:tcPr>
          <w:p w14:paraId="1158A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814" w:type="dxa"/>
            <w:vAlign w:val="center"/>
          </w:tcPr>
          <w:p w14:paraId="117352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1031F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675F71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04367C8F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7E6C3E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847" w:type="dxa"/>
            <w:vAlign w:val="center"/>
          </w:tcPr>
          <w:p w14:paraId="19A21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814" w:type="dxa"/>
            <w:vAlign w:val="center"/>
          </w:tcPr>
          <w:p w14:paraId="79DDEC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5" w:type="dxa"/>
            <w:vAlign w:val="center"/>
          </w:tcPr>
          <w:p w14:paraId="51BEF7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63" w:type="dxa"/>
            <w:vAlign w:val="center"/>
          </w:tcPr>
          <w:p w14:paraId="261B66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2C59DA04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39553C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847" w:type="dxa"/>
            <w:vAlign w:val="center"/>
          </w:tcPr>
          <w:p w14:paraId="160126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814" w:type="dxa"/>
            <w:vAlign w:val="center"/>
          </w:tcPr>
          <w:p w14:paraId="45213E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5" w:type="dxa"/>
            <w:vAlign w:val="center"/>
          </w:tcPr>
          <w:p w14:paraId="27628F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63" w:type="dxa"/>
            <w:vAlign w:val="center"/>
          </w:tcPr>
          <w:p w14:paraId="0B2F30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12F15532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0E0DA7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847" w:type="dxa"/>
            <w:vAlign w:val="center"/>
          </w:tcPr>
          <w:p w14:paraId="3CCFFC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1222A1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5" w:type="dxa"/>
            <w:vAlign w:val="center"/>
          </w:tcPr>
          <w:p w14:paraId="558C92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63" w:type="dxa"/>
            <w:vAlign w:val="center"/>
          </w:tcPr>
          <w:p w14:paraId="0CED9E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354F37CE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4F5E20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847" w:type="dxa"/>
            <w:vAlign w:val="center"/>
          </w:tcPr>
          <w:p w14:paraId="690917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14" w:type="dxa"/>
            <w:vAlign w:val="center"/>
          </w:tcPr>
          <w:p w14:paraId="1CDF8B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5" w:type="dxa"/>
            <w:vAlign w:val="center"/>
          </w:tcPr>
          <w:p w14:paraId="4700BD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263" w:type="dxa"/>
            <w:vAlign w:val="center"/>
          </w:tcPr>
          <w:p w14:paraId="027A9F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73C5F" w14:paraId="58BB0714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3B1CB6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847" w:type="dxa"/>
            <w:vAlign w:val="center"/>
          </w:tcPr>
          <w:p w14:paraId="578D57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6470B5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52DF2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565011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4EC1FEA9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1A0B65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847" w:type="dxa"/>
            <w:vAlign w:val="center"/>
          </w:tcPr>
          <w:p w14:paraId="42540E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2DB36C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5" w:type="dxa"/>
            <w:vAlign w:val="center"/>
          </w:tcPr>
          <w:p w14:paraId="57501D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63" w:type="dxa"/>
            <w:vAlign w:val="center"/>
          </w:tcPr>
          <w:p w14:paraId="377CED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73C5F" w14:paraId="1226C99F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035382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Подписка по пользователям или местам</w:t>
            </w:r>
          </w:p>
        </w:tc>
        <w:tc>
          <w:tcPr>
            <w:tcW w:w="1847" w:type="dxa"/>
            <w:vAlign w:val="center"/>
          </w:tcPr>
          <w:p w14:paraId="35CB9B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5F20F2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0DFE4C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6FD324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73C5F" w14:paraId="51C4E409" w14:textId="77777777" w:rsidTr="00773C5F">
        <w:trPr>
          <w:cantSplit/>
          <w:jc w:val="center"/>
        </w:trPr>
        <w:tc>
          <w:tcPr>
            <w:tcW w:w="2606" w:type="dxa"/>
            <w:vAlign w:val="center"/>
          </w:tcPr>
          <w:p w14:paraId="751197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847" w:type="dxa"/>
            <w:vAlign w:val="center"/>
          </w:tcPr>
          <w:p w14:paraId="3EE73E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814" w:type="dxa"/>
            <w:vAlign w:val="center"/>
          </w:tcPr>
          <w:p w14:paraId="485CE9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2F7FBE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52BDAD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096D0FC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Рыночными стандартами по порогу 70 % являются надстройка </w:t>
      </w:r>
      <w:r>
        <w:rPr>
          <w:i/>
        </w:rPr>
        <w:t>Excel</w:t>
      </w:r>
      <w: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</w:rPr>
        <w:t>TableMind</w:t>
      </w:r>
      <w:r>
        <w:t xml:space="preserve"> должен выполнить стандарты и сделать ставку на зоны дифференциации.</w:t>
      </w:r>
    </w:p>
    <w:p w14:paraId="3803FFD8" w14:textId="77777777" w:rsidR="00773C5F" w:rsidRDefault="005E11FF">
      <w:pPr>
        <w:pStyle w:val="3"/>
        <w:spacing w:before="360" w:after="360" w:line="360" w:lineRule="exact"/>
        <w:ind w:firstLine="709"/>
      </w:pPr>
      <w:bookmarkStart w:id="141" w:name="_79cbfa74df5b3f3beef1cd24c3ad9f089a58d7a"/>
      <w:bookmarkEnd w:id="14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0C7AC92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</w:rPr>
        <w:t>TableMind</w:t>
      </w:r>
      <w:r>
        <w:t xml:space="preserve"> - облачный сервис независимой проверки </w:t>
      </w:r>
      <w:r>
        <w:rPr>
          <w:i/>
        </w:rPr>
        <w:t>Excel</w:t>
      </w:r>
      <w: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5D8496A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21 представлено: минимальный товар и зоны дифференциации </w:t>
      </w:r>
      <w:r>
        <w:rPr>
          <w:i/>
        </w:rPr>
        <w:t>TableMind</w:t>
      </w:r>
      <w:r>
        <w:t>.</w:t>
      </w:r>
    </w:p>
    <w:p w14:paraId="4294F75C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21 – Минимальный товар и зоны дифференциации </w:t>
      </w:r>
      <w:r>
        <w:rPr>
          <w:i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1"/>
        <w:gridCol w:w="3795"/>
        <w:gridCol w:w="3119"/>
      </w:tblGrid>
      <w:tr w:rsidR="00773C5F" w14:paraId="406FFD9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0" w:type="dxa"/>
            <w:vAlign w:val="center"/>
          </w:tcPr>
          <w:p w14:paraId="67E26B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795" w:type="dxa"/>
            <w:vAlign w:val="center"/>
          </w:tcPr>
          <w:p w14:paraId="74328B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119" w:type="dxa"/>
            <w:vAlign w:val="center"/>
          </w:tcPr>
          <w:p w14:paraId="522DC1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3A9117C1" w14:textId="77777777" w:rsidTr="00773C5F">
        <w:trPr>
          <w:cantSplit/>
          <w:jc w:val="center"/>
        </w:trPr>
        <w:tc>
          <w:tcPr>
            <w:tcW w:w="2440" w:type="dxa"/>
            <w:vAlign w:val="center"/>
          </w:tcPr>
          <w:p w14:paraId="236014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795" w:type="dxa"/>
            <w:vAlign w:val="center"/>
          </w:tcPr>
          <w:p w14:paraId="37FF1E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119" w:type="dxa"/>
            <w:vAlign w:val="center"/>
          </w:tcPr>
          <w:p w14:paraId="513007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веб-версия</w:t>
            </w:r>
          </w:p>
        </w:tc>
      </w:tr>
      <w:tr w:rsidR="00773C5F" w14:paraId="6EE62D3B" w14:textId="77777777" w:rsidTr="00773C5F">
        <w:trPr>
          <w:cantSplit/>
          <w:jc w:val="center"/>
        </w:trPr>
        <w:tc>
          <w:tcPr>
            <w:tcW w:w="2440" w:type="dxa"/>
            <w:vAlign w:val="center"/>
          </w:tcPr>
          <w:p w14:paraId="6B4913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795" w:type="dxa"/>
            <w:vAlign w:val="center"/>
          </w:tcPr>
          <w:p w14:paraId="6D90B8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119" w:type="dxa"/>
            <w:vAlign w:val="center"/>
          </w:tcPr>
          <w:p w14:paraId="640A01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773C5F" w14:paraId="5B8A6C00" w14:textId="77777777" w:rsidTr="00773C5F">
        <w:trPr>
          <w:cantSplit/>
          <w:jc w:val="center"/>
        </w:trPr>
        <w:tc>
          <w:tcPr>
            <w:tcW w:w="2440" w:type="dxa"/>
            <w:vAlign w:val="center"/>
          </w:tcPr>
          <w:p w14:paraId="0F6220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795" w:type="dxa"/>
            <w:vAlign w:val="center"/>
          </w:tcPr>
          <w:p w14:paraId="42922A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119" w:type="dxa"/>
            <w:vAlign w:val="center"/>
          </w:tcPr>
          <w:p w14:paraId="7C68CC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773C5F" w14:paraId="7BE14147" w14:textId="77777777" w:rsidTr="00773C5F">
        <w:trPr>
          <w:cantSplit/>
          <w:jc w:val="center"/>
        </w:trPr>
        <w:tc>
          <w:tcPr>
            <w:tcW w:w="2440" w:type="dxa"/>
            <w:vAlign w:val="center"/>
          </w:tcPr>
          <w:p w14:paraId="685E15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795" w:type="dxa"/>
            <w:vAlign w:val="center"/>
          </w:tcPr>
          <w:p w14:paraId="7C7E6A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119" w:type="dxa"/>
            <w:vAlign w:val="center"/>
          </w:tcPr>
          <w:p w14:paraId="18C941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0B9232D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Минимальный товар включает признаки стандарта и обязательных разрывов, а ставка делается на доказательность вывода и прозрачность цены. </w:t>
      </w:r>
      <w:r>
        <w:lastRenderedPageBreak/>
        <w:t>Эти группы переходят в ЛР6 как вход для ценностного предложения и требований к первому релизу.</w:t>
      </w:r>
    </w:p>
    <w:p w14:paraId="02B500E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22 представлено: гипотезы бизнес-модели </w:t>
      </w:r>
      <w:r>
        <w:rPr>
          <w:i/>
        </w:rPr>
        <w:t>TableMind</w:t>
      </w:r>
      <w:r>
        <w:t xml:space="preserve"> по девяти блокам.</w:t>
      </w:r>
    </w:p>
    <w:p w14:paraId="74F06A7E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22 – Гипотезы бизнес-модели </w:t>
      </w:r>
      <w:r>
        <w:rPr>
          <w:i/>
        </w:rPr>
        <w:t>TableMind</w:t>
      </w:r>
      <w: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2"/>
        <w:gridCol w:w="3645"/>
        <w:gridCol w:w="3548"/>
      </w:tblGrid>
      <w:tr w:rsidR="00773C5F" w14:paraId="0B51363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1" w:type="dxa"/>
            <w:vAlign w:val="center"/>
          </w:tcPr>
          <w:p w14:paraId="463256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645" w:type="dxa"/>
            <w:vAlign w:val="center"/>
          </w:tcPr>
          <w:p w14:paraId="141BAE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548" w:type="dxa"/>
            <w:vAlign w:val="center"/>
          </w:tcPr>
          <w:p w14:paraId="050426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406B52A3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459937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645" w:type="dxa"/>
            <w:vAlign w:val="center"/>
          </w:tcPr>
          <w:p w14:paraId="21EFC52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548" w:type="dxa"/>
            <w:vAlign w:val="center"/>
          </w:tcPr>
          <w:p w14:paraId="066A8B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773C5F" w14:paraId="655E3C4D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704DFD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645" w:type="dxa"/>
            <w:vAlign w:val="center"/>
          </w:tcPr>
          <w:p w14:paraId="7B0899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548" w:type="dxa"/>
            <w:vAlign w:val="center"/>
          </w:tcPr>
          <w:p w14:paraId="13EC25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773C5F" w14:paraId="4AC8EC9E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6B3C42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645" w:type="dxa"/>
            <w:vAlign w:val="center"/>
          </w:tcPr>
          <w:p w14:paraId="01C910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548" w:type="dxa"/>
            <w:vAlign w:val="center"/>
          </w:tcPr>
          <w:p w14:paraId="1982D2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773C5F" w14:paraId="19AB92A2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192A54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645" w:type="dxa"/>
            <w:vAlign w:val="center"/>
          </w:tcPr>
          <w:p w14:paraId="07FA4E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548" w:type="dxa"/>
            <w:vAlign w:val="center"/>
          </w:tcPr>
          <w:p w14:paraId="28B3ED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773C5F" w14:paraId="13CC8DA6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662514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645" w:type="dxa"/>
            <w:vAlign w:val="center"/>
          </w:tcPr>
          <w:p w14:paraId="37995F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548" w:type="dxa"/>
            <w:vAlign w:val="center"/>
          </w:tcPr>
          <w:p w14:paraId="11FF8C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773C5F" w14:paraId="7BB86274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2962E1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645" w:type="dxa"/>
            <w:vAlign w:val="center"/>
          </w:tcPr>
          <w:p w14:paraId="5161E3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548" w:type="dxa"/>
            <w:vAlign w:val="center"/>
          </w:tcPr>
          <w:p w14:paraId="335916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773C5F" w14:paraId="7A64739F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6BA5F2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645" w:type="dxa"/>
            <w:vAlign w:val="center"/>
          </w:tcPr>
          <w:p w14:paraId="58673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548" w:type="dxa"/>
            <w:vAlign w:val="center"/>
          </w:tcPr>
          <w:p w14:paraId="0BC0B1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773C5F" w14:paraId="319EA64A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7AB49B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645" w:type="dxa"/>
            <w:vAlign w:val="center"/>
          </w:tcPr>
          <w:p w14:paraId="7DC686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548" w:type="dxa"/>
            <w:vAlign w:val="center"/>
          </w:tcPr>
          <w:p w14:paraId="441696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773C5F" w14:paraId="69CBB87A" w14:textId="77777777" w:rsidTr="00773C5F">
        <w:trPr>
          <w:cantSplit/>
          <w:jc w:val="center"/>
        </w:trPr>
        <w:tc>
          <w:tcPr>
            <w:tcW w:w="2161" w:type="dxa"/>
            <w:vAlign w:val="center"/>
          </w:tcPr>
          <w:p w14:paraId="2E5E37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645" w:type="dxa"/>
            <w:vAlign w:val="center"/>
          </w:tcPr>
          <w:p w14:paraId="6F70FE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548" w:type="dxa"/>
            <w:vAlign w:val="center"/>
          </w:tcPr>
          <w:p w14:paraId="5CD4C6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7710B7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</w:rPr>
        <w:t>MVP</w:t>
      </w:r>
      <w:r>
        <w:t>.</w:t>
      </w:r>
    </w:p>
    <w:p w14:paraId="56D1CAB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23 представлено: контроль качества анализа конкурентов.</w:t>
      </w:r>
    </w:p>
    <w:p w14:paraId="4959C8C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75"/>
        <w:gridCol w:w="1389"/>
        <w:gridCol w:w="4391"/>
      </w:tblGrid>
      <w:tr w:rsidR="00773C5F" w14:paraId="242329E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75" w:type="dxa"/>
            <w:vAlign w:val="center"/>
          </w:tcPr>
          <w:p w14:paraId="1479853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14F95F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391" w:type="dxa"/>
            <w:vAlign w:val="center"/>
          </w:tcPr>
          <w:p w14:paraId="3DCE08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1E21E0D1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740C63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389" w:type="dxa"/>
            <w:vAlign w:val="center"/>
          </w:tcPr>
          <w:p w14:paraId="1A3F0B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7FA954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773C5F" w14:paraId="2533FC67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14BA6A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389" w:type="dxa"/>
            <w:vAlign w:val="center"/>
          </w:tcPr>
          <w:p w14:paraId="4E9469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2E9856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773C5F" w14:paraId="352F36A1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5666BD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389" w:type="dxa"/>
            <w:vAlign w:val="center"/>
          </w:tcPr>
          <w:p w14:paraId="3E8F3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91" w:type="dxa"/>
            <w:vAlign w:val="center"/>
          </w:tcPr>
          <w:p w14:paraId="1870A9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семи компаний 32 страницы;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773C5F" w14:paraId="641A098D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6F4F7C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и компании для наблюдения не смешаны</w:t>
            </w:r>
          </w:p>
        </w:tc>
        <w:tc>
          <w:tcPr>
            <w:tcW w:w="1389" w:type="dxa"/>
            <w:vAlign w:val="center"/>
          </w:tcPr>
          <w:p w14:paraId="576650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0B234B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773C5F" w14:paraId="277ED6B7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55ED55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389" w:type="dxa"/>
            <w:vAlign w:val="center"/>
          </w:tcPr>
          <w:p w14:paraId="0D0111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7D1B9D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773C5F" w14:paraId="4385E2D3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480004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Рассчитан индекс конкуренции</w:t>
            </w:r>
          </w:p>
        </w:tc>
        <w:tc>
          <w:tcPr>
            <w:tcW w:w="1389" w:type="dxa"/>
            <w:vAlign w:val="center"/>
          </w:tcPr>
          <w:p w14:paraId="43C98E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2669CA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773C5F" w14:paraId="66C35485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025B8E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389" w:type="dxa"/>
            <w:vAlign w:val="center"/>
          </w:tcPr>
          <w:p w14:paraId="0D7A44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269615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773C5F" w14:paraId="6E5E19E4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6E8E52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389" w:type="dxa"/>
            <w:vAlign w:val="center"/>
          </w:tcPr>
          <w:p w14:paraId="650680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458DDC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773C5F" w14:paraId="0A1D35CC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2B142E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389" w:type="dxa"/>
            <w:vAlign w:val="center"/>
          </w:tcPr>
          <w:p w14:paraId="4042E3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6111FC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преимущества учитывает доказанность и трудность копирования</w:t>
            </w:r>
          </w:p>
        </w:tc>
      </w:tr>
      <w:tr w:rsidR="00773C5F" w14:paraId="36FD3C84" w14:textId="77777777" w:rsidTr="00773C5F">
        <w:trPr>
          <w:cantSplit/>
          <w:jc w:val="center"/>
        </w:trPr>
        <w:tc>
          <w:tcPr>
            <w:tcW w:w="3575" w:type="dxa"/>
            <w:vAlign w:val="center"/>
          </w:tcPr>
          <w:p w14:paraId="1DA592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389" w:type="dxa"/>
            <w:vAlign w:val="center"/>
          </w:tcPr>
          <w:p w14:paraId="73EC45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4A40E7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2C075DD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31A791F7" w14:textId="77777777" w:rsidR="00773C5F" w:rsidRDefault="005E11FF">
      <w:pPr>
        <w:pStyle w:val="3"/>
        <w:spacing w:before="360" w:after="360" w:line="360" w:lineRule="exact"/>
        <w:ind w:firstLine="709"/>
      </w:pPr>
      <w:bookmarkStart w:id="142" w:name="_339ae803435bd6b9a653c2b18dadc62dc9ad8e7"/>
      <w:bookmarkEnd w:id="141"/>
      <w:r>
        <w:rPr>
          <w:b/>
        </w:rPr>
        <w:t>4.2.10 Проверка расчетов и ограничения</w:t>
      </w:r>
    </w:p>
    <w:p w14:paraId="0497858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на </w:t>
      </w:r>
      <w:r>
        <w:rPr>
          <w:i/>
        </w:rPr>
        <w:t>Python</w:t>
      </w:r>
      <w: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</w:rPr>
        <w:t>e-6</w:t>
      </w:r>
      <w:r>
        <w:t xml:space="preserve"> для прямых формул и 5</w:t>
      </w:r>
      <w:r>
        <w:rPr>
          <w:i/>
        </w:rPr>
        <w:t>e-3</w:t>
      </w:r>
      <w:r>
        <w:t xml:space="preserve"> для величин, округленных в книге до двух знаков. Ошибок формул в трех книгах нет.</w:t>
      </w:r>
    </w:p>
    <w:p w14:paraId="43EB3D6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Ограничения: оценки по сайтам - суждения аналитика по 4-5 страницам на конкурента; цены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не опубликованы (оценки по данным закупочной платформы и агентства даны в приложении Д ЛР2-3) (цены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найдены в конце работы и внесены в книгу бизнес-</w:t>
      </w:r>
      <w:r>
        <w:lastRenderedPageBreak/>
        <w:t xml:space="preserve">моделей, приложение Д); отзывы собраны на </w:t>
      </w:r>
      <w:r>
        <w:rPr>
          <w:i/>
        </w:rPr>
        <w:t>G2</w:t>
      </w:r>
      <w:r>
        <w:t xml:space="preserve"> и сайтах (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 - частично); категории Кано назначены аналитиком по страницам сайтов; данные о выручке и финансировании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329E6CD5" w14:textId="77777777" w:rsidR="00773C5F" w:rsidRDefault="005E11FF">
      <w:pPr>
        <w:pStyle w:val="2"/>
        <w:spacing w:before="360" w:after="360" w:line="360" w:lineRule="exact"/>
        <w:ind w:firstLine="709"/>
      </w:pPr>
      <w:bookmarkStart w:id="143" w:name="_df5374761291c8d940e6a90f661c4c1774a4f7e"/>
      <w:bookmarkStart w:id="144" w:name="_Toc242314010"/>
      <w:bookmarkEnd w:id="131"/>
      <w:bookmarkEnd w:id="142"/>
      <w:r>
        <w:rPr>
          <w:b/>
          <w:sz w:val="28"/>
        </w:rPr>
        <w:t>4.3 Ответы на контрольные вопросы</w:t>
      </w:r>
      <w:bookmarkEnd w:id="144"/>
    </w:p>
    <w:p w14:paraId="02C202D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67F4D02B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35E2F371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Сколько страниц проверено (норма 30 и более)? проверено страниц: 32; норма выполнена.</w:t>
      </w:r>
    </w:p>
    <w:p w14:paraId="5EA1FD28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Сколько признаков по Левитту выделено (норма 40 и более)? 78 признаков; норма выполнена.</w:t>
      </w:r>
    </w:p>
    <w:p w14:paraId="0779CFD6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Сколько требований по Кано выделено (норма 25 и более)? 25 требований; норма выполнена.</w:t>
      </w:r>
    </w:p>
    <w:p w14:paraId="6726F239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Определены ли рыночные стандарты и зоны дифференциации? Да, таблицы 11 и 20.</w:t>
      </w:r>
    </w:p>
    <w:p w14:paraId="5C27585C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Есть ли у каждого вывода страница и факт? Да, таблица 7; достоверность 3-5.</w:t>
      </w:r>
    </w:p>
    <w:p w14:paraId="6C75B196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Классифицированы ли компании по уровням конкуренции с ограничителями? Да, таблицы 3 и 4.</w:t>
      </w:r>
    </w:p>
    <w:p w14:paraId="7A2AC478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Реконструированы ли девять блоков бизнес-модели конкурентов? Да, таблицы 14 и 15.</w:t>
      </w:r>
    </w:p>
    <w:p w14:paraId="55C02EE5" w14:textId="77777777" w:rsidR="00773C5F" w:rsidRDefault="005E11FF">
      <w:pPr>
        <w:pStyle w:val="FirstParagraph"/>
        <w:numPr>
          <w:ilvl w:val="0"/>
          <w:numId w:val="11"/>
        </w:numPr>
        <w:spacing w:before="0" w:after="0" w:line="360" w:lineRule="exact"/>
        <w:ind w:left="0" w:firstLine="709"/>
        <w:jc w:val="both"/>
      </w:pPr>
      <w:r>
        <w:t>Определен ли собственный цифровой товар и гипотезы для ЛР6? Да, таблицы 21 и 22.</w:t>
      </w:r>
    </w:p>
    <w:p w14:paraId="48D3F868" w14:textId="77777777" w:rsidR="00773C5F" w:rsidRDefault="005E11FF">
      <w:pPr>
        <w:pStyle w:val="2"/>
        <w:spacing w:before="360" w:after="360" w:line="360" w:lineRule="exact"/>
        <w:ind w:firstLine="709"/>
      </w:pPr>
      <w:bookmarkStart w:id="145" w:name="_58872f5aa23b0f6edc70d16c314a2595eaacc4d"/>
      <w:bookmarkStart w:id="146" w:name="_Toc242314011"/>
      <w:bookmarkEnd w:id="143"/>
      <w:r>
        <w:rPr>
          <w:b/>
          <w:sz w:val="28"/>
        </w:rPr>
        <w:t>Выводы</w:t>
      </w:r>
      <w:bookmarkEnd w:id="146"/>
    </w:p>
    <w:p w14:paraId="06ED993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</w:rPr>
        <w:t>PerfectXL</w:t>
      </w:r>
      <w:r>
        <w:t xml:space="preserve"> (4,11),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 (3,88),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</w:rPr>
        <w:t>Excel</w:t>
      </w:r>
      <w: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641C320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Зонами дифференциации по товару являются доказательство вывода детерминированным движком (2 из 7), автоисправление (1 из 7) и оценка рисков модели (2 из 7), а по практикам бизнес-модели - прозрачная лестница тарифов (2 из 7). Сильнейшие бизнес-модели у 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, слабейшие - у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>; прямые конкуренты слабы в доверии и ценообразовании.</w:t>
      </w:r>
    </w:p>
    <w:p w14:paraId="28B8A00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Для </w:t>
      </w:r>
      <w:r>
        <w:rPr>
          <w:i/>
        </w:rPr>
        <w:t>TableMind</w:t>
      </w:r>
      <w: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</w:rPr>
        <w:t>GDPR</w:t>
      </w:r>
      <w: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4DDFB95B" w14:textId="77777777" w:rsidR="00773C5F" w:rsidRDefault="005E11FF">
      <w:pPr>
        <w:pStyle w:val="2"/>
        <w:spacing w:before="360" w:after="360" w:line="360" w:lineRule="exact"/>
        <w:ind w:firstLine="709"/>
      </w:pPr>
      <w:bookmarkStart w:id="147" w:name="_efa4ac863c8ae550c4ba9bc2e8d886e2e10070c"/>
      <w:bookmarkStart w:id="148" w:name="_Toc242314012"/>
      <w:bookmarkEnd w:id="145"/>
      <w:r>
        <w:rPr>
          <w:b/>
          <w:sz w:val="28"/>
        </w:rPr>
        <w:t>Список использованных источников</w:t>
      </w:r>
      <w:bookmarkEnd w:id="148"/>
    </w:p>
    <w:p w14:paraId="1AD6B439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[1] Методика классификации компаний по уровням конкуренции; шаблон </w:t>
      </w:r>
      <w:r>
        <w:rPr>
          <w:i/>
        </w:rPr>
        <w:t>Excel</w:t>
      </w:r>
      <w: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39CCB23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[2] Методика анализа конкурентов по сайтам: цифровой товар (модели Левитта и Кано); шаблон </w:t>
      </w:r>
      <w:r>
        <w:rPr>
          <w:i/>
        </w:rPr>
        <w:t>Excel</w:t>
      </w:r>
      <w:r>
        <w:t xml:space="preserve"> анализа конкурентов. Методические материалы дисциплины «Электронный бизнес». – Минск : БГУИР, 2026.</w:t>
      </w:r>
    </w:p>
    <w:p w14:paraId="7CDDDB11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[3] Методика анализа бизнес-модели конкурентов по сайтам; шаблон </w:t>
      </w:r>
      <w:r>
        <w:rPr>
          <w:i/>
        </w:rPr>
        <w:t>Excel</w:t>
      </w:r>
      <w:r>
        <w:t xml:space="preserve"> анализа бизнес-модели. Методические материалы дисциплины «Электронный бизнес». – Минск : БГУИР, 2026.</w:t>
      </w:r>
    </w:p>
    <w:p w14:paraId="662A1B60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>[4] 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786929FB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[5]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757C88E7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[6] </w:t>
      </w:r>
      <w:r>
        <w:rPr>
          <w:i/>
        </w:rPr>
        <w:t>PerfectXL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/​. – Дата доступа: 03.10.2026.</w:t>
      </w:r>
    </w:p>
    <w:p w14:paraId="459CF689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[7] </w:t>
      </w:r>
      <w:r>
        <w:rPr>
          <w:i/>
        </w:rPr>
        <w:t>Shortcut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/​. – Дата доступа: 03.10.2026.</w:t>
      </w:r>
    </w:p>
    <w:p w14:paraId="31AABFE9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[8] </w:t>
      </w:r>
      <w:r>
        <w:rPr>
          <w:i/>
        </w:rPr>
        <w:t>Numerous.ai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/​. – Дата доступа: 03.10.2026.</w:t>
      </w:r>
    </w:p>
    <w:p w14:paraId="7E9114D3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[9] </w:t>
      </w:r>
      <w:r>
        <w:rPr>
          <w:i/>
        </w:rPr>
        <w:t>Datarails</w:t>
      </w:r>
      <w:r>
        <w:t xml:space="preserve"> [Электронный ресурс]. – Режим доступа: </w:t>
      </w:r>
      <w:r>
        <w:rPr>
          <w:i/>
        </w:rPr>
        <w:t>https://datarails.com</w:t>
      </w:r>
      <w:r>
        <w:t>/​. – Дата доступа: 03.10.2026.</w:t>
      </w:r>
    </w:p>
    <w:p w14:paraId="1ED8D1EC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lastRenderedPageBreak/>
        <w:t xml:space="preserve">[10] </w:t>
      </w:r>
      <w:r>
        <w:rPr>
          <w:i/>
        </w:rPr>
        <w:t>DataSnipper</w:t>
      </w:r>
      <w:r>
        <w:t xml:space="preserve"> [Электронный ресурс]. – Режим доступа: </w:t>
      </w:r>
      <w:r>
        <w:rPr>
          <w:i/>
        </w:rPr>
        <w:t>https://www.datasnipper.com</w:t>
      </w:r>
      <w:r>
        <w:t>/​. – Дата доступа: 03.10.2026.</w:t>
      </w:r>
    </w:p>
    <w:p w14:paraId="7EFA1A8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[11] </w:t>
      </w:r>
      <w:r>
        <w:rPr>
          <w:i/>
        </w:rPr>
        <w:t>Arixcel</w:t>
      </w:r>
      <w:r>
        <w:t xml:space="preserve">; </w:t>
      </w:r>
      <w:r>
        <w:rPr>
          <w:i/>
        </w:rPr>
        <w:t>Operis</w:t>
      </w:r>
      <w:r>
        <w:t xml:space="preserve"> [Электронный ресурс]. – Режим доступа: </w:t>
      </w:r>
      <w:r>
        <w:rPr>
          <w:i/>
        </w:rPr>
        <w:t>https://www.arixcel.com</w:t>
      </w:r>
      <w:r>
        <w:t xml:space="preserve">/​, </w:t>
      </w:r>
      <w:r>
        <w:rPr>
          <w:i/>
        </w:rPr>
        <w:t>https://www.operis.com</w:t>
      </w:r>
      <w:r>
        <w:t>/​. – Дата доступа: 03.10.2026.</w:t>
      </w:r>
    </w:p>
    <w:p w14:paraId="5BD8BE67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[12] </w:t>
      </w:r>
      <w:r>
        <w:rPr>
          <w:i/>
        </w:rPr>
        <w:t>G2</w:t>
      </w:r>
      <w:r>
        <w:t xml:space="preserve">. </w:t>
      </w:r>
      <w:r>
        <w:rPr>
          <w:i/>
        </w:rPr>
        <w:t>Product reviews and ratings</w:t>
      </w:r>
      <w:r>
        <w:t xml:space="preserve"> [Электронный ресурс]. – Режим доступа: </w:t>
      </w:r>
      <w:r>
        <w:rPr>
          <w:i/>
        </w:rPr>
        <w:t>https://www.g2.com</w:t>
      </w:r>
      <w:r>
        <w:t>/​. – Дата доступа: 03.10.2026.</w:t>
      </w:r>
    </w:p>
    <w:p w14:paraId="250D5DF2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[13] </w:t>
      </w:r>
      <w:r>
        <w:rPr>
          <w:i/>
        </w:rPr>
        <w:t>Microsoft Marketplace</w:t>
      </w:r>
      <w:r>
        <w:t xml:space="preserve"> (</w:t>
      </w:r>
      <w:r>
        <w:rPr>
          <w:i/>
        </w:rPr>
        <w:t>AppSource</w:t>
      </w:r>
      <w:r>
        <w:t xml:space="preserve">).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 [Электронный ресурс]. – Режим доступа: </w:t>
      </w:r>
      <w:r>
        <w:rPr>
          <w:i/>
        </w:rPr>
        <w:t>https://appsource.microsoft.com</w:t>
      </w:r>
      <w:r>
        <w:t>/​. – Дата доступа: 03.10.2026.</w:t>
      </w:r>
    </w:p>
    <w:p w14:paraId="0CD9CF4E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[14] </w:t>
      </w:r>
      <w:r>
        <w:rPr>
          <w:i/>
        </w:rPr>
        <w:t>Levitt</w:t>
      </w:r>
      <w:r>
        <w:t xml:space="preserve">, </w:t>
      </w:r>
      <w:r>
        <w:rPr>
          <w:i/>
        </w:rPr>
        <w:t>T</w:t>
      </w:r>
      <w:r>
        <w:t xml:space="preserve">. </w:t>
      </w:r>
      <w:r>
        <w:rPr>
          <w:i/>
        </w:rPr>
        <w:t>Marketing Success Through Differentiation</w:t>
      </w:r>
      <w:r>
        <w:t xml:space="preserve"> - </w:t>
      </w:r>
      <w:r>
        <w:rPr>
          <w:i/>
        </w:rPr>
        <w:t>of Anything</w:t>
      </w:r>
      <w:r>
        <w:t xml:space="preserve"> // </w:t>
      </w:r>
      <w:r>
        <w:rPr>
          <w:i/>
        </w:rPr>
        <w:t>Harvard Business Review</w:t>
      </w:r>
      <w:r>
        <w:t xml:space="preserve">. – 1980. – </w:t>
      </w:r>
      <w:r>
        <w:rPr>
          <w:i/>
        </w:rPr>
        <w:t>Vol</w:t>
      </w:r>
      <w:r>
        <w:t xml:space="preserve">. 58, </w:t>
      </w:r>
      <w:r>
        <w:rPr>
          <w:i/>
        </w:rPr>
        <w:t>No</w:t>
      </w:r>
      <w:r>
        <w:t xml:space="preserve">. 1. – </w:t>
      </w:r>
      <w:r>
        <w:rPr>
          <w:i/>
        </w:rPr>
        <w:t>P</w:t>
      </w:r>
      <w:r>
        <w:t>. 83–91.</w:t>
      </w:r>
    </w:p>
    <w:p w14:paraId="1AF29444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[15] </w:t>
      </w:r>
      <w:r>
        <w:rPr>
          <w:i/>
        </w:rPr>
        <w:t>Kano</w:t>
      </w:r>
      <w:r>
        <w:t xml:space="preserve">, </w:t>
      </w:r>
      <w:r>
        <w:rPr>
          <w:i/>
        </w:rPr>
        <w:t>N</w:t>
      </w:r>
      <w:r>
        <w:t xml:space="preserve">. </w:t>
      </w:r>
      <w:r>
        <w:rPr>
          <w:i/>
        </w:rPr>
        <w:t>Attractive Quality and Must-Be Quality</w:t>
      </w:r>
      <w:r>
        <w:t xml:space="preserve"> / </w:t>
      </w:r>
      <w:r>
        <w:rPr>
          <w:i/>
        </w:rPr>
        <w:t>N</w:t>
      </w:r>
      <w:r>
        <w:t xml:space="preserve">. </w:t>
      </w:r>
      <w:r>
        <w:rPr>
          <w:i/>
        </w:rPr>
        <w:t>Kano</w:t>
      </w:r>
      <w:r>
        <w:t xml:space="preserve">, </w:t>
      </w:r>
      <w:r>
        <w:rPr>
          <w:i/>
        </w:rPr>
        <w:t>N</w:t>
      </w:r>
      <w:r>
        <w:t xml:space="preserve">. </w:t>
      </w:r>
      <w:r>
        <w:rPr>
          <w:i/>
        </w:rPr>
        <w:t>Seraku</w:t>
      </w:r>
      <w:r>
        <w:t xml:space="preserve">, </w:t>
      </w:r>
      <w:r>
        <w:rPr>
          <w:i/>
        </w:rPr>
        <w:t>F</w:t>
      </w:r>
      <w:r>
        <w:t xml:space="preserve">. </w:t>
      </w:r>
      <w:r>
        <w:rPr>
          <w:i/>
        </w:rPr>
        <w:t>Takahashi</w:t>
      </w:r>
      <w:r>
        <w:t xml:space="preserve">, </w:t>
      </w:r>
      <w:r>
        <w:rPr>
          <w:i/>
        </w:rPr>
        <w:t>S</w:t>
      </w:r>
      <w:r>
        <w:t xml:space="preserve">. </w:t>
      </w:r>
      <w:r>
        <w:rPr>
          <w:i/>
        </w:rPr>
        <w:t>Tsuji</w:t>
      </w:r>
      <w:r>
        <w:t xml:space="preserve"> // </w:t>
      </w:r>
      <w:r>
        <w:rPr>
          <w:i/>
        </w:rPr>
        <w:t>Journal of the Japanese Society for Quality Control</w:t>
      </w:r>
      <w:r>
        <w:t xml:space="preserve">. – 1984. – </w:t>
      </w:r>
      <w:r>
        <w:rPr>
          <w:i/>
        </w:rPr>
        <w:t>Vol</w:t>
      </w:r>
      <w:r>
        <w:t xml:space="preserve">. 14, </w:t>
      </w:r>
      <w:r>
        <w:rPr>
          <w:i/>
        </w:rPr>
        <w:t>No</w:t>
      </w:r>
      <w:r>
        <w:t xml:space="preserve">. 2. – </w:t>
      </w:r>
      <w:r>
        <w:rPr>
          <w:i/>
        </w:rPr>
        <w:t>P</w:t>
      </w:r>
      <w:r>
        <w:t>. 39–48.</w:t>
      </w:r>
    </w:p>
    <w:p w14:paraId="672EBFA1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[16] </w:t>
      </w:r>
      <w:r>
        <w:rPr>
          <w:i/>
        </w:rPr>
        <w:t>Osterwalder</w:t>
      </w:r>
      <w:r>
        <w:t xml:space="preserve">, </w:t>
      </w:r>
      <w:r>
        <w:rPr>
          <w:i/>
        </w:rPr>
        <w:t>A</w:t>
      </w:r>
      <w:r>
        <w:t xml:space="preserve">. </w:t>
      </w:r>
      <w:r>
        <w:rPr>
          <w:i/>
        </w:rPr>
        <w:t>Business Model Generation</w:t>
      </w:r>
      <w:r>
        <w:t xml:space="preserve"> / </w:t>
      </w:r>
      <w:r>
        <w:rPr>
          <w:i/>
        </w:rPr>
        <w:t>A</w:t>
      </w:r>
      <w:r>
        <w:t xml:space="preserve">. </w:t>
      </w:r>
      <w:r>
        <w:rPr>
          <w:i/>
        </w:rPr>
        <w:t>Osterwalder</w:t>
      </w:r>
      <w:r>
        <w:t xml:space="preserve">, </w:t>
      </w:r>
      <w:r>
        <w:rPr>
          <w:i/>
        </w:rPr>
        <w:t>Y</w:t>
      </w:r>
      <w:r>
        <w:t xml:space="preserve">. </w:t>
      </w:r>
      <w:r>
        <w:rPr>
          <w:i/>
        </w:rPr>
        <w:t>Pigneur</w:t>
      </w:r>
      <w:r>
        <w:t xml:space="preserve">. – </w:t>
      </w:r>
      <w:r>
        <w:rPr>
          <w:i/>
        </w:rPr>
        <w:t>Hoboken</w:t>
      </w:r>
      <w:r>
        <w:t xml:space="preserve"> : </w:t>
      </w:r>
      <w:r>
        <w:rPr>
          <w:i/>
        </w:rPr>
        <w:t>Wiley</w:t>
      </w:r>
      <w:r>
        <w:t xml:space="preserve">, 2010. – 288 </w:t>
      </w:r>
      <w:r>
        <w:rPr>
          <w:i/>
        </w:rPr>
        <w:t>p</w:t>
      </w:r>
      <w:r>
        <w:t>.</w:t>
      </w:r>
    </w:p>
    <w:p w14:paraId="077A75E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[17] </w:t>
      </w:r>
      <w:r>
        <w:rPr>
          <w:i/>
        </w:rPr>
        <w:t>DataSnipper</w:t>
      </w:r>
      <w:r>
        <w:t xml:space="preserve">. </w:t>
      </w:r>
      <w:r>
        <w:rPr>
          <w:i/>
        </w:rPr>
        <w:t>DataSnipper Raises</w:t>
      </w:r>
      <w:r>
        <w:t xml:space="preserve"> $100</w:t>
      </w:r>
      <w:r>
        <w:rPr>
          <w:i/>
        </w:rPr>
        <w:t>M at</w:t>
      </w:r>
      <w:r>
        <w:t xml:space="preserve"> $1</w:t>
      </w:r>
      <w:r>
        <w:rPr>
          <w:i/>
        </w:rPr>
        <w:t>B Valuation</w:t>
      </w:r>
      <w:r>
        <w:t xml:space="preserve"> [Электронный ресурс]. – Режим доступа: </w:t>
      </w:r>
      <w:r>
        <w:rPr>
          <w:i/>
        </w:rPr>
        <w:t>https://www.datasnipper.com</w:t>
      </w:r>
      <w:r>
        <w:t>/​</w:t>
      </w:r>
      <w:r>
        <w:rPr>
          <w:i/>
        </w:rPr>
        <w:t>resources</w:t>
      </w:r>
      <w:r>
        <w:t>/​</w:t>
      </w:r>
      <w:r>
        <w:rPr>
          <w:i/>
        </w:rPr>
        <w:t>datasnipper</w:t>
      </w:r>
      <w:r>
        <w:t>-​</w:t>
      </w:r>
      <w:r>
        <w:rPr>
          <w:i/>
        </w:rPr>
        <w:t>raises</w:t>
      </w:r>
      <w:r>
        <w:t>-​100</w:t>
      </w:r>
      <w:r>
        <w:rPr>
          <w:i/>
        </w:rPr>
        <w:t>m</w:t>
      </w:r>
      <w:r>
        <w:t>. – Дата доступа: 03.10.2026.</w:t>
      </w:r>
    </w:p>
    <w:p w14:paraId="000A06C6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[18] </w:t>
      </w:r>
      <w:r>
        <w:rPr>
          <w:i/>
        </w:rPr>
        <w:t>Calcalist</w:t>
      </w:r>
      <w:r>
        <w:t xml:space="preserve">. </w:t>
      </w:r>
      <w:r>
        <w:rPr>
          <w:i/>
        </w:rPr>
        <w:t>AI finance startup Datarails secures</w:t>
      </w:r>
      <w:r>
        <w:t xml:space="preserve"> $70 </w:t>
      </w:r>
      <w:r>
        <w:rPr>
          <w:i/>
        </w:rPr>
        <w:t>million Series C at</w:t>
      </w:r>
      <w:r>
        <w:t xml:space="preserve"> $550 </w:t>
      </w:r>
      <w:r>
        <w:rPr>
          <w:i/>
        </w:rPr>
        <w:t>million valuation</w:t>
      </w:r>
      <w:r>
        <w:t xml:space="preserve"> [Электронный ресурс]. – Режим доступа: </w:t>
      </w:r>
      <w:r>
        <w:rPr>
          <w:i/>
        </w:rPr>
        <w:t>https://www.calcalistech.com</w:t>
      </w:r>
      <w:r>
        <w:t>/​</w:t>
      </w:r>
      <w:r>
        <w:rPr>
          <w:i/>
        </w:rPr>
        <w:t>ctechnews</w:t>
      </w:r>
      <w:r>
        <w:t>/​</w:t>
      </w:r>
      <w:r>
        <w:rPr>
          <w:i/>
        </w:rPr>
        <w:t>article</w:t>
      </w:r>
      <w:r>
        <w:t>/​</w:t>
      </w:r>
      <w:r>
        <w:rPr>
          <w:i/>
        </w:rPr>
        <w:t>sk00jsmasbl</w:t>
      </w:r>
      <w:r>
        <w:t>. – Дата доступа: 03.10.2026.</w:t>
      </w:r>
    </w:p>
    <w:p w14:paraId="1BB283F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[19] </w:t>
      </w:r>
      <w:r>
        <w:rPr>
          <w:i/>
        </w:rPr>
        <w:t>TechCrunch</w:t>
      </w:r>
      <w:r>
        <w:t xml:space="preserve">. </w:t>
      </w:r>
      <w:r>
        <w:rPr>
          <w:i/>
        </w:rPr>
        <w:t>Fundamental Research Labs nabs</w:t>
      </w:r>
      <w:r>
        <w:t xml:space="preserve"> $30</w:t>
      </w:r>
      <w:r>
        <w:rPr>
          <w:i/>
        </w:rPr>
        <w:t>M from Prosus to build AI agents for multiple verticals</w:t>
      </w:r>
      <w:r>
        <w:t xml:space="preserve"> [Электронный ресурс]. – Режим доступа: </w:t>
      </w:r>
      <w:r>
        <w:rPr>
          <w:i/>
        </w:rPr>
        <w:t>https://techcrunch.com</w:t>
      </w:r>
      <w:r>
        <w:t>/​2025/​08/​01/​</w:t>
      </w:r>
      <w:r>
        <w:rPr>
          <w:i/>
        </w:rPr>
        <w:t>fundamental</w:t>
      </w:r>
      <w:r>
        <w:t>-​</w:t>
      </w:r>
      <w:r>
        <w:rPr>
          <w:i/>
        </w:rPr>
        <w:t>research</w:t>
      </w:r>
      <w:r>
        <w:t>-​</w:t>
      </w:r>
      <w:r>
        <w:rPr>
          <w:i/>
        </w:rPr>
        <w:t>labs</w:t>
      </w:r>
      <w:r>
        <w:t>-​</w:t>
      </w:r>
      <w:r>
        <w:rPr>
          <w:i/>
        </w:rPr>
        <w:t>nabs</w:t>
      </w:r>
      <w:r>
        <w:t>-​30-​</w:t>
      </w:r>
      <w:r>
        <w:rPr>
          <w:i/>
        </w:rPr>
        <w:t>million</w:t>
      </w:r>
      <w:r>
        <w:t>-​</w:t>
      </w:r>
      <w:r>
        <w:rPr>
          <w:i/>
        </w:rPr>
        <w:t>from</w:t>
      </w:r>
      <w:r>
        <w:t>-​</w:t>
      </w:r>
      <w:r>
        <w:rPr>
          <w:i/>
        </w:rPr>
        <w:t>prosus</w:t>
      </w:r>
      <w:r>
        <w:t>-​</w:t>
      </w:r>
      <w:r>
        <w:rPr>
          <w:i/>
        </w:rPr>
        <w:t>to</w:t>
      </w:r>
      <w:r>
        <w:t>-​</w:t>
      </w:r>
      <w:r>
        <w:rPr>
          <w:i/>
        </w:rPr>
        <w:t>build</w:t>
      </w:r>
      <w:r>
        <w:t>-​</w:t>
      </w:r>
      <w:r>
        <w:rPr>
          <w:i/>
        </w:rPr>
        <w:t>ai</w:t>
      </w:r>
      <w:r>
        <w:t>-​</w:t>
      </w:r>
      <w:r>
        <w:rPr>
          <w:i/>
        </w:rPr>
        <w:t>agents</w:t>
      </w:r>
      <w:r>
        <w:t>-​</w:t>
      </w:r>
      <w:r>
        <w:rPr>
          <w:i/>
        </w:rPr>
        <w:t>for</w:t>
      </w:r>
      <w:r>
        <w:t>-​</w:t>
      </w:r>
      <w:r>
        <w:rPr>
          <w:i/>
        </w:rPr>
        <w:t>multiple</w:t>
      </w:r>
      <w:r>
        <w:t>-​</w:t>
      </w:r>
      <w:r>
        <w:rPr>
          <w:i/>
        </w:rPr>
        <w:t>verticals</w:t>
      </w:r>
      <w:r>
        <w:t>. – Дата доступа: 03.10.2026.</w:t>
      </w:r>
    </w:p>
    <w:p w14:paraId="2A7D70C0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[20] </w:t>
      </w:r>
      <w:r>
        <w:rPr>
          <w:i/>
        </w:rPr>
        <w:t>Tracxn</w:t>
      </w:r>
      <w:r>
        <w:t xml:space="preserve">. </w:t>
      </w:r>
      <w:r>
        <w:rPr>
          <w:i/>
        </w:rPr>
        <w:t>Operis Group Limited</w:t>
      </w:r>
      <w:r>
        <w:t xml:space="preserve"> - 2025 </w:t>
      </w:r>
      <w:r>
        <w:rPr>
          <w:i/>
        </w:rPr>
        <w:t>Company Profile and Financials</w:t>
      </w:r>
      <w:r>
        <w:t xml:space="preserve"> [Электронный ресурс]. – Режим доступа: </w:t>
      </w:r>
      <w:r>
        <w:rPr>
          <w:i/>
        </w:rPr>
        <w:t>https://tracxn.com</w:t>
      </w:r>
      <w:r>
        <w:t>/​</w:t>
      </w:r>
      <w:r>
        <w:rPr>
          <w:i/>
        </w:rPr>
        <w:t>d</w:t>
      </w:r>
      <w:r>
        <w:t>/​</w:t>
      </w:r>
      <w:r>
        <w:rPr>
          <w:i/>
        </w:rPr>
        <w:t>legal</w:t>
      </w:r>
      <w:r>
        <w:t>-​</w:t>
      </w:r>
      <w:r>
        <w:rPr>
          <w:i/>
        </w:rPr>
        <w:t>entities</w:t>
      </w:r>
      <w:r>
        <w:t>/​</w:t>
      </w:r>
      <w:r>
        <w:rPr>
          <w:i/>
        </w:rPr>
        <w:t>united</w:t>
      </w:r>
      <w:r>
        <w:t>-​</w:t>
      </w:r>
      <w:r>
        <w:rPr>
          <w:i/>
        </w:rPr>
        <w:t>kingdom</w:t>
      </w:r>
      <w:r>
        <w:t>/​</w:t>
      </w:r>
      <w:r>
        <w:rPr>
          <w:i/>
        </w:rPr>
        <w:t>operis</w:t>
      </w:r>
      <w:r>
        <w:t>-​</w:t>
      </w:r>
      <w:r>
        <w:rPr>
          <w:i/>
        </w:rPr>
        <w:t>group</w:t>
      </w:r>
      <w:r>
        <w:t>-​</w:t>
      </w:r>
      <w:r>
        <w:rPr>
          <w:i/>
        </w:rPr>
        <w:t>limited</w:t>
      </w:r>
      <w:r>
        <w:t>/​_​_​</w:t>
      </w:r>
      <w:r>
        <w:rPr>
          <w:i/>
        </w:rPr>
        <w:t>w42ZiByEDopkOdfs8fgtMvwsyZf6TUz2VmMuk1AKBc0</w:t>
      </w:r>
      <w:r>
        <w:t>. – Дата доступа: 03.10.2026.</w:t>
      </w:r>
    </w:p>
    <w:p w14:paraId="295B4AF2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[21] </w:t>
      </w:r>
      <w:r>
        <w:rPr>
          <w:i/>
        </w:rPr>
        <w:t>ZoomInfo</w:t>
      </w:r>
      <w:r>
        <w:t xml:space="preserve">. </w:t>
      </w:r>
      <w:r>
        <w:rPr>
          <w:i/>
        </w:rPr>
        <w:t>Arixcel</w:t>
      </w:r>
      <w:r>
        <w:t xml:space="preserve"> - </w:t>
      </w:r>
      <w:r>
        <w:rPr>
          <w:i/>
        </w:rPr>
        <w:t>Overview</w:t>
      </w:r>
      <w:r>
        <w:t xml:space="preserve">, </w:t>
      </w:r>
      <w:r>
        <w:rPr>
          <w:i/>
        </w:rPr>
        <w:t>News and Similar companies</w:t>
      </w:r>
      <w:r>
        <w:t xml:space="preserve"> [Электронный ресурс]. – Режим доступа: </w:t>
      </w:r>
      <w:r>
        <w:rPr>
          <w:i/>
        </w:rPr>
        <w:t>https://www.zoominfo.com</w:t>
      </w:r>
      <w:r>
        <w:t>/​</w:t>
      </w:r>
      <w:r>
        <w:rPr>
          <w:i/>
        </w:rPr>
        <w:t>c</w:t>
      </w:r>
      <w:r>
        <w:t>/​</w:t>
      </w:r>
      <w:r>
        <w:rPr>
          <w:i/>
        </w:rPr>
        <w:t>arixcel</w:t>
      </w:r>
      <w:r>
        <w:t>/​345716426. – Дата доступа: 03.10.2026.</w:t>
      </w:r>
    </w:p>
    <w:p w14:paraId="2E56ED8C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[22] </w:t>
      </w:r>
      <w:r>
        <w:rPr>
          <w:i/>
        </w:rPr>
        <w:t>EU-Startups</w:t>
      </w:r>
      <w:r>
        <w:t xml:space="preserve">. </w:t>
      </w:r>
      <w:r>
        <w:rPr>
          <w:i/>
        </w:rPr>
        <w:t>Berlin-based Rows raises</w:t>
      </w:r>
      <w:r>
        <w:t xml:space="preserve"> 8 </w:t>
      </w:r>
      <w:r>
        <w:rPr>
          <w:i/>
        </w:rPr>
        <w:t>million euros to spread AI-powered spreadsheets around the world</w:t>
      </w:r>
      <w:r>
        <w:t xml:space="preserve"> [Электронный ресурс]. – Режим доступа: </w:t>
      </w:r>
      <w:r>
        <w:rPr>
          <w:i/>
        </w:rPr>
        <w:t>https://www.eu-startups.com</w:t>
      </w:r>
      <w:r>
        <w:t>/​2024/​05/​</w:t>
      </w:r>
      <w:r>
        <w:rPr>
          <w:i/>
        </w:rPr>
        <w:t>berlin</w:t>
      </w:r>
      <w:r>
        <w:t>-​</w:t>
      </w:r>
      <w:r>
        <w:rPr>
          <w:i/>
        </w:rPr>
        <w:t>based</w:t>
      </w:r>
      <w:r>
        <w:t>-​</w:t>
      </w:r>
      <w:r>
        <w:rPr>
          <w:i/>
        </w:rPr>
        <w:t>rows</w:t>
      </w:r>
      <w:r>
        <w:t>-​</w:t>
      </w:r>
      <w:r>
        <w:rPr>
          <w:i/>
        </w:rPr>
        <w:t>raises</w:t>
      </w:r>
      <w:r>
        <w:t>-​</w:t>
      </w:r>
      <w:r>
        <w:rPr>
          <w:i/>
        </w:rPr>
        <w:t>e8</w:t>
      </w:r>
      <w:r>
        <w:t>-​</w:t>
      </w:r>
      <w:r>
        <w:rPr>
          <w:i/>
        </w:rPr>
        <w:lastRenderedPageBreak/>
        <w:t>million</w:t>
      </w:r>
      <w:r>
        <w:t>-​</w:t>
      </w:r>
      <w:r>
        <w:rPr>
          <w:i/>
        </w:rPr>
        <w:t>to</w:t>
      </w:r>
      <w:r>
        <w:t>-​</w:t>
      </w:r>
      <w:r>
        <w:rPr>
          <w:i/>
        </w:rPr>
        <w:t>spread</w:t>
      </w:r>
      <w:r>
        <w:t>-​</w:t>
      </w:r>
      <w:r>
        <w:rPr>
          <w:i/>
        </w:rPr>
        <w:t>ai</w:t>
      </w:r>
      <w:r>
        <w:t>-​</w:t>
      </w:r>
      <w:r>
        <w:rPr>
          <w:i/>
        </w:rPr>
        <w:t>powered</w:t>
      </w:r>
      <w:r>
        <w:t>-​</w:t>
      </w:r>
      <w:r>
        <w:rPr>
          <w:i/>
        </w:rPr>
        <w:t>spreadsheets</w:t>
      </w:r>
      <w:r>
        <w:t>-​</w:t>
      </w:r>
      <w:r>
        <w:rPr>
          <w:i/>
        </w:rPr>
        <w:t>around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world</w:t>
      </w:r>
      <w:r>
        <w:t>/​. – Дата доступа: 03.10.2026.</w:t>
      </w:r>
    </w:p>
    <w:p w14:paraId="57E3E036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[23] </w:t>
      </w:r>
      <w:r>
        <w:rPr>
          <w:i/>
        </w:rPr>
        <w:t>Starter Story</w:t>
      </w:r>
      <w:r>
        <w:t xml:space="preserve">. </w:t>
      </w:r>
      <w:r>
        <w:rPr>
          <w:i/>
        </w:rPr>
        <w:t>I Turned My Side Project into a</w:t>
      </w:r>
      <w:r>
        <w:t xml:space="preserve"> $26</w:t>
      </w:r>
      <w:r>
        <w:rPr>
          <w:i/>
        </w:rPr>
        <w:t>K/Month SaaS Tool</w:t>
      </w:r>
      <w:r>
        <w:t xml:space="preserve"> (</w:t>
      </w:r>
      <w:r>
        <w:rPr>
          <w:i/>
        </w:rPr>
        <w:t>Formula Bot</w:t>
      </w:r>
      <w:r>
        <w:t xml:space="preserve">) [Электронный ресурс]. – Режим доступа: </w:t>
      </w:r>
      <w:r>
        <w:rPr>
          <w:i/>
        </w:rPr>
        <w:t>https://www.starterstory.com</w:t>
      </w:r>
      <w:r>
        <w:t>/​</w:t>
      </w:r>
      <w:r>
        <w:rPr>
          <w:i/>
        </w:rPr>
        <w:t>stories</w:t>
      </w:r>
      <w:r>
        <w:t>/​</w:t>
      </w:r>
      <w:r>
        <w:rPr>
          <w:i/>
        </w:rPr>
        <w:t>excelformulabot</w:t>
      </w:r>
      <w:r>
        <w:t>. – Дата доступа: 03.10.2026.</w:t>
      </w:r>
    </w:p>
    <w:p w14:paraId="5C1D54FA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[24] </w:t>
      </w:r>
      <w:r>
        <w:rPr>
          <w:i/>
        </w:rPr>
        <w:t>PitchBook</w:t>
      </w:r>
      <w:r>
        <w:t xml:space="preserve">. </w:t>
      </w:r>
      <w:r>
        <w:rPr>
          <w:i/>
        </w:rPr>
        <w:t>Numerous.ai</w:t>
      </w:r>
      <w:r>
        <w:t xml:space="preserve"> 2026 </w:t>
      </w:r>
      <w:r>
        <w:rPr>
          <w:i/>
        </w:rPr>
        <w:t>Company Profile</w:t>
      </w:r>
      <w:r>
        <w:t xml:space="preserve"> [Электронный ресурс] : </w:t>
      </w:r>
      <w:r>
        <w:rPr>
          <w:i/>
        </w:rPr>
        <w:t>Valuation</w:t>
      </w:r>
      <w:r>
        <w:t xml:space="preserve">, </w:t>
      </w:r>
      <w:r>
        <w:rPr>
          <w:i/>
        </w:rPr>
        <w:t>Funding and Investors</w:t>
      </w:r>
      <w:r>
        <w:t xml:space="preserve">. – Режим доступа: </w:t>
      </w:r>
      <w:r>
        <w:rPr>
          <w:i/>
        </w:rPr>
        <w:t>https://pitchbook.com</w:t>
      </w:r>
      <w:r>
        <w:t>/​</w:t>
      </w:r>
      <w:r>
        <w:rPr>
          <w:i/>
        </w:rPr>
        <w:t>profiles</w:t>
      </w:r>
      <w:r>
        <w:t>/​</w:t>
      </w:r>
      <w:r>
        <w:rPr>
          <w:i/>
        </w:rPr>
        <w:t>company</w:t>
      </w:r>
      <w:r>
        <w:t>/​522717-​76. – Дата доступа: 03.10.2026.</w:t>
      </w:r>
    </w:p>
    <w:p w14:paraId="6C51E118" w14:textId="77777777" w:rsidR="00773C5F" w:rsidRDefault="005E11FF">
      <w:pPr>
        <w:pStyle w:val="FirstParagraph"/>
        <w:numPr>
          <w:ilvl w:val="0"/>
          <w:numId w:val="12"/>
        </w:numPr>
        <w:spacing w:before="0" w:after="0" w:line="360" w:lineRule="exact"/>
        <w:ind w:left="0" w:firstLine="709"/>
      </w:pPr>
      <w:r>
        <w:t xml:space="preserve">[25] </w:t>
      </w:r>
      <w:r>
        <w:rPr>
          <w:i/>
        </w:rPr>
        <w:t>PerfectXL</w:t>
      </w:r>
      <w:r>
        <w:t xml:space="preserve">. </w:t>
      </w:r>
      <w:r>
        <w:rPr>
          <w:i/>
        </w:rPr>
        <w:t>History</w:t>
      </w:r>
      <w:r>
        <w:t xml:space="preserve">; </w:t>
      </w:r>
      <w:r>
        <w:rPr>
          <w:i/>
        </w:rPr>
        <w:t>About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about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history</w:t>
      </w:r>
      <w:r>
        <w:t>/​. – Дата доступа: 03.10.2026.</w:t>
      </w:r>
    </w:p>
    <w:p w14:paraId="1C35539A" w14:textId="77777777" w:rsidR="00773C5F" w:rsidRDefault="005E11FF">
      <w:pPr>
        <w:pStyle w:val="2"/>
        <w:spacing w:before="360" w:after="360" w:line="360" w:lineRule="exact"/>
        <w:ind w:firstLine="709"/>
      </w:pPr>
      <w:bookmarkStart w:id="149" w:name="_457e44ecd158a94728b2fbdd3fe25397588f980"/>
      <w:bookmarkStart w:id="150" w:name="_Toc242314013"/>
      <w:bookmarkEnd w:id="147"/>
      <w:r>
        <w:rPr>
          <w:b/>
          <w:sz w:val="28"/>
        </w:rPr>
        <w:t>Приложение А (обязательное) Допущения и параметры расчета</w:t>
      </w:r>
      <w:bookmarkEnd w:id="150"/>
    </w:p>
    <w:p w14:paraId="44D4F46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ЛР5 в дополнение к допущениям Д-01…Д-21 предыдущих работ.</w:t>
      </w:r>
    </w:p>
    <w:p w14:paraId="38B16C9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24 представлено: журнал допущений ЛР5.</w:t>
      </w:r>
    </w:p>
    <w:p w14:paraId="099E92ED" w14:textId="77777777" w:rsidR="00773C5F" w:rsidRDefault="005E11FF">
      <w:pPr>
        <w:pStyle w:val="a0"/>
        <w:keepNext/>
        <w:spacing w:before="360" w:after="0" w:line="360" w:lineRule="exact"/>
      </w:pPr>
      <w: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72"/>
        <w:gridCol w:w="1754"/>
        <w:gridCol w:w="1872"/>
        <w:gridCol w:w="1517"/>
        <w:gridCol w:w="1517"/>
      </w:tblGrid>
      <w:tr w:rsidR="00773C5F" w14:paraId="07FAC57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237753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2" w:type="dxa"/>
            <w:vAlign w:val="center"/>
          </w:tcPr>
          <w:p w14:paraId="33DBB6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4" w:type="dxa"/>
            <w:vAlign w:val="center"/>
          </w:tcPr>
          <w:p w14:paraId="0EF0E7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2" w:type="dxa"/>
            <w:vAlign w:val="center"/>
          </w:tcPr>
          <w:p w14:paraId="4AEE1D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17" w:type="dxa"/>
            <w:vAlign w:val="center"/>
          </w:tcPr>
          <w:p w14:paraId="2BE11A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17" w:type="dxa"/>
            <w:vAlign w:val="center"/>
          </w:tcPr>
          <w:p w14:paraId="75B3A6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73C5F" w14:paraId="0AF5304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A7569C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1872" w:type="dxa"/>
            <w:vAlign w:val="center"/>
          </w:tcPr>
          <w:p w14:paraId="4567B61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4" w:type="dxa"/>
            <w:vAlign w:val="center"/>
          </w:tcPr>
          <w:p w14:paraId="36C125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2" w:type="dxa"/>
            <w:vAlign w:val="center"/>
          </w:tcPr>
          <w:p w14:paraId="2AD088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17" w:type="dxa"/>
            <w:vAlign w:val="center"/>
          </w:tcPr>
          <w:p w14:paraId="1CFFC8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17" w:type="dxa"/>
            <w:vAlign w:val="center"/>
          </w:tcPr>
          <w:p w14:paraId="1BAB05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773C5F" w14:paraId="6801C5F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B491C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1872" w:type="dxa"/>
            <w:vAlign w:val="center"/>
          </w:tcPr>
          <w:p w14:paraId="3EE2F9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4" w:type="dxa"/>
            <w:vAlign w:val="center"/>
          </w:tcPr>
          <w:p w14:paraId="249BED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2" w:type="dxa"/>
            <w:vAlign w:val="center"/>
          </w:tcPr>
          <w:p w14:paraId="0D012A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17" w:type="dxa"/>
            <w:vAlign w:val="center"/>
          </w:tcPr>
          <w:p w14:paraId="00C93E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17" w:type="dxa"/>
            <w:vAlign w:val="center"/>
          </w:tcPr>
          <w:p w14:paraId="436DD7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773C5F" w14:paraId="38BA65A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71467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1872" w:type="dxa"/>
            <w:vAlign w:val="center"/>
          </w:tcPr>
          <w:p w14:paraId="54CEB5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4" w:type="dxa"/>
            <w:vAlign w:val="center"/>
          </w:tcPr>
          <w:p w14:paraId="190772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2" w:type="dxa"/>
            <w:vAlign w:val="center"/>
          </w:tcPr>
          <w:p w14:paraId="4DAD60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17" w:type="dxa"/>
            <w:vAlign w:val="center"/>
          </w:tcPr>
          <w:p w14:paraId="0F6E8E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17" w:type="dxa"/>
            <w:vAlign w:val="center"/>
          </w:tcPr>
          <w:p w14:paraId="1F5C73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773C5F" w14:paraId="39C7726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1DB74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1872" w:type="dxa"/>
            <w:vAlign w:val="center"/>
          </w:tcPr>
          <w:p w14:paraId="3B1B51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4" w:type="dxa"/>
            <w:vAlign w:val="center"/>
          </w:tcPr>
          <w:p w14:paraId="221854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2" w:type="dxa"/>
            <w:vAlign w:val="center"/>
          </w:tcPr>
          <w:p w14:paraId="1A67DA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17" w:type="dxa"/>
            <w:vAlign w:val="center"/>
          </w:tcPr>
          <w:p w14:paraId="1D2805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17" w:type="dxa"/>
            <w:vAlign w:val="center"/>
          </w:tcPr>
          <w:p w14:paraId="237AD1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337CF6D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Допущения Д-22…Д-25 перенесены в общий журнал допущений проекта.</w:t>
      </w:r>
    </w:p>
    <w:p w14:paraId="5C1687FF" w14:textId="77777777" w:rsidR="00773C5F" w:rsidRDefault="005E11FF">
      <w:pPr>
        <w:pStyle w:val="2"/>
        <w:spacing w:before="360" w:after="360" w:line="360" w:lineRule="exact"/>
        <w:ind w:firstLine="709"/>
      </w:pPr>
      <w:bookmarkStart w:id="151" w:name="_48d7c1d31fba68113681d7422c9d8dacd833720"/>
      <w:bookmarkStart w:id="152" w:name="_Toc242314014"/>
      <w:bookmarkEnd w:id="149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52"/>
    </w:p>
    <w:p w14:paraId="676C1F1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39F0E2C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25 представлено: принятые решения по данным, которых нет в открытом доступе.</w:t>
      </w:r>
    </w:p>
    <w:p w14:paraId="69390C6A" w14:textId="77777777" w:rsidR="00773C5F" w:rsidRDefault="005E11FF">
      <w:pPr>
        <w:pStyle w:val="a0"/>
        <w:keepNext/>
        <w:spacing w:before="360" w:after="0" w:line="360" w:lineRule="exact"/>
      </w:pPr>
      <w: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239"/>
        <w:gridCol w:w="2239"/>
        <w:gridCol w:w="2175"/>
        <w:gridCol w:w="2304"/>
      </w:tblGrid>
      <w:tr w:rsidR="00773C5F" w14:paraId="150C127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C9E1E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690D35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3AB788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175" w:type="dxa"/>
            <w:vAlign w:val="center"/>
          </w:tcPr>
          <w:p w14:paraId="2DFADE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2304" w:type="dxa"/>
            <w:vAlign w:val="center"/>
          </w:tcPr>
          <w:p w14:paraId="0C3980B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73C5F" w14:paraId="2610A355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0B2C86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39" w:type="dxa"/>
            <w:vAlign w:val="center"/>
          </w:tcPr>
          <w:p w14:paraId="46200E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239" w:type="dxa"/>
            <w:vAlign w:val="center"/>
          </w:tcPr>
          <w:p w14:paraId="56CC79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175" w:type="dxa"/>
            <w:vAlign w:val="center"/>
          </w:tcPr>
          <w:p w14:paraId="7D52F48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2304" w:type="dxa"/>
            <w:vAlign w:val="center"/>
          </w:tcPr>
          <w:p w14:paraId="727C4FD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773C5F" w14:paraId="1E15F13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756C9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39" w:type="dxa"/>
            <w:vAlign w:val="center"/>
          </w:tcPr>
          <w:p w14:paraId="078964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239" w:type="dxa"/>
            <w:vAlign w:val="center"/>
          </w:tcPr>
          <w:p w14:paraId="3CD768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175" w:type="dxa"/>
            <w:vAlign w:val="center"/>
          </w:tcPr>
          <w:p w14:paraId="2EBEB5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2304" w:type="dxa"/>
            <w:vAlign w:val="center"/>
          </w:tcPr>
          <w:p w14:paraId="654B8A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773C5F" w14:paraId="705E497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AD397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39" w:type="dxa"/>
            <w:vAlign w:val="center"/>
          </w:tcPr>
          <w:p w14:paraId="325BB5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2239" w:type="dxa"/>
            <w:vAlign w:val="center"/>
          </w:tcPr>
          <w:p w14:paraId="034EB7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175" w:type="dxa"/>
            <w:vAlign w:val="center"/>
          </w:tcPr>
          <w:p w14:paraId="7DE87E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2304" w:type="dxa"/>
            <w:vAlign w:val="center"/>
          </w:tcPr>
          <w:p w14:paraId="5B553E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773C5F" w14:paraId="35F4FA1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6C349C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39" w:type="dxa"/>
            <w:vAlign w:val="center"/>
          </w:tcPr>
          <w:p w14:paraId="39758D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6DB72B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75" w:type="dxa"/>
            <w:vAlign w:val="center"/>
          </w:tcPr>
          <w:p w14:paraId="27071A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2304" w:type="dxa"/>
            <w:vAlign w:val="center"/>
          </w:tcPr>
          <w:p w14:paraId="56953A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773C5F" w14:paraId="6C3DE165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229F7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39" w:type="dxa"/>
            <w:vAlign w:val="center"/>
          </w:tcPr>
          <w:p w14:paraId="6F05F2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239" w:type="dxa"/>
            <w:vAlign w:val="center"/>
          </w:tcPr>
          <w:p w14:paraId="5238EE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75" w:type="dxa"/>
            <w:vAlign w:val="center"/>
          </w:tcPr>
          <w:p w14:paraId="6D1964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2304" w:type="dxa"/>
            <w:vAlign w:val="center"/>
          </w:tcPr>
          <w:p w14:paraId="024355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1CFCCB7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Решения не изменили индексы классификации, Левитта и Кано и бизнес-моделей: 79 проверок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сходятся.</w:t>
      </w:r>
    </w:p>
    <w:p w14:paraId="29158040" w14:textId="77777777" w:rsidR="00773C5F" w:rsidRDefault="005E11FF">
      <w:pPr>
        <w:pStyle w:val="2"/>
        <w:spacing w:before="360" w:after="360" w:line="360" w:lineRule="exact"/>
        <w:ind w:firstLine="709"/>
      </w:pPr>
      <w:bookmarkStart w:id="153" w:name="_a2c0d11d9535ccc1f49a1713c78d0a41b6bfe8e"/>
      <w:bookmarkStart w:id="154" w:name="_Toc242314015"/>
      <w:bookmarkEnd w:id="151"/>
      <w:r>
        <w:rPr>
          <w:b/>
          <w:sz w:val="28"/>
        </w:rPr>
        <w:t>Приложение В (обязательное) Исправления и изменения шаблонов</w:t>
      </w:r>
      <w:bookmarkEnd w:id="154"/>
    </w:p>
    <w:p w14:paraId="38E5D4B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641D620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26 представлено: изменения шаблонов.</w:t>
      </w:r>
    </w:p>
    <w:p w14:paraId="56470E5F" w14:textId="77777777" w:rsidR="00773C5F" w:rsidRDefault="005E11FF">
      <w:pPr>
        <w:pStyle w:val="a0"/>
        <w:keepNext/>
        <w:spacing w:before="360" w:after="0" w:line="360" w:lineRule="exact"/>
      </w:pPr>
      <w: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495"/>
        <w:gridCol w:w="3620"/>
        <w:gridCol w:w="2843"/>
      </w:tblGrid>
      <w:tr w:rsidR="00773C5F" w14:paraId="147E0B9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EFF2C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95" w:type="dxa"/>
            <w:vAlign w:val="center"/>
          </w:tcPr>
          <w:p w14:paraId="1E4F8AA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620" w:type="dxa"/>
            <w:vAlign w:val="center"/>
          </w:tcPr>
          <w:p w14:paraId="6C85FD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43" w:type="dxa"/>
            <w:vAlign w:val="center"/>
          </w:tcPr>
          <w:p w14:paraId="6B64C8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773C5F" w14:paraId="382030DA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28F565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95" w:type="dxa"/>
            <w:vAlign w:val="center"/>
          </w:tcPr>
          <w:p w14:paraId="0FEFB0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620" w:type="dxa"/>
            <w:vAlign w:val="center"/>
          </w:tcPr>
          <w:p w14:paraId="794E47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2843" w:type="dxa"/>
            <w:vAlign w:val="center"/>
          </w:tcPr>
          <w:p w14:paraId="4B0FCC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773C5F" w14:paraId="6353703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5FEFA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95" w:type="dxa"/>
            <w:vAlign w:val="center"/>
          </w:tcPr>
          <w:p w14:paraId="61EE41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620" w:type="dxa"/>
            <w:vAlign w:val="center"/>
          </w:tcPr>
          <w:p w14:paraId="0C5C43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2843" w:type="dxa"/>
            <w:vAlign w:val="center"/>
          </w:tcPr>
          <w:p w14:paraId="4A8ECC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773C5F" w14:paraId="1D106BA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3040F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95" w:type="dxa"/>
            <w:vAlign w:val="center"/>
          </w:tcPr>
          <w:p w14:paraId="1DE492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620" w:type="dxa"/>
            <w:vAlign w:val="center"/>
          </w:tcPr>
          <w:p w14:paraId="64CE6B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2843" w:type="dxa"/>
            <w:vAlign w:val="center"/>
          </w:tcPr>
          <w:p w14:paraId="5DEE61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773C5F" w14:paraId="46A47F8F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9FDCE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95" w:type="dxa"/>
            <w:vAlign w:val="center"/>
          </w:tcPr>
          <w:p w14:paraId="38D530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620" w:type="dxa"/>
            <w:vAlign w:val="center"/>
          </w:tcPr>
          <w:p w14:paraId="65BABE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2843" w:type="dxa"/>
            <w:vAlign w:val="center"/>
          </w:tcPr>
          <w:p w14:paraId="4824CB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773C5F" w14:paraId="7B11B6E7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FBE60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95" w:type="dxa"/>
            <w:vAlign w:val="center"/>
          </w:tcPr>
          <w:p w14:paraId="35982A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620" w:type="dxa"/>
            <w:vAlign w:val="center"/>
          </w:tcPr>
          <w:p w14:paraId="2994ED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2843" w:type="dxa"/>
            <w:vAlign w:val="center"/>
          </w:tcPr>
          <w:p w14:paraId="5177C6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71A2AA5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Исправления 1-5 затрагивают корректность формул и не меняют смысл методик.</w:t>
      </w:r>
    </w:p>
    <w:p w14:paraId="086E81BD" w14:textId="77777777" w:rsidR="00773C5F" w:rsidRDefault="005E11FF">
      <w:pPr>
        <w:pStyle w:val="2"/>
        <w:spacing w:before="360" w:after="360" w:line="360" w:lineRule="exact"/>
        <w:ind w:firstLine="709"/>
      </w:pPr>
      <w:bookmarkStart w:id="155" w:name="_b7eafb9649e37d1084cb3e1909a5810e6399845"/>
      <w:bookmarkStart w:id="156" w:name="_Toc242314016"/>
      <w:bookmarkEnd w:id="153"/>
      <w:r>
        <w:rPr>
          <w:b/>
          <w:sz w:val="28"/>
        </w:rPr>
        <w:t>Приложение Г (справочное) Расчет категорий Кано по профилям клиентов</w:t>
      </w:r>
      <w:bookmarkEnd w:id="156"/>
    </w:p>
    <w:p w14:paraId="1273DBF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Для проверки методики Кано рассчитаны ответы 30 расчетных профилей клиентов на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</w:rPr>
        <w:t>seed</w:t>
      </w:r>
      <w:r>
        <w:t xml:space="preserve"> 20261003). Вероятность согласия с категорией аналитика задана параметром 58 %, поэтому совпадение с таблицей 8 подтверждает работу расчета и согласованность категорий, а не их независимую проверку.</w:t>
      </w:r>
    </w:p>
    <w:p w14:paraId="01C993C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27 представлено: расчетные категории Кано по функциям.</w:t>
      </w:r>
    </w:p>
    <w:p w14:paraId="2D3804DA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27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8"/>
        <w:gridCol w:w="1686"/>
        <w:gridCol w:w="1686"/>
        <w:gridCol w:w="1887"/>
        <w:gridCol w:w="1385"/>
      </w:tblGrid>
      <w:tr w:rsidR="00773C5F" w14:paraId="4787936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91EEF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1887" w:type="dxa"/>
            <w:vAlign w:val="center"/>
          </w:tcPr>
          <w:p w14:paraId="12E326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686" w:type="dxa"/>
            <w:vAlign w:val="center"/>
          </w:tcPr>
          <w:p w14:paraId="2F5651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686" w:type="dxa"/>
            <w:vAlign w:val="center"/>
          </w:tcPr>
          <w:p w14:paraId="1D8894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887" w:type="dxa"/>
            <w:vAlign w:val="center"/>
          </w:tcPr>
          <w:p w14:paraId="1BACF1E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385" w:type="dxa"/>
            <w:vAlign w:val="center"/>
          </w:tcPr>
          <w:p w14:paraId="54C93F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773C5F" w14:paraId="249BB6F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72EBC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887" w:type="dxa"/>
            <w:vAlign w:val="center"/>
          </w:tcPr>
          <w:p w14:paraId="16EFF1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686" w:type="dxa"/>
            <w:vAlign w:val="center"/>
          </w:tcPr>
          <w:p w14:paraId="0E0A9B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47FD6CB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6040D7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385" w:type="dxa"/>
            <w:vAlign w:val="center"/>
          </w:tcPr>
          <w:p w14:paraId="3298A2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73C5F" w14:paraId="573BCF4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4C60D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887" w:type="dxa"/>
            <w:vAlign w:val="center"/>
          </w:tcPr>
          <w:p w14:paraId="3D0A3C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686" w:type="dxa"/>
            <w:vAlign w:val="center"/>
          </w:tcPr>
          <w:p w14:paraId="4CB3FB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FC5D1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531131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55AC8A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773C5F" w14:paraId="3D43832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C8AE4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887" w:type="dxa"/>
            <w:vAlign w:val="center"/>
          </w:tcPr>
          <w:p w14:paraId="676B08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686" w:type="dxa"/>
            <w:vAlign w:val="center"/>
          </w:tcPr>
          <w:p w14:paraId="1042AE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691A86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399C30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37FB42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73BD9FE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20BF9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887" w:type="dxa"/>
            <w:vAlign w:val="center"/>
          </w:tcPr>
          <w:p w14:paraId="006573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686" w:type="dxa"/>
            <w:vAlign w:val="center"/>
          </w:tcPr>
          <w:p w14:paraId="4F0238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33615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6CE579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385" w:type="dxa"/>
            <w:vAlign w:val="center"/>
          </w:tcPr>
          <w:p w14:paraId="3A769E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73C5F" w14:paraId="378D7D8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CAB6A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887" w:type="dxa"/>
            <w:vAlign w:val="center"/>
          </w:tcPr>
          <w:p w14:paraId="671CFD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86" w:type="dxa"/>
            <w:vAlign w:val="center"/>
          </w:tcPr>
          <w:p w14:paraId="5E475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71E181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732958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385" w:type="dxa"/>
            <w:vAlign w:val="center"/>
          </w:tcPr>
          <w:p w14:paraId="142DAE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773C5F" w14:paraId="5B07AFF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A15BA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887" w:type="dxa"/>
            <w:vAlign w:val="center"/>
          </w:tcPr>
          <w:p w14:paraId="3E9AD0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686" w:type="dxa"/>
            <w:vAlign w:val="center"/>
          </w:tcPr>
          <w:p w14:paraId="543A0B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51C814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03CCEC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385" w:type="dxa"/>
            <w:vAlign w:val="center"/>
          </w:tcPr>
          <w:p w14:paraId="67AC60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73C5F" w14:paraId="70D57BD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0F65B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887" w:type="dxa"/>
            <w:vAlign w:val="center"/>
          </w:tcPr>
          <w:p w14:paraId="163006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686" w:type="dxa"/>
            <w:vAlign w:val="center"/>
          </w:tcPr>
          <w:p w14:paraId="4B728F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04FF06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46A8C2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385" w:type="dxa"/>
            <w:vAlign w:val="center"/>
          </w:tcPr>
          <w:p w14:paraId="532941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73C5F" w14:paraId="3876E35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8FE0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887" w:type="dxa"/>
            <w:vAlign w:val="center"/>
          </w:tcPr>
          <w:p w14:paraId="549D0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686" w:type="dxa"/>
            <w:vAlign w:val="center"/>
          </w:tcPr>
          <w:p w14:paraId="261788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6FE617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690E22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385" w:type="dxa"/>
            <w:vAlign w:val="center"/>
          </w:tcPr>
          <w:p w14:paraId="5E5D32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773C5F" w14:paraId="192A5C0A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3FB8F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887" w:type="dxa"/>
            <w:vAlign w:val="center"/>
          </w:tcPr>
          <w:p w14:paraId="24CFB6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686" w:type="dxa"/>
            <w:vAlign w:val="center"/>
          </w:tcPr>
          <w:p w14:paraId="4F9A15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65438B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6B5CDC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385" w:type="dxa"/>
            <w:vAlign w:val="center"/>
          </w:tcPr>
          <w:p w14:paraId="648D3B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73C5F" w14:paraId="7CB094F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919A0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887" w:type="dxa"/>
            <w:vAlign w:val="center"/>
          </w:tcPr>
          <w:p w14:paraId="373064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686" w:type="dxa"/>
            <w:vAlign w:val="center"/>
          </w:tcPr>
          <w:p w14:paraId="568801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3AB92B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6CB374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385" w:type="dxa"/>
            <w:vAlign w:val="center"/>
          </w:tcPr>
          <w:p w14:paraId="3B8BC9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521C237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D5094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887" w:type="dxa"/>
            <w:vAlign w:val="center"/>
          </w:tcPr>
          <w:p w14:paraId="374EED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686" w:type="dxa"/>
            <w:vAlign w:val="center"/>
          </w:tcPr>
          <w:p w14:paraId="69EA2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563D93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135C32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5303C1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73C5F" w14:paraId="5C33768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C8A04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887" w:type="dxa"/>
            <w:vAlign w:val="center"/>
          </w:tcPr>
          <w:p w14:paraId="75DA40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686" w:type="dxa"/>
            <w:vAlign w:val="center"/>
          </w:tcPr>
          <w:p w14:paraId="50F567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719E96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6C073B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6C7B95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773C5F" w14:paraId="5A8EBFD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D579D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887" w:type="dxa"/>
            <w:vAlign w:val="center"/>
          </w:tcPr>
          <w:p w14:paraId="653EF3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686" w:type="dxa"/>
            <w:vAlign w:val="center"/>
          </w:tcPr>
          <w:p w14:paraId="3B0D89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115F97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1B444B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385" w:type="dxa"/>
            <w:vAlign w:val="center"/>
          </w:tcPr>
          <w:p w14:paraId="25FF9F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73C5F" w14:paraId="3CCCDA0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1633C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887" w:type="dxa"/>
            <w:vAlign w:val="center"/>
          </w:tcPr>
          <w:p w14:paraId="472540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686" w:type="dxa"/>
            <w:vAlign w:val="center"/>
          </w:tcPr>
          <w:p w14:paraId="7B2507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568CC1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70E88A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240A5E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773C5F" w14:paraId="2C038C3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9D49F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887" w:type="dxa"/>
            <w:vAlign w:val="center"/>
          </w:tcPr>
          <w:p w14:paraId="0CED2A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686" w:type="dxa"/>
            <w:vAlign w:val="center"/>
          </w:tcPr>
          <w:p w14:paraId="018032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E22AD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036C49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6C3AEF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73C5F" w14:paraId="0DF05D9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F26A9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887" w:type="dxa"/>
            <w:vAlign w:val="center"/>
          </w:tcPr>
          <w:p w14:paraId="292FD2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686" w:type="dxa"/>
            <w:vAlign w:val="center"/>
          </w:tcPr>
          <w:p w14:paraId="2A9937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530164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777340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385" w:type="dxa"/>
            <w:vAlign w:val="center"/>
          </w:tcPr>
          <w:p w14:paraId="1B8D11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773C5F" w14:paraId="69E0BB3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943DA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887" w:type="dxa"/>
            <w:vAlign w:val="center"/>
          </w:tcPr>
          <w:p w14:paraId="1B1D71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686" w:type="dxa"/>
            <w:vAlign w:val="center"/>
          </w:tcPr>
          <w:p w14:paraId="538EEF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D90A5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213704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56A3ED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6EC31EB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D7C0D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R018</w:t>
            </w:r>
          </w:p>
        </w:tc>
        <w:tc>
          <w:tcPr>
            <w:tcW w:w="1887" w:type="dxa"/>
            <w:vAlign w:val="center"/>
          </w:tcPr>
          <w:p w14:paraId="4B19B2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686" w:type="dxa"/>
            <w:vAlign w:val="center"/>
          </w:tcPr>
          <w:p w14:paraId="33ED52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328DF3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0AD40E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044BE5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73C5F" w14:paraId="7C8C4BE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E7DF3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887" w:type="dxa"/>
            <w:vAlign w:val="center"/>
          </w:tcPr>
          <w:p w14:paraId="50E01A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686" w:type="dxa"/>
            <w:vAlign w:val="center"/>
          </w:tcPr>
          <w:p w14:paraId="406734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525B51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146086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561EF4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73C5F" w14:paraId="5A8299AA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D48E0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887" w:type="dxa"/>
            <w:vAlign w:val="center"/>
          </w:tcPr>
          <w:p w14:paraId="5FD07A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686" w:type="dxa"/>
            <w:vAlign w:val="center"/>
          </w:tcPr>
          <w:p w14:paraId="5BFB4C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52B257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1ED7F3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5DAD40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73C5F" w14:paraId="512B413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F4E00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887" w:type="dxa"/>
            <w:vAlign w:val="center"/>
          </w:tcPr>
          <w:p w14:paraId="4E845D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686" w:type="dxa"/>
            <w:vAlign w:val="center"/>
          </w:tcPr>
          <w:p w14:paraId="46FE26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1F1AD0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62B556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385" w:type="dxa"/>
            <w:vAlign w:val="center"/>
          </w:tcPr>
          <w:p w14:paraId="61B754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73C5F" w14:paraId="593158F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37254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887" w:type="dxa"/>
            <w:vAlign w:val="center"/>
          </w:tcPr>
          <w:p w14:paraId="540EFB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686" w:type="dxa"/>
            <w:vAlign w:val="center"/>
          </w:tcPr>
          <w:p w14:paraId="5DC589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7E3592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684527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385" w:type="dxa"/>
            <w:vAlign w:val="center"/>
          </w:tcPr>
          <w:p w14:paraId="3FFFF3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73C5F" w14:paraId="0E56CAC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52F36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887" w:type="dxa"/>
            <w:vAlign w:val="center"/>
          </w:tcPr>
          <w:p w14:paraId="0F402C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686" w:type="dxa"/>
            <w:vAlign w:val="center"/>
          </w:tcPr>
          <w:p w14:paraId="2C069D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14D39D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887" w:type="dxa"/>
            <w:vAlign w:val="center"/>
          </w:tcPr>
          <w:p w14:paraId="153BAA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2D180A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73C5F" w14:paraId="40801CD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2AD1F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887" w:type="dxa"/>
            <w:vAlign w:val="center"/>
          </w:tcPr>
          <w:p w14:paraId="36923C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686" w:type="dxa"/>
            <w:vAlign w:val="center"/>
          </w:tcPr>
          <w:p w14:paraId="2325AA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7700FB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7BC2AA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385" w:type="dxa"/>
            <w:vAlign w:val="center"/>
          </w:tcPr>
          <w:p w14:paraId="761C8D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773C5F" w14:paraId="3CB9046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DDE6C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887" w:type="dxa"/>
            <w:vAlign w:val="center"/>
          </w:tcPr>
          <w:p w14:paraId="28E7A8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686" w:type="dxa"/>
            <w:vAlign w:val="center"/>
          </w:tcPr>
          <w:p w14:paraId="5A3FAC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57B749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2D8EA6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385" w:type="dxa"/>
            <w:vAlign w:val="center"/>
          </w:tcPr>
          <w:p w14:paraId="54863C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20EA979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Модальная категория совпала с назначенной аналитиком у 22 из 25 функций; расхождения: «Кейсы, клиенты и отзывы» (аналитик: линейное, расчет: обязательное); «Подсветка проблемных ячеек в файле» (аналитик: 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</w:rPr>
        <w:t>Worse</w:t>
      </w:r>
      <w:r>
        <w:t>) в расчете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</w:rPr>
        <w:t>Better</w:t>
      </w:r>
      <w:r>
        <w:t>) дают «Автоматическое исправление ошибок», «</w:t>
      </w:r>
      <w:r>
        <w:rPr>
          <w:i/>
        </w:rPr>
        <w:t>AI</w:t>
      </w:r>
      <w:r>
        <w:t>-пояснения и подсказки», «Сравнение версий файлов».</w:t>
      </w:r>
    </w:p>
    <w:p w14:paraId="62C57FB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Модальные категории и коэффициенты рассчитываются скриптом по файлу </w:t>
      </w:r>
      <w:r>
        <w:rPr>
          <w:i/>
        </w:rPr>
        <w:t>kano_responses.csv</w:t>
      </w:r>
      <w:r>
        <w:t>; категории в листе 04_Кано книги заданы аналитиком (Д-23) и сопоставлены с расчетом.</w:t>
      </w:r>
    </w:p>
    <w:p w14:paraId="4DC0D0B1" w14:textId="77777777" w:rsidR="00773C5F" w:rsidRDefault="005E11FF">
      <w:pPr>
        <w:pStyle w:val="2"/>
        <w:spacing w:before="360" w:after="360" w:line="360" w:lineRule="exact"/>
        <w:ind w:firstLine="709"/>
      </w:pPr>
      <w:bookmarkStart w:id="157" w:name="_fced6403ae4a6291124e2bc0068517b8abae511"/>
      <w:bookmarkStart w:id="158" w:name="_Toc242314017"/>
      <w:bookmarkEnd w:id="155"/>
      <w:r>
        <w:rPr>
          <w:b/>
          <w:sz w:val="28"/>
        </w:rPr>
        <w:lastRenderedPageBreak/>
        <w:t>Приложение Д (справочное) Данные о компаниях из открытых источников</w:t>
      </w:r>
      <w:bookmarkEnd w:id="158"/>
    </w:p>
    <w:p w14:paraId="7912E7E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Вместо </w:t>
      </w:r>
      <w:r>
        <w:rPr>
          <w:i/>
        </w:rPr>
        <w:t>Crunchbase</w:t>
      </w:r>
      <w:r>
        <w:t xml:space="preserve"> и </w:t>
      </w:r>
      <w:r>
        <w:rPr>
          <w:i/>
        </w:rPr>
        <w:t>LinkedIn</w:t>
      </w:r>
      <w: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655734F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28 представлено: финансирование и размер конкурентов по открытым источникам.</w:t>
      </w:r>
    </w:p>
    <w:p w14:paraId="5D982D2A" w14:textId="77777777" w:rsidR="00773C5F" w:rsidRDefault="005E11FF">
      <w:pPr>
        <w:pStyle w:val="a0"/>
        <w:keepNext/>
        <w:spacing w:before="360" w:after="0" w:line="360" w:lineRule="exact"/>
      </w:pPr>
      <w:r>
        <w:t>Таблица 28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1965"/>
        <w:gridCol w:w="2089"/>
        <w:gridCol w:w="1389"/>
        <w:gridCol w:w="1956"/>
      </w:tblGrid>
      <w:tr w:rsidR="00773C5F" w14:paraId="6E2B6D7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320996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965" w:type="dxa"/>
            <w:vAlign w:val="center"/>
          </w:tcPr>
          <w:p w14:paraId="34CC4D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89" w:type="dxa"/>
            <w:vAlign w:val="center"/>
          </w:tcPr>
          <w:p w14:paraId="1CC5F6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9" w:type="dxa"/>
            <w:vAlign w:val="center"/>
          </w:tcPr>
          <w:p w14:paraId="71932AC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56" w:type="dxa"/>
            <w:vAlign w:val="center"/>
          </w:tcPr>
          <w:p w14:paraId="35DCAE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773C5F" w14:paraId="36399B38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1312D9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65" w:type="dxa"/>
            <w:vAlign w:val="center"/>
          </w:tcPr>
          <w:p w14:paraId="55368A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089" w:type="dxa"/>
            <w:vAlign w:val="center"/>
          </w:tcPr>
          <w:p w14:paraId="2879E3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389" w:type="dxa"/>
            <w:vAlign w:val="center"/>
          </w:tcPr>
          <w:p w14:paraId="67250D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956" w:type="dxa"/>
            <w:vAlign w:val="center"/>
          </w:tcPr>
          <w:p w14:paraId="1372CD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773C5F" w14:paraId="3B2601C7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5B0494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65" w:type="dxa"/>
            <w:vAlign w:val="center"/>
          </w:tcPr>
          <w:p w14:paraId="59BA29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089" w:type="dxa"/>
            <w:vAlign w:val="center"/>
          </w:tcPr>
          <w:p w14:paraId="55D565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389" w:type="dxa"/>
            <w:vAlign w:val="center"/>
          </w:tcPr>
          <w:p w14:paraId="769F78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[6]</w:t>
            </w:r>
          </w:p>
        </w:tc>
        <w:tc>
          <w:tcPr>
            <w:tcW w:w="1956" w:type="dxa"/>
            <w:vAlign w:val="center"/>
          </w:tcPr>
          <w:p w14:paraId="5EE967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73C5F" w14:paraId="05DB3599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3C1F10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965" w:type="dxa"/>
            <w:vAlign w:val="center"/>
          </w:tcPr>
          <w:p w14:paraId="0EBF42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089" w:type="dxa"/>
            <w:vAlign w:val="center"/>
          </w:tcPr>
          <w:p w14:paraId="5A701E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389" w:type="dxa"/>
            <w:vAlign w:val="center"/>
          </w:tcPr>
          <w:p w14:paraId="1A42BC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[7]</w:t>
            </w:r>
          </w:p>
        </w:tc>
        <w:tc>
          <w:tcPr>
            <w:tcW w:w="1956" w:type="dxa"/>
            <w:vAlign w:val="center"/>
          </w:tcPr>
          <w:p w14:paraId="0D475D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73C5F" w14:paraId="68EF7867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5A3DB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965" w:type="dxa"/>
            <w:vAlign w:val="center"/>
          </w:tcPr>
          <w:p w14:paraId="3A1E96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089" w:type="dxa"/>
            <w:vAlign w:val="center"/>
          </w:tcPr>
          <w:p w14:paraId="428F79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389" w:type="dxa"/>
            <w:vAlign w:val="center"/>
          </w:tcPr>
          <w:p w14:paraId="1538D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[8]</w:t>
            </w:r>
          </w:p>
        </w:tc>
        <w:tc>
          <w:tcPr>
            <w:tcW w:w="1956" w:type="dxa"/>
            <w:vAlign w:val="center"/>
          </w:tcPr>
          <w:p w14:paraId="414757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773C5F" w14:paraId="217C04A6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45EAFD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965" w:type="dxa"/>
            <w:vAlign w:val="center"/>
          </w:tcPr>
          <w:p w14:paraId="6311E1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089" w:type="dxa"/>
            <w:vAlign w:val="center"/>
          </w:tcPr>
          <w:p w14:paraId="4009E8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389" w:type="dxa"/>
            <w:vAlign w:val="center"/>
          </w:tcPr>
          <w:p w14:paraId="571FEE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[9]</w:t>
            </w:r>
          </w:p>
        </w:tc>
        <w:tc>
          <w:tcPr>
            <w:tcW w:w="1956" w:type="dxa"/>
            <w:vAlign w:val="center"/>
          </w:tcPr>
          <w:p w14:paraId="7F169C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773C5F" w14:paraId="0B618E0B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2DCB22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965" w:type="dxa"/>
            <w:vAlign w:val="center"/>
          </w:tcPr>
          <w:p w14:paraId="64EFE7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089" w:type="dxa"/>
            <w:vAlign w:val="center"/>
          </w:tcPr>
          <w:p w14:paraId="6292BE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389" w:type="dxa"/>
            <w:vAlign w:val="center"/>
          </w:tcPr>
          <w:p w14:paraId="32978A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[10]</w:t>
            </w:r>
          </w:p>
        </w:tc>
        <w:tc>
          <w:tcPr>
            <w:tcW w:w="1956" w:type="dxa"/>
            <w:vAlign w:val="center"/>
          </w:tcPr>
          <w:p w14:paraId="7AA0F1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773C5F" w14:paraId="70A3A775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389301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965" w:type="dxa"/>
            <w:vAlign w:val="center"/>
          </w:tcPr>
          <w:p w14:paraId="7AABA7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089" w:type="dxa"/>
            <w:vAlign w:val="center"/>
          </w:tcPr>
          <w:p w14:paraId="26492D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389" w:type="dxa"/>
            <w:vAlign w:val="center"/>
          </w:tcPr>
          <w:p w14:paraId="6068A1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[11]</w:t>
            </w:r>
          </w:p>
        </w:tc>
        <w:tc>
          <w:tcPr>
            <w:tcW w:w="1956" w:type="dxa"/>
            <w:vAlign w:val="center"/>
          </w:tcPr>
          <w:p w14:paraId="291047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773C5F" w14:paraId="52FEAB85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515C30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65" w:type="dxa"/>
            <w:vAlign w:val="center"/>
          </w:tcPr>
          <w:p w14:paraId="58B71E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089" w:type="dxa"/>
            <w:vAlign w:val="center"/>
          </w:tcPr>
          <w:p w14:paraId="0415E9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389" w:type="dxa"/>
            <w:vAlign w:val="center"/>
          </w:tcPr>
          <w:p w14:paraId="57B160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1956" w:type="dxa"/>
            <w:vAlign w:val="center"/>
          </w:tcPr>
          <w:p w14:paraId="4ADB1D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773C5F" w14:paraId="63B7923F" w14:textId="77777777" w:rsidTr="00773C5F">
        <w:trPr>
          <w:cantSplit/>
          <w:jc w:val="center"/>
        </w:trPr>
        <w:tc>
          <w:tcPr>
            <w:tcW w:w="1956" w:type="dxa"/>
            <w:vAlign w:val="center"/>
          </w:tcPr>
          <w:p w14:paraId="0F06E3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965" w:type="dxa"/>
            <w:vAlign w:val="center"/>
          </w:tcPr>
          <w:p w14:paraId="165D61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089" w:type="dxa"/>
            <w:vAlign w:val="center"/>
          </w:tcPr>
          <w:p w14:paraId="175FF6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389" w:type="dxa"/>
            <w:vAlign w:val="center"/>
          </w:tcPr>
          <w:p w14:paraId="5774E6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1956" w:type="dxa"/>
            <w:vAlign w:val="center"/>
          </w:tcPr>
          <w:p w14:paraId="3AB242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1472543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Конкуренты делятся на венчурные компании с оценкой от сотен миллионов до миллиарда долларов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 xml:space="preserve">, </w:t>
      </w:r>
      <w:r>
        <w:rPr>
          <w:i/>
        </w:rPr>
        <w:t>Shortcut</w:t>
      </w:r>
      <w:r>
        <w:t>), консалтинговую компанию с выручкой в единицы миллионов фунтов (</w:t>
      </w:r>
      <w:r>
        <w:rPr>
          <w:i/>
        </w:rPr>
        <w:t>Operis</w:t>
      </w:r>
      <w:r>
        <w:t>) и малые специализированные компании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). Это поддерживает вывод ЛР4 и ЛР5: рядом с </w:t>
      </w:r>
      <w:r>
        <w:rPr>
          <w:i/>
        </w:rPr>
        <w:t>TableMind</w:t>
      </w:r>
      <w: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0115162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29 представлено: дополнительные страницы сайтов конкурентов (просмотр 03.10.2026).</w:t>
      </w:r>
    </w:p>
    <w:p w14:paraId="20FF7FAE" w14:textId="77777777" w:rsidR="00773C5F" w:rsidRDefault="005E11FF">
      <w:pPr>
        <w:pStyle w:val="a0"/>
        <w:keepNext/>
        <w:spacing w:before="360" w:after="0" w:line="360" w:lineRule="exact"/>
      </w:pPr>
      <w:r>
        <w:t>Таблица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2712"/>
        <w:gridCol w:w="2474"/>
        <w:gridCol w:w="2355"/>
      </w:tblGrid>
      <w:tr w:rsidR="00773C5F" w14:paraId="234AE35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4D201D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2" w:type="dxa"/>
            <w:vAlign w:val="center"/>
          </w:tcPr>
          <w:p w14:paraId="079C78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474" w:type="dxa"/>
            <w:vAlign w:val="center"/>
          </w:tcPr>
          <w:p w14:paraId="18C665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355" w:type="dxa"/>
            <w:vAlign w:val="center"/>
          </w:tcPr>
          <w:p w14:paraId="0E1DAB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773C5F" w14:paraId="6018EAB3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AFFD7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140CAA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74" w:type="dxa"/>
            <w:vAlign w:val="center"/>
          </w:tcPr>
          <w:p w14:paraId="44EE61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355" w:type="dxa"/>
            <w:vAlign w:val="center"/>
          </w:tcPr>
          <w:p w14:paraId="082A76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773C5F" w14:paraId="51DBD1DD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6F0B2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4B0C85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3A6415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355" w:type="dxa"/>
            <w:vAlign w:val="center"/>
          </w:tcPr>
          <w:p w14:paraId="2C9100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773C5F" w14:paraId="002512C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90EFD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12" w:type="dxa"/>
            <w:vAlign w:val="center"/>
          </w:tcPr>
          <w:p w14:paraId="4F1F04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73F381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 нет</w:t>
            </w:r>
          </w:p>
        </w:tc>
        <w:tc>
          <w:tcPr>
            <w:tcW w:w="2355" w:type="dxa"/>
            <w:vAlign w:val="center"/>
          </w:tcPr>
          <w:p w14:paraId="5FBD66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773C5F" w14:paraId="0985698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94E94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2" w:type="dxa"/>
            <w:vAlign w:val="center"/>
          </w:tcPr>
          <w:p w14:paraId="469705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474" w:type="dxa"/>
            <w:vAlign w:val="center"/>
          </w:tcPr>
          <w:p w14:paraId="2AC352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355" w:type="dxa"/>
            <w:vAlign w:val="center"/>
          </w:tcPr>
          <w:p w14:paraId="2249EF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773C5F" w14:paraId="5EB20D27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E2F30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712" w:type="dxa"/>
            <w:vAlign w:val="center"/>
          </w:tcPr>
          <w:p w14:paraId="53777A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299A04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355" w:type="dxa"/>
            <w:vAlign w:val="center"/>
          </w:tcPr>
          <w:p w14:paraId="14B429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773C5F" w14:paraId="392B69F9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6FAF74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2" w:type="dxa"/>
            <w:vAlign w:val="center"/>
          </w:tcPr>
          <w:p w14:paraId="391BCC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74" w:type="dxa"/>
            <w:vAlign w:val="center"/>
          </w:tcPr>
          <w:p w14:paraId="7A8967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генераций, неиспользованные токены сохраняются после отмены</w:t>
            </w:r>
          </w:p>
        </w:tc>
        <w:tc>
          <w:tcPr>
            <w:tcW w:w="2355" w:type="dxa"/>
            <w:vAlign w:val="center"/>
          </w:tcPr>
          <w:p w14:paraId="04512C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773C5F" w14:paraId="188300B8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18D44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2" w:type="dxa"/>
            <w:vAlign w:val="center"/>
          </w:tcPr>
          <w:p w14:paraId="33929A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74" w:type="dxa"/>
            <w:vAlign w:val="center"/>
          </w:tcPr>
          <w:p w14:paraId="1A3E98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); главная страница заявляет более 600</w:t>
            </w:r>
          </w:p>
        </w:tc>
        <w:tc>
          <w:tcPr>
            <w:tcW w:w="2355" w:type="dxa"/>
            <w:vAlign w:val="center"/>
          </w:tcPr>
          <w:p w14:paraId="6E7EFB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773C5F" w14:paraId="5E38F037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4BF54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12" w:type="dxa"/>
            <w:vAlign w:val="center"/>
          </w:tcPr>
          <w:p w14:paraId="6B2170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приватности и безопасности (</w:t>
            </w:r>
            <w:r>
              <w:rPr>
                <w:i/>
                <w:sz w:val="24"/>
              </w:rPr>
              <w:t>shortcut.ai/privacy</w:t>
            </w:r>
            <w:r>
              <w:rPr>
                <w:sz w:val="24"/>
              </w:rPr>
              <w:t>)</w:t>
            </w:r>
          </w:p>
        </w:tc>
        <w:tc>
          <w:tcPr>
            <w:tcW w:w="2474" w:type="dxa"/>
            <w:vAlign w:val="center"/>
          </w:tcPr>
          <w:p w14:paraId="7CEAB8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355" w:type="dxa"/>
            <w:vAlign w:val="center"/>
          </w:tcPr>
          <w:p w14:paraId="53B191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773C5F" w14:paraId="04BE12E8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9645F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2" w:type="dxa"/>
            <w:vAlign w:val="center"/>
          </w:tcPr>
          <w:p w14:paraId="2AA20C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474" w:type="dxa"/>
            <w:vAlign w:val="center"/>
          </w:tcPr>
          <w:p w14:paraId="25CF9E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355" w:type="dxa"/>
            <w:vAlign w:val="center"/>
          </w:tcPr>
          <w:p w14:paraId="290A21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773C5F" w14:paraId="54485DF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AE7F2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2" w:type="dxa"/>
            <w:vAlign w:val="center"/>
          </w:tcPr>
          <w:p w14:paraId="7F481B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474" w:type="dxa"/>
            <w:vAlign w:val="center"/>
          </w:tcPr>
          <w:p w14:paraId="0C5EF2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бесплатные 30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355" w:type="dxa"/>
            <w:vAlign w:val="center"/>
          </w:tcPr>
          <w:p w14:paraId="31924A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слабое раскрытие безопасности</w:t>
            </w:r>
          </w:p>
        </w:tc>
      </w:tr>
      <w:tr w:rsidR="00773C5F" w14:paraId="797E969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748A0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384C84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474" w:type="dxa"/>
            <w:vAlign w:val="center"/>
          </w:tcPr>
          <w:p w14:paraId="6A86E1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355" w:type="dxa"/>
            <w:vAlign w:val="center"/>
          </w:tcPr>
          <w:p w14:paraId="5386E7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773C5F" w14:paraId="55D894E1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86537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2" w:type="dxa"/>
            <w:vAlign w:val="center"/>
          </w:tcPr>
          <w:p w14:paraId="2DFE50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474" w:type="dxa"/>
            <w:vAlign w:val="center"/>
          </w:tcPr>
          <w:p w14:paraId="106FC4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355" w:type="dxa"/>
            <w:vAlign w:val="center"/>
          </w:tcPr>
          <w:p w14:paraId="2AC154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773C5F" w14:paraId="01701765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70D467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712" w:type="dxa"/>
            <w:vAlign w:val="center"/>
          </w:tcPr>
          <w:p w14:paraId="1F8A41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474" w:type="dxa"/>
            <w:vAlign w:val="center"/>
          </w:tcPr>
          <w:p w14:paraId="160FA0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не указаны</w:t>
            </w:r>
          </w:p>
        </w:tc>
        <w:tc>
          <w:tcPr>
            <w:tcW w:w="2355" w:type="dxa"/>
            <w:vAlign w:val="center"/>
          </w:tcPr>
          <w:p w14:paraId="708A37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773C5F" w14:paraId="3C6DF8A0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443E2D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712" w:type="dxa"/>
            <w:vAlign w:val="center"/>
          </w:tcPr>
          <w:p w14:paraId="206156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Прежние адреса /</w:t>
            </w:r>
            <w:r>
              <w:rPr>
                <w:i/>
                <w:sz w:val="24"/>
              </w:rPr>
              <w:t>security</w:t>
            </w:r>
          </w:p>
        </w:tc>
        <w:tc>
          <w:tcPr>
            <w:tcW w:w="2474" w:type="dxa"/>
            <w:vAlign w:val="center"/>
          </w:tcPr>
          <w:p w14:paraId="514A43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355" w:type="dxa"/>
            <w:vAlign w:val="center"/>
          </w:tcPr>
          <w:p w14:paraId="290EEB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61E7EB8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Проверено 32 страницы: по каждому из семи конкурентов найден ответ о безопасности (</w:t>
      </w:r>
      <w:r>
        <w:rPr>
          <w:i/>
        </w:rPr>
        <w:t>Shortcut</w:t>
      </w:r>
      <w:r>
        <w:t xml:space="preserve"> и </w:t>
      </w:r>
      <w:r>
        <w:rPr>
          <w:i/>
        </w:rPr>
        <w:t>Datarails</w:t>
      </w:r>
      <w:r>
        <w:t xml:space="preserve"> -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</w:t>
      </w:r>
      <w:r>
        <w:rPr>
          <w:i/>
        </w:rPr>
        <w:t>II</w:t>
      </w:r>
      <w:r>
        <w:t xml:space="preserve">, </w:t>
      </w:r>
      <w:r>
        <w:rPr>
          <w:i/>
        </w:rPr>
        <w:t>DataSnipper</w:t>
      </w:r>
      <w:r>
        <w:t xml:space="preserve"> -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</w:t>
      </w:r>
      <w:r>
        <w:rPr>
          <w:i/>
        </w:rPr>
        <w:t>II</w:t>
      </w:r>
      <w:r>
        <w:t xml:space="preserve"> и </w:t>
      </w:r>
      <w:r>
        <w:rPr>
          <w:i/>
        </w:rPr>
        <w:t>GDPR</w:t>
      </w:r>
      <w:r>
        <w:t xml:space="preserve">, </w:t>
      </w:r>
      <w:r>
        <w:rPr>
          <w:i/>
        </w:rPr>
        <w:t>PerfectXL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Arixcel</w:t>
      </w:r>
      <w:r>
        <w:t xml:space="preserve"> - только юридические страницы), а также цены, пробные периоды и интеграции. Прежние адреса /</w:t>
      </w:r>
      <w:r>
        <w:rPr>
          <w:i/>
        </w:rPr>
        <w:t>security</w:t>
      </w:r>
      <w:r>
        <w:t xml:space="preserve">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1942F52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</w:rPr>
        <w:t>Shortcut</w:t>
      </w:r>
      <w:r>
        <w:t xml:space="preserve"> и </w:t>
      </w:r>
      <w:r>
        <w:rPr>
          <w:i/>
        </w:rPr>
        <w:t>Numerous.ai</w:t>
      </w:r>
      <w:r>
        <w:t xml:space="preserve">, 2 из 7), поэтому единичные 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</w:rPr>
        <w:t>Excel</w:t>
      </w:r>
      <w:r>
        <w:t xml:space="preserve"> пересчитаны после внесения цен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(скрипты </w:t>
      </w:r>
      <w:r>
        <w:rPr>
          <w:i/>
        </w:rPr>
        <w:t>fill5.py</w:t>
      </w:r>
      <w:r>
        <w:t xml:space="preserve"> и </w:t>
      </w:r>
      <w:r>
        <w:rPr>
          <w:i/>
        </w:rPr>
        <w:t>analysis5.py</w:t>
      </w:r>
      <w:r>
        <w:t>): индексы классификации, Левитта и Кано и бизнес-моделей не изменились, поэтому выводы ЛР5-ЛР7 остаются в силе.</w:t>
      </w:r>
    </w:p>
    <w:p w14:paraId="38C4B177" w14:textId="77777777" w:rsidR="00773C5F" w:rsidRDefault="005E11FF">
      <w:pPr>
        <w:pStyle w:val="2"/>
        <w:spacing w:before="360" w:after="360" w:line="360" w:lineRule="exact"/>
        <w:ind w:firstLine="709"/>
      </w:pPr>
      <w:bookmarkStart w:id="159" w:name="_3215296f04d1d8070b616c4aa9db9262828795f"/>
      <w:bookmarkStart w:id="160" w:name="_Toc242314018"/>
      <w:bookmarkEnd w:id="157"/>
      <w:r>
        <w:rPr>
          <w:b/>
          <w:sz w:val="28"/>
        </w:rPr>
        <w:lastRenderedPageBreak/>
        <w:t>Приложение Е (обязательное) Реестр просмотренных страниц сайтов</w:t>
      </w:r>
      <w:bookmarkEnd w:id="160"/>
    </w:p>
    <w:p w14:paraId="6CD8EE3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Реестр фиксирует адрес каждой страницы, на которой основаны оценки по сайтам, цель просмотра и сделанный вывод. Все страницы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593748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30 представлено: реестр просмотренных страниц сайтов конкурентов.</w:t>
      </w:r>
    </w:p>
    <w:p w14:paraId="38D73B4F" w14:textId="77777777" w:rsidR="00773C5F" w:rsidRDefault="005E11FF">
      <w:pPr>
        <w:pStyle w:val="a0"/>
        <w:keepNext/>
        <w:spacing w:before="360" w:after="0" w:line="360" w:lineRule="exact"/>
      </w:pPr>
      <w:r>
        <w:t>Таблица 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31"/>
        <w:gridCol w:w="1396"/>
        <w:gridCol w:w="2102"/>
        <w:gridCol w:w="1131"/>
        <w:gridCol w:w="1307"/>
        <w:gridCol w:w="1749"/>
      </w:tblGrid>
      <w:tr w:rsidR="00773C5F" w14:paraId="45D957E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40B22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131" w:type="dxa"/>
            <w:vAlign w:val="center"/>
          </w:tcPr>
          <w:p w14:paraId="2A301E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96" w:type="dxa"/>
            <w:vAlign w:val="center"/>
          </w:tcPr>
          <w:p w14:paraId="12FC80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102" w:type="dxa"/>
            <w:vAlign w:val="center"/>
          </w:tcPr>
          <w:p w14:paraId="7BCE40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131" w:type="dxa"/>
            <w:vAlign w:val="center"/>
          </w:tcPr>
          <w:p w14:paraId="3298B5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307" w:type="dxa"/>
            <w:vAlign w:val="center"/>
          </w:tcPr>
          <w:p w14:paraId="27652B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749" w:type="dxa"/>
            <w:vAlign w:val="center"/>
          </w:tcPr>
          <w:p w14:paraId="6F3B02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18954CA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E0D40C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vAlign w:val="center"/>
          </w:tcPr>
          <w:p w14:paraId="1D7C18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3CC57F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7FBB51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https://www.perfectxl.com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5028652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38BD7A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581E2C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773C5F" w14:paraId="53B678E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2AB5B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vAlign w:val="center"/>
          </w:tcPr>
          <w:p w14:paraId="72D378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35C932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029404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https://www.perfectxl.com/pricing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37FB8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55C72C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54FEF2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773C5F" w14:paraId="4E55165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A48C6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vAlign w:val="center"/>
          </w:tcPr>
          <w:p w14:paraId="74FE95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65AB44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7676F4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https://www.arixcel.com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4CA0B0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307" w:type="dxa"/>
            <w:vAlign w:val="center"/>
          </w:tcPr>
          <w:p w14:paraId="4BA1DE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1BEC2B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773C5F" w14:paraId="78C7DF6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147F1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vAlign w:val="center"/>
          </w:tcPr>
          <w:p w14:paraId="300EAE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3E3F76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23A4E3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https://www.operis.com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7B79E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307" w:type="dxa"/>
            <w:vAlign w:val="center"/>
          </w:tcPr>
          <w:p w14:paraId="2A41E2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3CA09D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773C5F" w14:paraId="200C7C0A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6D1E4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vAlign w:val="center"/>
          </w:tcPr>
          <w:p w14:paraId="5D3CE4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041717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04FD0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https://www.shortcut.ai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79079F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347592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1D8205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773C5F" w14:paraId="7795E881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9FF61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31" w:type="dxa"/>
            <w:vAlign w:val="center"/>
          </w:tcPr>
          <w:p w14:paraId="75496B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1CB237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7C12D4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https://www.shortcut.ai/pricing</w:t>
            </w:r>
          </w:p>
        </w:tc>
        <w:tc>
          <w:tcPr>
            <w:tcW w:w="1131" w:type="dxa"/>
            <w:vAlign w:val="center"/>
          </w:tcPr>
          <w:p w14:paraId="795F47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57440F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904C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773C5F" w14:paraId="5309D51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D0581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vAlign w:val="center"/>
          </w:tcPr>
          <w:p w14:paraId="674B56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5038E8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322D54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1013C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61E209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78DB9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773C5F" w14:paraId="551BC5B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B4107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31" w:type="dxa"/>
            <w:vAlign w:val="center"/>
          </w:tcPr>
          <w:p w14:paraId="48B7AD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499266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106150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https://www.numerous.ai/pricing</w:t>
            </w:r>
          </w:p>
        </w:tc>
        <w:tc>
          <w:tcPr>
            <w:tcW w:w="1131" w:type="dxa"/>
            <w:vAlign w:val="center"/>
          </w:tcPr>
          <w:p w14:paraId="006185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385C61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B068B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773C5F" w14:paraId="5870FD1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57C0F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31" w:type="dxa"/>
            <w:vAlign w:val="center"/>
          </w:tcPr>
          <w:p w14:paraId="2370AF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34FACF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14FC93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8C010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3B3D02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E8C53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773C5F" w14:paraId="2A079B4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1A923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131" w:type="dxa"/>
            <w:vAlign w:val="center"/>
          </w:tcPr>
          <w:p w14:paraId="50CE88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1E60E0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05822D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6E0ACD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2F7187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179D5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773C5F" w14:paraId="5045039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0DDB5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31" w:type="dxa"/>
            <w:vAlign w:val="center"/>
          </w:tcPr>
          <w:p w14:paraId="5477E3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1659EA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1295AB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31" w:type="dxa"/>
            <w:vAlign w:val="center"/>
          </w:tcPr>
          <w:p w14:paraId="12D603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375C60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6DDCF2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73C5F" w14:paraId="39A397D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2A8A3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31" w:type="dxa"/>
            <w:vAlign w:val="center"/>
          </w:tcPr>
          <w:p w14:paraId="1AA5D2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667643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6206E1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131" w:type="dxa"/>
            <w:vAlign w:val="center"/>
          </w:tcPr>
          <w:p w14:paraId="3CFA71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6EEE18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F3A46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773C5F" w14:paraId="0F78036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40535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31" w:type="dxa"/>
            <w:vAlign w:val="center"/>
          </w:tcPr>
          <w:p w14:paraId="66E9F4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3842E4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794D21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131" w:type="dxa"/>
            <w:vAlign w:val="center"/>
          </w:tcPr>
          <w:p w14:paraId="1F0001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5E48CF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A4761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73C5F" w14:paraId="45461A1E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A2636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31" w:type="dxa"/>
            <w:vAlign w:val="center"/>
          </w:tcPr>
          <w:p w14:paraId="770DF7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6DD14E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11CB97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1131" w:type="dxa"/>
            <w:vAlign w:val="center"/>
          </w:tcPr>
          <w:p w14:paraId="4A8D74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2FAC68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042973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773C5F" w14:paraId="023FF0A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D64CB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31" w:type="dxa"/>
            <w:vAlign w:val="center"/>
          </w:tcPr>
          <w:p w14:paraId="0EF084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3C0EE2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102" w:type="dxa"/>
            <w:vAlign w:val="center"/>
          </w:tcPr>
          <w:p w14:paraId="2214DC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https://appsource.microsoft.com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155D53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7" w:type="dxa"/>
            <w:vAlign w:val="center"/>
          </w:tcPr>
          <w:p w14:paraId="3868A0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49" w:type="dxa"/>
            <w:vAlign w:val="center"/>
          </w:tcPr>
          <w:p w14:paraId="20E167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773C5F" w14:paraId="17ADC9D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A011A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31" w:type="dxa"/>
            <w:vAlign w:val="center"/>
          </w:tcPr>
          <w:p w14:paraId="475152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15D980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102" w:type="dxa"/>
            <w:vAlign w:val="center"/>
          </w:tcPr>
          <w:p w14:paraId="5421E5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https://appsource.microsoft.com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35C96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7" w:type="dxa"/>
            <w:vAlign w:val="center"/>
          </w:tcPr>
          <w:p w14:paraId="021920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18EEAE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773C5F" w14:paraId="1B57B35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124A0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31" w:type="dxa"/>
            <w:vAlign w:val="center"/>
          </w:tcPr>
          <w:p w14:paraId="751F20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463634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102" w:type="dxa"/>
            <w:vAlign w:val="center"/>
          </w:tcPr>
          <w:p w14:paraId="2880E8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https://www.datasnipper.com/security</w:t>
            </w:r>
          </w:p>
        </w:tc>
        <w:tc>
          <w:tcPr>
            <w:tcW w:w="1131" w:type="dxa"/>
            <w:vAlign w:val="center"/>
          </w:tcPr>
          <w:p w14:paraId="745EAC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6F1F86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77700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773C5F" w14:paraId="7D8898A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E8883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31" w:type="dxa"/>
            <w:vAlign w:val="center"/>
          </w:tcPr>
          <w:p w14:paraId="262A80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479ED9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33F7EE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https://www.datasnipper.com/pricing</w:t>
            </w:r>
          </w:p>
        </w:tc>
        <w:tc>
          <w:tcPr>
            <w:tcW w:w="1131" w:type="dxa"/>
            <w:vAlign w:val="center"/>
          </w:tcPr>
          <w:p w14:paraId="497552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34EFAA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96908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773C5F" w14:paraId="1200DBC1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C554B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31" w:type="dxa"/>
            <w:vAlign w:val="center"/>
          </w:tcPr>
          <w:p w14:paraId="6F2E4D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5E69B8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02" w:type="dxa"/>
            <w:vAlign w:val="center"/>
          </w:tcPr>
          <w:p w14:paraId="18E972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https://knowledge.datasnipper.com/en/collections/1449483-integrations</w:t>
            </w:r>
          </w:p>
        </w:tc>
        <w:tc>
          <w:tcPr>
            <w:tcW w:w="1131" w:type="dxa"/>
            <w:vAlign w:val="center"/>
          </w:tcPr>
          <w:p w14:paraId="4EE367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307" w:type="dxa"/>
            <w:vAlign w:val="center"/>
          </w:tcPr>
          <w:p w14:paraId="04F5F0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6A0662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773C5F" w14:paraId="1646C20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45FB24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31" w:type="dxa"/>
            <w:vAlign w:val="center"/>
          </w:tcPr>
          <w:p w14:paraId="4EB8D9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248598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344A71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https://www.capterra.com/p/10002513/DataSnipper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26F434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019E38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DE070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73C5F" w14:paraId="3103E1E1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38E21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31" w:type="dxa"/>
            <w:vAlign w:val="center"/>
          </w:tcPr>
          <w:p w14:paraId="6EB2BD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5A15FC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1877EC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https://datarails.com/pricing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4BAAF7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78F300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1D6118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773C5F" w14:paraId="7271E39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CFD37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131" w:type="dxa"/>
            <w:vAlign w:val="center"/>
          </w:tcPr>
          <w:p w14:paraId="19441D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6528B2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102" w:type="dxa"/>
            <w:vAlign w:val="center"/>
          </w:tcPr>
          <w:p w14:paraId="656575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https://trust.datarails.com/overview</w:t>
            </w:r>
          </w:p>
        </w:tc>
        <w:tc>
          <w:tcPr>
            <w:tcW w:w="1131" w:type="dxa"/>
            <w:vAlign w:val="center"/>
          </w:tcPr>
          <w:p w14:paraId="006176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3607F2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9E0DC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773C5F" w14:paraId="6FFD82C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63557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31" w:type="dxa"/>
            <w:vAlign w:val="center"/>
          </w:tcPr>
          <w:p w14:paraId="1762DC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46A07F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02" w:type="dxa"/>
            <w:vAlign w:val="center"/>
          </w:tcPr>
          <w:p w14:paraId="163E40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https://datarails.com/integrations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6D4D57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307" w:type="dxa"/>
            <w:vAlign w:val="center"/>
          </w:tcPr>
          <w:p w14:paraId="4B25AB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7F2957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773C5F" w14:paraId="022E9B8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B8E42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131" w:type="dxa"/>
            <w:vAlign w:val="center"/>
          </w:tcPr>
          <w:p w14:paraId="4B8E13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247E2E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17D418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https://www.capterra.com/p/177451/DataRails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EB7DD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2EAD4A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919E9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73C5F" w14:paraId="288F83B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1108F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131" w:type="dxa"/>
            <w:vAlign w:val="center"/>
          </w:tcPr>
          <w:p w14:paraId="0353D5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423E04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102" w:type="dxa"/>
            <w:vAlign w:val="center"/>
          </w:tcPr>
          <w:p w14:paraId="604417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https://www.arixcel.com/explorer/download</w:t>
            </w:r>
          </w:p>
        </w:tc>
        <w:tc>
          <w:tcPr>
            <w:tcW w:w="1131" w:type="dxa"/>
            <w:vAlign w:val="center"/>
          </w:tcPr>
          <w:p w14:paraId="2F544A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4FB853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D6075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773C5F" w14:paraId="521F358A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4BC75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131" w:type="dxa"/>
            <w:vAlign w:val="center"/>
          </w:tcPr>
          <w:p w14:paraId="6CE218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38D214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02" w:type="dxa"/>
            <w:vAlign w:val="center"/>
          </w:tcPr>
          <w:p w14:paraId="6E6784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https://www.operisanalysiskit.com/oak-price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1440CA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14B3AE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C28BE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773C5F" w14:paraId="7C67E8B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255E1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131" w:type="dxa"/>
            <w:vAlign w:val="center"/>
          </w:tcPr>
          <w:p w14:paraId="03B200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5EBA9B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102" w:type="dxa"/>
            <w:vAlign w:val="center"/>
          </w:tcPr>
          <w:p w14:paraId="37F982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https://shortcut.ai/privacy</w:t>
            </w:r>
          </w:p>
        </w:tc>
        <w:tc>
          <w:tcPr>
            <w:tcW w:w="1131" w:type="dxa"/>
            <w:vAlign w:val="center"/>
          </w:tcPr>
          <w:p w14:paraId="7A0AFB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126ED0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032EA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773C5F" w14:paraId="4E749EA1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95767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31" w:type="dxa"/>
            <w:vAlign w:val="center"/>
          </w:tcPr>
          <w:p w14:paraId="691F35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6D42CA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102" w:type="dxa"/>
            <w:vAlign w:val="center"/>
          </w:tcPr>
          <w:p w14:paraId="3653F3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4DA7A7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33CA38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6FF96A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773C5F" w14:paraId="28CC127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AF667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131" w:type="dxa"/>
            <w:vAlign w:val="center"/>
          </w:tcPr>
          <w:p w14:paraId="09F9BB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4C9190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102" w:type="dxa"/>
            <w:vAlign w:val="center"/>
          </w:tcPr>
          <w:p w14:paraId="074FD1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1C1BB3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6DD395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69276E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773C5F" w14:paraId="47C11D10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7EE5D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31" w:type="dxa"/>
            <w:vAlign w:val="center"/>
          </w:tcPr>
          <w:p w14:paraId="4E7AE0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5B1569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02" w:type="dxa"/>
            <w:vAlign w:val="center"/>
          </w:tcPr>
          <w:p w14:paraId="5F84EF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https://www.trustpilot.com/review/numerous.ai</w:t>
            </w:r>
          </w:p>
        </w:tc>
        <w:tc>
          <w:tcPr>
            <w:tcW w:w="1131" w:type="dxa"/>
            <w:vAlign w:val="center"/>
          </w:tcPr>
          <w:p w14:paraId="09E650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639C06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73C0D5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773C5F" w14:paraId="49894242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684C6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131" w:type="dxa"/>
            <w:vAlign w:val="center"/>
          </w:tcPr>
          <w:p w14:paraId="3EC203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341ECE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02" w:type="dxa"/>
            <w:vAlign w:val="center"/>
          </w:tcPr>
          <w:p w14:paraId="1CD3D9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https://www.perfectxl.com/products/perfectxl-formula-inspector/free-trial-vdependents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63FC1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307" w:type="dxa"/>
            <w:vAlign w:val="center"/>
          </w:tcPr>
          <w:p w14:paraId="56F70A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5E504C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773C5F" w14:paraId="4EDEC2E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1BFBB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31" w:type="dxa"/>
            <w:vAlign w:val="center"/>
          </w:tcPr>
          <w:p w14:paraId="237A18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1E1A60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102" w:type="dxa"/>
            <w:vAlign w:val="center"/>
          </w:tcPr>
          <w:p w14:paraId="74E7E3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https://www.perfectxl.com/legal/privacy-policy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7F137B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29781D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000EB2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52E8F01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использованы как поддерживающие, а не как единственное основание вывода.</w:t>
      </w:r>
    </w:p>
    <w:p w14:paraId="4D4E87DA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61" w:name="_7d2452439ad5e56bc037d965140d900a0820b0e"/>
      <w:bookmarkStart w:id="162" w:name="_Toc242314019"/>
      <w:bookmarkEnd w:id="127"/>
      <w:bookmarkEnd w:id="159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62"/>
    </w:p>
    <w:p w14:paraId="58BEA19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разделе приведена лабораторная работа № 6: ценностное предложение, Канвас, сценарии, экраны и деление на релизы.</w:t>
      </w:r>
    </w:p>
    <w:p w14:paraId="24491CAE" w14:textId="77777777" w:rsidR="00773C5F" w:rsidRDefault="005E11FF">
      <w:pPr>
        <w:pStyle w:val="2"/>
        <w:spacing w:before="360" w:after="360" w:line="360" w:lineRule="exact"/>
        <w:ind w:firstLine="709"/>
      </w:pPr>
      <w:bookmarkStart w:id="163" w:name="_0224cd6e8aacf7183aad8c8e8d41ce64a2d8022"/>
      <w:bookmarkStart w:id="164" w:name="_Toc242314020"/>
      <w:r>
        <w:rPr>
          <w:b/>
          <w:sz w:val="28"/>
        </w:rPr>
        <w:t>5.1 Цель работы</w:t>
      </w:r>
      <w:bookmarkEnd w:id="164"/>
    </w:p>
    <w:p w14:paraId="23DE135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</w:rPr>
        <w:t>TableMind</w:t>
      </w:r>
      <w:r>
        <w:t>, собрать бизнес-модель по Канвасу, сформулировать бизнес-логику и пользовательские сценарии, перейти к страницам и экранам и разделить разработку на релизы.</w:t>
      </w:r>
    </w:p>
    <w:p w14:paraId="1999633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ПЗ4.</w:t>
      </w:r>
    </w:p>
    <w:p w14:paraId="2C80616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</w:rPr>
        <w:t>Figma</w:t>
      </w:r>
      <w: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 Итоговые паспорта, карта пути пользователя, реестры и контрольные листы методик приведены в приложении Ж.</w:t>
      </w:r>
    </w:p>
    <w:p w14:paraId="54251171" w14:textId="77777777" w:rsidR="00773C5F" w:rsidRDefault="005E11FF">
      <w:pPr>
        <w:pStyle w:val="2"/>
        <w:spacing w:before="360" w:after="360" w:line="360" w:lineRule="exact"/>
        <w:ind w:firstLine="709"/>
      </w:pPr>
      <w:bookmarkStart w:id="165" w:name="_42969ccd5bbc2227c2e65536e6b2277989936e5"/>
      <w:bookmarkStart w:id="166" w:name="_Toc242314021"/>
      <w:bookmarkEnd w:id="163"/>
      <w:r>
        <w:rPr>
          <w:b/>
          <w:sz w:val="28"/>
        </w:rPr>
        <w:t>5.2 Ход работы</w:t>
      </w:r>
      <w:bookmarkEnd w:id="166"/>
    </w:p>
    <w:p w14:paraId="2D1B0D4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</w:rPr>
        <w:t>Excel</w:t>
      </w:r>
      <w:r>
        <w:t xml:space="preserve"> и независимо пересчитаны на </w:t>
      </w:r>
      <w:r>
        <w:rPr>
          <w:i/>
        </w:rPr>
        <w:t>Python</w:t>
      </w:r>
      <w:r>
        <w:t>.</w:t>
      </w:r>
    </w:p>
    <w:p w14:paraId="01D8D528" w14:textId="77777777" w:rsidR="00773C5F" w:rsidRDefault="005E11FF">
      <w:pPr>
        <w:pStyle w:val="3"/>
        <w:spacing w:before="360" w:after="360" w:line="360" w:lineRule="exact"/>
        <w:ind w:firstLine="709"/>
      </w:pPr>
      <w:bookmarkStart w:id="167" w:name="_ce8c8db2bd1f021f701413a98bce88b0dc0ff35"/>
      <w:r>
        <w:rPr>
          <w:b/>
        </w:rPr>
        <w:lastRenderedPageBreak/>
        <w:t>5.2.1 Банк источников и выводов анализа</w:t>
      </w:r>
    </w:p>
    <w:p w14:paraId="7675FEC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27BBE85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 представлено: банк источников.</w:t>
      </w:r>
    </w:p>
    <w:p w14:paraId="6ECC5C0A" w14:textId="77777777" w:rsidR="00773C5F" w:rsidRDefault="005E11FF">
      <w:pPr>
        <w:pStyle w:val="a0"/>
        <w:keepNext/>
        <w:spacing w:before="360" w:after="0" w:line="360" w:lineRule="exact"/>
      </w:pPr>
      <w: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389"/>
        <w:gridCol w:w="1814"/>
        <w:gridCol w:w="2806"/>
        <w:gridCol w:w="2098"/>
      </w:tblGrid>
      <w:tr w:rsidR="00773C5F" w14:paraId="5846E99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0F3EC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89" w:type="dxa"/>
            <w:vAlign w:val="center"/>
          </w:tcPr>
          <w:p w14:paraId="18B3E2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14" w:type="dxa"/>
            <w:vAlign w:val="center"/>
          </w:tcPr>
          <w:p w14:paraId="47F8B3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2806" w:type="dxa"/>
            <w:vAlign w:val="center"/>
          </w:tcPr>
          <w:p w14:paraId="2B03CB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2098" w:type="dxa"/>
            <w:vAlign w:val="center"/>
          </w:tcPr>
          <w:p w14:paraId="4B9618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773C5F" w14:paraId="124AD13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37BB6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389" w:type="dxa"/>
            <w:vAlign w:val="center"/>
          </w:tcPr>
          <w:p w14:paraId="2C1217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814" w:type="dxa"/>
            <w:vAlign w:val="center"/>
          </w:tcPr>
          <w:p w14:paraId="4D0AB1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06" w:type="dxa"/>
            <w:vAlign w:val="center"/>
          </w:tcPr>
          <w:p w14:paraId="2E3EBD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2098" w:type="dxa"/>
            <w:vAlign w:val="center"/>
          </w:tcPr>
          <w:p w14:paraId="37ECCB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2E87F351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B4A27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389" w:type="dxa"/>
            <w:vAlign w:val="center"/>
          </w:tcPr>
          <w:p w14:paraId="46DEA8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814" w:type="dxa"/>
            <w:vAlign w:val="center"/>
          </w:tcPr>
          <w:p w14:paraId="66E1B1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2806" w:type="dxa"/>
            <w:vAlign w:val="center"/>
          </w:tcPr>
          <w:p w14:paraId="7B6046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2098" w:type="dxa"/>
            <w:vAlign w:val="center"/>
          </w:tcPr>
          <w:p w14:paraId="3782C3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6D1B0405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08E38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389" w:type="dxa"/>
            <w:vAlign w:val="center"/>
          </w:tcPr>
          <w:p w14:paraId="5B0EEB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814" w:type="dxa"/>
            <w:vAlign w:val="center"/>
          </w:tcPr>
          <w:p w14:paraId="6661C1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2806" w:type="dxa"/>
            <w:vAlign w:val="center"/>
          </w:tcPr>
          <w:p w14:paraId="4F574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2098" w:type="dxa"/>
            <w:vAlign w:val="center"/>
          </w:tcPr>
          <w:p w14:paraId="6149F3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56C71919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0761A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389" w:type="dxa"/>
            <w:vAlign w:val="center"/>
          </w:tcPr>
          <w:p w14:paraId="0DD102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814" w:type="dxa"/>
            <w:vAlign w:val="center"/>
          </w:tcPr>
          <w:p w14:paraId="26548D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06" w:type="dxa"/>
            <w:vAlign w:val="center"/>
          </w:tcPr>
          <w:p w14:paraId="14CE71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098" w:type="dxa"/>
            <w:vAlign w:val="center"/>
          </w:tcPr>
          <w:p w14:paraId="4EDEDC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C526DFA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2F1AB7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389" w:type="dxa"/>
            <w:vAlign w:val="center"/>
          </w:tcPr>
          <w:p w14:paraId="2EF098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814" w:type="dxa"/>
            <w:vAlign w:val="center"/>
          </w:tcPr>
          <w:p w14:paraId="5F1737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806" w:type="dxa"/>
            <w:vAlign w:val="center"/>
          </w:tcPr>
          <w:p w14:paraId="18C18A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2098" w:type="dxa"/>
            <w:vAlign w:val="center"/>
          </w:tcPr>
          <w:p w14:paraId="53DDBA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B01D5C2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015217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389" w:type="dxa"/>
            <w:vAlign w:val="center"/>
          </w:tcPr>
          <w:p w14:paraId="45545B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503FAE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06" w:type="dxa"/>
            <w:vAlign w:val="center"/>
          </w:tcPr>
          <w:p w14:paraId="3628AA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2098" w:type="dxa"/>
            <w:vAlign w:val="center"/>
          </w:tcPr>
          <w:p w14:paraId="512F34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E2C9D0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07236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389" w:type="dxa"/>
            <w:vAlign w:val="center"/>
          </w:tcPr>
          <w:p w14:paraId="28AE94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4C92F7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06" w:type="dxa"/>
            <w:vAlign w:val="center"/>
          </w:tcPr>
          <w:p w14:paraId="3D2509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2098" w:type="dxa"/>
            <w:vAlign w:val="center"/>
          </w:tcPr>
          <w:p w14:paraId="50E4A2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12375F32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09236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389" w:type="dxa"/>
            <w:vAlign w:val="center"/>
          </w:tcPr>
          <w:p w14:paraId="444DDF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7A7850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06" w:type="dxa"/>
            <w:vAlign w:val="center"/>
          </w:tcPr>
          <w:p w14:paraId="74C3F8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2098" w:type="dxa"/>
            <w:vAlign w:val="center"/>
          </w:tcPr>
          <w:p w14:paraId="1D20E6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35F78187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14BB8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389" w:type="dxa"/>
            <w:vAlign w:val="center"/>
          </w:tcPr>
          <w:p w14:paraId="00F062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21058E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806" w:type="dxa"/>
            <w:vAlign w:val="center"/>
          </w:tcPr>
          <w:p w14:paraId="6D2ABD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98" w:type="dxa"/>
            <w:vAlign w:val="center"/>
          </w:tcPr>
          <w:p w14:paraId="1BA22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6633AD7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330D9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389" w:type="dxa"/>
            <w:vAlign w:val="center"/>
          </w:tcPr>
          <w:p w14:paraId="341606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814" w:type="dxa"/>
            <w:vAlign w:val="center"/>
          </w:tcPr>
          <w:p w14:paraId="4C0FE2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06" w:type="dxa"/>
            <w:vAlign w:val="center"/>
          </w:tcPr>
          <w:p w14:paraId="188192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2098" w:type="dxa"/>
            <w:vAlign w:val="center"/>
          </w:tcPr>
          <w:p w14:paraId="3DF0B5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3219BF61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37D52C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389" w:type="dxa"/>
            <w:vAlign w:val="center"/>
          </w:tcPr>
          <w:p w14:paraId="08187D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814" w:type="dxa"/>
            <w:vAlign w:val="center"/>
          </w:tcPr>
          <w:p w14:paraId="2EA097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2806" w:type="dxa"/>
            <w:vAlign w:val="center"/>
          </w:tcPr>
          <w:p w14:paraId="61DDB6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2098" w:type="dxa"/>
            <w:vAlign w:val="center"/>
          </w:tcPr>
          <w:p w14:paraId="11ACED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55A3917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20CFBC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389" w:type="dxa"/>
            <w:vAlign w:val="center"/>
          </w:tcPr>
          <w:p w14:paraId="5C7ECF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07EAE4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806" w:type="dxa"/>
            <w:vAlign w:val="center"/>
          </w:tcPr>
          <w:p w14:paraId="594FA0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2098" w:type="dxa"/>
            <w:vAlign w:val="center"/>
          </w:tcPr>
          <w:p w14:paraId="5EBB61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FF9C75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7F118C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389" w:type="dxa"/>
            <w:vAlign w:val="center"/>
          </w:tcPr>
          <w:p w14:paraId="5F4522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7A5850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806" w:type="dxa"/>
            <w:vAlign w:val="center"/>
          </w:tcPr>
          <w:p w14:paraId="2923AF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2098" w:type="dxa"/>
            <w:vAlign w:val="center"/>
          </w:tcPr>
          <w:p w14:paraId="591404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5EDB2FDB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C626D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SRC-014</w:t>
            </w:r>
          </w:p>
        </w:tc>
        <w:tc>
          <w:tcPr>
            <w:tcW w:w="1389" w:type="dxa"/>
            <w:vAlign w:val="center"/>
          </w:tcPr>
          <w:p w14:paraId="4703B7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814" w:type="dxa"/>
            <w:vAlign w:val="center"/>
          </w:tcPr>
          <w:p w14:paraId="7490A9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806" w:type="dxa"/>
            <w:vAlign w:val="center"/>
          </w:tcPr>
          <w:p w14:paraId="6CB55C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2098" w:type="dxa"/>
            <w:vAlign w:val="center"/>
          </w:tcPr>
          <w:p w14:paraId="04A23B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9C7CF1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216123E4" w14:textId="77777777" w:rsidR="00773C5F" w:rsidRDefault="005E11FF">
      <w:pPr>
        <w:pStyle w:val="3"/>
        <w:spacing w:before="360" w:after="360" w:line="360" w:lineRule="exact"/>
        <w:ind w:firstLine="709"/>
      </w:pPr>
      <w:bookmarkStart w:id="168" w:name="_d6b1e0606ccffbfea524c7b8890d7424ae6ef8d"/>
      <w:bookmarkEnd w:id="167"/>
      <w:r>
        <w:rPr>
          <w:b/>
        </w:rPr>
        <w:t>5.2.2 Ценностное предложение и цифровой товар</w:t>
      </w:r>
    </w:p>
    <w:p w14:paraId="26AA969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Методика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незакрытости конкурентами, готовности платить и доказательности.</w:t>
      </w:r>
    </w:p>
    <w:p w14:paraId="795F80C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 представлено: проблемы клиентов и их приоритет.</w:t>
      </w:r>
    </w:p>
    <w:p w14:paraId="5FDD6541" w14:textId="77777777" w:rsidR="00773C5F" w:rsidRDefault="005E11FF">
      <w:pPr>
        <w:pStyle w:val="a0"/>
        <w:keepNext/>
        <w:spacing w:before="360" w:after="0" w:line="360" w:lineRule="exact"/>
      </w:pPr>
      <w: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471"/>
        <w:gridCol w:w="1106"/>
        <w:gridCol w:w="1814"/>
      </w:tblGrid>
      <w:tr w:rsidR="00773C5F" w14:paraId="584DA93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B8269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471" w:type="dxa"/>
            <w:vAlign w:val="center"/>
          </w:tcPr>
          <w:p w14:paraId="651EA2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6348BB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784A5F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6796EFA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66242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471" w:type="dxa"/>
            <w:vAlign w:val="center"/>
          </w:tcPr>
          <w:p w14:paraId="72AE80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106" w:type="dxa"/>
            <w:vAlign w:val="center"/>
          </w:tcPr>
          <w:p w14:paraId="2B723EA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14" w:type="dxa"/>
            <w:vAlign w:val="center"/>
          </w:tcPr>
          <w:p w14:paraId="58DB13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2F8B905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47429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471" w:type="dxa"/>
            <w:vAlign w:val="center"/>
          </w:tcPr>
          <w:p w14:paraId="1779C1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106" w:type="dxa"/>
            <w:vAlign w:val="center"/>
          </w:tcPr>
          <w:p w14:paraId="34FB08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14" w:type="dxa"/>
            <w:vAlign w:val="center"/>
          </w:tcPr>
          <w:p w14:paraId="1D8918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6366B24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82DC4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471" w:type="dxa"/>
            <w:vAlign w:val="center"/>
          </w:tcPr>
          <w:p w14:paraId="2ECA14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106" w:type="dxa"/>
            <w:vAlign w:val="center"/>
          </w:tcPr>
          <w:p w14:paraId="197BD6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3ED744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7B117D8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5D2F9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471" w:type="dxa"/>
            <w:vAlign w:val="center"/>
          </w:tcPr>
          <w:p w14:paraId="39C918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106" w:type="dxa"/>
            <w:vAlign w:val="center"/>
          </w:tcPr>
          <w:p w14:paraId="72C2EE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14" w:type="dxa"/>
            <w:vAlign w:val="center"/>
          </w:tcPr>
          <w:p w14:paraId="3B3BAA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1F52430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908B9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471" w:type="dxa"/>
            <w:vAlign w:val="center"/>
          </w:tcPr>
          <w:p w14:paraId="0EB58C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106" w:type="dxa"/>
            <w:vAlign w:val="center"/>
          </w:tcPr>
          <w:p w14:paraId="65D832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14" w:type="dxa"/>
            <w:vAlign w:val="center"/>
          </w:tcPr>
          <w:p w14:paraId="3205B0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3EA31BA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1E118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471" w:type="dxa"/>
            <w:vAlign w:val="center"/>
          </w:tcPr>
          <w:p w14:paraId="237823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106" w:type="dxa"/>
            <w:vAlign w:val="center"/>
          </w:tcPr>
          <w:p w14:paraId="52FD9C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665AA6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269625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</w:rPr>
        <w:t>AI</w:t>
      </w:r>
      <w: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6FEF4B3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 представлено: как конкуренты закрывают проблемы.</w:t>
      </w:r>
    </w:p>
    <w:p w14:paraId="4A24ACF5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7"/>
        <w:gridCol w:w="1389"/>
        <w:gridCol w:w="4247"/>
        <w:gridCol w:w="1582"/>
      </w:tblGrid>
      <w:tr w:rsidR="00773C5F" w14:paraId="7D68C42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6" w:type="dxa"/>
            <w:vAlign w:val="center"/>
          </w:tcPr>
          <w:p w14:paraId="7C0C0D2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9" w:type="dxa"/>
            <w:vAlign w:val="center"/>
          </w:tcPr>
          <w:p w14:paraId="75610B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247" w:type="dxa"/>
            <w:vAlign w:val="center"/>
          </w:tcPr>
          <w:p w14:paraId="2707C2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582" w:type="dxa"/>
            <w:vAlign w:val="center"/>
          </w:tcPr>
          <w:p w14:paraId="6FB13C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773C5F" w14:paraId="601A24FC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373A8F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5C8E88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247" w:type="dxa"/>
            <w:vAlign w:val="center"/>
          </w:tcPr>
          <w:p w14:paraId="631FA7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582" w:type="dxa"/>
            <w:vAlign w:val="center"/>
          </w:tcPr>
          <w:p w14:paraId="506F7CF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74E1A9F9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6609D1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21A9BD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247" w:type="dxa"/>
            <w:vAlign w:val="center"/>
          </w:tcPr>
          <w:p w14:paraId="07E34C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582" w:type="dxa"/>
            <w:vAlign w:val="center"/>
          </w:tcPr>
          <w:p w14:paraId="35F0E0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615103FE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1042B1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69B30C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247" w:type="dxa"/>
            <w:vAlign w:val="center"/>
          </w:tcPr>
          <w:p w14:paraId="14F56E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582" w:type="dxa"/>
            <w:vAlign w:val="center"/>
          </w:tcPr>
          <w:p w14:paraId="26A349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18C4DC48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7C131E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0490D3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4321A2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582" w:type="dxa"/>
            <w:vAlign w:val="center"/>
          </w:tcPr>
          <w:p w14:paraId="7C63B9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77CE9550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534368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9" w:type="dxa"/>
            <w:vAlign w:val="center"/>
          </w:tcPr>
          <w:p w14:paraId="5C047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247" w:type="dxa"/>
            <w:vAlign w:val="center"/>
          </w:tcPr>
          <w:p w14:paraId="33A9A5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582" w:type="dxa"/>
            <w:vAlign w:val="center"/>
          </w:tcPr>
          <w:p w14:paraId="0E2D38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2CC2B84C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4B4303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9" w:type="dxa"/>
            <w:vAlign w:val="center"/>
          </w:tcPr>
          <w:p w14:paraId="64F076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247" w:type="dxa"/>
            <w:vAlign w:val="center"/>
          </w:tcPr>
          <w:p w14:paraId="77F6AD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582" w:type="dxa"/>
            <w:vAlign w:val="center"/>
          </w:tcPr>
          <w:p w14:paraId="4D5ABA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7A623203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45250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9" w:type="dxa"/>
            <w:vAlign w:val="center"/>
          </w:tcPr>
          <w:p w14:paraId="37CC2F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2F5829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582" w:type="dxa"/>
            <w:vAlign w:val="center"/>
          </w:tcPr>
          <w:p w14:paraId="643C5A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4F1386E6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242593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9" w:type="dxa"/>
            <w:vAlign w:val="center"/>
          </w:tcPr>
          <w:p w14:paraId="50A028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247" w:type="dxa"/>
            <w:vAlign w:val="center"/>
          </w:tcPr>
          <w:p w14:paraId="2B4059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582" w:type="dxa"/>
            <w:vAlign w:val="center"/>
          </w:tcPr>
          <w:p w14:paraId="5EBB36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41D3331D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3B2B0A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9" w:type="dxa"/>
            <w:vAlign w:val="center"/>
          </w:tcPr>
          <w:p w14:paraId="7D4983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247" w:type="dxa"/>
            <w:vAlign w:val="center"/>
          </w:tcPr>
          <w:p w14:paraId="084E83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582" w:type="dxa"/>
            <w:vAlign w:val="center"/>
          </w:tcPr>
          <w:p w14:paraId="4719BF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73C5F" w14:paraId="616E2968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5E5CB5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9" w:type="dxa"/>
            <w:vAlign w:val="center"/>
          </w:tcPr>
          <w:p w14:paraId="259F70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247" w:type="dxa"/>
            <w:vAlign w:val="center"/>
          </w:tcPr>
          <w:p w14:paraId="70B6CF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582" w:type="dxa"/>
            <w:vAlign w:val="center"/>
          </w:tcPr>
          <w:p w14:paraId="303E4F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56811DED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5A3770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9" w:type="dxa"/>
            <w:vAlign w:val="center"/>
          </w:tcPr>
          <w:p w14:paraId="1BD519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59522E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582" w:type="dxa"/>
            <w:vAlign w:val="center"/>
          </w:tcPr>
          <w:p w14:paraId="40D215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7E9030C9" w14:textId="77777777" w:rsidTr="00773C5F">
        <w:trPr>
          <w:cantSplit/>
          <w:jc w:val="center"/>
        </w:trPr>
        <w:tc>
          <w:tcPr>
            <w:tcW w:w="2136" w:type="dxa"/>
            <w:vAlign w:val="center"/>
          </w:tcPr>
          <w:p w14:paraId="3265FA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89" w:type="dxa"/>
            <w:vAlign w:val="center"/>
          </w:tcPr>
          <w:p w14:paraId="0D55F4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247" w:type="dxa"/>
            <w:vAlign w:val="center"/>
          </w:tcPr>
          <w:p w14:paraId="359016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582" w:type="dxa"/>
            <w:vAlign w:val="center"/>
          </w:tcPr>
          <w:p w14:paraId="73B194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CAC866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Только безопасность (</w:t>
      </w:r>
      <w:r>
        <w:rPr>
          <w:i/>
        </w:rPr>
        <w:t>Shortcut</w:t>
      </w:r>
      <w:r>
        <w:t xml:space="preserve">, </w:t>
      </w:r>
      <w:r>
        <w:rPr>
          <w:i/>
        </w:rPr>
        <w:t>DataSnipper</w:t>
      </w:r>
      <w:r>
        <w:t>) и отчеты для аудита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</w:rPr>
        <w:t>AI</w:t>
      </w:r>
      <w:r>
        <w:t xml:space="preserve"> не закрыта никем сильнее 3: это и есть конкурентный пробел.</w:t>
      </w:r>
    </w:p>
    <w:p w14:paraId="01AC1EB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 представлено: ценностные предложения.</w:t>
      </w:r>
    </w:p>
    <w:p w14:paraId="4323267A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389"/>
        <w:gridCol w:w="4648"/>
        <w:gridCol w:w="1106"/>
        <w:gridCol w:w="1106"/>
      </w:tblGrid>
      <w:tr w:rsidR="00773C5F" w14:paraId="1F6ECD7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3687E18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89" w:type="dxa"/>
            <w:vAlign w:val="center"/>
          </w:tcPr>
          <w:p w14:paraId="15E4B6C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9" w:type="dxa"/>
            <w:vAlign w:val="center"/>
          </w:tcPr>
          <w:p w14:paraId="024531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106" w:type="dxa"/>
            <w:vAlign w:val="center"/>
          </w:tcPr>
          <w:p w14:paraId="338FD94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106" w:type="dxa"/>
            <w:vAlign w:val="center"/>
          </w:tcPr>
          <w:p w14:paraId="3090007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2E6FCFFE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78CE22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89" w:type="dxa"/>
            <w:vAlign w:val="center"/>
          </w:tcPr>
          <w:p w14:paraId="17163B9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9" w:type="dxa"/>
            <w:vAlign w:val="center"/>
          </w:tcPr>
          <w:p w14:paraId="4AF9E9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1106" w:type="dxa"/>
            <w:vAlign w:val="center"/>
          </w:tcPr>
          <w:p w14:paraId="7079EA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106" w:type="dxa"/>
            <w:vAlign w:val="center"/>
          </w:tcPr>
          <w:p w14:paraId="1015C6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4BB5DA7F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128B0D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89" w:type="dxa"/>
            <w:vAlign w:val="center"/>
          </w:tcPr>
          <w:p w14:paraId="7BA12D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9" w:type="dxa"/>
            <w:vAlign w:val="center"/>
          </w:tcPr>
          <w:p w14:paraId="7159D9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1106" w:type="dxa"/>
            <w:vAlign w:val="center"/>
          </w:tcPr>
          <w:p w14:paraId="1F06DC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106" w:type="dxa"/>
            <w:vAlign w:val="center"/>
          </w:tcPr>
          <w:p w14:paraId="6538B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732E9CA7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1A8C1B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89" w:type="dxa"/>
            <w:vAlign w:val="center"/>
          </w:tcPr>
          <w:p w14:paraId="0BF563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9" w:type="dxa"/>
            <w:vAlign w:val="center"/>
          </w:tcPr>
          <w:p w14:paraId="5FF0AF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1106" w:type="dxa"/>
            <w:vAlign w:val="center"/>
          </w:tcPr>
          <w:p w14:paraId="2F9862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106" w:type="dxa"/>
            <w:vAlign w:val="center"/>
          </w:tcPr>
          <w:p w14:paraId="040948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19C8B78D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5E3CAA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89" w:type="dxa"/>
            <w:vAlign w:val="center"/>
          </w:tcPr>
          <w:p w14:paraId="585975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9" w:type="dxa"/>
            <w:vAlign w:val="center"/>
          </w:tcPr>
          <w:p w14:paraId="7B0785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1106" w:type="dxa"/>
            <w:vAlign w:val="center"/>
          </w:tcPr>
          <w:p w14:paraId="6A9A04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106" w:type="dxa"/>
            <w:vAlign w:val="center"/>
          </w:tcPr>
          <w:p w14:paraId="31A4C9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4364AE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</w:rPr>
        <w:t>VP-001</w:t>
      </w:r>
      <w:r>
        <w:t xml:space="preserve"> (независимая проверка с доказательством); </w:t>
      </w:r>
      <w:r>
        <w:rPr>
          <w:i/>
        </w:rPr>
        <w:t>VP-002</w:t>
      </w:r>
      <w:r>
        <w:t xml:space="preserve"> усиливает его для пользователей </w:t>
      </w:r>
      <w:r>
        <w:rPr>
          <w:i/>
        </w:rPr>
        <w:t>AI</w:t>
      </w:r>
      <w:r>
        <w:t xml:space="preserve">, </w:t>
      </w:r>
      <w:r>
        <w:rPr>
          <w:i/>
        </w:rPr>
        <w:t>VP-003</w:t>
      </w:r>
      <w:r>
        <w:t xml:space="preserve"> снимает барьер доверия, </w:t>
      </w:r>
      <w:r>
        <w:rPr>
          <w:i/>
        </w:rPr>
        <w:t>VP-004</w:t>
      </w:r>
      <w:r>
        <w:t xml:space="preserve"> дает передаваемый отчет.</w:t>
      </w:r>
    </w:p>
    <w:p w14:paraId="71E45FF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5 представлено: цифровые товары.</w:t>
      </w:r>
    </w:p>
    <w:p w14:paraId="6142CE6A" w14:textId="77777777" w:rsidR="00773C5F" w:rsidRDefault="005E11FF">
      <w:pPr>
        <w:pStyle w:val="a0"/>
        <w:keepNext/>
        <w:spacing w:before="360" w:after="0" w:line="360" w:lineRule="exact"/>
      </w:pPr>
      <w: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7"/>
        <w:gridCol w:w="2262"/>
        <w:gridCol w:w="2111"/>
        <w:gridCol w:w="1974"/>
        <w:gridCol w:w="1901"/>
      </w:tblGrid>
      <w:tr w:rsidR="00773C5F" w14:paraId="3AD9BBD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5AF595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62" w:type="dxa"/>
            <w:vAlign w:val="center"/>
          </w:tcPr>
          <w:p w14:paraId="1A696D1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111" w:type="dxa"/>
            <w:vAlign w:val="center"/>
          </w:tcPr>
          <w:p w14:paraId="598AE1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4" w:type="dxa"/>
            <w:vAlign w:val="center"/>
          </w:tcPr>
          <w:p w14:paraId="3FFD87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01" w:type="dxa"/>
            <w:vAlign w:val="center"/>
          </w:tcPr>
          <w:p w14:paraId="7C32906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773C5F" w14:paraId="06759746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4E0828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62" w:type="dxa"/>
            <w:vAlign w:val="center"/>
          </w:tcPr>
          <w:p w14:paraId="2A1250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11" w:type="dxa"/>
            <w:vAlign w:val="center"/>
          </w:tcPr>
          <w:p w14:paraId="1BB202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4" w:type="dxa"/>
            <w:vAlign w:val="center"/>
          </w:tcPr>
          <w:p w14:paraId="171EFC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1ABE02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773C5F" w14:paraId="5DA23301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683912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62" w:type="dxa"/>
            <w:vAlign w:val="center"/>
          </w:tcPr>
          <w:p w14:paraId="70764A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11" w:type="dxa"/>
            <w:vAlign w:val="center"/>
          </w:tcPr>
          <w:p w14:paraId="050F19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4" w:type="dxa"/>
            <w:vAlign w:val="center"/>
          </w:tcPr>
          <w:p w14:paraId="2F4167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7B393B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773C5F" w14:paraId="11E8F89B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328B8E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62" w:type="dxa"/>
            <w:vAlign w:val="center"/>
          </w:tcPr>
          <w:p w14:paraId="2EF3DA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111" w:type="dxa"/>
            <w:vAlign w:val="center"/>
          </w:tcPr>
          <w:p w14:paraId="5C0D49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4" w:type="dxa"/>
            <w:vAlign w:val="center"/>
          </w:tcPr>
          <w:p w14:paraId="04CB74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0C396B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31960C1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Три товара соответствуют трем уровням: веб-аудит (</w:t>
      </w:r>
      <w:r>
        <w:rPr>
          <w:i/>
        </w:rPr>
        <w:t>MVP</w:t>
      </w:r>
      <w:r>
        <w:t xml:space="preserve">), надстройка </w:t>
      </w:r>
      <w:r>
        <w:rPr>
          <w:i/>
        </w:rPr>
        <w:t>Excel</w:t>
      </w:r>
      <w:r>
        <w:t xml:space="preserve"> (бета </w:t>
      </w:r>
      <w:r>
        <w:rPr>
          <w:i/>
        </w:rPr>
        <w:t>v1</w:t>
      </w:r>
      <w:r>
        <w:t xml:space="preserve">) и командный сервис (следующий релиз). Все три полностью </w:t>
      </w:r>
      <w:r>
        <w:lastRenderedPageBreak/>
        <w:t>описаны по пяти элементам (задача, базовая функция, расширенные функции, данные и алгоритмы, условия доступа).</w:t>
      </w:r>
    </w:p>
    <w:p w14:paraId="645A36D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6 представлено: единицы монетизации.</w:t>
      </w:r>
    </w:p>
    <w:p w14:paraId="73F63B81" w14:textId="77777777" w:rsidR="00773C5F" w:rsidRDefault="005E11FF">
      <w:pPr>
        <w:pStyle w:val="a0"/>
        <w:keepNext/>
        <w:spacing w:before="360" w:after="0" w:line="360" w:lineRule="exact"/>
      </w:pPr>
      <w: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384"/>
        <w:gridCol w:w="1178"/>
        <w:gridCol w:w="1534"/>
        <w:gridCol w:w="1531"/>
        <w:gridCol w:w="1764"/>
      </w:tblGrid>
      <w:tr w:rsidR="00773C5F" w14:paraId="135097D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855B1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84" w:type="dxa"/>
            <w:vAlign w:val="center"/>
          </w:tcPr>
          <w:p w14:paraId="1A8991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78" w:type="dxa"/>
            <w:vAlign w:val="center"/>
          </w:tcPr>
          <w:p w14:paraId="2AAAE0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34" w:type="dxa"/>
            <w:vAlign w:val="center"/>
          </w:tcPr>
          <w:p w14:paraId="7868F5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31" w:type="dxa"/>
            <w:vAlign w:val="center"/>
          </w:tcPr>
          <w:p w14:paraId="6DAC6B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764" w:type="dxa"/>
            <w:vAlign w:val="center"/>
          </w:tcPr>
          <w:p w14:paraId="0AA266D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773C5F" w14:paraId="06573F3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5DD89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84" w:type="dxa"/>
            <w:vAlign w:val="center"/>
          </w:tcPr>
          <w:p w14:paraId="6EF71C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78" w:type="dxa"/>
            <w:vAlign w:val="center"/>
          </w:tcPr>
          <w:p w14:paraId="191E2F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4" w:type="dxa"/>
            <w:vAlign w:val="center"/>
          </w:tcPr>
          <w:p w14:paraId="361ACFA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3D9D6A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764" w:type="dxa"/>
            <w:vAlign w:val="center"/>
          </w:tcPr>
          <w:p w14:paraId="5B05BE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773C5F" w14:paraId="4996C627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C21482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84" w:type="dxa"/>
            <w:vAlign w:val="center"/>
          </w:tcPr>
          <w:p w14:paraId="03D996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78" w:type="dxa"/>
            <w:vAlign w:val="center"/>
          </w:tcPr>
          <w:p w14:paraId="4D6F64E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4" w:type="dxa"/>
            <w:vAlign w:val="center"/>
          </w:tcPr>
          <w:p w14:paraId="457F82F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47CFC6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64" w:type="dxa"/>
            <w:vAlign w:val="center"/>
          </w:tcPr>
          <w:p w14:paraId="091018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773C5F" w14:paraId="35ED815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83CA7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84" w:type="dxa"/>
            <w:vAlign w:val="center"/>
          </w:tcPr>
          <w:p w14:paraId="09EA1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78" w:type="dxa"/>
            <w:vAlign w:val="center"/>
          </w:tcPr>
          <w:p w14:paraId="73BBC7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34" w:type="dxa"/>
            <w:vAlign w:val="center"/>
          </w:tcPr>
          <w:p w14:paraId="05EE4F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vAlign w:val="center"/>
          </w:tcPr>
          <w:p w14:paraId="226559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764" w:type="dxa"/>
            <w:vAlign w:val="center"/>
          </w:tcPr>
          <w:p w14:paraId="251BC8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7386C15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Единицы совпадают с тарифами ПЗ1: файл (9 </w:t>
      </w:r>
      <w:r>
        <w:rPr>
          <w:i/>
        </w:rPr>
        <w:t>EUR</w:t>
      </w:r>
      <w:r>
        <w:t xml:space="preserve">), пользователь </w:t>
      </w:r>
      <w:r>
        <w:rPr>
          <w:i/>
        </w:rPr>
        <w:t>Pro</w:t>
      </w:r>
      <w:r>
        <w:t xml:space="preserve"> (19 </w:t>
      </w:r>
      <w:r>
        <w:rPr>
          <w:i/>
        </w:rPr>
        <w:t>EUR</w:t>
      </w:r>
      <w:r>
        <w:t xml:space="preserve"> в месяц) и место </w:t>
      </w:r>
      <w:r>
        <w:rPr>
          <w:i/>
        </w:rPr>
        <w:t>Team</w:t>
      </w:r>
      <w:r>
        <w:t xml:space="preserve"> (29 </w:t>
      </w:r>
      <w:r>
        <w:rPr>
          <w:i/>
        </w:rPr>
        <w:t>EUR</w:t>
      </w:r>
      <w:r>
        <w:t xml:space="preserve"> в месяц). Наибольший потенциал у </w:t>
      </w:r>
      <w:r>
        <w:rPr>
          <w:i/>
        </w:rPr>
        <w:t>Pro</w:t>
      </w:r>
      <w: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13B2FF7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7 представлено: проверка связности цепочки «проблема - ценность - товар - монетизация - модель».</w:t>
      </w:r>
    </w:p>
    <w:p w14:paraId="54FE62BF" w14:textId="77777777" w:rsidR="00773C5F" w:rsidRDefault="005E11FF">
      <w:pPr>
        <w:pStyle w:val="a0"/>
        <w:keepNext/>
        <w:spacing w:before="360" w:after="0" w:line="360" w:lineRule="exact"/>
      </w:pPr>
      <w: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2126"/>
        <w:gridCol w:w="2154"/>
        <w:gridCol w:w="3827"/>
      </w:tblGrid>
      <w:tr w:rsidR="00773C5F" w14:paraId="1C5D648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E1F2B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26" w:type="dxa"/>
            <w:vAlign w:val="center"/>
          </w:tcPr>
          <w:p w14:paraId="4CCC20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54" w:type="dxa"/>
            <w:vAlign w:val="center"/>
          </w:tcPr>
          <w:p w14:paraId="4DFD3E5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827" w:type="dxa"/>
            <w:vAlign w:val="center"/>
          </w:tcPr>
          <w:p w14:paraId="074C7C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773C5F" w14:paraId="164E8C9B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5E53E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126" w:type="dxa"/>
            <w:vAlign w:val="center"/>
          </w:tcPr>
          <w:p w14:paraId="06A1FA7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54" w:type="dxa"/>
            <w:vAlign w:val="center"/>
          </w:tcPr>
          <w:p w14:paraId="0F137B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7974F1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773C5F" w14:paraId="248D9E44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5E74D6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126" w:type="dxa"/>
            <w:vAlign w:val="center"/>
          </w:tcPr>
          <w:p w14:paraId="435C5F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54" w:type="dxa"/>
            <w:vAlign w:val="center"/>
          </w:tcPr>
          <w:p w14:paraId="49C685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600B17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773C5F" w14:paraId="00049598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67FD53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126" w:type="dxa"/>
            <w:vAlign w:val="center"/>
          </w:tcPr>
          <w:p w14:paraId="7C8C27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54" w:type="dxa"/>
            <w:vAlign w:val="center"/>
          </w:tcPr>
          <w:p w14:paraId="27D1F0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3C0AA9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773C5F" w14:paraId="73AD052F" w14:textId="77777777" w:rsidTr="00773C5F">
        <w:trPr>
          <w:cantSplit/>
          <w:jc w:val="center"/>
        </w:trPr>
        <w:tc>
          <w:tcPr>
            <w:tcW w:w="1247" w:type="dxa"/>
            <w:vAlign w:val="center"/>
          </w:tcPr>
          <w:p w14:paraId="4AEBA6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126" w:type="dxa"/>
            <w:vAlign w:val="center"/>
          </w:tcPr>
          <w:p w14:paraId="4D58FA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54" w:type="dxa"/>
            <w:vAlign w:val="center"/>
          </w:tcPr>
          <w:p w14:paraId="69A0FF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60889A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FACE30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четыре цепочки проходят проверку (индекс 85-91 из 100). Средний индекс связности - 88. Разрывы не критичны: нужны отзывы и кейсы, более ранняя надстройка и план сертификации безопасности.</w:t>
      </w:r>
    </w:p>
    <w:p w14:paraId="368E15E7" w14:textId="77777777" w:rsidR="00773C5F" w:rsidRDefault="005E11FF">
      <w:pPr>
        <w:pStyle w:val="3"/>
        <w:spacing w:before="360" w:after="360" w:line="360" w:lineRule="exact"/>
        <w:ind w:firstLine="709"/>
      </w:pPr>
      <w:bookmarkStart w:id="169" w:name="_7b60cb03201c02c98ad01f5cee41d479977e884"/>
      <w:bookmarkEnd w:id="168"/>
      <w:r>
        <w:rPr>
          <w:b/>
        </w:rPr>
        <w:t>5.2.3 Канвас бизнес-модели</w:t>
      </w:r>
    </w:p>
    <w:p w14:paraId="03EB05A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Канвас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6A449D2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 показано: канвас бизнес-модели </w:t>
      </w:r>
      <w:r>
        <w:rPr>
          <w:i/>
        </w:rPr>
        <w:t>TableMind</w:t>
      </w:r>
      <w:r>
        <w:t>.</w:t>
      </w:r>
    </w:p>
    <w:p w14:paraId="654CBD1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B61A2AC" wp14:editId="3BAA5B62">
            <wp:extent cx="5334000" cy="3382536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FE63AF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 – Канвас бизнес-модели </w:t>
      </w:r>
      <w:r>
        <w:rPr>
          <w:i/>
        </w:rPr>
        <w:t>TableMind</w:t>
      </w:r>
    </w:p>
    <w:p w14:paraId="79430BF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 девять блоков в стандартной раскладке Остервальдера и Пинье. Центральное место занимает ценностное предложение, а крайние блоки (партнеры и сегменты) связаны с результатами ЛР2-ЛР4.</w:t>
      </w:r>
    </w:p>
    <w:p w14:paraId="1C2FB37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8 представлено: статусы блоков Канваса.</w:t>
      </w:r>
    </w:p>
    <w:p w14:paraId="6D04ABE0" w14:textId="77777777" w:rsidR="00773C5F" w:rsidRDefault="005E11FF">
      <w:pPr>
        <w:pStyle w:val="a0"/>
        <w:keepNext/>
        <w:spacing w:before="360" w:after="0" w:line="360" w:lineRule="exact"/>
      </w:pPr>
      <w: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57"/>
        <w:gridCol w:w="2098"/>
        <w:gridCol w:w="1247"/>
        <w:gridCol w:w="822"/>
        <w:gridCol w:w="1531"/>
      </w:tblGrid>
      <w:tr w:rsidR="00773C5F" w14:paraId="3ECD09B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57" w:type="dxa"/>
            <w:vAlign w:val="center"/>
          </w:tcPr>
          <w:p w14:paraId="6742B3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098" w:type="dxa"/>
            <w:vAlign w:val="center"/>
          </w:tcPr>
          <w:p w14:paraId="04F88A0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247" w:type="dxa"/>
            <w:vAlign w:val="center"/>
          </w:tcPr>
          <w:p w14:paraId="4DD3FE1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822" w:type="dxa"/>
            <w:vAlign w:val="center"/>
          </w:tcPr>
          <w:p w14:paraId="58C89A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531" w:type="dxa"/>
            <w:vAlign w:val="center"/>
          </w:tcPr>
          <w:p w14:paraId="22EED0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5AB62F65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5AFB532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098" w:type="dxa"/>
            <w:vAlign w:val="center"/>
          </w:tcPr>
          <w:p w14:paraId="76B1E1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2126A4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628790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05D1BF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189FD55C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1A451F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098" w:type="dxa"/>
            <w:vAlign w:val="center"/>
          </w:tcPr>
          <w:p w14:paraId="68CA6B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387999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2C0E43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3A4588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681B2D2F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46C8EC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98" w:type="dxa"/>
            <w:vAlign w:val="center"/>
          </w:tcPr>
          <w:p w14:paraId="253198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47" w:type="dxa"/>
            <w:vAlign w:val="center"/>
          </w:tcPr>
          <w:p w14:paraId="7AB3E4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625999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22606B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7E543AA6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75A15C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098" w:type="dxa"/>
            <w:vAlign w:val="center"/>
          </w:tcPr>
          <w:p w14:paraId="4A6017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6365DB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59773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2E3690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2F0E1D3B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005AF2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098" w:type="dxa"/>
            <w:vAlign w:val="center"/>
          </w:tcPr>
          <w:p w14:paraId="3C21B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746176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A0741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635E2D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33410A86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4B842B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098" w:type="dxa"/>
            <w:vAlign w:val="center"/>
          </w:tcPr>
          <w:p w14:paraId="287D7A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70E341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22" w:type="dxa"/>
            <w:vAlign w:val="center"/>
          </w:tcPr>
          <w:p w14:paraId="595C66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48D1CA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51D88A03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613D7A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098" w:type="dxa"/>
            <w:vAlign w:val="center"/>
          </w:tcPr>
          <w:p w14:paraId="0E8576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3120F2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81299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5CA21A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30ABD9C2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7B3387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098" w:type="dxa"/>
            <w:vAlign w:val="center"/>
          </w:tcPr>
          <w:p w14:paraId="02D6C8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47" w:type="dxa"/>
            <w:vAlign w:val="center"/>
          </w:tcPr>
          <w:p w14:paraId="04CC60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22" w:type="dxa"/>
            <w:vAlign w:val="center"/>
          </w:tcPr>
          <w:p w14:paraId="2F9D97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4BD11F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637009D6" w14:textId="77777777" w:rsidTr="00773C5F">
        <w:trPr>
          <w:cantSplit/>
          <w:jc w:val="center"/>
        </w:trPr>
        <w:tc>
          <w:tcPr>
            <w:tcW w:w="3657" w:type="dxa"/>
            <w:vAlign w:val="center"/>
          </w:tcPr>
          <w:p w14:paraId="4BCDA9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098" w:type="dxa"/>
            <w:vAlign w:val="center"/>
          </w:tcPr>
          <w:p w14:paraId="2BE91B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28CB2F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15E459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744A5A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C3647F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</w:rPr>
        <w:t>AppSource</w:t>
      </w:r>
      <w:r>
        <w:t>.</w:t>
      </w:r>
    </w:p>
    <w:p w14:paraId="29736D7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9 представлено: приоритет клиентских сегментов.</w:t>
      </w:r>
    </w:p>
    <w:p w14:paraId="4C3AC0C0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2"/>
        <w:gridCol w:w="1420"/>
        <w:gridCol w:w="2693"/>
      </w:tblGrid>
      <w:tr w:rsidR="00773C5F" w14:paraId="2F4A06F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1" w:type="dxa"/>
            <w:vAlign w:val="center"/>
          </w:tcPr>
          <w:p w14:paraId="050155C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420" w:type="dxa"/>
            <w:vAlign w:val="center"/>
          </w:tcPr>
          <w:p w14:paraId="1F44667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693" w:type="dxa"/>
            <w:vAlign w:val="center"/>
          </w:tcPr>
          <w:p w14:paraId="1E1BE5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410720DE" w14:textId="77777777" w:rsidTr="00773C5F">
        <w:trPr>
          <w:cantSplit/>
          <w:jc w:val="center"/>
        </w:trPr>
        <w:tc>
          <w:tcPr>
            <w:tcW w:w="5241" w:type="dxa"/>
            <w:vAlign w:val="center"/>
          </w:tcPr>
          <w:p w14:paraId="45FAE4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20" w:type="dxa"/>
            <w:vAlign w:val="center"/>
          </w:tcPr>
          <w:p w14:paraId="45221B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2693" w:type="dxa"/>
            <w:vAlign w:val="center"/>
          </w:tcPr>
          <w:p w14:paraId="4874B9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773C5F" w14:paraId="58690C9D" w14:textId="77777777" w:rsidTr="00773C5F">
        <w:trPr>
          <w:cantSplit/>
          <w:jc w:val="center"/>
        </w:trPr>
        <w:tc>
          <w:tcPr>
            <w:tcW w:w="5241" w:type="dxa"/>
            <w:vAlign w:val="center"/>
          </w:tcPr>
          <w:p w14:paraId="4984B2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420" w:type="dxa"/>
            <w:vAlign w:val="center"/>
          </w:tcPr>
          <w:p w14:paraId="02CF07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2693" w:type="dxa"/>
            <w:vAlign w:val="center"/>
          </w:tcPr>
          <w:p w14:paraId="5B5148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773C5F" w14:paraId="1E22DBD5" w14:textId="77777777" w:rsidTr="00773C5F">
        <w:trPr>
          <w:cantSplit/>
          <w:jc w:val="center"/>
        </w:trPr>
        <w:tc>
          <w:tcPr>
            <w:tcW w:w="5241" w:type="dxa"/>
            <w:vAlign w:val="center"/>
          </w:tcPr>
          <w:p w14:paraId="5115CE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420" w:type="dxa"/>
            <w:vAlign w:val="center"/>
          </w:tcPr>
          <w:p w14:paraId="4CA210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2693" w:type="dxa"/>
            <w:vAlign w:val="center"/>
          </w:tcPr>
          <w:p w14:paraId="0060D6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773C5F" w14:paraId="6D44A0A3" w14:textId="77777777" w:rsidTr="00773C5F">
        <w:trPr>
          <w:cantSplit/>
          <w:jc w:val="center"/>
        </w:trPr>
        <w:tc>
          <w:tcPr>
            <w:tcW w:w="5241" w:type="dxa"/>
            <w:vAlign w:val="center"/>
          </w:tcPr>
          <w:p w14:paraId="3A582C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420" w:type="dxa"/>
            <w:vAlign w:val="center"/>
          </w:tcPr>
          <w:p w14:paraId="63B60C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693" w:type="dxa"/>
            <w:vAlign w:val="center"/>
          </w:tcPr>
          <w:p w14:paraId="5A1185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7CD38C8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</w:rPr>
        <w:t>SAM</w:t>
      </w:r>
      <w:r>
        <w:t>.</w:t>
      </w:r>
    </w:p>
    <w:p w14:paraId="5AC2952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10 представлено: каналы и воронка.</w:t>
      </w:r>
    </w:p>
    <w:p w14:paraId="75E17E24" w14:textId="77777777" w:rsidR="00773C5F" w:rsidRDefault="005E11FF">
      <w:pPr>
        <w:pStyle w:val="a0"/>
        <w:keepNext/>
        <w:spacing w:before="360" w:after="0" w:line="360" w:lineRule="exact"/>
      </w:pPr>
      <w: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8"/>
        <w:gridCol w:w="1106"/>
        <w:gridCol w:w="1531"/>
      </w:tblGrid>
      <w:tr w:rsidR="00773C5F" w14:paraId="6294B3E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18" w:type="dxa"/>
            <w:vAlign w:val="center"/>
          </w:tcPr>
          <w:p w14:paraId="66B11E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06" w:type="dxa"/>
            <w:vAlign w:val="center"/>
          </w:tcPr>
          <w:p w14:paraId="33D971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37F239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2F29C31B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7DC654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106" w:type="dxa"/>
            <w:vAlign w:val="center"/>
          </w:tcPr>
          <w:p w14:paraId="3CA752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7A266C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1AE1C8AB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702E9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106" w:type="dxa"/>
            <w:vAlign w:val="center"/>
          </w:tcPr>
          <w:p w14:paraId="477EB2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1531" w:type="dxa"/>
            <w:vAlign w:val="center"/>
          </w:tcPr>
          <w:p w14:paraId="62881D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7F0C81E6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62DC0E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2F358C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31" w:type="dxa"/>
            <w:vAlign w:val="center"/>
          </w:tcPr>
          <w:p w14:paraId="346AC4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3A32B802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1DE052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106" w:type="dxa"/>
            <w:vAlign w:val="center"/>
          </w:tcPr>
          <w:p w14:paraId="41D5AB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31" w:type="dxa"/>
            <w:vAlign w:val="center"/>
          </w:tcPr>
          <w:p w14:paraId="3D2471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55FC2F79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46C9FF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106" w:type="dxa"/>
            <w:vAlign w:val="center"/>
          </w:tcPr>
          <w:p w14:paraId="4E62F0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44ADAE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657BF025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46B618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106" w:type="dxa"/>
            <w:vAlign w:val="center"/>
          </w:tcPr>
          <w:p w14:paraId="52DB08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37EEF6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5075D511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5EB8AC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106" w:type="dxa"/>
            <w:vAlign w:val="center"/>
          </w:tcPr>
          <w:p w14:paraId="6DC1B4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31" w:type="dxa"/>
            <w:vAlign w:val="center"/>
          </w:tcPr>
          <w:p w14:paraId="3B3A8E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773C5F" w14:paraId="7130B765" w14:textId="77777777" w:rsidTr="00773C5F">
        <w:trPr>
          <w:cantSplit/>
          <w:jc w:val="center"/>
        </w:trPr>
        <w:tc>
          <w:tcPr>
            <w:tcW w:w="6718" w:type="dxa"/>
            <w:vAlign w:val="center"/>
          </w:tcPr>
          <w:p w14:paraId="537BCA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106" w:type="dxa"/>
            <w:vAlign w:val="center"/>
          </w:tcPr>
          <w:p w14:paraId="4F0A50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1531" w:type="dxa"/>
            <w:vAlign w:val="center"/>
          </w:tcPr>
          <w:p w14:paraId="59C18C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74F891D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</w:rPr>
        <w:t>AppSource</w:t>
      </w:r>
      <w:r>
        <w:t>, партнеры, сообщества) требуют проверки. Вывод совпадает с ЛР4: трафик конкурентов идет в основном из поиска и прямых заходов.</w:t>
      </w:r>
    </w:p>
    <w:p w14:paraId="7EFF60D5" w14:textId="77777777" w:rsidR="00773C5F" w:rsidRDefault="005E11FF">
      <w:pPr>
        <w:pStyle w:val="3"/>
        <w:spacing w:before="360" w:after="360" w:line="360" w:lineRule="exact"/>
        <w:ind w:firstLine="709"/>
      </w:pPr>
      <w:bookmarkStart w:id="170" w:name="_519d46f9ff7923648cbfef21e26057944381813"/>
      <w:bookmarkEnd w:id="169"/>
      <w:r>
        <w:rPr>
          <w:b/>
        </w:rPr>
        <w:t>5.2.4 Бизнес-логика и пользовательские сценарии</w:t>
      </w:r>
    </w:p>
    <w:p w14:paraId="2632BE19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попадает в </w:t>
      </w:r>
      <w:r>
        <w:rPr>
          <w:i/>
        </w:rPr>
        <w:t>MVP</w:t>
      </w:r>
      <w:r>
        <w:t>, если его индекс приоритета не ниже 10 (высокий или критический).</w:t>
      </w:r>
    </w:p>
    <w:p w14:paraId="03B37C2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11 представлено: элементы бизнес-логики.</w:t>
      </w:r>
    </w:p>
    <w:p w14:paraId="17AED16B" w14:textId="77777777" w:rsidR="00773C5F" w:rsidRDefault="005E11FF">
      <w:pPr>
        <w:pStyle w:val="a0"/>
        <w:keepNext/>
        <w:spacing w:before="360" w:after="0" w:line="360" w:lineRule="exact"/>
      </w:pPr>
      <w: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3754"/>
        <w:gridCol w:w="2381"/>
        <w:gridCol w:w="2114"/>
      </w:tblGrid>
      <w:tr w:rsidR="00773C5F" w14:paraId="047D05A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28A4A2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54" w:type="dxa"/>
            <w:vAlign w:val="center"/>
          </w:tcPr>
          <w:p w14:paraId="4F0A58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381" w:type="dxa"/>
            <w:vAlign w:val="center"/>
          </w:tcPr>
          <w:p w14:paraId="5AE3A62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14" w:type="dxa"/>
            <w:vAlign w:val="center"/>
          </w:tcPr>
          <w:p w14:paraId="6A6A20E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773C5F" w14:paraId="59D3EBFD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4B4D9E7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54" w:type="dxa"/>
            <w:vAlign w:val="center"/>
          </w:tcPr>
          <w:p w14:paraId="7BC454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381" w:type="dxa"/>
            <w:vAlign w:val="center"/>
          </w:tcPr>
          <w:p w14:paraId="35F071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14" w:type="dxa"/>
            <w:vAlign w:val="center"/>
          </w:tcPr>
          <w:p w14:paraId="64382A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73C5F" w14:paraId="224E8C3B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321128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54" w:type="dxa"/>
            <w:vAlign w:val="center"/>
          </w:tcPr>
          <w:p w14:paraId="574F27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381" w:type="dxa"/>
            <w:vAlign w:val="center"/>
          </w:tcPr>
          <w:p w14:paraId="12A4D9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14" w:type="dxa"/>
            <w:vAlign w:val="center"/>
          </w:tcPr>
          <w:p w14:paraId="592959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73C5F" w14:paraId="08569983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3A6683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BL-003</w:t>
            </w:r>
          </w:p>
        </w:tc>
        <w:tc>
          <w:tcPr>
            <w:tcW w:w="3754" w:type="dxa"/>
            <w:vAlign w:val="center"/>
          </w:tcPr>
          <w:p w14:paraId="09CDF9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381" w:type="dxa"/>
            <w:vAlign w:val="center"/>
          </w:tcPr>
          <w:p w14:paraId="3DD7F7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14" w:type="dxa"/>
            <w:vAlign w:val="center"/>
          </w:tcPr>
          <w:p w14:paraId="2131A3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</w:tr>
      <w:tr w:rsidR="00773C5F" w14:paraId="35A8115C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7D4BEA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54" w:type="dxa"/>
            <w:vAlign w:val="center"/>
          </w:tcPr>
          <w:p w14:paraId="645F5F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381" w:type="dxa"/>
            <w:vAlign w:val="center"/>
          </w:tcPr>
          <w:p w14:paraId="39ECE1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14" w:type="dxa"/>
            <w:vAlign w:val="center"/>
          </w:tcPr>
          <w:p w14:paraId="4F8ED5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773C5F" w14:paraId="69C410D2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0BAEC3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54" w:type="dxa"/>
            <w:vAlign w:val="center"/>
          </w:tcPr>
          <w:p w14:paraId="4A8162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381" w:type="dxa"/>
            <w:vAlign w:val="center"/>
          </w:tcPr>
          <w:p w14:paraId="60B225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14" w:type="dxa"/>
            <w:vAlign w:val="center"/>
          </w:tcPr>
          <w:p w14:paraId="2D59D1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0,30</w:t>
            </w:r>
          </w:p>
        </w:tc>
      </w:tr>
      <w:tr w:rsidR="00773C5F" w14:paraId="3B020632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21C63A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54" w:type="dxa"/>
            <w:vAlign w:val="center"/>
          </w:tcPr>
          <w:p w14:paraId="4CBB73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381" w:type="dxa"/>
            <w:vAlign w:val="center"/>
          </w:tcPr>
          <w:p w14:paraId="4E54BA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14" w:type="dxa"/>
            <w:vAlign w:val="center"/>
          </w:tcPr>
          <w:p w14:paraId="237E2F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7B4773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согласуется с переносом </w:t>
      </w:r>
      <w:r>
        <w:rPr>
          <w:i/>
        </w:rPr>
        <w:t>Team</w:t>
      </w:r>
      <w:r>
        <w:t xml:space="preserve"> на следующий релиз.</w:t>
      </w:r>
    </w:p>
    <w:p w14:paraId="414F5F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12 представлено: пользовательские сценарии.</w:t>
      </w:r>
    </w:p>
    <w:p w14:paraId="1D100433" w14:textId="77777777" w:rsidR="00773C5F" w:rsidRDefault="005E11FF">
      <w:pPr>
        <w:pStyle w:val="a0"/>
        <w:keepNext/>
        <w:spacing w:before="360" w:after="0" w:line="360" w:lineRule="exact"/>
      </w:pPr>
      <w: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107"/>
        <w:gridCol w:w="1575"/>
        <w:gridCol w:w="1788"/>
        <w:gridCol w:w="1106"/>
        <w:gridCol w:w="1814"/>
      </w:tblGrid>
      <w:tr w:rsidR="00773C5F" w14:paraId="147B018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A7DE9A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07" w:type="dxa"/>
            <w:vAlign w:val="center"/>
          </w:tcPr>
          <w:p w14:paraId="1B7A60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75" w:type="dxa"/>
            <w:vAlign w:val="center"/>
          </w:tcPr>
          <w:p w14:paraId="40E143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788" w:type="dxa"/>
            <w:vAlign w:val="center"/>
          </w:tcPr>
          <w:p w14:paraId="1CE20FE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278968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5D800C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61E66DF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DF5B60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107" w:type="dxa"/>
            <w:vAlign w:val="center"/>
          </w:tcPr>
          <w:p w14:paraId="665560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575" w:type="dxa"/>
            <w:vAlign w:val="center"/>
          </w:tcPr>
          <w:p w14:paraId="7476D56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0DE698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627C1C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4E5304A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39BAE3E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01624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107" w:type="dxa"/>
            <w:vAlign w:val="center"/>
          </w:tcPr>
          <w:p w14:paraId="4C9383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575" w:type="dxa"/>
            <w:vAlign w:val="center"/>
          </w:tcPr>
          <w:p w14:paraId="5232F7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083DA4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3FD485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57141D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1D5C43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1C6CD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107" w:type="dxa"/>
            <w:vAlign w:val="center"/>
          </w:tcPr>
          <w:p w14:paraId="52C459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575" w:type="dxa"/>
            <w:vAlign w:val="center"/>
          </w:tcPr>
          <w:p w14:paraId="51B590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3D6B90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628095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79FD34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33EEF51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0D628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107" w:type="dxa"/>
            <w:vAlign w:val="center"/>
          </w:tcPr>
          <w:p w14:paraId="32EA4B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575" w:type="dxa"/>
            <w:vAlign w:val="center"/>
          </w:tcPr>
          <w:p w14:paraId="615D6F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58803B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4A7D4D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440CA3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73412C4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13E43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107" w:type="dxa"/>
            <w:vAlign w:val="center"/>
          </w:tcPr>
          <w:p w14:paraId="7CA720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75" w:type="dxa"/>
            <w:vAlign w:val="center"/>
          </w:tcPr>
          <w:p w14:paraId="328874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37DF67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1089ED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814" w:type="dxa"/>
            <w:vAlign w:val="center"/>
          </w:tcPr>
          <w:p w14:paraId="167A77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6867147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64D95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107" w:type="dxa"/>
            <w:vAlign w:val="center"/>
          </w:tcPr>
          <w:p w14:paraId="096024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575" w:type="dxa"/>
            <w:vAlign w:val="center"/>
          </w:tcPr>
          <w:p w14:paraId="485AB9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5B8014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5BAF86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77C555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226644D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587EB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107" w:type="dxa"/>
            <w:vAlign w:val="center"/>
          </w:tcPr>
          <w:p w14:paraId="5A501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575" w:type="dxa"/>
            <w:vAlign w:val="center"/>
          </w:tcPr>
          <w:p w14:paraId="4CF409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491600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6C1A4E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483132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57222C1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86C06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107" w:type="dxa"/>
            <w:vAlign w:val="center"/>
          </w:tcPr>
          <w:p w14:paraId="734656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575" w:type="dxa"/>
            <w:vAlign w:val="center"/>
          </w:tcPr>
          <w:p w14:paraId="6C8399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788" w:type="dxa"/>
            <w:vAlign w:val="center"/>
          </w:tcPr>
          <w:p w14:paraId="0FA588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106" w:type="dxa"/>
            <w:vAlign w:val="center"/>
          </w:tcPr>
          <w:p w14:paraId="5C6B4E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814" w:type="dxa"/>
            <w:vAlign w:val="center"/>
          </w:tcPr>
          <w:p w14:paraId="1BBA5A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7E07884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50159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107" w:type="dxa"/>
            <w:vAlign w:val="center"/>
          </w:tcPr>
          <w:p w14:paraId="2FC3F4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75" w:type="dxa"/>
            <w:vAlign w:val="center"/>
          </w:tcPr>
          <w:p w14:paraId="0B883D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788" w:type="dxa"/>
            <w:vAlign w:val="center"/>
          </w:tcPr>
          <w:p w14:paraId="0499FD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22A0D3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0ECD88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5458258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20311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107" w:type="dxa"/>
            <w:vAlign w:val="center"/>
          </w:tcPr>
          <w:p w14:paraId="4AD1F7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575" w:type="dxa"/>
            <w:vAlign w:val="center"/>
          </w:tcPr>
          <w:p w14:paraId="740063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788" w:type="dxa"/>
            <w:vAlign w:val="center"/>
          </w:tcPr>
          <w:p w14:paraId="4E066B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106" w:type="dxa"/>
            <w:vAlign w:val="center"/>
          </w:tcPr>
          <w:p w14:paraId="675C45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59EF81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4A3BFD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</w:rPr>
        <w:t>AI</w:t>
      </w:r>
      <w:r>
        <w:t xml:space="preserve">. Три монетизационных сценария покрывают разовый аудит,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>.</w:t>
      </w:r>
    </w:p>
    <w:p w14:paraId="2903B69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13 представлено: функциональные требования и </w:t>
      </w:r>
      <w:r>
        <w:rPr>
          <w:i/>
        </w:rPr>
        <w:t>MVP</w:t>
      </w:r>
      <w:r>
        <w:t>.</w:t>
      </w:r>
    </w:p>
    <w:p w14:paraId="0E80484D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13 – Функциональные требования и </w:t>
      </w:r>
      <w:r>
        <w:rPr>
          <w:i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978"/>
        <w:gridCol w:w="2104"/>
        <w:gridCol w:w="1106"/>
        <w:gridCol w:w="1814"/>
        <w:gridCol w:w="1389"/>
      </w:tblGrid>
      <w:tr w:rsidR="00773C5F" w14:paraId="5474AB4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A62611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978" w:type="dxa"/>
            <w:vAlign w:val="center"/>
          </w:tcPr>
          <w:p w14:paraId="5B3405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104" w:type="dxa"/>
            <w:vAlign w:val="center"/>
          </w:tcPr>
          <w:p w14:paraId="75D51D8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106" w:type="dxa"/>
            <w:vAlign w:val="center"/>
          </w:tcPr>
          <w:p w14:paraId="0BD9E3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40E99B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389" w:type="dxa"/>
            <w:vAlign w:val="center"/>
          </w:tcPr>
          <w:p w14:paraId="5CF8EB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773C5F" w14:paraId="1209674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ADC6F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1978" w:type="dxa"/>
            <w:vAlign w:val="center"/>
          </w:tcPr>
          <w:p w14:paraId="15B638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104" w:type="dxa"/>
            <w:vAlign w:val="center"/>
          </w:tcPr>
          <w:p w14:paraId="0A9758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B1A65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814" w:type="dxa"/>
            <w:vAlign w:val="center"/>
          </w:tcPr>
          <w:p w14:paraId="6EC6436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47152A6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06642E0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DCAB8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1978" w:type="dxa"/>
            <w:vAlign w:val="center"/>
          </w:tcPr>
          <w:p w14:paraId="35260C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104" w:type="dxa"/>
            <w:vAlign w:val="center"/>
          </w:tcPr>
          <w:p w14:paraId="0FC157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73B90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1334AE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671407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630227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C4787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1978" w:type="dxa"/>
            <w:vAlign w:val="center"/>
          </w:tcPr>
          <w:p w14:paraId="6F2097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104" w:type="dxa"/>
            <w:vAlign w:val="center"/>
          </w:tcPr>
          <w:p w14:paraId="5068D8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615755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6E768D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5528B8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258BB18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FA745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1978" w:type="dxa"/>
            <w:vAlign w:val="center"/>
          </w:tcPr>
          <w:p w14:paraId="5F2380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104" w:type="dxa"/>
            <w:vAlign w:val="center"/>
          </w:tcPr>
          <w:p w14:paraId="7012C3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1AED4C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1C9FDF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3C445C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62EE12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B26E7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1978" w:type="dxa"/>
            <w:vAlign w:val="center"/>
          </w:tcPr>
          <w:p w14:paraId="1E79E6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104" w:type="dxa"/>
            <w:vAlign w:val="center"/>
          </w:tcPr>
          <w:p w14:paraId="459E49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4674D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6A0986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0A8548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0405F78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F808A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1978" w:type="dxa"/>
            <w:vAlign w:val="center"/>
          </w:tcPr>
          <w:p w14:paraId="4142E2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4" w:type="dxa"/>
            <w:vAlign w:val="center"/>
          </w:tcPr>
          <w:p w14:paraId="3DF655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2E44B0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814" w:type="dxa"/>
            <w:vAlign w:val="center"/>
          </w:tcPr>
          <w:p w14:paraId="1C2A20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172510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18462C6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3F519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1978" w:type="dxa"/>
            <w:vAlign w:val="center"/>
          </w:tcPr>
          <w:p w14:paraId="1CE61D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104" w:type="dxa"/>
            <w:vAlign w:val="center"/>
          </w:tcPr>
          <w:p w14:paraId="42FEA9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3EB4AD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814" w:type="dxa"/>
            <w:vAlign w:val="center"/>
          </w:tcPr>
          <w:p w14:paraId="3475C6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255065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8C69BD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722B9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1978" w:type="dxa"/>
            <w:vAlign w:val="center"/>
          </w:tcPr>
          <w:p w14:paraId="6A3D9D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04" w:type="dxa"/>
            <w:vAlign w:val="center"/>
          </w:tcPr>
          <w:p w14:paraId="58D1DB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05E551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814" w:type="dxa"/>
            <w:vAlign w:val="center"/>
          </w:tcPr>
          <w:p w14:paraId="49689A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4CF6F2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A39DFC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65699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1978" w:type="dxa"/>
            <w:vAlign w:val="center"/>
          </w:tcPr>
          <w:p w14:paraId="3341DA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104" w:type="dxa"/>
            <w:vAlign w:val="center"/>
          </w:tcPr>
          <w:p w14:paraId="006A5D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0B84FD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814" w:type="dxa"/>
            <w:vAlign w:val="center"/>
          </w:tcPr>
          <w:p w14:paraId="07FC4C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7505CA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02DA218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94BB5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1978" w:type="dxa"/>
            <w:vAlign w:val="center"/>
          </w:tcPr>
          <w:p w14:paraId="086EB8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04" w:type="dxa"/>
            <w:vAlign w:val="center"/>
          </w:tcPr>
          <w:p w14:paraId="1ABB1A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16E8E6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7FCD69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065B97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125D3AA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54524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1978" w:type="dxa"/>
            <w:vAlign w:val="center"/>
          </w:tcPr>
          <w:p w14:paraId="4891DC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104" w:type="dxa"/>
            <w:vAlign w:val="center"/>
          </w:tcPr>
          <w:p w14:paraId="1ED1B3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6DD8A3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2B00BD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567645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19A9A9A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D9EC7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1978" w:type="dxa"/>
            <w:vAlign w:val="center"/>
          </w:tcPr>
          <w:p w14:paraId="6F6B3A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104" w:type="dxa"/>
            <w:vAlign w:val="center"/>
          </w:tcPr>
          <w:p w14:paraId="7FA202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054860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814" w:type="dxa"/>
            <w:vAlign w:val="center"/>
          </w:tcPr>
          <w:p w14:paraId="44A6CA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4DBAFD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773C5F" w14:paraId="180E69A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CDF3A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1978" w:type="dxa"/>
            <w:vAlign w:val="center"/>
          </w:tcPr>
          <w:p w14:paraId="3AC0D7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104" w:type="dxa"/>
            <w:vAlign w:val="center"/>
          </w:tcPr>
          <w:p w14:paraId="1327CB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78AA6C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814" w:type="dxa"/>
            <w:vAlign w:val="center"/>
          </w:tcPr>
          <w:p w14:paraId="3D1B78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61F892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46CE5EA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BF8EA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1978" w:type="dxa"/>
            <w:vAlign w:val="center"/>
          </w:tcPr>
          <w:p w14:paraId="1759D1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104" w:type="dxa"/>
            <w:vAlign w:val="center"/>
          </w:tcPr>
          <w:p w14:paraId="6BD667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1B4034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09181F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7D8A89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52082CA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612B2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1978" w:type="dxa"/>
            <w:vAlign w:val="center"/>
          </w:tcPr>
          <w:p w14:paraId="464712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104" w:type="dxa"/>
            <w:vAlign w:val="center"/>
          </w:tcPr>
          <w:p w14:paraId="2FA6DC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1106" w:type="dxa"/>
            <w:vAlign w:val="center"/>
          </w:tcPr>
          <w:p w14:paraId="2F685C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814" w:type="dxa"/>
            <w:vAlign w:val="center"/>
          </w:tcPr>
          <w:p w14:paraId="51B077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79F1F3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7E77D12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EA5AE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1978" w:type="dxa"/>
            <w:vAlign w:val="center"/>
          </w:tcPr>
          <w:p w14:paraId="551309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104" w:type="dxa"/>
            <w:vAlign w:val="center"/>
          </w:tcPr>
          <w:p w14:paraId="565034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5E03DC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814" w:type="dxa"/>
            <w:vAlign w:val="center"/>
          </w:tcPr>
          <w:p w14:paraId="552C0A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158A87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2790EC1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5A095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F-017</w:t>
            </w:r>
          </w:p>
        </w:tc>
        <w:tc>
          <w:tcPr>
            <w:tcW w:w="1978" w:type="dxa"/>
            <w:vAlign w:val="center"/>
          </w:tcPr>
          <w:p w14:paraId="0C9D97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104" w:type="dxa"/>
            <w:vAlign w:val="center"/>
          </w:tcPr>
          <w:p w14:paraId="14CAF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49CE92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814" w:type="dxa"/>
            <w:vAlign w:val="center"/>
          </w:tcPr>
          <w:p w14:paraId="14D147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3BAE44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773C5F" w14:paraId="4AAE3C4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DBD32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1978" w:type="dxa"/>
            <w:vAlign w:val="center"/>
          </w:tcPr>
          <w:p w14:paraId="5E4168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104" w:type="dxa"/>
            <w:vAlign w:val="center"/>
          </w:tcPr>
          <w:p w14:paraId="0E6362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1106" w:type="dxa"/>
            <w:vAlign w:val="center"/>
          </w:tcPr>
          <w:p w14:paraId="15BA51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814" w:type="dxa"/>
            <w:vAlign w:val="center"/>
          </w:tcPr>
          <w:p w14:paraId="27E416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743C5C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194C750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В </w:t>
      </w:r>
      <w:r>
        <w:rPr>
          <w:i/>
        </w:rPr>
        <w:t>MVP</w:t>
      </w:r>
      <w:r>
        <w:t xml:space="preserve"> входят 8 требований из 18 (44 %), что совпадает с ориентиром ПЗ1 (</w:t>
      </w:r>
      <w:r>
        <w:rPr>
          <w:i/>
        </w:rPr>
        <w:t>Must</w:t>
      </w:r>
      <w: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</w:rPr>
        <w:t>AI</w:t>
      </w:r>
      <w:r>
        <w:t>-пояснения - кандидаты следующих релизов.</w:t>
      </w:r>
    </w:p>
    <w:p w14:paraId="253318B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2 показано: приоритеты функциональных требований.</w:t>
      </w:r>
    </w:p>
    <w:p w14:paraId="3448DA29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1180803C" wp14:editId="09C4267D">
            <wp:extent cx="5334000" cy="3902926"/>
            <wp:effectExtent l="0" t="0" r="0" b="0"/>
            <wp:docPr id="1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E62604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2 – Приоритеты функциональных требований</w:t>
      </w:r>
    </w:p>
    <w:p w14:paraId="3D4D607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четкий разрыв между восемью требованиями </w:t>
      </w:r>
      <w:r>
        <w:rPr>
          <w:i/>
        </w:rPr>
        <w:t>MVP</w:t>
      </w:r>
      <w:r>
        <w:t xml:space="preserve"> и остальными: все требования </w:t>
      </w:r>
      <w:r>
        <w:rPr>
          <w:i/>
        </w:rPr>
        <w:t>MVP</w:t>
      </w:r>
      <w:r>
        <w:t xml:space="preserve"> лежат правее порога 10, а надстройка </w:t>
      </w:r>
      <w:r>
        <w:rPr>
          <w:i/>
        </w:rPr>
        <w:t>Excel</w:t>
      </w:r>
      <w:r>
        <w:t xml:space="preserve"> (индекс 6,75) остается кандидатом. Ядро </w:t>
      </w:r>
      <w:r>
        <w:rPr>
          <w:i/>
        </w:rPr>
        <w:t>MVP</w:t>
      </w:r>
      <w:r>
        <w:t xml:space="preserve"> определено не по желанию, а по формуле шаблона.</w:t>
      </w:r>
    </w:p>
    <w:p w14:paraId="5C7A761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14 представлено: приоритизация инициатив.</w:t>
      </w:r>
    </w:p>
    <w:p w14:paraId="61124246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4353"/>
        <w:gridCol w:w="1106"/>
        <w:gridCol w:w="2932"/>
      </w:tblGrid>
      <w:tr w:rsidR="00773C5F" w14:paraId="5A65ADA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4856E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353" w:type="dxa"/>
            <w:vAlign w:val="center"/>
          </w:tcPr>
          <w:p w14:paraId="5DE9C3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106" w:type="dxa"/>
            <w:vAlign w:val="center"/>
          </w:tcPr>
          <w:p w14:paraId="6BFB34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32" w:type="dxa"/>
            <w:vAlign w:val="center"/>
          </w:tcPr>
          <w:p w14:paraId="1F1A98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6F92F34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9C368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353" w:type="dxa"/>
            <w:vAlign w:val="center"/>
          </w:tcPr>
          <w:p w14:paraId="28876D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106" w:type="dxa"/>
            <w:vAlign w:val="center"/>
          </w:tcPr>
          <w:p w14:paraId="6E9236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32" w:type="dxa"/>
            <w:vAlign w:val="center"/>
          </w:tcPr>
          <w:p w14:paraId="7A3C1F8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42AAE6A7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38BFE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353" w:type="dxa"/>
            <w:vAlign w:val="center"/>
          </w:tcPr>
          <w:p w14:paraId="5CB428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106" w:type="dxa"/>
            <w:vAlign w:val="center"/>
          </w:tcPr>
          <w:p w14:paraId="068291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32" w:type="dxa"/>
            <w:vAlign w:val="center"/>
          </w:tcPr>
          <w:p w14:paraId="5A1069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28C528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15F68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353" w:type="dxa"/>
            <w:vAlign w:val="center"/>
          </w:tcPr>
          <w:p w14:paraId="342AED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06" w:type="dxa"/>
            <w:vAlign w:val="center"/>
          </w:tcPr>
          <w:p w14:paraId="6DF522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702F52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D76B00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C4764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353" w:type="dxa"/>
            <w:vAlign w:val="center"/>
          </w:tcPr>
          <w:p w14:paraId="19DDEF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106" w:type="dxa"/>
            <w:vAlign w:val="center"/>
          </w:tcPr>
          <w:p w14:paraId="723CAB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1C93CE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96E218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D4B79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353" w:type="dxa"/>
            <w:vAlign w:val="center"/>
          </w:tcPr>
          <w:p w14:paraId="53887F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106" w:type="dxa"/>
            <w:vAlign w:val="center"/>
          </w:tcPr>
          <w:p w14:paraId="368C4E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3FBB24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BDCA30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10A1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353" w:type="dxa"/>
            <w:vAlign w:val="center"/>
          </w:tcPr>
          <w:p w14:paraId="5B7D75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772232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32" w:type="dxa"/>
            <w:vAlign w:val="center"/>
          </w:tcPr>
          <w:p w14:paraId="7602FE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73C5F" w14:paraId="675BCE8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A6789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353" w:type="dxa"/>
            <w:vAlign w:val="center"/>
          </w:tcPr>
          <w:p w14:paraId="410490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06" w:type="dxa"/>
            <w:vAlign w:val="center"/>
          </w:tcPr>
          <w:p w14:paraId="6723A7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32" w:type="dxa"/>
            <w:vAlign w:val="center"/>
          </w:tcPr>
          <w:p w14:paraId="5DDC4B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773C5F" w14:paraId="1FA636D7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80ECB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353" w:type="dxa"/>
            <w:vAlign w:val="center"/>
          </w:tcPr>
          <w:p w14:paraId="7AA427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106" w:type="dxa"/>
            <w:vAlign w:val="center"/>
          </w:tcPr>
          <w:p w14:paraId="0698EC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32" w:type="dxa"/>
            <w:vAlign w:val="center"/>
          </w:tcPr>
          <w:p w14:paraId="33A36D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46928B3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Пять инициатив первой версии получают решение «включить в первую версию»; надстройка и </w:t>
      </w:r>
      <w:r>
        <w:rPr>
          <w:i/>
        </w:rPr>
        <w:t>Team</w:t>
      </w:r>
      <w: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7EF427F4" w14:textId="77777777" w:rsidR="00773C5F" w:rsidRDefault="005E11FF">
      <w:pPr>
        <w:pStyle w:val="3"/>
        <w:spacing w:before="360" w:after="360" w:line="360" w:lineRule="exact"/>
        <w:ind w:firstLine="709"/>
      </w:pPr>
      <w:bookmarkStart w:id="171" w:name="_ccc7c944b68a9100d34a943bc02da4feb181aee"/>
      <w:bookmarkEnd w:id="170"/>
      <w:r>
        <w:rPr>
          <w:b/>
        </w:rPr>
        <w:t>5.2.5 Страницы и экраны</w:t>
      </w:r>
    </w:p>
    <w:p w14:paraId="77ADAD7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</w:rPr>
        <w:t>U-001</w:t>
      </w:r>
      <w:r>
        <w:t>…</w:t>
      </w:r>
      <w:r>
        <w:rPr>
          <w:i/>
        </w:rPr>
        <w:t>U-017</w:t>
      </w:r>
      <w:r>
        <w:t xml:space="preserve"> совпадают с реестром единиц разработки (раздел 2.6).</w:t>
      </w:r>
    </w:p>
    <w:p w14:paraId="5CE4380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15 представлено: страницы и экраны </w:t>
      </w:r>
      <w:r>
        <w:rPr>
          <w:i/>
        </w:rPr>
        <w:t>TableMind</w:t>
      </w:r>
      <w:r>
        <w:t>.</w:t>
      </w:r>
    </w:p>
    <w:p w14:paraId="3A46F668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15 – Страницы и экраны </w:t>
      </w:r>
      <w:r>
        <w:rPr>
          <w:i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5"/>
        <w:gridCol w:w="2391"/>
        <w:gridCol w:w="1391"/>
        <w:gridCol w:w="1536"/>
        <w:gridCol w:w="1397"/>
      </w:tblGrid>
      <w:tr w:rsidR="00773C5F" w14:paraId="520E50C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F67C9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75" w:type="dxa"/>
            <w:vAlign w:val="center"/>
          </w:tcPr>
          <w:p w14:paraId="5BAFC54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91" w:type="dxa"/>
            <w:vAlign w:val="center"/>
          </w:tcPr>
          <w:p w14:paraId="013075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91" w:type="dxa"/>
            <w:vAlign w:val="center"/>
          </w:tcPr>
          <w:p w14:paraId="3B18DC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536" w:type="dxa"/>
            <w:vAlign w:val="center"/>
          </w:tcPr>
          <w:p w14:paraId="43E18F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397" w:type="dxa"/>
            <w:vAlign w:val="center"/>
          </w:tcPr>
          <w:p w14:paraId="3F5C46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14168E7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A3E98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5" w:type="dxa"/>
            <w:vAlign w:val="center"/>
          </w:tcPr>
          <w:p w14:paraId="1E7899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139885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91" w:type="dxa"/>
            <w:vAlign w:val="center"/>
          </w:tcPr>
          <w:p w14:paraId="5D491D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36" w:type="dxa"/>
            <w:vAlign w:val="center"/>
          </w:tcPr>
          <w:p w14:paraId="58FA2A2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102FC7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F67188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06364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5" w:type="dxa"/>
            <w:vAlign w:val="center"/>
          </w:tcPr>
          <w:p w14:paraId="401C58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1A78A5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91" w:type="dxa"/>
            <w:vAlign w:val="center"/>
          </w:tcPr>
          <w:p w14:paraId="216CA5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36" w:type="dxa"/>
            <w:vAlign w:val="center"/>
          </w:tcPr>
          <w:p w14:paraId="602421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652AA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BD267C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12602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5" w:type="dxa"/>
            <w:vAlign w:val="center"/>
          </w:tcPr>
          <w:p w14:paraId="4A2BD6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0EBF57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91" w:type="dxa"/>
            <w:vAlign w:val="center"/>
          </w:tcPr>
          <w:p w14:paraId="5D7CC0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36" w:type="dxa"/>
            <w:vAlign w:val="center"/>
          </w:tcPr>
          <w:p w14:paraId="15FE7D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5F1035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150913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1E36F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5" w:type="dxa"/>
            <w:vAlign w:val="center"/>
          </w:tcPr>
          <w:p w14:paraId="2D3CE6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1457ED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91" w:type="dxa"/>
            <w:vAlign w:val="center"/>
          </w:tcPr>
          <w:p w14:paraId="0C2DB9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6" w:type="dxa"/>
            <w:vAlign w:val="center"/>
          </w:tcPr>
          <w:p w14:paraId="5140C2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3C6DF4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A92278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ADF31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5" w:type="dxa"/>
            <w:vAlign w:val="center"/>
          </w:tcPr>
          <w:p w14:paraId="0F6CDC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5E61D9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91" w:type="dxa"/>
            <w:vAlign w:val="center"/>
          </w:tcPr>
          <w:p w14:paraId="6ADB83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6" w:type="dxa"/>
            <w:vAlign w:val="center"/>
          </w:tcPr>
          <w:p w14:paraId="0260B9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53C293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D2AC38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4048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675" w:type="dxa"/>
            <w:vAlign w:val="center"/>
          </w:tcPr>
          <w:p w14:paraId="3C6F01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099E52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91" w:type="dxa"/>
            <w:vAlign w:val="center"/>
          </w:tcPr>
          <w:p w14:paraId="19DF6A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36" w:type="dxa"/>
            <w:vAlign w:val="center"/>
          </w:tcPr>
          <w:p w14:paraId="2B11BA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622414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7BDD0A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C9B12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5" w:type="dxa"/>
            <w:vAlign w:val="center"/>
          </w:tcPr>
          <w:p w14:paraId="341986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524368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91" w:type="dxa"/>
            <w:vAlign w:val="center"/>
          </w:tcPr>
          <w:p w14:paraId="7F199A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36" w:type="dxa"/>
            <w:vAlign w:val="center"/>
          </w:tcPr>
          <w:p w14:paraId="143CB8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788455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FF03B2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7FA16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5" w:type="dxa"/>
            <w:vAlign w:val="center"/>
          </w:tcPr>
          <w:p w14:paraId="70361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665AD8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91" w:type="dxa"/>
            <w:vAlign w:val="center"/>
          </w:tcPr>
          <w:p w14:paraId="4633CA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36" w:type="dxa"/>
            <w:vAlign w:val="center"/>
          </w:tcPr>
          <w:p w14:paraId="4BDC6E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628553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504A5A8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E1B16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5" w:type="dxa"/>
            <w:vAlign w:val="center"/>
          </w:tcPr>
          <w:p w14:paraId="6028B4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14A187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91" w:type="dxa"/>
            <w:vAlign w:val="center"/>
          </w:tcPr>
          <w:p w14:paraId="13E7E7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36" w:type="dxa"/>
            <w:vAlign w:val="center"/>
          </w:tcPr>
          <w:p w14:paraId="42B00F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77609B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572825F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F7F53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75" w:type="dxa"/>
            <w:vAlign w:val="center"/>
          </w:tcPr>
          <w:p w14:paraId="62A765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4AEBE7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91" w:type="dxa"/>
            <w:vAlign w:val="center"/>
          </w:tcPr>
          <w:p w14:paraId="570EF4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36" w:type="dxa"/>
            <w:vAlign w:val="center"/>
          </w:tcPr>
          <w:p w14:paraId="73D7A9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338D84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A7E17B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A460A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5" w:type="dxa"/>
            <w:vAlign w:val="center"/>
          </w:tcPr>
          <w:p w14:paraId="2C0A64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25BE03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91" w:type="dxa"/>
            <w:vAlign w:val="center"/>
          </w:tcPr>
          <w:p w14:paraId="059540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49E34B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2FE620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763B454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2611B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5" w:type="dxa"/>
            <w:vAlign w:val="center"/>
          </w:tcPr>
          <w:p w14:paraId="226CC5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41DDCD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91" w:type="dxa"/>
            <w:vAlign w:val="center"/>
          </w:tcPr>
          <w:p w14:paraId="752DBD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36" w:type="dxa"/>
            <w:vAlign w:val="center"/>
          </w:tcPr>
          <w:p w14:paraId="76BCFA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4AF00D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6F23A32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ADD63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75" w:type="dxa"/>
            <w:vAlign w:val="center"/>
          </w:tcPr>
          <w:p w14:paraId="7A3B19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484638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91" w:type="dxa"/>
            <w:vAlign w:val="center"/>
          </w:tcPr>
          <w:p w14:paraId="4901A3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5EF1E3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00A5AE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5BC0BA4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5374D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75" w:type="dxa"/>
            <w:vAlign w:val="center"/>
          </w:tcPr>
          <w:p w14:paraId="759622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1BAC23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91" w:type="dxa"/>
            <w:vAlign w:val="center"/>
          </w:tcPr>
          <w:p w14:paraId="35D404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21C0DB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7EBAB5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0BB7B1C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</w:rPr>
        <w:t>P1</w:t>
      </w:r>
      <w:r>
        <w:t xml:space="preserve">, семь к </w:t>
      </w:r>
      <w:r>
        <w:rPr>
          <w:i/>
        </w:rPr>
        <w:t>P2</w:t>
      </w:r>
      <w:r>
        <w:t xml:space="preserve"> и четыре к </w:t>
      </w:r>
      <w:r>
        <w:rPr>
          <w:i/>
        </w:rPr>
        <w:t>P3</w:t>
      </w:r>
      <w:r>
        <w:t>; решение о включении принимается отдельно: в первую версию включены 11 единиц (</w:t>
      </w:r>
      <w:r>
        <w:rPr>
          <w:i/>
        </w:rPr>
        <w:t>U-001</w:t>
      </w:r>
      <w:r>
        <w:t>…</w:t>
      </w:r>
      <w:r>
        <w:rPr>
          <w:i/>
        </w:rPr>
        <w:t>U-0</w:t>
      </w:r>
      <w:r>
        <w:t xml:space="preserve">10 и </w:t>
      </w:r>
      <w:r>
        <w:rPr>
          <w:i/>
        </w:rPr>
        <w:t>U-017</w:t>
      </w:r>
      <w:r>
        <w:t xml:space="preserve">), отложены </w:t>
      </w:r>
      <w:r>
        <w:rPr>
          <w:i/>
        </w:rPr>
        <w:t>U-011</w:t>
      </w:r>
      <w:r>
        <w:t xml:space="preserve">, </w:t>
      </w:r>
      <w:r>
        <w:rPr>
          <w:i/>
        </w:rPr>
        <w:t>U-012</w:t>
      </w:r>
      <w:r>
        <w:t xml:space="preserve"> и </w:t>
      </w:r>
      <w:r>
        <w:rPr>
          <w:i/>
        </w:rPr>
        <w:t>U-016</w:t>
      </w:r>
      <w: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приложении Ж.</w:t>
      </w:r>
    </w:p>
    <w:p w14:paraId="212BF3A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16 представлено: основные переходы.</w:t>
      </w:r>
    </w:p>
    <w:p w14:paraId="2E2F8877" w14:textId="77777777" w:rsidR="00773C5F" w:rsidRDefault="005E11FF">
      <w:pPr>
        <w:pStyle w:val="a0"/>
        <w:keepNext/>
        <w:spacing w:before="360" w:after="0" w:line="360" w:lineRule="exact"/>
      </w:pPr>
      <w: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2"/>
        <w:gridCol w:w="1057"/>
        <w:gridCol w:w="4009"/>
        <w:gridCol w:w="3077"/>
      </w:tblGrid>
      <w:tr w:rsidR="00773C5F" w14:paraId="7F8F9B2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2" w:type="dxa"/>
            <w:vAlign w:val="center"/>
          </w:tcPr>
          <w:p w14:paraId="709310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057" w:type="dxa"/>
            <w:vAlign w:val="center"/>
          </w:tcPr>
          <w:p w14:paraId="54EECA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4009" w:type="dxa"/>
            <w:vAlign w:val="center"/>
          </w:tcPr>
          <w:p w14:paraId="67D9F7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3077" w:type="dxa"/>
            <w:vAlign w:val="center"/>
          </w:tcPr>
          <w:p w14:paraId="2FFC5D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773C5F" w14:paraId="64467806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43411C0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057" w:type="dxa"/>
            <w:vAlign w:val="center"/>
          </w:tcPr>
          <w:p w14:paraId="33DC72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09" w:type="dxa"/>
            <w:vAlign w:val="center"/>
          </w:tcPr>
          <w:p w14:paraId="2B321E7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3077" w:type="dxa"/>
            <w:vAlign w:val="center"/>
          </w:tcPr>
          <w:p w14:paraId="3CC81E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2DFEA60F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7E777D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057" w:type="dxa"/>
            <w:vAlign w:val="center"/>
          </w:tcPr>
          <w:p w14:paraId="4915C8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09" w:type="dxa"/>
            <w:vAlign w:val="center"/>
          </w:tcPr>
          <w:p w14:paraId="63C62B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3077" w:type="dxa"/>
            <w:vAlign w:val="center"/>
          </w:tcPr>
          <w:p w14:paraId="447740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5308FEAB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1D356B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057" w:type="dxa"/>
            <w:vAlign w:val="center"/>
          </w:tcPr>
          <w:p w14:paraId="2560AC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09" w:type="dxa"/>
            <w:vAlign w:val="center"/>
          </w:tcPr>
          <w:p w14:paraId="08CE34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3077" w:type="dxa"/>
            <w:vAlign w:val="center"/>
          </w:tcPr>
          <w:p w14:paraId="69B4AA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74B50901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1B1EC6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057" w:type="dxa"/>
            <w:vAlign w:val="center"/>
          </w:tcPr>
          <w:p w14:paraId="06B406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09" w:type="dxa"/>
            <w:vAlign w:val="center"/>
          </w:tcPr>
          <w:p w14:paraId="43704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3077" w:type="dxa"/>
            <w:vAlign w:val="center"/>
          </w:tcPr>
          <w:p w14:paraId="45BCBD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06550A0A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602753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057" w:type="dxa"/>
            <w:vAlign w:val="center"/>
          </w:tcPr>
          <w:p w14:paraId="5FBBB5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09" w:type="dxa"/>
            <w:vAlign w:val="center"/>
          </w:tcPr>
          <w:p w14:paraId="3F1C07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3077" w:type="dxa"/>
            <w:vAlign w:val="center"/>
          </w:tcPr>
          <w:p w14:paraId="315AE0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58555977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076ED0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057" w:type="dxa"/>
            <w:vAlign w:val="center"/>
          </w:tcPr>
          <w:p w14:paraId="412EED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09" w:type="dxa"/>
            <w:vAlign w:val="center"/>
          </w:tcPr>
          <w:p w14:paraId="405F6B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3077" w:type="dxa"/>
            <w:vAlign w:val="center"/>
          </w:tcPr>
          <w:p w14:paraId="27A3F7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5096B305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5D560A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057" w:type="dxa"/>
            <w:vAlign w:val="center"/>
          </w:tcPr>
          <w:p w14:paraId="48D58D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09" w:type="dxa"/>
            <w:vAlign w:val="center"/>
          </w:tcPr>
          <w:p w14:paraId="43A15D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3077" w:type="dxa"/>
            <w:vAlign w:val="center"/>
          </w:tcPr>
          <w:p w14:paraId="209D60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30124CED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405EA2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057" w:type="dxa"/>
            <w:vAlign w:val="center"/>
          </w:tcPr>
          <w:p w14:paraId="099C5A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009" w:type="dxa"/>
            <w:vAlign w:val="center"/>
          </w:tcPr>
          <w:p w14:paraId="4E552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3077" w:type="dxa"/>
            <w:vAlign w:val="center"/>
          </w:tcPr>
          <w:p w14:paraId="32F304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773C5F" w14:paraId="4CB07CF8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491DE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057" w:type="dxa"/>
            <w:vAlign w:val="center"/>
          </w:tcPr>
          <w:p w14:paraId="1B4FBD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09" w:type="dxa"/>
            <w:vAlign w:val="center"/>
          </w:tcPr>
          <w:p w14:paraId="5D1D76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3077" w:type="dxa"/>
            <w:vAlign w:val="center"/>
          </w:tcPr>
          <w:p w14:paraId="4E667C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45D7A736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29B715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057" w:type="dxa"/>
            <w:vAlign w:val="center"/>
          </w:tcPr>
          <w:p w14:paraId="6FD10B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09" w:type="dxa"/>
            <w:vAlign w:val="center"/>
          </w:tcPr>
          <w:p w14:paraId="41A599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3077" w:type="dxa"/>
            <w:vAlign w:val="center"/>
          </w:tcPr>
          <w:p w14:paraId="090953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23CD7E7F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7D368B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057" w:type="dxa"/>
            <w:vAlign w:val="center"/>
          </w:tcPr>
          <w:p w14:paraId="309923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09" w:type="dxa"/>
            <w:vAlign w:val="center"/>
          </w:tcPr>
          <w:p w14:paraId="7DE61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77" w:type="dxa"/>
            <w:vAlign w:val="center"/>
          </w:tcPr>
          <w:p w14:paraId="002844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73C5F" w14:paraId="1C4A64E9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1D7A8E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057" w:type="dxa"/>
            <w:vAlign w:val="center"/>
          </w:tcPr>
          <w:p w14:paraId="01B6CD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09" w:type="dxa"/>
            <w:vAlign w:val="center"/>
          </w:tcPr>
          <w:p w14:paraId="5D08DC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3077" w:type="dxa"/>
            <w:vAlign w:val="center"/>
          </w:tcPr>
          <w:p w14:paraId="380469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73C5F" w14:paraId="06CA6B23" w14:textId="77777777" w:rsidTr="00773C5F">
        <w:trPr>
          <w:cantSplit/>
          <w:jc w:val="center"/>
        </w:trPr>
        <w:tc>
          <w:tcPr>
            <w:tcW w:w="1212" w:type="dxa"/>
            <w:vAlign w:val="center"/>
          </w:tcPr>
          <w:p w14:paraId="6D0DEF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057" w:type="dxa"/>
            <w:vAlign w:val="center"/>
          </w:tcPr>
          <w:p w14:paraId="4AA9C5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09" w:type="dxa"/>
            <w:vAlign w:val="center"/>
          </w:tcPr>
          <w:p w14:paraId="6E0910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3077" w:type="dxa"/>
            <w:vAlign w:val="center"/>
          </w:tcPr>
          <w:p w14:paraId="6CBC16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E7CCA0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</w:rPr>
        <w:t>Free</w:t>
      </w:r>
      <w:r>
        <w:t xml:space="preserve"> и удаление данных; для них предусмотрены подсказки и подтверждения.</w:t>
      </w:r>
    </w:p>
    <w:p w14:paraId="345E22E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3 показано: схемы ключевых экранов первой версии.</w:t>
      </w:r>
    </w:p>
    <w:p w14:paraId="1A6D43D8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45052EB9" wp14:editId="72DE5A94">
            <wp:extent cx="5334000" cy="6114585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D08617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3 – Схемы ключевых экранов первой версии</w:t>
      </w:r>
    </w:p>
    <w:p w14:paraId="16B50B4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3A7E846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Покрытие сценариев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</w:rPr>
        <w:t>Figma</w:t>
      </w:r>
      <w:r>
        <w:t xml:space="preserve"> и описан ниже.</w:t>
      </w:r>
    </w:p>
    <w:p w14:paraId="22AB1713" w14:textId="77777777" w:rsidR="00773C5F" w:rsidRDefault="005E11FF">
      <w:pPr>
        <w:pStyle w:val="4"/>
        <w:spacing w:before="0" w:after="360" w:line="360" w:lineRule="exact"/>
        <w:ind w:firstLine="709"/>
      </w:pPr>
      <w:bookmarkStart w:id="172" w:name="_c70c6e0caac8fcb54bc27cedae9e650f57066d7"/>
      <w:r>
        <w:rPr>
          <w:b/>
          <w:i w:val="0"/>
        </w:rPr>
        <w:lastRenderedPageBreak/>
        <w:t xml:space="preserve">5.2.5.1 Прототип сайта в </w:t>
      </w:r>
      <w:r>
        <w:rPr>
          <w:b/>
        </w:rPr>
        <w:t>Figma</w:t>
      </w:r>
    </w:p>
    <w:p w14:paraId="18A106B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Прототип создан в </w:t>
      </w:r>
      <w:r>
        <w:rPr>
          <w:i/>
        </w:rPr>
        <w:t>Figma</w:t>
      </w:r>
      <w:r>
        <w:t xml:space="preserve"> по методическому пособию и размещен по ссылке </w:t>
      </w:r>
      <w:r>
        <w:rPr>
          <w:i/>
        </w:rPr>
        <w:t>https://www.figma.com/design/QEj3FhylPe0fG2rDef7bMy/TableMind-project</w:t>
      </w:r>
      <w:r>
        <w:t>. Файл содержит три страницы сайта шириной 1440 пикселей (главная, продукт, контакты) и лист «</w:t>
      </w:r>
      <w:r>
        <w:rPr>
          <w:i/>
        </w:rPr>
        <w:t>Elements</w:t>
      </w:r>
      <w: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</w:rPr>
        <w:t>Figma</w:t>
      </w:r>
      <w:r>
        <w:t xml:space="preserve"> и сопоставлено со страницами и экранами раздела 2.5.</w:t>
      </w:r>
    </w:p>
    <w:p w14:paraId="748ACFD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4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Home</w:t>
      </w:r>
      <w:r>
        <w:t xml:space="preserve"> (главная).</w:t>
      </w:r>
    </w:p>
    <w:p w14:paraId="0C54BB56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745C4C5" wp14:editId="2A9A8DB6">
            <wp:extent cx="5334000" cy="9610810"/>
            <wp:effectExtent l="0" t="0" r="0" b="0"/>
            <wp:docPr id="2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A37D54" w14:textId="77777777" w:rsidR="00773C5F" w:rsidRDefault="005E11FF">
      <w:pPr>
        <w:pStyle w:val="a0"/>
        <w:spacing w:before="0" w:after="360" w:line="360" w:lineRule="exact"/>
        <w:jc w:val="center"/>
      </w:pPr>
      <w:r>
        <w:lastRenderedPageBreak/>
        <w:t xml:space="preserve">Рисунок 4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Home</w:t>
      </w:r>
      <w:r>
        <w:t xml:space="preserve"> (главная)</w:t>
      </w:r>
    </w:p>
    <w:p w14:paraId="000BC40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Главная страница состоит из шапки с кнопкой «</w:t>
      </w:r>
      <w:r>
        <w:rPr>
          <w:i/>
        </w:rPr>
        <w:t>Request</w:t>
      </w:r>
      <w:r>
        <w:t xml:space="preserve"> </w:t>
      </w:r>
      <w:r>
        <w:rPr>
          <w:i/>
        </w:rPr>
        <w:t>access</w:t>
      </w:r>
      <w:r>
        <w:t>», первого экрана с заголовком и иллюстрацией, блока «</w:t>
      </w:r>
      <w:r>
        <w:rPr>
          <w:i/>
        </w:rPr>
        <w:t>Three</w:t>
      </w:r>
      <w:r>
        <w:t xml:space="preserve"> </w:t>
      </w:r>
      <w:r>
        <w:rPr>
          <w:i/>
        </w:rPr>
        <w:t>operators</w:t>
      </w:r>
      <w:r>
        <w:t xml:space="preserve">. </w:t>
      </w:r>
      <w:r>
        <w:rPr>
          <w:i/>
        </w:rPr>
        <w:t>One</w:t>
      </w:r>
      <w:r>
        <w:t xml:space="preserve"> </w:t>
      </w:r>
      <w:r>
        <w:rPr>
          <w:i/>
        </w:rPr>
        <w:t>agent</w:t>
      </w:r>
      <w:r>
        <w:t>» с тремя карточками 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5E6B0E9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5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Product</w:t>
      </w:r>
      <w:r>
        <w:t xml:space="preserve"> (продукт).</w:t>
      </w:r>
    </w:p>
    <w:p w14:paraId="4C1B817C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63B5849" wp14:editId="2DB6A1D7">
            <wp:extent cx="5334000" cy="12458978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43563A" w14:textId="77777777" w:rsidR="00773C5F" w:rsidRDefault="005E11FF">
      <w:pPr>
        <w:pStyle w:val="a0"/>
        <w:spacing w:before="0" w:after="360" w:line="360" w:lineRule="exact"/>
        <w:jc w:val="center"/>
      </w:pPr>
      <w:r>
        <w:lastRenderedPageBreak/>
        <w:t xml:space="preserve">Рисунок 5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Product</w:t>
      </w:r>
      <w:r>
        <w:t xml:space="preserve"> (продукт)</w:t>
      </w:r>
    </w:p>
    <w:p w14:paraId="704FC34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Страница продукта показывает работу агента на примере пустой ячейки </w:t>
      </w:r>
      <w:r>
        <w:rPr>
          <w:i/>
        </w:rPr>
        <w:t>E5</w:t>
      </w:r>
      <w: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</w:rPr>
        <w:t>Try</w:t>
      </w:r>
      <w:r>
        <w:t xml:space="preserve"> </w:t>
      </w:r>
      <w:r>
        <w:rPr>
          <w:i/>
        </w:rPr>
        <w:t>demo</w:t>
      </w:r>
      <w:r>
        <w:t xml:space="preserve">». По назначению она ближе всего к единице </w:t>
      </w:r>
      <w:r>
        <w:rPr>
          <w:i/>
        </w:rPr>
        <w:t>U-001</w:t>
      </w:r>
      <w:r>
        <w:t>, но пока не содержит примеров реальных ошибок и доказательства находки.</w:t>
      </w:r>
    </w:p>
    <w:p w14:paraId="3F03CE0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6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Contact</w:t>
      </w:r>
      <w:r>
        <w:t xml:space="preserve"> (контакты).</w:t>
      </w:r>
    </w:p>
    <w:p w14:paraId="10034B18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26B8D38" wp14:editId="03158E90">
            <wp:extent cx="5334000" cy="5926666"/>
            <wp:effectExtent l="0" t="0" r="0" b="0"/>
            <wp:docPr id="2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6490D0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6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Contact</w:t>
      </w:r>
      <w:r>
        <w:t xml:space="preserve"> (контакты)</w:t>
      </w:r>
    </w:p>
    <w:p w14:paraId="521465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>Страница контактов содержит форму с полями «</w:t>
      </w:r>
      <w:r>
        <w:rPr>
          <w:i/>
        </w:rPr>
        <w:t>Name</w:t>
      </w:r>
      <w:r>
        <w:t>», «</w:t>
      </w:r>
      <w:r>
        <w:rPr>
          <w:i/>
        </w:rPr>
        <w:t>Email</w:t>
      </w:r>
      <w:r>
        <w:t>», «</w:t>
      </w:r>
      <w:r>
        <w:rPr>
          <w:i/>
        </w:rPr>
        <w:t>Company</w:t>
      </w:r>
      <w:r>
        <w:t xml:space="preserve"> (</w:t>
      </w:r>
      <w:r>
        <w:rPr>
          <w:i/>
        </w:rPr>
        <w:t>optional</w:t>
      </w:r>
      <w:r>
        <w:t>)», «</w:t>
      </w:r>
      <w:r>
        <w:rPr>
          <w:i/>
        </w:rPr>
        <w:t>Topic</w:t>
      </w:r>
      <w:r>
        <w:t>» и «</w:t>
      </w:r>
      <w:r>
        <w:rPr>
          <w:i/>
        </w:rPr>
        <w:t>Message</w:t>
      </w:r>
      <w:r>
        <w:t>», кнопку «</w:t>
      </w:r>
      <w:r>
        <w:rPr>
          <w:i/>
        </w:rPr>
        <w:t>Send</w:t>
      </w:r>
      <w:r>
        <w:t xml:space="preserve"> </w:t>
      </w:r>
      <w:r>
        <w:rPr>
          <w:i/>
        </w:rPr>
        <w:t>message</w:t>
      </w:r>
      <w: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7378C6E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7 показано: прототип </w:t>
      </w:r>
      <w:r>
        <w:rPr>
          <w:i/>
        </w:rPr>
        <w:t>Figma</w:t>
      </w:r>
      <w:r>
        <w:t xml:space="preserve">: лист </w:t>
      </w:r>
      <w:r>
        <w:rPr>
          <w:i/>
        </w:rPr>
        <w:t>Elements</w:t>
      </w:r>
      <w:r>
        <w:t xml:space="preserve"> (палитра и компоненты).</w:t>
      </w:r>
    </w:p>
    <w:p w14:paraId="7B7482C8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D0AEF65" wp14:editId="578EE1AA">
            <wp:extent cx="5334000" cy="3343751"/>
            <wp:effectExtent l="0" t="0" r="0" b="0"/>
            <wp:docPr id="2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A2945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7 – Прототип </w:t>
      </w:r>
      <w:r>
        <w:rPr>
          <w:i/>
        </w:rPr>
        <w:t>Figma</w:t>
      </w:r>
      <w:r>
        <w:t xml:space="preserve">: лист </w:t>
      </w:r>
      <w:r>
        <w:rPr>
          <w:i/>
        </w:rPr>
        <w:t>Elements</w:t>
      </w:r>
      <w:r>
        <w:t xml:space="preserve"> (палитра и компоненты)</w:t>
      </w:r>
    </w:p>
    <w:p w14:paraId="499E043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Лист «</w:t>
      </w:r>
      <w:r>
        <w:rPr>
          <w:i/>
        </w:rPr>
        <w:t>Elements</w:t>
      </w:r>
      <w:r>
        <w:t>» 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E14D57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17 представлено: соответствие страниц прототипа единицам интерфейсной модели.</w:t>
      </w:r>
    </w:p>
    <w:p w14:paraId="104E69D6" w14:textId="77777777" w:rsidR="00773C5F" w:rsidRDefault="005E11FF">
      <w:pPr>
        <w:pStyle w:val="a0"/>
        <w:keepNext/>
        <w:spacing w:before="360" w:after="0" w:line="360" w:lineRule="exact"/>
      </w:pPr>
      <w: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2"/>
        <w:gridCol w:w="2907"/>
        <w:gridCol w:w="1389"/>
        <w:gridCol w:w="3157"/>
      </w:tblGrid>
      <w:tr w:rsidR="00773C5F" w14:paraId="1637279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2" w:type="dxa"/>
            <w:vAlign w:val="center"/>
          </w:tcPr>
          <w:p w14:paraId="2B3EF9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2907" w:type="dxa"/>
            <w:vAlign w:val="center"/>
          </w:tcPr>
          <w:p w14:paraId="29EDFE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389" w:type="dxa"/>
            <w:vAlign w:val="center"/>
          </w:tcPr>
          <w:p w14:paraId="2A36EE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157" w:type="dxa"/>
            <w:vAlign w:val="center"/>
          </w:tcPr>
          <w:p w14:paraId="187687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773C5F" w14:paraId="00E65D74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5CF673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2907" w:type="dxa"/>
            <w:vAlign w:val="center"/>
          </w:tcPr>
          <w:p w14:paraId="75A846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389" w:type="dxa"/>
            <w:vAlign w:val="center"/>
          </w:tcPr>
          <w:p w14:paraId="53AF718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0CA3BF1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773C5F" w14:paraId="74FA398B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209BCF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2907" w:type="dxa"/>
            <w:vAlign w:val="center"/>
          </w:tcPr>
          <w:p w14:paraId="1484BE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389" w:type="dxa"/>
            <w:vAlign w:val="center"/>
          </w:tcPr>
          <w:p w14:paraId="4389F5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1EA9D9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773C5F" w14:paraId="0868A92B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3E7E82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Contact</w:t>
            </w:r>
          </w:p>
        </w:tc>
        <w:tc>
          <w:tcPr>
            <w:tcW w:w="2907" w:type="dxa"/>
            <w:vAlign w:val="center"/>
          </w:tcPr>
          <w:p w14:paraId="166CF5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389" w:type="dxa"/>
            <w:vAlign w:val="center"/>
          </w:tcPr>
          <w:p w14:paraId="6D19A3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0B9C5B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773C5F" w14:paraId="5D60860B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322E8F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2907" w:type="dxa"/>
            <w:vAlign w:val="center"/>
          </w:tcPr>
          <w:p w14:paraId="3F4689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389" w:type="dxa"/>
            <w:vAlign w:val="center"/>
          </w:tcPr>
          <w:p w14:paraId="100EA1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1C5754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773C5F" w14:paraId="1D56E997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5B033E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2907" w:type="dxa"/>
            <w:vAlign w:val="center"/>
          </w:tcPr>
          <w:p w14:paraId="267A9F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389" w:type="dxa"/>
            <w:vAlign w:val="center"/>
          </w:tcPr>
          <w:p w14:paraId="495787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3E033D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773C5F" w14:paraId="51787ED5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2A4C0B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2907" w:type="dxa"/>
            <w:vAlign w:val="center"/>
          </w:tcPr>
          <w:p w14:paraId="426384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389" w:type="dxa"/>
            <w:vAlign w:val="center"/>
          </w:tcPr>
          <w:p w14:paraId="7ED095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22F2A3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773C5F" w14:paraId="66B1E59C" w14:textId="77777777" w:rsidTr="00773C5F">
        <w:trPr>
          <w:cantSplit/>
          <w:jc w:val="center"/>
        </w:trPr>
        <w:tc>
          <w:tcPr>
            <w:tcW w:w="1902" w:type="dxa"/>
            <w:vAlign w:val="center"/>
          </w:tcPr>
          <w:p w14:paraId="16A696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2907" w:type="dxa"/>
            <w:vAlign w:val="center"/>
          </w:tcPr>
          <w:p w14:paraId="0FF540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89" w:type="dxa"/>
            <w:vAlign w:val="center"/>
          </w:tcPr>
          <w:p w14:paraId="4ECA50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428E43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51C27A5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Исходный прототип закрывал маркетинговую часть пути (вход, объяснение продукта,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</w:rPr>
        <w:t>U-001</w:t>
      </w:r>
      <w:r>
        <w:t>…</w:t>
      </w:r>
      <w:r>
        <w:rPr>
          <w:i/>
        </w:rPr>
        <w:t>U-009</w:t>
      </w:r>
      <w:r>
        <w:t xml:space="preserve">), в прототип не вошли единица первого релиза </w:t>
      </w:r>
      <w:r>
        <w:rPr>
          <w:i/>
        </w:rPr>
        <w:t>U-010</w:t>
      </w:r>
      <w:r>
        <w:t xml:space="preserve"> (удаление данных) и </w:t>
      </w:r>
      <w:r>
        <w:rPr>
          <w:i/>
        </w:rPr>
        <w:t>U-017</w:t>
      </w:r>
      <w:r>
        <w:t xml:space="preserve"> (справка), а также единицы последующих релизов.</w:t>
      </w:r>
    </w:p>
    <w:p w14:paraId="2CDC78A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Наблюдение: тексты прототипа описывают универсального агента для текстового редактора («</w:t>
      </w:r>
      <w:r>
        <w:rPr>
          <w:i/>
        </w:rPr>
        <w:t>AI</w:t>
      </w:r>
      <w:r>
        <w:t xml:space="preserve"> </w:t>
      </w:r>
      <w:r>
        <w:rPr>
          <w:i/>
        </w:rPr>
        <w:t>agent</w:t>
      </w:r>
      <w:r>
        <w:t xml:space="preserve"> </w:t>
      </w:r>
      <w:r>
        <w:rPr>
          <w:i/>
        </w:rPr>
        <w:t>that</w:t>
      </w:r>
      <w:r>
        <w:t xml:space="preserve"> </w:t>
      </w:r>
      <w:r>
        <w:rPr>
          <w:i/>
        </w:rPr>
        <w:t>lives</w:t>
      </w:r>
      <w:r>
        <w:t xml:space="preserve"> </w:t>
      </w:r>
      <w:r>
        <w:rPr>
          <w:i/>
        </w:rPr>
        <w:t>inside</w:t>
      </w:r>
      <w:r>
        <w:t xml:space="preserve"> </w:t>
      </w:r>
      <w:r>
        <w:rPr>
          <w:i/>
        </w:rPr>
        <w:t>your</w:t>
      </w:r>
      <w:r>
        <w:t xml:space="preserve"> </w:t>
      </w:r>
      <w:r>
        <w:rPr>
          <w:i/>
        </w:rPr>
        <w:t>editor</w:t>
      </w:r>
      <w:r>
        <w:t xml:space="preserve">»), а не проверку </w:t>
      </w:r>
      <w:r>
        <w:rPr>
          <w:i/>
        </w:rPr>
        <w:t>Excel</w:t>
      </w:r>
      <w: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10D9415" w14:textId="77777777" w:rsidR="00773C5F" w:rsidRDefault="005E11FF">
      <w:pPr>
        <w:pStyle w:val="4"/>
        <w:spacing w:before="0" w:after="360" w:line="360" w:lineRule="exact"/>
        <w:ind w:firstLine="709"/>
      </w:pPr>
      <w:bookmarkStart w:id="173" w:name="_fd35d2249183a94370663f89ec459ddbf2323b4"/>
      <w:bookmarkEnd w:id="172"/>
      <w:r>
        <w:rPr>
          <w:b/>
          <w:i w:val="0"/>
        </w:rPr>
        <w:t>5.2.5.2 Дополнительные макеты приложения и тарифов</w:t>
      </w:r>
    </w:p>
    <w:p w14:paraId="20F6B54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Дополнительные макеты созданы в том же файле </w:t>
      </w:r>
      <w:r>
        <w:rPr>
          <w:i/>
        </w:rPr>
        <w:t>Figma</w:t>
      </w:r>
      <w:r>
        <w:t xml:space="preserve"> рядом с исходными страницами (в тех же цветах, шрифтах </w:t>
      </w:r>
      <w:r>
        <w:rPr>
          <w:i/>
        </w:rPr>
        <w:t>JetBrains</w:t>
      </w:r>
      <w:r>
        <w:t xml:space="preserve"> </w:t>
      </w:r>
      <w:r>
        <w:rPr>
          <w:i/>
        </w:rPr>
        <w:t>Mono</w:t>
      </w:r>
      <w:r>
        <w:t xml:space="preserve"> и </w:t>
      </w:r>
      <w:r>
        <w:rPr>
          <w:i/>
        </w:rPr>
        <w:t>Chivo</w:t>
      </w:r>
      <w: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</w:rPr>
        <w:t>Home</w:t>
      </w:r>
      <w:r>
        <w:t xml:space="preserve">, </w:t>
      </w:r>
      <w:r>
        <w:rPr>
          <w:i/>
        </w:rPr>
        <w:t>Product</w:t>
      </w:r>
      <w:r>
        <w:t xml:space="preserve">, </w:t>
      </w:r>
      <w:r>
        <w:rPr>
          <w:i/>
        </w:rPr>
        <w:t>Contact</w:t>
      </w:r>
      <w:r>
        <w:t xml:space="preserve"> и </w:t>
      </w:r>
      <w:r>
        <w:rPr>
          <w:i/>
        </w:rPr>
        <w:t>Elements</w:t>
      </w:r>
      <w:r>
        <w:t xml:space="preserve"> не изменялись. Новые кадры расположены справа: </w:t>
      </w:r>
      <w:r>
        <w:rPr>
          <w:i/>
        </w:rPr>
        <w:t>Pricing</w:t>
      </w:r>
      <w:r>
        <w:t xml:space="preserve">, </w:t>
      </w:r>
      <w:r>
        <w:rPr>
          <w:i/>
        </w:rPr>
        <w:t>App</w:t>
      </w:r>
      <w:r>
        <w:t xml:space="preserve"> / </w:t>
      </w:r>
      <w:r>
        <w:rPr>
          <w:i/>
        </w:rPr>
        <w:t>U-002</w:t>
      </w:r>
      <w:r>
        <w:t xml:space="preserve"> … </w:t>
      </w:r>
      <w:r>
        <w:rPr>
          <w:i/>
        </w:rPr>
        <w:t>U-008</w:t>
      </w:r>
      <w:r>
        <w:t xml:space="preserve"> и </w:t>
      </w:r>
      <w:r>
        <w:rPr>
          <w:i/>
        </w:rPr>
        <w:t>Site</w:t>
      </w:r>
      <w:r>
        <w:t xml:space="preserve"> / </w:t>
      </w:r>
      <w:r>
        <w:rPr>
          <w:i/>
        </w:rPr>
        <w:t>U-009</w:t>
      </w:r>
      <w:r>
        <w:t xml:space="preserve">. Кликабельная связь между новыми кадрами: </w:t>
      </w:r>
      <w:r>
        <w:rPr>
          <w:i/>
        </w:rPr>
        <w:t>Pricing</w:t>
      </w:r>
      <w:r>
        <w:t xml:space="preserve"> (</w:t>
      </w:r>
      <w:r>
        <w:rPr>
          <w:i/>
        </w:rPr>
        <w:t>Free</w:t>
      </w:r>
      <w:r>
        <w:t>) - регистрация, регистрация - загрузка файла, запуск проверки - список находок, «</w:t>
      </w:r>
      <w:r>
        <w:rPr>
          <w:i/>
        </w:rPr>
        <w:t>View</w:t>
      </w:r>
      <w:r>
        <w:t xml:space="preserve"> </w:t>
      </w:r>
      <w:r>
        <w:rPr>
          <w:i/>
        </w:rPr>
        <w:t>proof</w:t>
      </w:r>
      <w:r>
        <w:t>» - карточка находки, «</w:t>
      </w:r>
      <w:r>
        <w:rPr>
          <w:i/>
        </w:rPr>
        <w:t>Open</w:t>
      </w:r>
      <w:r>
        <w:t xml:space="preserve"> </w:t>
      </w:r>
      <w:r>
        <w:rPr>
          <w:i/>
        </w:rPr>
        <w:t>full</w:t>
      </w:r>
      <w:r>
        <w:t xml:space="preserve"> </w:t>
      </w:r>
      <w:r>
        <w:rPr>
          <w:i/>
        </w:rPr>
        <w:t>report</w:t>
      </w:r>
      <w:r>
        <w:t xml:space="preserve">» - отчет, </w:t>
      </w:r>
      <w:r>
        <w:rPr>
          <w:i/>
        </w:rPr>
        <w:t>Pricing</w:t>
      </w:r>
      <w:r>
        <w:t xml:space="preserve"> (</w:t>
      </w:r>
      <w:r>
        <w:rPr>
          <w:i/>
        </w:rPr>
        <w:t>Pro</w:t>
      </w:r>
      <w:r>
        <w:t>) - оплата. Тексты и числа на макетах (14 находок, 1 985 </w:t>
      </w:r>
      <w:r>
        <w:rPr>
          <w:i/>
        </w:rPr>
        <w:t>EUR</w:t>
      </w:r>
      <w:r>
        <w:t>, 48 210 ячеек) являются демонстрационными.</w:t>
      </w:r>
    </w:p>
    <w:p w14:paraId="33965CB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8 показано: макет </w:t>
      </w:r>
      <w:r>
        <w:rPr>
          <w:i/>
        </w:rPr>
        <w:t>Pricing</w:t>
      </w:r>
      <w:r>
        <w:t xml:space="preserve"> (</w:t>
      </w:r>
      <w:r>
        <w:rPr>
          <w:i/>
        </w:rPr>
        <w:t>U-007</w:t>
      </w:r>
      <w:r>
        <w:t>): тарифы.</w:t>
      </w:r>
    </w:p>
    <w:p w14:paraId="2A6F70C2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1F741DC9" wp14:editId="44A7787E">
            <wp:extent cx="5334000" cy="5785249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4596A0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8 – Макет </w:t>
      </w:r>
      <w:r>
        <w:rPr>
          <w:i/>
        </w:rPr>
        <w:t>Pricing</w:t>
      </w:r>
      <w:r>
        <w:t xml:space="preserve"> (</w:t>
      </w:r>
      <w:r>
        <w:rPr>
          <w:i/>
        </w:rPr>
        <w:t>U-007</w:t>
      </w:r>
      <w:r>
        <w:t>): тарифы</w:t>
      </w:r>
    </w:p>
    <w:p w14:paraId="58B02AE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странице тарифов четыре карточки: </w:t>
      </w:r>
      <w:r>
        <w:rPr>
          <w:i/>
        </w:rPr>
        <w:t>Free</w:t>
      </w:r>
      <w:r>
        <w:t xml:space="preserve"> (0 </w:t>
      </w:r>
      <w:r>
        <w:rPr>
          <w:i/>
        </w:rPr>
        <w:t>EUR</w:t>
      </w:r>
      <w:r>
        <w:t xml:space="preserve">), </w:t>
      </w:r>
      <w:r>
        <w:rPr>
          <w:i/>
        </w:rPr>
        <w:t>Single</w:t>
      </w:r>
      <w:r>
        <w:t xml:space="preserve"> </w:t>
      </w:r>
      <w:r>
        <w:rPr>
          <w:i/>
        </w:rPr>
        <w:t>audit</w:t>
      </w:r>
      <w:r>
        <w:t xml:space="preserve"> (9 </w:t>
      </w:r>
      <w:r>
        <w:rPr>
          <w:i/>
        </w:rPr>
        <w:t>EUR</w:t>
      </w:r>
      <w:r>
        <w:t xml:space="preserve"> за файл), </w:t>
      </w:r>
      <w:r>
        <w:rPr>
          <w:i/>
        </w:rPr>
        <w:t>Pro</w:t>
      </w:r>
      <w:r>
        <w:t xml:space="preserve"> (19 </w:t>
      </w:r>
      <w:r>
        <w:rPr>
          <w:i/>
        </w:rPr>
        <w:t>EUR</w:t>
      </w:r>
      <w:r>
        <w:t xml:space="preserve"> в месяц, выделен как популярный) и </w:t>
      </w:r>
      <w:r>
        <w:rPr>
          <w:i/>
        </w:rPr>
        <w:t>Team</w:t>
      </w:r>
      <w:r>
        <w:t xml:space="preserve"> (29 </w:t>
      </w:r>
      <w:r>
        <w:rPr>
          <w:i/>
        </w:rPr>
        <w:t>EUR</w:t>
      </w:r>
      <w: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796BA5C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9 показано: макет </w:t>
      </w:r>
      <w:r>
        <w:rPr>
          <w:i/>
        </w:rPr>
        <w:t>U-002</w:t>
      </w:r>
      <w:r>
        <w:t>: загрузка файла и запуск проверки.</w:t>
      </w:r>
    </w:p>
    <w:p w14:paraId="31C3C1C6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67C656C2" wp14:editId="3EFB3A47">
            <wp:extent cx="5334000" cy="3040380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ED93C9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9 – Макет </w:t>
      </w:r>
      <w:r>
        <w:rPr>
          <w:i/>
        </w:rPr>
        <w:t>U-002</w:t>
      </w:r>
      <w:r>
        <w:t>: загрузка файла и запуск проверки</w:t>
      </w:r>
    </w:p>
    <w:p w14:paraId="5E4B4B1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</w:rPr>
        <w:t>Run</w:t>
      </w:r>
      <w:r>
        <w:t xml:space="preserve"> </w:t>
      </w:r>
      <w:r>
        <w:rPr>
          <w:i/>
        </w:rPr>
        <w:t>check</w:t>
      </w:r>
      <w:r>
        <w:t>».</w:t>
      </w:r>
    </w:p>
    <w:p w14:paraId="098D106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10 показано: макет </w:t>
      </w:r>
      <w:r>
        <w:rPr>
          <w:i/>
        </w:rPr>
        <w:t>U-003</w:t>
      </w:r>
      <w:r>
        <w:t>: список находок.</w:t>
      </w:r>
    </w:p>
    <w:p w14:paraId="03BBA8E6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46F77B8D" wp14:editId="1F4BAE2F">
            <wp:extent cx="5334000" cy="3081866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4B32BB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10 – Макет </w:t>
      </w:r>
      <w:r>
        <w:rPr>
          <w:i/>
        </w:rPr>
        <w:t>U-003</w:t>
      </w:r>
      <w:r>
        <w:t>: список находок</w:t>
      </w:r>
    </w:p>
    <w:p w14:paraId="4CE60C1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</w:rPr>
        <w:t>View</w:t>
      </w:r>
      <w:r>
        <w:t xml:space="preserve"> </w:t>
      </w:r>
      <w:r>
        <w:rPr>
          <w:i/>
        </w:rPr>
        <w:t>proof</w:t>
      </w:r>
      <w:r>
        <w:t>». На бесплатном тарифе показаны первые пять находок, остальные открываются после оплаты.</w:t>
      </w:r>
    </w:p>
    <w:p w14:paraId="306ADE9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На рисунке 11 показано: макет </w:t>
      </w:r>
      <w:r>
        <w:rPr>
          <w:i/>
        </w:rPr>
        <w:t>U-004</w:t>
      </w:r>
      <w:r>
        <w:t>: карточка находки с доказательством.</w:t>
      </w:r>
    </w:p>
    <w:p w14:paraId="0EEA39F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566125F" wp14:editId="27DBA36D">
            <wp:extent cx="5334000" cy="2592916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BDD2C1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11 – Макет </w:t>
      </w:r>
      <w:r>
        <w:rPr>
          <w:i/>
        </w:rPr>
        <w:t>U-004</w:t>
      </w:r>
      <w:r>
        <w:t>: карточка находки с доказательством</w:t>
      </w:r>
    </w:p>
    <w:p w14:paraId="6F4B07C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</w:rPr>
        <w:t>LLM</w:t>
      </w:r>
      <w: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2C76836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12 показано: макет </w:t>
      </w:r>
      <w:r>
        <w:rPr>
          <w:i/>
        </w:rPr>
        <w:t>U-005</w:t>
      </w:r>
      <w:r>
        <w:t>: отчет аудита.</w:t>
      </w:r>
    </w:p>
    <w:p w14:paraId="599C2172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0194911" wp14:editId="5514DB0E">
            <wp:extent cx="5334000" cy="2332014"/>
            <wp:effectExtent l="0" t="0" r="0" b="0"/>
            <wp:docPr id="2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BBE522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12 – Макет </w:t>
      </w:r>
      <w:r>
        <w:rPr>
          <w:i/>
        </w:rPr>
        <w:t>U-005</w:t>
      </w:r>
      <w:r>
        <w:t>: отчет аудита</w:t>
      </w:r>
    </w:p>
    <w:p w14:paraId="2452379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012ABD4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13 показано: макет </w:t>
      </w:r>
      <w:r>
        <w:rPr>
          <w:i/>
        </w:rPr>
        <w:t>U-006</w:t>
      </w:r>
      <w:r>
        <w:t>: регистрация.</w:t>
      </w:r>
    </w:p>
    <w:p w14:paraId="5FACDD9B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1C2485AD" wp14:editId="4028EC4E">
            <wp:extent cx="5334000" cy="2691467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E6AB7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13 – Макет </w:t>
      </w:r>
      <w:r>
        <w:rPr>
          <w:i/>
        </w:rPr>
        <w:t>U-006</w:t>
      </w:r>
      <w:r>
        <w:t>: регистрация</w:t>
      </w:r>
    </w:p>
    <w:p w14:paraId="7510A08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</w:rPr>
        <w:t>Microsoft</w:t>
      </w:r>
      <w:r>
        <w:t xml:space="preserve">. Переход от тарифа </w:t>
      </w:r>
      <w:r>
        <w:rPr>
          <w:i/>
        </w:rPr>
        <w:t>Free</w:t>
      </w:r>
      <w:r>
        <w:t xml:space="preserve"> и от результата проверки к регистрации занимает одно действие.</w:t>
      </w:r>
    </w:p>
    <w:p w14:paraId="19EB68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14 показано: макет </w:t>
      </w:r>
      <w:r>
        <w:rPr>
          <w:i/>
        </w:rPr>
        <w:t>U-008</w:t>
      </w:r>
      <w:r>
        <w:t>: оплата.</w:t>
      </w:r>
    </w:p>
    <w:p w14:paraId="7706BB6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CFE377C" wp14:editId="3FA3975E">
            <wp:extent cx="5334000" cy="2737379"/>
            <wp:effectExtent l="0" t="0" r="0" b="0"/>
            <wp:docPr id="2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4FB967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14 – Макет </w:t>
      </w:r>
      <w:r>
        <w:rPr>
          <w:i/>
        </w:rPr>
        <w:t>U-008</w:t>
      </w:r>
      <w:r>
        <w:t>: оплата</w:t>
      </w:r>
    </w:p>
    <w:p w14:paraId="058888C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Экран оплаты содержит форму карты, сводку заказа </w:t>
      </w:r>
      <w:r>
        <w:rPr>
          <w:i/>
        </w:rPr>
        <w:t>Pro</w:t>
      </w:r>
      <w:r>
        <w:t xml:space="preserve"> за 19 </w:t>
      </w:r>
      <w:r>
        <w:rPr>
          <w:i/>
        </w:rPr>
        <w:t>EUR</w:t>
      </w:r>
      <w:r>
        <w:t xml:space="preserve"> и напоминание о возможности отмены и о покупке одного аудита за 9 </w:t>
      </w:r>
      <w:r>
        <w:rPr>
          <w:i/>
        </w:rPr>
        <w:t>EUR</w:t>
      </w:r>
      <w:r>
        <w:t>. Оплата вынесена после первого бесплатного результата, как предусмотрено сценарием монетизации.</w:t>
      </w:r>
    </w:p>
    <w:p w14:paraId="61F2E98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15 показано: макет </w:t>
      </w:r>
      <w:r>
        <w:rPr>
          <w:i/>
        </w:rPr>
        <w:t>U-009</w:t>
      </w:r>
      <w:r>
        <w:t>: безопасность и политика данных.</w:t>
      </w:r>
    </w:p>
    <w:p w14:paraId="3EF6516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1F2CCCA" wp14:editId="5AA71A7A">
            <wp:extent cx="5334000" cy="4149208"/>
            <wp:effectExtent l="0" t="0" r="0" b="0"/>
            <wp:docPr id="2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9D1F48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15 – Макет </w:t>
      </w:r>
      <w:r>
        <w:rPr>
          <w:i/>
        </w:rPr>
        <w:t>U-009</w:t>
      </w:r>
      <w:r>
        <w:t>: безопасность и политика данных</w:t>
      </w:r>
    </w:p>
    <w:p w14:paraId="48C5B83D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</w:rPr>
        <w:t>GDPR</w:t>
      </w:r>
      <w:r>
        <w:t xml:space="preserve">, размещение в ЕС, проверки </w:t>
      </w:r>
      <w:r>
        <w:rPr>
          <w:i/>
        </w:rPr>
        <w:t>OWASP</w:t>
      </w:r>
      <w:r>
        <w:t xml:space="preserve"> </w:t>
      </w:r>
      <w:r>
        <w:rPr>
          <w:i/>
        </w:rPr>
        <w:t>Top</w:t>
      </w:r>
      <w:r>
        <w:t xml:space="preserve"> 10) с пометкой, что корпоративные сертификаты вроде </w:t>
      </w:r>
      <w:r>
        <w:rPr>
          <w:i/>
        </w:rPr>
        <w:t>SOC</w:t>
      </w:r>
      <w: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</w:rPr>
        <w:t>R5</w:t>
      </w:r>
      <w:r>
        <w:t xml:space="preserve"> карты рисков.</w:t>
      </w:r>
    </w:p>
    <w:p w14:paraId="6439E702" w14:textId="77777777" w:rsidR="00773C5F" w:rsidRDefault="005E11FF">
      <w:pPr>
        <w:pStyle w:val="3"/>
        <w:spacing w:before="360" w:after="360" w:line="360" w:lineRule="exact"/>
        <w:ind w:firstLine="709"/>
      </w:pPr>
      <w:bookmarkStart w:id="174" w:name="_fc51781abcc4857bf621eab6b8861ea54729fed"/>
      <w:bookmarkEnd w:id="171"/>
      <w:bookmarkEnd w:id="173"/>
      <w:r>
        <w:rPr>
          <w:b/>
        </w:rPr>
        <w:t>5.2.6 Деление разработки на релизы</w:t>
      </w:r>
    </w:p>
    <w:p w14:paraId="1C60125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Методика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2CAB780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18 представлено: состав релизов по единицам разработки.</w:t>
      </w:r>
    </w:p>
    <w:p w14:paraId="492987A1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258"/>
        <w:gridCol w:w="1566"/>
        <w:gridCol w:w="1664"/>
        <w:gridCol w:w="1903"/>
      </w:tblGrid>
      <w:tr w:rsidR="00773C5F" w14:paraId="735222B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944FD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258" w:type="dxa"/>
            <w:vAlign w:val="center"/>
          </w:tcPr>
          <w:p w14:paraId="46BC66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66" w:type="dxa"/>
            <w:vAlign w:val="center"/>
          </w:tcPr>
          <w:p w14:paraId="44BF514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664" w:type="dxa"/>
            <w:vAlign w:val="center"/>
          </w:tcPr>
          <w:p w14:paraId="7A9F10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03" w:type="dxa"/>
            <w:vAlign w:val="center"/>
          </w:tcPr>
          <w:p w14:paraId="435A1E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773C5F" w14:paraId="4E77293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10BBC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258" w:type="dxa"/>
            <w:vAlign w:val="center"/>
          </w:tcPr>
          <w:p w14:paraId="2A5D70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66" w:type="dxa"/>
            <w:vAlign w:val="center"/>
          </w:tcPr>
          <w:p w14:paraId="5DAA1D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64" w:type="dxa"/>
            <w:vAlign w:val="center"/>
          </w:tcPr>
          <w:p w14:paraId="623F734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03" w:type="dxa"/>
            <w:vAlign w:val="center"/>
          </w:tcPr>
          <w:p w14:paraId="3736DA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4557238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C7560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258" w:type="dxa"/>
            <w:vAlign w:val="center"/>
          </w:tcPr>
          <w:p w14:paraId="4E1149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66" w:type="dxa"/>
            <w:vAlign w:val="center"/>
          </w:tcPr>
          <w:p w14:paraId="08364B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664" w:type="dxa"/>
            <w:vAlign w:val="center"/>
          </w:tcPr>
          <w:p w14:paraId="26067A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03" w:type="dxa"/>
            <w:vAlign w:val="center"/>
          </w:tcPr>
          <w:p w14:paraId="619251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28CEA24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AFA66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258" w:type="dxa"/>
            <w:vAlign w:val="center"/>
          </w:tcPr>
          <w:p w14:paraId="334C7C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66" w:type="dxa"/>
            <w:vAlign w:val="center"/>
          </w:tcPr>
          <w:p w14:paraId="186350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664" w:type="dxa"/>
            <w:vAlign w:val="center"/>
          </w:tcPr>
          <w:p w14:paraId="3517C5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03" w:type="dxa"/>
            <w:vAlign w:val="center"/>
          </w:tcPr>
          <w:p w14:paraId="6C0F7A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6BD4958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A3381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258" w:type="dxa"/>
            <w:vAlign w:val="center"/>
          </w:tcPr>
          <w:p w14:paraId="44F5A5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66" w:type="dxa"/>
            <w:vAlign w:val="center"/>
          </w:tcPr>
          <w:p w14:paraId="1ED6F5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664" w:type="dxa"/>
            <w:vAlign w:val="center"/>
          </w:tcPr>
          <w:p w14:paraId="379F7D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03" w:type="dxa"/>
            <w:vAlign w:val="center"/>
          </w:tcPr>
          <w:p w14:paraId="7CABF4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7CD0498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57A7D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258" w:type="dxa"/>
            <w:vAlign w:val="center"/>
          </w:tcPr>
          <w:p w14:paraId="572C3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66" w:type="dxa"/>
            <w:vAlign w:val="center"/>
          </w:tcPr>
          <w:p w14:paraId="56F0FF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64" w:type="dxa"/>
            <w:vAlign w:val="center"/>
          </w:tcPr>
          <w:p w14:paraId="7679F9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03" w:type="dxa"/>
            <w:vAlign w:val="center"/>
          </w:tcPr>
          <w:p w14:paraId="4061A3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7532E9B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DA2D1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258" w:type="dxa"/>
            <w:vAlign w:val="center"/>
          </w:tcPr>
          <w:p w14:paraId="4A4C4B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66" w:type="dxa"/>
            <w:vAlign w:val="center"/>
          </w:tcPr>
          <w:p w14:paraId="6BE848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664" w:type="dxa"/>
            <w:vAlign w:val="center"/>
          </w:tcPr>
          <w:p w14:paraId="492B9C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03" w:type="dxa"/>
            <w:vAlign w:val="center"/>
          </w:tcPr>
          <w:p w14:paraId="291066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280A777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D3D61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258" w:type="dxa"/>
            <w:vAlign w:val="center"/>
          </w:tcPr>
          <w:p w14:paraId="76CEAE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66" w:type="dxa"/>
            <w:vAlign w:val="center"/>
          </w:tcPr>
          <w:p w14:paraId="72119D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664" w:type="dxa"/>
            <w:vAlign w:val="center"/>
          </w:tcPr>
          <w:p w14:paraId="28E00D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03" w:type="dxa"/>
            <w:vAlign w:val="center"/>
          </w:tcPr>
          <w:p w14:paraId="367E58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3217F97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496E3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258" w:type="dxa"/>
            <w:vAlign w:val="center"/>
          </w:tcPr>
          <w:p w14:paraId="1BB117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66" w:type="dxa"/>
            <w:vAlign w:val="center"/>
          </w:tcPr>
          <w:p w14:paraId="73CDAE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664" w:type="dxa"/>
            <w:vAlign w:val="center"/>
          </w:tcPr>
          <w:p w14:paraId="34AB61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03" w:type="dxa"/>
            <w:vAlign w:val="center"/>
          </w:tcPr>
          <w:p w14:paraId="2DDA7D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3960297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CCADA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258" w:type="dxa"/>
            <w:vAlign w:val="center"/>
          </w:tcPr>
          <w:p w14:paraId="6D369C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66" w:type="dxa"/>
            <w:vAlign w:val="center"/>
          </w:tcPr>
          <w:p w14:paraId="632E9A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64" w:type="dxa"/>
            <w:vAlign w:val="center"/>
          </w:tcPr>
          <w:p w14:paraId="0DE7C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03" w:type="dxa"/>
            <w:vAlign w:val="center"/>
          </w:tcPr>
          <w:p w14:paraId="10E4EC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0615114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92376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258" w:type="dxa"/>
            <w:vAlign w:val="center"/>
          </w:tcPr>
          <w:p w14:paraId="20905A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66" w:type="dxa"/>
            <w:vAlign w:val="center"/>
          </w:tcPr>
          <w:p w14:paraId="5CF75D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664" w:type="dxa"/>
            <w:vAlign w:val="center"/>
          </w:tcPr>
          <w:p w14:paraId="18D4B0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03" w:type="dxa"/>
            <w:vAlign w:val="center"/>
          </w:tcPr>
          <w:p w14:paraId="328A7E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79C2CD1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143A1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258" w:type="dxa"/>
            <w:vAlign w:val="center"/>
          </w:tcPr>
          <w:p w14:paraId="4A9BC3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66" w:type="dxa"/>
            <w:vAlign w:val="center"/>
          </w:tcPr>
          <w:p w14:paraId="54B918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664" w:type="dxa"/>
            <w:vAlign w:val="center"/>
          </w:tcPr>
          <w:p w14:paraId="5BFBE3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03" w:type="dxa"/>
            <w:vAlign w:val="center"/>
          </w:tcPr>
          <w:p w14:paraId="695194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7643439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14347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258" w:type="dxa"/>
            <w:vAlign w:val="center"/>
          </w:tcPr>
          <w:p w14:paraId="4D0C40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66" w:type="dxa"/>
            <w:vAlign w:val="center"/>
          </w:tcPr>
          <w:p w14:paraId="6A1969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64" w:type="dxa"/>
            <w:vAlign w:val="center"/>
          </w:tcPr>
          <w:p w14:paraId="6BEDCF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03" w:type="dxa"/>
            <w:vAlign w:val="center"/>
          </w:tcPr>
          <w:p w14:paraId="1D2D84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73C5F" w14:paraId="6E99BDC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D8478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258" w:type="dxa"/>
            <w:vAlign w:val="center"/>
          </w:tcPr>
          <w:p w14:paraId="2E13A5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6" w:type="dxa"/>
            <w:vAlign w:val="center"/>
          </w:tcPr>
          <w:p w14:paraId="42B78B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664" w:type="dxa"/>
            <w:vAlign w:val="center"/>
          </w:tcPr>
          <w:p w14:paraId="166AB6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03" w:type="dxa"/>
            <w:vAlign w:val="center"/>
          </w:tcPr>
          <w:p w14:paraId="16F275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467AAA9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B1230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258" w:type="dxa"/>
            <w:vAlign w:val="center"/>
          </w:tcPr>
          <w:p w14:paraId="23E6A9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66" w:type="dxa"/>
            <w:vAlign w:val="center"/>
          </w:tcPr>
          <w:p w14:paraId="6310A1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664" w:type="dxa"/>
            <w:vAlign w:val="center"/>
          </w:tcPr>
          <w:p w14:paraId="100A56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03" w:type="dxa"/>
            <w:vAlign w:val="center"/>
          </w:tcPr>
          <w:p w14:paraId="77AD17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79AF177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AEF73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258" w:type="dxa"/>
            <w:vAlign w:val="center"/>
          </w:tcPr>
          <w:p w14:paraId="7F306B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66" w:type="dxa"/>
            <w:vAlign w:val="center"/>
          </w:tcPr>
          <w:p w14:paraId="7F9F66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664" w:type="dxa"/>
            <w:vAlign w:val="center"/>
          </w:tcPr>
          <w:p w14:paraId="21358F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03" w:type="dxa"/>
            <w:vAlign w:val="center"/>
          </w:tcPr>
          <w:p w14:paraId="1EC7FF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1CD9365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D246F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258" w:type="dxa"/>
            <w:vAlign w:val="center"/>
          </w:tcPr>
          <w:p w14:paraId="09D737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66" w:type="dxa"/>
            <w:vAlign w:val="center"/>
          </w:tcPr>
          <w:p w14:paraId="206CAE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664" w:type="dxa"/>
            <w:vAlign w:val="center"/>
          </w:tcPr>
          <w:p w14:paraId="047C1A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03" w:type="dxa"/>
            <w:vAlign w:val="center"/>
          </w:tcPr>
          <w:p w14:paraId="280D2F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73C5F" w14:paraId="11686E8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40738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258" w:type="dxa"/>
            <w:vAlign w:val="center"/>
          </w:tcPr>
          <w:p w14:paraId="33FDE8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66" w:type="dxa"/>
            <w:vAlign w:val="center"/>
          </w:tcPr>
          <w:p w14:paraId="2EDD60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664" w:type="dxa"/>
            <w:vAlign w:val="center"/>
          </w:tcPr>
          <w:p w14:paraId="7DDC50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03" w:type="dxa"/>
            <w:vAlign w:val="center"/>
          </w:tcPr>
          <w:p w14:paraId="081B11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773C5F" w14:paraId="31B8894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E6584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258" w:type="dxa"/>
            <w:vAlign w:val="center"/>
          </w:tcPr>
          <w:p w14:paraId="47A41F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66" w:type="dxa"/>
            <w:vAlign w:val="center"/>
          </w:tcPr>
          <w:p w14:paraId="7E53EE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664" w:type="dxa"/>
            <w:vAlign w:val="center"/>
          </w:tcPr>
          <w:p w14:paraId="74F19B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03" w:type="dxa"/>
            <w:vAlign w:val="center"/>
          </w:tcPr>
          <w:p w14:paraId="73F24E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4A21D4A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F77AA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258" w:type="dxa"/>
            <w:vAlign w:val="center"/>
          </w:tcPr>
          <w:p w14:paraId="7CE55E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66" w:type="dxa"/>
            <w:vAlign w:val="center"/>
          </w:tcPr>
          <w:p w14:paraId="06673F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664" w:type="dxa"/>
            <w:vAlign w:val="center"/>
          </w:tcPr>
          <w:p w14:paraId="420A33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03" w:type="dxa"/>
            <w:vAlign w:val="center"/>
          </w:tcPr>
          <w:p w14:paraId="1C56D4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773C5F" w14:paraId="0F466A3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EE751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258" w:type="dxa"/>
            <w:vAlign w:val="center"/>
          </w:tcPr>
          <w:p w14:paraId="5B25BF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66" w:type="dxa"/>
            <w:vAlign w:val="center"/>
          </w:tcPr>
          <w:p w14:paraId="521E25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664" w:type="dxa"/>
            <w:vAlign w:val="center"/>
          </w:tcPr>
          <w:p w14:paraId="699CA3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03" w:type="dxa"/>
            <w:vAlign w:val="center"/>
          </w:tcPr>
          <w:p w14:paraId="39410A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3C5BF3B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B6509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258" w:type="dxa"/>
            <w:vAlign w:val="center"/>
          </w:tcPr>
          <w:p w14:paraId="0E27B8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66" w:type="dxa"/>
            <w:vAlign w:val="center"/>
          </w:tcPr>
          <w:p w14:paraId="24D149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664" w:type="dxa"/>
            <w:vAlign w:val="center"/>
          </w:tcPr>
          <w:p w14:paraId="0BFB95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03" w:type="dxa"/>
            <w:vAlign w:val="center"/>
          </w:tcPr>
          <w:p w14:paraId="4DB539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3E2AAA5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EA144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258" w:type="dxa"/>
            <w:vAlign w:val="center"/>
          </w:tcPr>
          <w:p w14:paraId="7BBEF2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6" w:type="dxa"/>
            <w:vAlign w:val="center"/>
          </w:tcPr>
          <w:p w14:paraId="6775ED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664" w:type="dxa"/>
            <w:vAlign w:val="center"/>
          </w:tcPr>
          <w:p w14:paraId="3214F8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03" w:type="dxa"/>
            <w:vAlign w:val="center"/>
          </w:tcPr>
          <w:p w14:paraId="697EBD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26E89F3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5D51E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258" w:type="dxa"/>
            <w:vAlign w:val="center"/>
          </w:tcPr>
          <w:p w14:paraId="5BFA21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66" w:type="dxa"/>
            <w:vAlign w:val="center"/>
          </w:tcPr>
          <w:p w14:paraId="25DAD4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664" w:type="dxa"/>
            <w:vAlign w:val="center"/>
          </w:tcPr>
          <w:p w14:paraId="5717A9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03" w:type="dxa"/>
            <w:vAlign w:val="center"/>
          </w:tcPr>
          <w:p w14:paraId="41C468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773C5F" w14:paraId="41119BC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53179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258" w:type="dxa"/>
            <w:vAlign w:val="center"/>
          </w:tcPr>
          <w:p w14:paraId="161E09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66" w:type="dxa"/>
            <w:vAlign w:val="center"/>
          </w:tcPr>
          <w:p w14:paraId="195B8B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664" w:type="dxa"/>
            <w:vAlign w:val="center"/>
          </w:tcPr>
          <w:p w14:paraId="6808B0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03" w:type="dxa"/>
            <w:vAlign w:val="center"/>
          </w:tcPr>
          <w:p w14:paraId="305B7E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5B928EA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</w:rPr>
        <w:t>Excel</w:t>
      </w:r>
      <w:r>
        <w:t xml:space="preserve">, </w:t>
      </w:r>
      <w:r>
        <w:rPr>
          <w:i/>
        </w:rPr>
        <w:t>Team</w:t>
      </w:r>
      <w:r>
        <w:t xml:space="preserve">, листинг </w:t>
      </w:r>
      <w:r>
        <w:rPr>
          <w:i/>
        </w:rPr>
        <w:t>AppSource</w:t>
      </w:r>
      <w:r>
        <w:t>), остальные 10 остаются гипотезами до подтверждения спроса.</w:t>
      </w:r>
    </w:p>
    <w:p w14:paraId="2077FA6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19 представлено: дорожная карта релизов.</w:t>
      </w:r>
    </w:p>
    <w:p w14:paraId="35CD4749" w14:textId="77777777" w:rsidR="00773C5F" w:rsidRDefault="005E11FF">
      <w:pPr>
        <w:pStyle w:val="a0"/>
        <w:keepNext/>
        <w:spacing w:before="360" w:after="0" w:line="360" w:lineRule="exact"/>
      </w:pPr>
      <w: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5"/>
        <w:gridCol w:w="2994"/>
        <w:gridCol w:w="1672"/>
        <w:gridCol w:w="3354"/>
      </w:tblGrid>
      <w:tr w:rsidR="00773C5F" w14:paraId="3FFA4AC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4" w:type="dxa"/>
            <w:vAlign w:val="center"/>
          </w:tcPr>
          <w:p w14:paraId="1F3492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2994" w:type="dxa"/>
            <w:vAlign w:val="center"/>
          </w:tcPr>
          <w:p w14:paraId="3EE581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672" w:type="dxa"/>
            <w:vAlign w:val="center"/>
          </w:tcPr>
          <w:p w14:paraId="059306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354" w:type="dxa"/>
            <w:vAlign w:val="center"/>
          </w:tcPr>
          <w:p w14:paraId="74641E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773C5F" w14:paraId="457A4050" w14:textId="77777777" w:rsidTr="00773C5F">
        <w:trPr>
          <w:cantSplit/>
          <w:jc w:val="center"/>
        </w:trPr>
        <w:tc>
          <w:tcPr>
            <w:tcW w:w="1334" w:type="dxa"/>
            <w:vAlign w:val="center"/>
          </w:tcPr>
          <w:p w14:paraId="0013DC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2994" w:type="dxa"/>
            <w:vAlign w:val="center"/>
          </w:tcPr>
          <w:p w14:paraId="150AB8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672" w:type="dxa"/>
            <w:vAlign w:val="center"/>
          </w:tcPr>
          <w:p w14:paraId="574A90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54" w:type="dxa"/>
            <w:vAlign w:val="center"/>
          </w:tcPr>
          <w:p w14:paraId="62A094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773C5F" w14:paraId="7BF5D1E1" w14:textId="77777777" w:rsidTr="00773C5F">
        <w:trPr>
          <w:cantSplit/>
          <w:jc w:val="center"/>
        </w:trPr>
        <w:tc>
          <w:tcPr>
            <w:tcW w:w="1334" w:type="dxa"/>
            <w:vAlign w:val="center"/>
          </w:tcPr>
          <w:p w14:paraId="7E0218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2994" w:type="dxa"/>
            <w:vAlign w:val="center"/>
          </w:tcPr>
          <w:p w14:paraId="31802A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672" w:type="dxa"/>
            <w:vAlign w:val="center"/>
          </w:tcPr>
          <w:p w14:paraId="1CE0D4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54" w:type="dxa"/>
            <w:vAlign w:val="center"/>
          </w:tcPr>
          <w:p w14:paraId="78414B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773C5F" w14:paraId="39299767" w14:textId="77777777" w:rsidTr="00773C5F">
        <w:trPr>
          <w:cantSplit/>
          <w:jc w:val="center"/>
        </w:trPr>
        <w:tc>
          <w:tcPr>
            <w:tcW w:w="1334" w:type="dxa"/>
            <w:vAlign w:val="center"/>
          </w:tcPr>
          <w:p w14:paraId="208198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2994" w:type="dxa"/>
            <w:vAlign w:val="center"/>
          </w:tcPr>
          <w:p w14:paraId="26C458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72" w:type="dxa"/>
            <w:vAlign w:val="center"/>
          </w:tcPr>
          <w:p w14:paraId="558E31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354" w:type="dxa"/>
            <w:vAlign w:val="center"/>
          </w:tcPr>
          <w:p w14:paraId="4AFF24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773C5F" w14:paraId="534C453B" w14:textId="77777777" w:rsidTr="00773C5F">
        <w:trPr>
          <w:cantSplit/>
          <w:jc w:val="center"/>
        </w:trPr>
        <w:tc>
          <w:tcPr>
            <w:tcW w:w="1334" w:type="dxa"/>
            <w:vAlign w:val="center"/>
          </w:tcPr>
          <w:p w14:paraId="0BA219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2994" w:type="dxa"/>
            <w:vAlign w:val="center"/>
          </w:tcPr>
          <w:p w14:paraId="64A69D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672" w:type="dxa"/>
            <w:vAlign w:val="center"/>
          </w:tcPr>
          <w:p w14:paraId="66E3B3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354" w:type="dxa"/>
            <w:vAlign w:val="center"/>
          </w:tcPr>
          <w:p w14:paraId="485A82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008CA2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Даты релизов согласованы с вехами ПЗ1 и ПЗ4: </w:t>
      </w:r>
      <w:r>
        <w:rPr>
          <w:i/>
        </w:rPr>
        <w:t>MVP</w:t>
      </w:r>
      <w:r>
        <w:t xml:space="preserve"> веб-аудита 31.03.2027, открытая бета с оплатой 01.06.2027, бета </w:t>
      </w:r>
      <w:r>
        <w:rPr>
          <w:i/>
        </w:rPr>
        <w:t>v1</w:t>
      </w:r>
      <w: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5C3F9B8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16 показано: дорожная карта релизов </w:t>
      </w:r>
      <w:r>
        <w:rPr>
          <w:i/>
        </w:rPr>
        <w:t>TableMind</w:t>
      </w:r>
      <w:r>
        <w:t>.</w:t>
      </w:r>
    </w:p>
    <w:p w14:paraId="0F3E325C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7AFA3E5" wp14:editId="082F766A">
            <wp:extent cx="5334000" cy="2536902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1E9C42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16 – Дорожная карта релизов </w:t>
      </w:r>
      <w:r>
        <w:rPr>
          <w:i/>
        </w:rPr>
        <w:t>TableMind</w:t>
      </w:r>
    </w:p>
    <w:p w14:paraId="115D699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47A8A8F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20 представлено: риски и зависимости релизов.</w:t>
      </w:r>
    </w:p>
    <w:p w14:paraId="2C67B14D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799"/>
        <w:gridCol w:w="4486"/>
        <w:gridCol w:w="1106"/>
      </w:tblGrid>
      <w:tr w:rsidR="00773C5F" w14:paraId="1A9253C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109A4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9" w:type="dxa"/>
            <w:vAlign w:val="center"/>
          </w:tcPr>
          <w:p w14:paraId="09E843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486" w:type="dxa"/>
            <w:vAlign w:val="center"/>
          </w:tcPr>
          <w:p w14:paraId="2E679EC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5842ED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773C5F" w14:paraId="3415CB7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AA4F77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9" w:type="dxa"/>
            <w:vAlign w:val="center"/>
          </w:tcPr>
          <w:p w14:paraId="25B6B2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486" w:type="dxa"/>
            <w:vAlign w:val="center"/>
          </w:tcPr>
          <w:p w14:paraId="6CE309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106" w:type="dxa"/>
            <w:vAlign w:val="center"/>
          </w:tcPr>
          <w:p w14:paraId="5CF4BD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37323197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32B35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9" w:type="dxa"/>
            <w:vAlign w:val="center"/>
          </w:tcPr>
          <w:p w14:paraId="6B9EFC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486" w:type="dxa"/>
            <w:vAlign w:val="center"/>
          </w:tcPr>
          <w:p w14:paraId="4D4E7C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106" w:type="dxa"/>
            <w:vAlign w:val="center"/>
          </w:tcPr>
          <w:p w14:paraId="570007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773C5F" w14:paraId="7590EDA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BA52F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9" w:type="dxa"/>
            <w:vAlign w:val="center"/>
          </w:tcPr>
          <w:p w14:paraId="2B2A32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486" w:type="dxa"/>
            <w:vAlign w:val="center"/>
          </w:tcPr>
          <w:p w14:paraId="0CDEB8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106" w:type="dxa"/>
            <w:vAlign w:val="center"/>
          </w:tcPr>
          <w:p w14:paraId="575511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</w:tr>
      <w:tr w:rsidR="00773C5F" w14:paraId="4182076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3FAF0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9" w:type="dxa"/>
            <w:vAlign w:val="center"/>
          </w:tcPr>
          <w:p w14:paraId="5CEAF7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486" w:type="dxa"/>
            <w:vAlign w:val="center"/>
          </w:tcPr>
          <w:p w14:paraId="3D262F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106" w:type="dxa"/>
            <w:vAlign w:val="center"/>
          </w:tcPr>
          <w:p w14:paraId="7CF797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</w:tr>
      <w:tr w:rsidR="00773C5F" w14:paraId="392CC49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46318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9" w:type="dxa"/>
            <w:vAlign w:val="center"/>
          </w:tcPr>
          <w:p w14:paraId="58BEC3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486" w:type="dxa"/>
            <w:vAlign w:val="center"/>
          </w:tcPr>
          <w:p w14:paraId="2952D2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106" w:type="dxa"/>
            <w:vAlign w:val="center"/>
          </w:tcPr>
          <w:p w14:paraId="6963EA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73C5F" w14:paraId="4134CC7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57E54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9" w:type="dxa"/>
            <w:vAlign w:val="center"/>
          </w:tcPr>
          <w:p w14:paraId="5A78F0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486" w:type="dxa"/>
            <w:vAlign w:val="center"/>
          </w:tcPr>
          <w:p w14:paraId="6CA2B2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106" w:type="dxa"/>
            <w:vAlign w:val="center"/>
          </w:tcPr>
          <w:p w14:paraId="38A230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</w:tr>
      <w:tr w:rsidR="00773C5F" w14:paraId="3CA61BB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19459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9" w:type="dxa"/>
            <w:vAlign w:val="center"/>
          </w:tcPr>
          <w:p w14:paraId="5336A7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486" w:type="dxa"/>
            <w:vAlign w:val="center"/>
          </w:tcPr>
          <w:p w14:paraId="72C0CB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106" w:type="dxa"/>
            <w:vAlign w:val="center"/>
          </w:tcPr>
          <w:p w14:paraId="6959FF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4B81937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</w:rPr>
        <w:t>MVP</w:t>
      </w:r>
      <w:r>
        <w:t xml:space="preserve"> и регулярной оценки </w:t>
      </w:r>
      <w:r>
        <w:rPr>
          <w:i/>
        </w:rPr>
        <w:t>precision</w:t>
      </w:r>
      <w:r>
        <w:t xml:space="preserve"> на </w:t>
      </w:r>
      <w:r>
        <w:rPr>
          <w:i/>
        </w:rPr>
        <w:t>eval</w:t>
      </w:r>
      <w:r>
        <w:t>-наборе.</w:t>
      </w:r>
    </w:p>
    <w:p w14:paraId="45033C9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21 представлено: контрольный лист первого релиза.</w:t>
      </w:r>
    </w:p>
    <w:p w14:paraId="2837FFBD" w14:textId="77777777" w:rsidR="00773C5F" w:rsidRDefault="005E11FF">
      <w:pPr>
        <w:pStyle w:val="a0"/>
        <w:keepNext/>
        <w:spacing w:before="360" w:after="0" w:line="360" w:lineRule="exact"/>
      </w:pPr>
      <w: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5"/>
        <w:gridCol w:w="1389"/>
        <w:gridCol w:w="5001"/>
      </w:tblGrid>
      <w:tr w:rsidR="00773C5F" w14:paraId="74FAF19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5" w:type="dxa"/>
            <w:vAlign w:val="center"/>
          </w:tcPr>
          <w:p w14:paraId="075AC6D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4089C22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5001" w:type="dxa"/>
            <w:vAlign w:val="center"/>
          </w:tcPr>
          <w:p w14:paraId="7FEAFD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2597C1B8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5A129F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389" w:type="dxa"/>
            <w:vAlign w:val="center"/>
          </w:tcPr>
          <w:p w14:paraId="1779BD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46519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773C5F" w14:paraId="4DB83834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49EF73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389" w:type="dxa"/>
            <w:vAlign w:val="center"/>
          </w:tcPr>
          <w:p w14:paraId="0231D6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4CFAD4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773C5F" w14:paraId="2A0763B2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2F5108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389" w:type="dxa"/>
            <w:vAlign w:val="center"/>
          </w:tcPr>
          <w:p w14:paraId="52C84E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698839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773C5F" w14:paraId="73E4712E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78887B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389" w:type="dxa"/>
            <w:vAlign w:val="center"/>
          </w:tcPr>
          <w:p w14:paraId="26F313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5632BF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 xml:space="preserve">-003,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773C5F" w14:paraId="0EB94DD9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1DD6F1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389" w:type="dxa"/>
            <w:vAlign w:val="center"/>
          </w:tcPr>
          <w:p w14:paraId="59FA30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6E24A4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773C5F" w14:paraId="4C41FE2A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75EC38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389" w:type="dxa"/>
            <w:vAlign w:val="center"/>
          </w:tcPr>
          <w:p w14:paraId="024BE8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520F4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0F77DA43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1AC064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389" w:type="dxa"/>
            <w:vAlign w:val="center"/>
          </w:tcPr>
          <w:p w14:paraId="61EADA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09CCC3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773C5F" w14:paraId="24309CD7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03FCF9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389" w:type="dxa"/>
            <w:vAlign w:val="center"/>
          </w:tcPr>
          <w:p w14:paraId="1AFBC5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47E480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773C5F" w14:paraId="701A5B80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77FDB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389" w:type="dxa"/>
            <w:vAlign w:val="center"/>
          </w:tcPr>
          <w:p w14:paraId="5B392C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B6A17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773C5F" w14:paraId="117DD649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3E3524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Настроены события аналитики и обратная связь</w:t>
            </w:r>
          </w:p>
        </w:tc>
        <w:tc>
          <w:tcPr>
            <w:tcW w:w="1389" w:type="dxa"/>
            <w:vAlign w:val="center"/>
          </w:tcPr>
          <w:p w14:paraId="17CCDF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001" w:type="dxa"/>
            <w:vAlign w:val="center"/>
          </w:tcPr>
          <w:p w14:paraId="29A09B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773C5F" w14:paraId="1CF9ED03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23926D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389" w:type="dxa"/>
            <w:vAlign w:val="center"/>
          </w:tcPr>
          <w:p w14:paraId="4383D1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001" w:type="dxa"/>
            <w:vAlign w:val="center"/>
          </w:tcPr>
          <w:p w14:paraId="32FFDE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773C5F" w14:paraId="3A2D9B68" w14:textId="77777777" w:rsidTr="00773C5F">
        <w:trPr>
          <w:cantSplit/>
          <w:jc w:val="center"/>
        </w:trPr>
        <w:tc>
          <w:tcPr>
            <w:tcW w:w="2965" w:type="dxa"/>
            <w:vAlign w:val="center"/>
          </w:tcPr>
          <w:p w14:paraId="3B064F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Состав последующих релизов не смешан с первым</w:t>
            </w:r>
          </w:p>
        </w:tc>
        <w:tc>
          <w:tcPr>
            <w:tcW w:w="1389" w:type="dxa"/>
            <w:vAlign w:val="center"/>
          </w:tcPr>
          <w:p w14:paraId="7C1474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7C922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единицы со статусом «следующий релиз» не входят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02AFB07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</w:rPr>
        <w:t>MVP</w:t>
      </w:r>
      <w:r>
        <w:t>: события вшиваются в уже входящие единицы, а возвращение обеспечивается сохраненными отчетами в учетной записи до появления истории проверок.</w:t>
      </w:r>
    </w:p>
    <w:p w14:paraId="291163E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22 представлено: итоговый протокол утверждения первого релиза.</w:t>
      </w:r>
    </w:p>
    <w:p w14:paraId="1B316D62" w14:textId="77777777" w:rsidR="00773C5F" w:rsidRDefault="005E11FF">
      <w:pPr>
        <w:pStyle w:val="a0"/>
        <w:keepNext/>
        <w:spacing w:before="360" w:after="0" w:line="360" w:lineRule="exact"/>
      </w:pPr>
      <w: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7"/>
        <w:gridCol w:w="7088"/>
      </w:tblGrid>
      <w:tr w:rsidR="00773C5F" w14:paraId="240FC95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7" w:type="dxa"/>
            <w:vAlign w:val="center"/>
          </w:tcPr>
          <w:p w14:paraId="523E0D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7087" w:type="dxa"/>
            <w:vAlign w:val="center"/>
          </w:tcPr>
          <w:p w14:paraId="31945F1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43BB62E8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0CAB26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087" w:type="dxa"/>
            <w:vAlign w:val="center"/>
          </w:tcPr>
          <w:p w14:paraId="1CFD7D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773C5F" w14:paraId="7E7E884C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06CE49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7087" w:type="dxa"/>
            <w:vAlign w:val="center"/>
          </w:tcPr>
          <w:p w14:paraId="32F510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773C5F" w14:paraId="263D7E67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573FCC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Главные исключения</w:t>
            </w:r>
          </w:p>
        </w:tc>
        <w:tc>
          <w:tcPr>
            <w:tcW w:w="7087" w:type="dxa"/>
            <w:vAlign w:val="center"/>
          </w:tcPr>
          <w:p w14:paraId="458BFB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773C5F" w14:paraId="0D7ECD61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202701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7087" w:type="dxa"/>
            <w:vAlign w:val="center"/>
          </w:tcPr>
          <w:p w14:paraId="137BBF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773C5F" w14:paraId="09AE81F3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5499B3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7087" w:type="dxa"/>
            <w:vAlign w:val="center"/>
          </w:tcPr>
          <w:p w14:paraId="2783E3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773C5F" w14:paraId="461B7953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06BC09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7087" w:type="dxa"/>
            <w:vAlign w:val="center"/>
          </w:tcPr>
          <w:p w14:paraId="76D435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773C5F" w14:paraId="24AE0AAD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270A32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7087" w:type="dxa"/>
            <w:vAlign w:val="center"/>
          </w:tcPr>
          <w:p w14:paraId="4D3C7D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773C5F" w14:paraId="53A2E5DF" w14:textId="77777777" w:rsidTr="00773C5F">
        <w:trPr>
          <w:cantSplit/>
          <w:jc w:val="center"/>
        </w:trPr>
        <w:tc>
          <w:tcPr>
            <w:tcW w:w="2267" w:type="dxa"/>
            <w:vAlign w:val="center"/>
          </w:tcPr>
          <w:p w14:paraId="43DC44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7087" w:type="dxa"/>
            <w:vAlign w:val="center"/>
          </w:tcPr>
          <w:p w14:paraId="743C98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владелец продукта и аналитика - автор проекта; разработка и дизайн - команда проекта по ПЗ1</w:t>
            </w:r>
          </w:p>
        </w:tc>
      </w:tr>
    </w:tbl>
    <w:p w14:paraId="2B59754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Протокол фиксирует границы </w:t>
      </w:r>
      <w:r>
        <w:rPr>
          <w:i/>
        </w:rPr>
        <w:t>MVP</w:t>
      </w:r>
      <w: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21F3FEE7" w14:textId="77777777" w:rsidR="00773C5F" w:rsidRDefault="005E11FF">
      <w:pPr>
        <w:pStyle w:val="3"/>
        <w:spacing w:before="360" w:after="360" w:line="360" w:lineRule="exact"/>
        <w:ind w:firstLine="709"/>
      </w:pPr>
      <w:bookmarkStart w:id="175" w:name="_fb011a212b736610690ebb69f4e92f01bd3b3f9"/>
      <w:bookmarkEnd w:id="174"/>
      <w:r>
        <w:rPr>
          <w:b/>
        </w:rPr>
        <w:t>5.2.7 Согласованность с ПЗ1 и ПЗ4</w:t>
      </w:r>
    </w:p>
    <w:p w14:paraId="2886B7E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23 представлено: сверка с документами проекта.</w:t>
      </w:r>
    </w:p>
    <w:p w14:paraId="534A573C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7"/>
        <w:gridCol w:w="2742"/>
        <w:gridCol w:w="2843"/>
        <w:gridCol w:w="1713"/>
      </w:tblGrid>
      <w:tr w:rsidR="00773C5F" w14:paraId="48A0A42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6" w:type="dxa"/>
            <w:vAlign w:val="center"/>
          </w:tcPr>
          <w:p w14:paraId="660180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742" w:type="dxa"/>
            <w:vAlign w:val="center"/>
          </w:tcPr>
          <w:p w14:paraId="62B410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2843" w:type="dxa"/>
            <w:vAlign w:val="center"/>
          </w:tcPr>
          <w:p w14:paraId="30ECA9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713" w:type="dxa"/>
            <w:vAlign w:val="center"/>
          </w:tcPr>
          <w:p w14:paraId="0227B6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773C5F" w14:paraId="55136DE4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55C5EC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742" w:type="dxa"/>
            <w:vAlign w:val="center"/>
          </w:tcPr>
          <w:p w14:paraId="2507DE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843" w:type="dxa"/>
            <w:vAlign w:val="center"/>
          </w:tcPr>
          <w:p w14:paraId="39E4579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13" w:type="dxa"/>
            <w:vAlign w:val="center"/>
          </w:tcPr>
          <w:p w14:paraId="0802235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4BC7F243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656BAC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742" w:type="dxa"/>
            <w:vAlign w:val="center"/>
          </w:tcPr>
          <w:p w14:paraId="6EB741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2843" w:type="dxa"/>
            <w:vAlign w:val="center"/>
          </w:tcPr>
          <w:p w14:paraId="07656C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713" w:type="dxa"/>
            <w:vAlign w:val="center"/>
          </w:tcPr>
          <w:p w14:paraId="58EE5F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1BF983D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50A5C5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742" w:type="dxa"/>
            <w:vAlign w:val="center"/>
          </w:tcPr>
          <w:p w14:paraId="0284DC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2843" w:type="dxa"/>
            <w:vAlign w:val="center"/>
          </w:tcPr>
          <w:p w14:paraId="3DFEEE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713" w:type="dxa"/>
            <w:vAlign w:val="center"/>
          </w:tcPr>
          <w:p w14:paraId="7809F9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9DC1B69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1E4033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742" w:type="dxa"/>
            <w:vAlign w:val="center"/>
          </w:tcPr>
          <w:p w14:paraId="1FFCF4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2843" w:type="dxa"/>
            <w:vAlign w:val="center"/>
          </w:tcPr>
          <w:p w14:paraId="46360E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713" w:type="dxa"/>
            <w:vAlign w:val="center"/>
          </w:tcPr>
          <w:p w14:paraId="22E302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613891F7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0C148A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742" w:type="dxa"/>
            <w:vAlign w:val="center"/>
          </w:tcPr>
          <w:p w14:paraId="0B0D48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2843" w:type="dxa"/>
            <w:vAlign w:val="center"/>
          </w:tcPr>
          <w:p w14:paraId="17B009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713" w:type="dxa"/>
            <w:vAlign w:val="center"/>
          </w:tcPr>
          <w:p w14:paraId="57793D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606A08C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52449B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742" w:type="dxa"/>
            <w:vAlign w:val="center"/>
          </w:tcPr>
          <w:p w14:paraId="2D08B7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2843" w:type="dxa"/>
            <w:vAlign w:val="center"/>
          </w:tcPr>
          <w:p w14:paraId="427DCB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713" w:type="dxa"/>
            <w:vAlign w:val="center"/>
          </w:tcPr>
          <w:p w14:paraId="6EE22D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482C09CA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774A01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742" w:type="dxa"/>
            <w:vAlign w:val="center"/>
          </w:tcPr>
          <w:p w14:paraId="6D2033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2843" w:type="dxa"/>
            <w:vAlign w:val="center"/>
          </w:tcPr>
          <w:p w14:paraId="075331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713" w:type="dxa"/>
            <w:vAlign w:val="center"/>
          </w:tcPr>
          <w:p w14:paraId="1DB1C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773C5F" w14:paraId="22359AD3" w14:textId="77777777" w:rsidTr="00773C5F">
        <w:trPr>
          <w:cantSplit/>
          <w:jc w:val="center"/>
        </w:trPr>
        <w:tc>
          <w:tcPr>
            <w:tcW w:w="2056" w:type="dxa"/>
            <w:vAlign w:val="center"/>
          </w:tcPr>
          <w:p w14:paraId="5C806C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742" w:type="dxa"/>
            <w:vAlign w:val="center"/>
          </w:tcPr>
          <w:p w14:paraId="45CDE22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2843" w:type="dxa"/>
            <w:vAlign w:val="center"/>
          </w:tcPr>
          <w:p w14:paraId="0669D2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713" w:type="dxa"/>
            <w:vAlign w:val="center"/>
          </w:tcPr>
          <w:p w14:paraId="24C12F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D81597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6652B2CD" w14:textId="77777777" w:rsidR="00773C5F" w:rsidRDefault="005E11FF">
      <w:pPr>
        <w:pStyle w:val="3"/>
        <w:spacing w:before="360" w:after="360" w:line="360" w:lineRule="exact"/>
        <w:ind w:firstLine="709"/>
      </w:pPr>
      <w:bookmarkStart w:id="176" w:name="_530b33d1699489bf74ec923c4a98013fd6abe03"/>
      <w:bookmarkEnd w:id="175"/>
      <w:r>
        <w:rPr>
          <w:b/>
        </w:rPr>
        <w:t>5.2.8 Проверка расчетов и ограничения</w:t>
      </w:r>
    </w:p>
    <w:p w14:paraId="0DA24AB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на </w:t>
      </w:r>
      <w:r>
        <w:rPr>
          <w:i/>
        </w:rPr>
        <w:t>Python</w:t>
      </w:r>
      <w: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нет (155 из 155); допуск 1</w:t>
      </w:r>
      <w:r>
        <w:rPr>
          <w:i/>
        </w:rPr>
        <w:t>e-6</w:t>
      </w:r>
      <w:r>
        <w:t>, для двухзначных баллов релизов 1</w:t>
      </w:r>
      <w:r>
        <w:rPr>
          <w:i/>
        </w:rPr>
        <w:t>e-9</w:t>
      </w:r>
      <w:r>
        <w:t>. Ошибок формул в пяти книгах нет.</w:t>
      </w:r>
    </w:p>
    <w:p w14:paraId="261881E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</w:rPr>
        <w:t>Figma</w:t>
      </w:r>
      <w: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153C62B2" w14:textId="77777777" w:rsidR="00773C5F" w:rsidRDefault="005E11FF">
      <w:pPr>
        <w:pStyle w:val="2"/>
        <w:spacing w:before="360" w:after="360" w:line="360" w:lineRule="exact"/>
        <w:ind w:firstLine="709"/>
      </w:pPr>
      <w:bookmarkStart w:id="177" w:name="_213a7c4b695451b845aff552e6440060edd9428"/>
      <w:bookmarkStart w:id="178" w:name="_Toc242314022"/>
      <w:bookmarkEnd w:id="165"/>
      <w:bookmarkEnd w:id="176"/>
      <w:r>
        <w:rPr>
          <w:b/>
          <w:sz w:val="28"/>
        </w:rPr>
        <w:t>5.3 Ответы на контрольные вопросы</w:t>
      </w:r>
      <w:bookmarkEnd w:id="178"/>
    </w:p>
    <w:p w14:paraId="48A3101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точкам книг, и проверкам связности,.</w:t>
      </w:r>
    </w:p>
    <w:p w14:paraId="32AD42DC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3BEAB91B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lastRenderedPageBreak/>
        <w:t>Заполнен ли каждый блок Канваса с доказательствами и оценкой риска? Да, таблица 8: готовы шесть блоков из девяти.</w:t>
      </w:r>
    </w:p>
    <w:p w14:paraId="36CC09B7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>Есть ли роли и не менее пяти сценариев, включая монетизационные? Да: 5 ролей, 10 сценариев, 3 монетизационных (таблица 12).</w:t>
      </w:r>
    </w:p>
    <w:p w14:paraId="4C9D8134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 xml:space="preserve">Определены ли требования </w:t>
      </w:r>
      <w:r>
        <w:rPr>
          <w:i/>
        </w:rPr>
        <w:t>MVP</w:t>
      </w:r>
      <w:r>
        <w:t>? Да, таблица 13: 8 требований из 18.</w:t>
      </w:r>
    </w:p>
    <w:p w14:paraId="51728BEB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>Покрыты ли сценарии страницами и экранами, описаны ли состояния и ошибки? Покрытие 80 %, состояния описаны для всех 14 единиц (таблица 15).</w:t>
      </w:r>
    </w:p>
    <w:p w14:paraId="326EA305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>Определены ли первый и следующие релизы и их критерии? Да, таблицы 18 и 19.</w:t>
      </w:r>
    </w:p>
    <w:p w14:paraId="5970B8D4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>Согласованы ли результаты с ПЗ1 и ПЗ4? Да, таблица 23.</w:t>
      </w:r>
    </w:p>
    <w:p w14:paraId="546F77D4" w14:textId="77777777" w:rsidR="00773C5F" w:rsidRDefault="005E11FF">
      <w:pPr>
        <w:pStyle w:val="FirstParagraph"/>
        <w:numPr>
          <w:ilvl w:val="0"/>
          <w:numId w:val="13"/>
        </w:numPr>
        <w:spacing w:before="0" w:after="0" w:line="360" w:lineRule="exact"/>
        <w:ind w:left="0" w:firstLine="709"/>
        <w:jc w:val="both"/>
      </w:pPr>
      <w:r>
        <w:t xml:space="preserve">Выполнены ли все пункты методики? Да; прототип создан в </w:t>
      </w:r>
      <w:r>
        <w:rPr>
          <w:i/>
        </w:rPr>
        <w:t>Figma</w:t>
      </w:r>
      <w:r>
        <w:t xml:space="preserve"> (разделы 2.5.1 и 2.5.2), включая экраны приложения и тарифы.</w:t>
      </w:r>
    </w:p>
    <w:p w14:paraId="5354DF8C" w14:textId="77777777" w:rsidR="00773C5F" w:rsidRDefault="005E11FF">
      <w:pPr>
        <w:pStyle w:val="2"/>
        <w:spacing w:before="360" w:after="360" w:line="360" w:lineRule="exact"/>
        <w:ind w:firstLine="709"/>
      </w:pPr>
      <w:bookmarkStart w:id="179" w:name="_21cdec7f9dbc8f9b475eb635f816772e2ceade3"/>
      <w:bookmarkStart w:id="180" w:name="_Toc242314023"/>
      <w:bookmarkEnd w:id="177"/>
      <w:r>
        <w:rPr>
          <w:b/>
          <w:sz w:val="28"/>
        </w:rPr>
        <w:t>Выводы</w:t>
      </w:r>
      <w:bookmarkEnd w:id="180"/>
    </w:p>
    <w:p w14:paraId="7A10EE6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Из результатов ЛР1-ЛР5 сформированы ценностное предложение (независимая проверка </w:t>
      </w:r>
      <w:r>
        <w:rPr>
          <w:i/>
        </w:rPr>
        <w:t>Excel</w:t>
      </w:r>
      <w:r>
        <w:t xml:space="preserve">-моделей с доказательством каждой находки), три цифровых товара (веб-аудит, надстройка </w:t>
      </w:r>
      <w:r>
        <w:rPr>
          <w:i/>
        </w:rPr>
        <w:t>Excel</w:t>
      </w:r>
      <w:r>
        <w:t>, командный сервис) и три единицы монетизации (9, 19 и 29 </w:t>
      </w:r>
      <w:r>
        <w:rPr>
          <w:i/>
        </w:rPr>
        <w:t>EUR</w:t>
      </w:r>
      <w: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7696B88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Канвас готов на 67 % по блокам: слабее остальных каналы, ключевые ресурсы и партнеры. В </w:t>
      </w:r>
      <w:r>
        <w:rPr>
          <w:i/>
        </w:rPr>
        <w:t>MVP</w:t>
      </w:r>
      <w:r>
        <w:t xml:space="preserve"> входят 8 из 18 требований, как в ПЗ1; первый релиз содержит 11 единиц разработки, надстройка </w:t>
      </w:r>
      <w:r>
        <w:rPr>
          <w:i/>
        </w:rPr>
        <w:t>Excel</w:t>
      </w:r>
      <w:r>
        <w:t xml:space="preserve"> и </w:t>
      </w:r>
      <w:r>
        <w:rPr>
          <w:i/>
        </w:rPr>
        <w:t>Team</w:t>
      </w:r>
      <w:r>
        <w:t xml:space="preserve"> перенесены в бета </w:t>
      </w:r>
      <w:r>
        <w:rPr>
          <w:i/>
        </w:rPr>
        <w:t>v1</w:t>
      </w:r>
      <w:r>
        <w:t xml:space="preserve"> и релиз, остальные единицы остаются гипотезами.</w:t>
      </w:r>
    </w:p>
    <w:p w14:paraId="0F31645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</w:rPr>
        <w:t>Figma</w:t>
      </w:r>
      <w:r>
        <w:t xml:space="preserve"> реальными результатами движка после запуска </w:t>
      </w:r>
      <w:r>
        <w:rPr>
          <w:i/>
        </w:rPr>
        <w:t>MVP</w:t>
      </w:r>
      <w:r>
        <w:t>, затем свести результаты в итоговом отчете ЛР7.</w:t>
      </w:r>
    </w:p>
    <w:p w14:paraId="74E4177A" w14:textId="77777777" w:rsidR="00773C5F" w:rsidRDefault="005E11FF">
      <w:pPr>
        <w:pStyle w:val="2"/>
        <w:spacing w:before="360" w:after="360" w:line="360" w:lineRule="exact"/>
        <w:ind w:firstLine="709"/>
      </w:pPr>
      <w:bookmarkStart w:id="181" w:name="_50daa2d5a31546d87dbaa395b0774d1108f58f3"/>
      <w:bookmarkStart w:id="182" w:name="_Toc242314024"/>
      <w:bookmarkEnd w:id="179"/>
      <w:r>
        <w:rPr>
          <w:b/>
          <w:sz w:val="28"/>
        </w:rPr>
        <w:t>Список использованных источников</w:t>
      </w:r>
      <w:bookmarkEnd w:id="182"/>
    </w:p>
    <w:p w14:paraId="6D659F66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[1] Методика формулирования ценностного предложения и цифрового товара; шаблон </w:t>
      </w:r>
      <w:r>
        <w:rPr>
          <w:i/>
        </w:rPr>
        <w:t>Excel</w:t>
      </w:r>
      <w:r>
        <w:t>. Методические материалы дисциплины «Электронный бизнес» к лабораторной работе № 6. – Минск : БГУИР, 2026.</w:t>
      </w:r>
    </w:p>
    <w:p w14:paraId="6EA10476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lastRenderedPageBreak/>
        <w:t xml:space="preserve">[2] Методика сборки бизнес-модели по Канвас на основе анализа;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32351F2D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[3] Методика формулирования бизнес-логики и пользовательских сценариев;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3AF9C203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[4] Методика перехода к страницам и экранам сайта или приложения;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1A94BD91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[5] Методика деления разработки сайта на релизы;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57391A4C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[6]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44B2BF68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[7] </w:t>
      </w:r>
      <w:r>
        <w:rPr>
          <w:i/>
        </w:rPr>
        <w:t>Osterwalder</w:t>
      </w:r>
      <w:r>
        <w:t xml:space="preserve">, </w:t>
      </w:r>
      <w:r>
        <w:rPr>
          <w:i/>
        </w:rPr>
        <w:t>A</w:t>
      </w:r>
      <w:r>
        <w:t xml:space="preserve">. </w:t>
      </w:r>
      <w:r>
        <w:rPr>
          <w:i/>
        </w:rPr>
        <w:t>Business Model Generation</w:t>
      </w:r>
      <w:r>
        <w:t xml:space="preserve"> / </w:t>
      </w:r>
      <w:r>
        <w:rPr>
          <w:i/>
        </w:rPr>
        <w:t>A</w:t>
      </w:r>
      <w:r>
        <w:t xml:space="preserve">. </w:t>
      </w:r>
      <w:r>
        <w:rPr>
          <w:i/>
        </w:rPr>
        <w:t>Osterwalder</w:t>
      </w:r>
      <w:r>
        <w:t xml:space="preserve">, </w:t>
      </w:r>
      <w:r>
        <w:rPr>
          <w:i/>
        </w:rPr>
        <w:t>Y</w:t>
      </w:r>
      <w:r>
        <w:t xml:space="preserve">. </w:t>
      </w:r>
      <w:r>
        <w:rPr>
          <w:i/>
        </w:rPr>
        <w:t>Pigneur</w:t>
      </w:r>
      <w:r>
        <w:t xml:space="preserve">. – </w:t>
      </w:r>
      <w:r>
        <w:rPr>
          <w:i/>
        </w:rPr>
        <w:t>Hoboken</w:t>
      </w:r>
      <w:r>
        <w:t xml:space="preserve"> : </w:t>
      </w:r>
      <w:r>
        <w:rPr>
          <w:i/>
        </w:rPr>
        <w:t>Wiley</w:t>
      </w:r>
      <w:r>
        <w:t xml:space="preserve">, 2010. – 288 </w:t>
      </w:r>
      <w:r>
        <w:rPr>
          <w:i/>
        </w:rPr>
        <w:t>p</w:t>
      </w:r>
      <w:r>
        <w:t>.</w:t>
      </w:r>
    </w:p>
    <w:p w14:paraId="1865E4E8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[8] Методическое пособие по </w:t>
      </w:r>
      <w:r>
        <w:rPr>
          <w:i/>
        </w:rPr>
        <w:t>Figma</w:t>
      </w:r>
      <w:r>
        <w:t xml:space="preserve"> / под рук. Т. Н. Беляцкой. – Минск : БГУИР, 2026. – 73 с.</w:t>
      </w:r>
    </w:p>
    <w:p w14:paraId="180B4FE1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[9] </w:t>
      </w:r>
      <w:r>
        <w:rPr>
          <w:i/>
        </w:rPr>
        <w:t>Microsoft</w:t>
      </w:r>
      <w:r>
        <w:t xml:space="preserve">. </w:t>
      </w:r>
      <w:r>
        <w:rPr>
          <w:i/>
        </w:rPr>
        <w:t>Plan a SaaS offer for Microsoft Marketplace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plan</w:t>
      </w:r>
      <w:r>
        <w:t>-​</w:t>
      </w:r>
      <w:r>
        <w:rPr>
          <w:i/>
        </w:rPr>
        <w:t>saas</w:t>
      </w:r>
      <w:r>
        <w:t>-​</w:t>
      </w:r>
      <w:r>
        <w:rPr>
          <w:i/>
        </w:rPr>
        <w:t>offer</w:t>
      </w:r>
      <w:r>
        <w:t>. – Дата доступа: 03.10.2026.</w:t>
      </w:r>
    </w:p>
    <w:p w14:paraId="05043C0A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[10] </w:t>
      </w:r>
      <w:r>
        <w:rPr>
          <w:i/>
        </w:rPr>
        <w:t>Microsoft</w:t>
      </w:r>
      <w:r>
        <w:t xml:space="preserve">. </w:t>
      </w:r>
      <w:r>
        <w:rPr>
          <w:i/>
        </w:rPr>
        <w:t>How to review and publish an offer to Microsoft Marketplace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review</w:t>
      </w:r>
      <w:r>
        <w:t>-​</w:t>
      </w:r>
      <w:r>
        <w:rPr>
          <w:i/>
        </w:rPr>
        <w:t>publish</w:t>
      </w:r>
      <w:r>
        <w:t>-​</w:t>
      </w:r>
      <w:r>
        <w:rPr>
          <w:i/>
        </w:rPr>
        <w:t>offer</w:t>
      </w:r>
      <w:r>
        <w:t>. – Дата доступа: 03.10.2026.</w:t>
      </w:r>
    </w:p>
    <w:p w14:paraId="0E80022F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[11]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 certification policies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legal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certification</w:t>
      </w:r>
      <w:r>
        <w:t>-​</w:t>
      </w:r>
      <w:r>
        <w:rPr>
          <w:i/>
        </w:rPr>
        <w:t>policies</w:t>
      </w:r>
      <w:r>
        <w:t>. – Дата доступа: 03.10.2026.</w:t>
      </w:r>
    </w:p>
    <w:p w14:paraId="5FE0818A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[12] </w:t>
      </w:r>
      <w:r>
        <w:rPr>
          <w:i/>
        </w:rPr>
        <w:t>SOC2Auditors</w:t>
      </w:r>
      <w:r>
        <w:t xml:space="preserve">. </w:t>
      </w:r>
      <w:r>
        <w:rPr>
          <w:i/>
        </w:rPr>
        <w:t>SOC</w:t>
      </w:r>
      <w:r>
        <w:t xml:space="preserve"> 2 </w:t>
      </w:r>
      <w:r>
        <w:rPr>
          <w:i/>
        </w:rPr>
        <w:t>Audit Cost</w:t>
      </w:r>
      <w:r>
        <w:t xml:space="preserve">, </w:t>
      </w:r>
      <w:r>
        <w:rPr>
          <w:i/>
        </w:rPr>
        <w:t>September</w:t>
      </w:r>
      <w:r>
        <w:t xml:space="preserve"> 2026 [Электронный ресурс]. – Режим доступа: </w:t>
      </w:r>
      <w:r>
        <w:rPr>
          <w:i/>
        </w:rPr>
        <w:t>https://soc2auditors.org</w:t>
      </w:r>
      <w:r>
        <w:t>/​</w:t>
      </w:r>
      <w:r>
        <w:rPr>
          <w:i/>
        </w:rPr>
        <w:t>soc</w:t>
      </w:r>
      <w:r>
        <w:t>-​2-​</w:t>
      </w:r>
      <w:r>
        <w:rPr>
          <w:i/>
        </w:rPr>
        <w:t>audit</w:t>
      </w:r>
      <w:r>
        <w:t>-​</w:t>
      </w:r>
      <w:r>
        <w:rPr>
          <w:i/>
        </w:rPr>
        <w:t>cost</w:t>
      </w:r>
      <w:r>
        <w:t>/​. – Дата доступа: 03.10.2026.</w:t>
      </w:r>
    </w:p>
    <w:p w14:paraId="42D67B60" w14:textId="77777777" w:rsidR="00773C5F" w:rsidRDefault="005E11FF">
      <w:pPr>
        <w:pStyle w:val="FirstParagraph"/>
        <w:numPr>
          <w:ilvl w:val="0"/>
          <w:numId w:val="14"/>
        </w:numPr>
        <w:spacing w:before="0" w:after="0" w:line="360" w:lineRule="exact"/>
        <w:ind w:left="0" w:firstLine="709"/>
      </w:pPr>
      <w:r>
        <w:t xml:space="preserve">[13] </w:t>
      </w:r>
      <w:r>
        <w:rPr>
          <w:i/>
        </w:rPr>
        <w:t>Drata</w:t>
      </w:r>
      <w:r>
        <w:t xml:space="preserve">.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1 </w:t>
      </w:r>
      <w:r>
        <w:rPr>
          <w:i/>
        </w:rPr>
        <w:t>vs</w:t>
      </w:r>
      <w:r>
        <w:t>. </w:t>
      </w:r>
      <w:r>
        <w:rPr>
          <w:i/>
        </w:rPr>
        <w:t>Type</w:t>
      </w:r>
      <w:r>
        <w:t xml:space="preserve"> 2 [Электронный ресурс] : </w:t>
      </w:r>
      <w:r>
        <w:rPr>
          <w:i/>
        </w:rPr>
        <w:t>Timeline</w:t>
      </w:r>
      <w:r>
        <w:t xml:space="preserve">, </w:t>
      </w:r>
      <w:r>
        <w:rPr>
          <w:i/>
        </w:rPr>
        <w:t>Cost</w:t>
      </w:r>
      <w:r>
        <w:t xml:space="preserve">, </w:t>
      </w:r>
      <w:r>
        <w:rPr>
          <w:i/>
        </w:rPr>
        <w:t>and Key Differences</w:t>
      </w:r>
      <w:r>
        <w:t xml:space="preserve">. – Режим доступа: </w:t>
      </w:r>
      <w:r>
        <w:rPr>
          <w:i/>
        </w:rPr>
        <w:t>https://drata.com</w:t>
      </w:r>
      <w:r>
        <w:t>/​</w:t>
      </w:r>
      <w:r>
        <w:rPr>
          <w:i/>
        </w:rPr>
        <w:t>learn</w:t>
      </w:r>
      <w:r>
        <w:t>/​</w:t>
      </w:r>
      <w:r>
        <w:rPr>
          <w:i/>
        </w:rPr>
        <w:t>soc</w:t>
      </w:r>
      <w:r>
        <w:t>-​2/​</w:t>
      </w:r>
      <w:r>
        <w:rPr>
          <w:i/>
        </w:rPr>
        <w:t>type</w:t>
      </w:r>
      <w:r>
        <w:t>-​1-​</w:t>
      </w:r>
      <w:r>
        <w:rPr>
          <w:i/>
        </w:rPr>
        <w:t>vs</w:t>
      </w:r>
      <w:r>
        <w:t>-​</w:t>
      </w:r>
      <w:r>
        <w:rPr>
          <w:i/>
        </w:rPr>
        <w:t>type</w:t>
      </w:r>
      <w:r>
        <w:t>-​2. – Дата доступа: 03.10.2026.</w:t>
      </w:r>
    </w:p>
    <w:p w14:paraId="3947EF76" w14:textId="77777777" w:rsidR="00773C5F" w:rsidRDefault="005E11FF">
      <w:pPr>
        <w:pStyle w:val="2"/>
        <w:spacing w:before="360" w:after="360" w:line="360" w:lineRule="exact"/>
        <w:ind w:firstLine="709"/>
      </w:pPr>
      <w:bookmarkStart w:id="183" w:name="_977ed138c85c55b7d358a34daf096e653c08bf0"/>
      <w:bookmarkStart w:id="184" w:name="_Toc242314025"/>
      <w:bookmarkEnd w:id="181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184"/>
    </w:p>
    <w:p w14:paraId="17BA56B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ЛР6 в дополнение к допущениям Д-01…Д-25 предыдущих работ.</w:t>
      </w:r>
    </w:p>
    <w:p w14:paraId="629C691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24 представлено: журнал допущений ЛР6.</w:t>
      </w:r>
    </w:p>
    <w:p w14:paraId="25787851" w14:textId="77777777" w:rsidR="00773C5F" w:rsidRDefault="005E11FF">
      <w:pPr>
        <w:pStyle w:val="a0"/>
        <w:keepNext/>
        <w:spacing w:before="360" w:after="0" w:line="360" w:lineRule="exact"/>
      </w:pPr>
      <w: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9"/>
        <w:gridCol w:w="1664"/>
        <w:gridCol w:w="1776"/>
        <w:gridCol w:w="1672"/>
        <w:gridCol w:w="1531"/>
      </w:tblGrid>
      <w:tr w:rsidR="00773C5F" w14:paraId="0D91103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19AC708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89" w:type="dxa"/>
            <w:vAlign w:val="center"/>
          </w:tcPr>
          <w:p w14:paraId="0766A2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664" w:type="dxa"/>
            <w:vAlign w:val="center"/>
          </w:tcPr>
          <w:p w14:paraId="077E44D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76" w:type="dxa"/>
            <w:vAlign w:val="center"/>
          </w:tcPr>
          <w:p w14:paraId="1223C2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672" w:type="dxa"/>
            <w:vAlign w:val="center"/>
          </w:tcPr>
          <w:p w14:paraId="00EC4C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31" w:type="dxa"/>
            <w:vAlign w:val="center"/>
          </w:tcPr>
          <w:p w14:paraId="043C04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773C5F" w14:paraId="7E76EFB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12777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1889" w:type="dxa"/>
            <w:vAlign w:val="center"/>
          </w:tcPr>
          <w:p w14:paraId="321339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664" w:type="dxa"/>
            <w:vAlign w:val="center"/>
          </w:tcPr>
          <w:p w14:paraId="268E7B8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776" w:type="dxa"/>
            <w:vAlign w:val="center"/>
          </w:tcPr>
          <w:p w14:paraId="43256B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672" w:type="dxa"/>
            <w:vAlign w:val="center"/>
          </w:tcPr>
          <w:p w14:paraId="0D989F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531" w:type="dxa"/>
            <w:vAlign w:val="center"/>
          </w:tcPr>
          <w:p w14:paraId="33271C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773C5F" w14:paraId="223E921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3D870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1889" w:type="dxa"/>
            <w:vAlign w:val="center"/>
          </w:tcPr>
          <w:p w14:paraId="116BDF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664" w:type="dxa"/>
            <w:vAlign w:val="center"/>
          </w:tcPr>
          <w:p w14:paraId="7271F2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76" w:type="dxa"/>
            <w:vAlign w:val="center"/>
          </w:tcPr>
          <w:p w14:paraId="188155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672" w:type="dxa"/>
            <w:vAlign w:val="center"/>
          </w:tcPr>
          <w:p w14:paraId="34BCBC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531" w:type="dxa"/>
            <w:vAlign w:val="center"/>
          </w:tcPr>
          <w:p w14:paraId="479460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69CFC6D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57706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1889" w:type="dxa"/>
            <w:vAlign w:val="center"/>
          </w:tcPr>
          <w:p w14:paraId="525436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664" w:type="dxa"/>
            <w:vAlign w:val="center"/>
          </w:tcPr>
          <w:p w14:paraId="03BCED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76" w:type="dxa"/>
            <w:vAlign w:val="center"/>
          </w:tcPr>
          <w:p w14:paraId="01F7D4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672" w:type="dxa"/>
            <w:vAlign w:val="center"/>
          </w:tcPr>
          <w:p w14:paraId="1B968E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531" w:type="dxa"/>
            <w:vAlign w:val="center"/>
          </w:tcPr>
          <w:p w14:paraId="79E539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6F490D9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30D2A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1889" w:type="dxa"/>
            <w:vAlign w:val="center"/>
          </w:tcPr>
          <w:p w14:paraId="0B1735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664" w:type="dxa"/>
            <w:vAlign w:val="center"/>
          </w:tcPr>
          <w:p w14:paraId="147A70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776" w:type="dxa"/>
            <w:vAlign w:val="center"/>
          </w:tcPr>
          <w:p w14:paraId="384332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672" w:type="dxa"/>
            <w:vAlign w:val="center"/>
          </w:tcPr>
          <w:p w14:paraId="04EEF1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31" w:type="dxa"/>
            <w:vAlign w:val="center"/>
          </w:tcPr>
          <w:p w14:paraId="5DC1CF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09C443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Допущения Д-26…Д-29 перенесены в общий журнал допущений проекта.</w:t>
      </w:r>
    </w:p>
    <w:p w14:paraId="65F18EFA" w14:textId="77777777" w:rsidR="00773C5F" w:rsidRDefault="005E11FF">
      <w:pPr>
        <w:pStyle w:val="2"/>
        <w:spacing w:before="360" w:after="360" w:line="360" w:lineRule="exact"/>
        <w:ind w:firstLine="709"/>
      </w:pPr>
      <w:bookmarkStart w:id="185" w:name="_2810a0c611396244ef966d99bbe9a433b2ccdcf"/>
      <w:bookmarkStart w:id="186" w:name="_Toc242314026"/>
      <w:bookmarkEnd w:id="183"/>
      <w:r>
        <w:rPr>
          <w:b/>
          <w:sz w:val="28"/>
        </w:rPr>
        <w:t>Приложение Б (обязательное) Принятые решения по недостающим данным</w:t>
      </w:r>
      <w:bookmarkEnd w:id="186"/>
    </w:p>
    <w:p w14:paraId="7F06F1F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87DBF8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25 представлено: принятые решения по данным, которых нет в открытом доступе.</w:t>
      </w:r>
    </w:p>
    <w:p w14:paraId="1B29E222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806"/>
        <w:gridCol w:w="1531"/>
        <w:gridCol w:w="2665"/>
        <w:gridCol w:w="1956"/>
      </w:tblGrid>
      <w:tr w:rsidR="00773C5F" w14:paraId="02316BF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30D4F3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06" w:type="dxa"/>
            <w:vAlign w:val="center"/>
          </w:tcPr>
          <w:p w14:paraId="748A10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531" w:type="dxa"/>
            <w:vAlign w:val="center"/>
          </w:tcPr>
          <w:p w14:paraId="6F9F62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5" w:type="dxa"/>
            <w:vAlign w:val="center"/>
          </w:tcPr>
          <w:p w14:paraId="50940D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56" w:type="dxa"/>
            <w:vAlign w:val="center"/>
          </w:tcPr>
          <w:p w14:paraId="5ADA42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773C5F" w14:paraId="6B4EEC2F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3D08A0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06" w:type="dxa"/>
            <w:vAlign w:val="center"/>
          </w:tcPr>
          <w:p w14:paraId="0EF6B5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531" w:type="dxa"/>
            <w:vAlign w:val="center"/>
          </w:tcPr>
          <w:p w14:paraId="29AA1C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2665" w:type="dxa"/>
            <w:vAlign w:val="center"/>
          </w:tcPr>
          <w:p w14:paraId="7E0E3A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956" w:type="dxa"/>
            <w:vAlign w:val="center"/>
          </w:tcPr>
          <w:p w14:paraId="02F0CF5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773C5F" w14:paraId="3B866C21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DC7AE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06" w:type="dxa"/>
            <w:vAlign w:val="center"/>
          </w:tcPr>
          <w:p w14:paraId="006C23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531" w:type="dxa"/>
            <w:vAlign w:val="center"/>
          </w:tcPr>
          <w:p w14:paraId="4F8C61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5" w:type="dxa"/>
            <w:vAlign w:val="center"/>
          </w:tcPr>
          <w:p w14:paraId="578A69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956" w:type="dxa"/>
            <w:vAlign w:val="center"/>
          </w:tcPr>
          <w:p w14:paraId="741097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773C5F" w14:paraId="45541EA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EEF02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06" w:type="dxa"/>
            <w:vAlign w:val="center"/>
          </w:tcPr>
          <w:p w14:paraId="2248AA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31" w:type="dxa"/>
            <w:vAlign w:val="center"/>
          </w:tcPr>
          <w:p w14:paraId="58C115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665" w:type="dxa"/>
            <w:vAlign w:val="center"/>
          </w:tcPr>
          <w:p w14:paraId="026CB4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956" w:type="dxa"/>
            <w:vAlign w:val="center"/>
          </w:tcPr>
          <w:p w14:paraId="1F66C9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773C5F" w14:paraId="264E13B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472818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06" w:type="dxa"/>
            <w:vAlign w:val="center"/>
          </w:tcPr>
          <w:p w14:paraId="683EC7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31" w:type="dxa"/>
            <w:vAlign w:val="center"/>
          </w:tcPr>
          <w:p w14:paraId="4B7182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5" w:type="dxa"/>
            <w:vAlign w:val="center"/>
          </w:tcPr>
          <w:p w14:paraId="5CB8E5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956" w:type="dxa"/>
            <w:vAlign w:val="center"/>
          </w:tcPr>
          <w:p w14:paraId="3C3A5E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773C5F" w14:paraId="66896620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1C5664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06" w:type="dxa"/>
            <w:vAlign w:val="center"/>
          </w:tcPr>
          <w:p w14:paraId="394C6F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531" w:type="dxa"/>
            <w:vAlign w:val="center"/>
          </w:tcPr>
          <w:p w14:paraId="44660F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2665" w:type="dxa"/>
            <w:vAlign w:val="center"/>
          </w:tcPr>
          <w:p w14:paraId="1A79FD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956" w:type="dxa"/>
            <w:vAlign w:val="center"/>
          </w:tcPr>
          <w:p w14:paraId="550972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401FB68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Решения согласованы с ПЗ1 и ПЗ4: объем проекта, сроки и бюджет не изменяются.</w:t>
      </w:r>
    </w:p>
    <w:p w14:paraId="1BAA889A" w14:textId="77777777" w:rsidR="00773C5F" w:rsidRDefault="005E11FF">
      <w:pPr>
        <w:pStyle w:val="2"/>
        <w:spacing w:before="360" w:after="360" w:line="360" w:lineRule="exact"/>
        <w:ind w:firstLine="709"/>
      </w:pPr>
      <w:bookmarkStart w:id="187" w:name="_6574ce6d3bdcb7786930e8390195aee2be99a58"/>
      <w:bookmarkStart w:id="188" w:name="_Toc242314027"/>
      <w:bookmarkEnd w:id="185"/>
      <w:r>
        <w:rPr>
          <w:b/>
          <w:sz w:val="28"/>
        </w:rPr>
        <w:t>Приложение В (обязательное) Изменения шаблонов</w:t>
      </w:r>
      <w:bookmarkEnd w:id="188"/>
    </w:p>
    <w:p w14:paraId="784745D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Формулы шаблонов ЛР6 ошибок не содержали; демонстрационные строки заменены данными </w:t>
      </w:r>
      <w:r>
        <w:rPr>
          <w:i/>
        </w:rPr>
        <w:t>TableMind</w:t>
      </w:r>
      <w:r>
        <w:t>, строки с формулами не изменялись.</w:t>
      </w:r>
    </w:p>
    <w:p w14:paraId="614E8D3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26 представлено: изменения шаблонов.</w:t>
      </w:r>
    </w:p>
    <w:p w14:paraId="1D8D320E" w14:textId="77777777" w:rsidR="00773C5F" w:rsidRDefault="005E11FF">
      <w:pPr>
        <w:pStyle w:val="a0"/>
        <w:keepNext/>
        <w:spacing w:before="360" w:after="0" w:line="360" w:lineRule="exact"/>
      </w:pPr>
      <w: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584"/>
        <w:gridCol w:w="6374"/>
      </w:tblGrid>
      <w:tr w:rsidR="00773C5F" w14:paraId="3C47AF5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CC6153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84" w:type="dxa"/>
            <w:vAlign w:val="center"/>
          </w:tcPr>
          <w:p w14:paraId="66286F1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6373" w:type="dxa"/>
            <w:vAlign w:val="center"/>
          </w:tcPr>
          <w:p w14:paraId="383AA1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773C5F" w14:paraId="014F1CC6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51EA02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84" w:type="dxa"/>
            <w:vAlign w:val="center"/>
          </w:tcPr>
          <w:p w14:paraId="22F3DD0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6373" w:type="dxa"/>
            <w:vAlign w:val="center"/>
          </w:tcPr>
          <w:p w14:paraId="00741B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773C5F" w14:paraId="33DFC6C8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530F78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84" w:type="dxa"/>
            <w:vAlign w:val="center"/>
          </w:tcPr>
          <w:p w14:paraId="1386F2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6373" w:type="dxa"/>
            <w:vAlign w:val="center"/>
          </w:tcPr>
          <w:p w14:paraId="3B22749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773C5F" w14:paraId="2C209282" w14:textId="77777777" w:rsidTr="00773C5F">
        <w:trPr>
          <w:cantSplit/>
          <w:jc w:val="center"/>
        </w:trPr>
        <w:tc>
          <w:tcPr>
            <w:tcW w:w="397" w:type="dxa"/>
            <w:vAlign w:val="center"/>
          </w:tcPr>
          <w:p w14:paraId="2AD9BF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84" w:type="dxa"/>
            <w:vAlign w:val="center"/>
          </w:tcPr>
          <w:p w14:paraId="7E86DC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6373" w:type="dxa"/>
            <w:vAlign w:val="center"/>
          </w:tcPr>
          <w:p w14:paraId="16B801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78A14A9B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5EB82427" w14:textId="77777777" w:rsidR="00773C5F" w:rsidRDefault="005E11FF">
      <w:pPr>
        <w:pStyle w:val="2"/>
        <w:spacing w:before="360" w:after="360" w:line="360" w:lineRule="exact"/>
        <w:ind w:firstLine="709"/>
      </w:pPr>
      <w:bookmarkStart w:id="189" w:name="_9415338eb7aade5a81d9d1583f95cf4a5b310ea"/>
      <w:bookmarkStart w:id="190" w:name="_Toc242314028"/>
      <w:bookmarkEnd w:id="187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90"/>
    </w:p>
    <w:p w14:paraId="594FD22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Условия уточнены по документации </w:t>
      </w:r>
      <w:r>
        <w:rPr>
          <w:i/>
        </w:rPr>
        <w:t>Microsoft</w:t>
      </w:r>
      <w:r>
        <w:t xml:space="preserve"> 03.10.2026 -[2] и относятся к единицам релиза «листинг </w:t>
      </w:r>
      <w:r>
        <w:rPr>
          <w:i/>
        </w:rPr>
        <w:t>AppSource</w:t>
      </w:r>
      <w:r>
        <w:t xml:space="preserve">» и «надстройка </w:t>
      </w:r>
      <w:r>
        <w:rPr>
          <w:i/>
        </w:rPr>
        <w:t>Excel</w:t>
      </w:r>
      <w:r>
        <w:t xml:space="preserve">» (бета </w:t>
      </w:r>
      <w:r>
        <w:rPr>
          <w:i/>
        </w:rPr>
        <w:t>v1</w:t>
      </w:r>
      <w:r>
        <w:t xml:space="preserve"> и релиз проекта).</w:t>
      </w:r>
    </w:p>
    <w:p w14:paraId="663DB77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27 представлено: требования и условия публикации в </w:t>
      </w:r>
      <w:r>
        <w:rPr>
          <w:i/>
        </w:rPr>
        <w:t>AppSource</w:t>
      </w:r>
      <w:r>
        <w:t xml:space="preserve"> с учетом ПЗ1.</w:t>
      </w:r>
    </w:p>
    <w:p w14:paraId="68B380BB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27 – Требования и условия публикации в </w:t>
      </w:r>
      <w:r>
        <w:rPr>
          <w:i/>
        </w:rPr>
        <w:t>AppSource</w:t>
      </w:r>
      <w: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3"/>
        <w:gridCol w:w="3640"/>
        <w:gridCol w:w="3722"/>
      </w:tblGrid>
      <w:tr w:rsidR="00773C5F" w14:paraId="0FAA977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3" w:type="dxa"/>
            <w:vAlign w:val="center"/>
          </w:tcPr>
          <w:p w14:paraId="495E6A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40" w:type="dxa"/>
            <w:vAlign w:val="center"/>
          </w:tcPr>
          <w:p w14:paraId="46280E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722" w:type="dxa"/>
            <w:vAlign w:val="center"/>
          </w:tcPr>
          <w:p w14:paraId="09B213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773C5F" w14:paraId="04FDBAA8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1E8177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640" w:type="dxa"/>
            <w:vAlign w:val="center"/>
          </w:tcPr>
          <w:p w14:paraId="67C366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722" w:type="dxa"/>
            <w:vAlign w:val="center"/>
          </w:tcPr>
          <w:p w14:paraId="4E5098A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773C5F" w14:paraId="10AE2957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14EE6D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640" w:type="dxa"/>
            <w:vAlign w:val="center"/>
          </w:tcPr>
          <w:p w14:paraId="19D9E0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722" w:type="dxa"/>
            <w:vAlign w:val="center"/>
          </w:tcPr>
          <w:p w14:paraId="56803C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773C5F" w14:paraId="525D60AF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0474AE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640" w:type="dxa"/>
            <w:vAlign w:val="center"/>
          </w:tcPr>
          <w:p w14:paraId="0B665B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722" w:type="dxa"/>
            <w:vAlign w:val="center"/>
          </w:tcPr>
          <w:p w14:paraId="70C50B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773C5F" w14:paraId="43CAC642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6352F1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640" w:type="dxa"/>
            <w:vAlign w:val="center"/>
          </w:tcPr>
          <w:p w14:paraId="7FF4FF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722" w:type="dxa"/>
            <w:vAlign w:val="center"/>
          </w:tcPr>
          <w:p w14:paraId="74F3B0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773C5F" w14:paraId="6FD36535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5524A2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640" w:type="dxa"/>
            <w:vAlign w:val="center"/>
          </w:tcPr>
          <w:p w14:paraId="797612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722" w:type="dxa"/>
            <w:vAlign w:val="center"/>
          </w:tcPr>
          <w:p w14:paraId="41BFA2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773C5F" w14:paraId="79EE5363" w14:textId="77777777" w:rsidTr="00773C5F">
        <w:trPr>
          <w:cantSplit/>
          <w:jc w:val="center"/>
        </w:trPr>
        <w:tc>
          <w:tcPr>
            <w:tcW w:w="1993" w:type="dxa"/>
            <w:vAlign w:val="center"/>
          </w:tcPr>
          <w:p w14:paraId="1BDE8A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Пробный период</w:t>
            </w:r>
          </w:p>
        </w:tc>
        <w:tc>
          <w:tcPr>
            <w:tcW w:w="3640" w:type="dxa"/>
            <w:vAlign w:val="center"/>
          </w:tcPr>
          <w:p w14:paraId="437BFD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722" w:type="dxa"/>
            <w:vAlign w:val="center"/>
          </w:tcPr>
          <w:p w14:paraId="06B21C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4701F3A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Для публикации надстройки достаточно требований политик </w:t>
      </w:r>
      <w:r>
        <w:rPr>
          <w:i/>
        </w:rPr>
        <w:t>Office</w:t>
      </w:r>
      <w:r>
        <w:t xml:space="preserve">, и они согласуются с планом ПЗ1: оплата идет через </w:t>
      </w:r>
      <w:r>
        <w:rPr>
          <w:i/>
        </w:rPr>
        <w:t>Stripe</w:t>
      </w:r>
      <w:r>
        <w:t xml:space="preserve">, облако находится в ЕС, </w:t>
      </w:r>
      <w:r>
        <w:rPr>
          <w:i/>
        </w:rPr>
        <w:t>SOC</w:t>
      </w:r>
      <w:r>
        <w:t xml:space="preserve"> 2 не требуется. Главный риск публикации - срок и замечания ручной проверки (</w:t>
      </w:r>
      <w:r>
        <w:rPr>
          <w:i/>
        </w:rPr>
        <w:t>R14</w:t>
      </w:r>
      <w:r>
        <w:t>).</w:t>
      </w:r>
    </w:p>
    <w:p w14:paraId="30ED1CB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Сертификация </w:t>
      </w:r>
      <w:r>
        <w:rPr>
          <w:i/>
        </w:rPr>
        <w:t>SOC</w:t>
      </w:r>
      <w:r>
        <w:t xml:space="preserve"> 2 исключена из объема и бюджета проекта (ПЗ1), но корпоративные конкуренты (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[3], [4]. Пересчет в </w:t>
      </w:r>
      <w:r>
        <w:rPr>
          <w:i/>
        </w:rPr>
        <w:t>BYN</w:t>
      </w:r>
      <w:r>
        <w:t xml:space="preserve"> выполнен по курсу НБРБ 3,0051 </w:t>
      </w:r>
      <w:r>
        <w:rPr>
          <w:i/>
        </w:rPr>
        <w:t>BYN</w:t>
      </w:r>
      <w:r>
        <w:t xml:space="preserve"> за 1 </w:t>
      </w:r>
      <w:r>
        <w:rPr>
          <w:i/>
        </w:rPr>
        <w:t>USD</w:t>
      </w:r>
      <w:r>
        <w:t xml:space="preserve"> (03.10.2026).</w:t>
      </w:r>
    </w:p>
    <w:p w14:paraId="13738A8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ориентиры сроков и стоимости </w:t>
      </w:r>
      <w:r>
        <w:rPr>
          <w:i/>
        </w:rPr>
        <w:t>SOC</w:t>
      </w:r>
      <w:r>
        <w:t xml:space="preserve"> 2 для решения после завершения проекта.</w:t>
      </w:r>
    </w:p>
    <w:p w14:paraId="5295FBB0" w14:textId="77777777" w:rsidR="00773C5F" w:rsidRDefault="005E11FF">
      <w:pPr>
        <w:pStyle w:val="a0"/>
        <w:keepNext/>
        <w:spacing w:before="360" w:after="0" w:line="360" w:lineRule="exact"/>
      </w:pPr>
      <w:r>
        <w:t xml:space="preserve">Таблица 28 – Ориентиры сроков и стоимости </w:t>
      </w:r>
      <w:r>
        <w:rPr>
          <w:i/>
        </w:rPr>
        <w:t>SOC</w:t>
      </w:r>
      <w: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95"/>
        <w:gridCol w:w="1494"/>
        <w:gridCol w:w="2766"/>
      </w:tblGrid>
      <w:tr w:rsidR="00773C5F" w14:paraId="05F36D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94" w:type="dxa"/>
            <w:vAlign w:val="center"/>
          </w:tcPr>
          <w:p w14:paraId="5EE573F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94" w:type="dxa"/>
            <w:vAlign w:val="center"/>
          </w:tcPr>
          <w:p w14:paraId="239DB8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2766" w:type="dxa"/>
            <w:vAlign w:val="center"/>
          </w:tcPr>
          <w:p w14:paraId="74C35D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773C5F" w14:paraId="64032479" w14:textId="77777777" w:rsidTr="00773C5F">
        <w:trPr>
          <w:cantSplit/>
          <w:jc w:val="center"/>
        </w:trPr>
        <w:tc>
          <w:tcPr>
            <w:tcW w:w="5094" w:type="dxa"/>
            <w:vAlign w:val="center"/>
          </w:tcPr>
          <w:p w14:paraId="66C444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94" w:type="dxa"/>
            <w:vAlign w:val="center"/>
          </w:tcPr>
          <w:p w14:paraId="1279EA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2766" w:type="dxa"/>
            <w:vAlign w:val="center"/>
          </w:tcPr>
          <w:p w14:paraId="6A19349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773C5F" w14:paraId="63408E4F" w14:textId="77777777" w:rsidTr="00773C5F">
        <w:trPr>
          <w:cantSplit/>
          <w:jc w:val="center"/>
        </w:trPr>
        <w:tc>
          <w:tcPr>
            <w:tcW w:w="5094" w:type="dxa"/>
            <w:vAlign w:val="center"/>
          </w:tcPr>
          <w:p w14:paraId="679B28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94" w:type="dxa"/>
            <w:vAlign w:val="center"/>
          </w:tcPr>
          <w:p w14:paraId="4679EB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2766" w:type="dxa"/>
            <w:vAlign w:val="center"/>
          </w:tcPr>
          <w:p w14:paraId="4E4FB7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773C5F" w14:paraId="33FC0975" w14:textId="77777777" w:rsidTr="00773C5F">
        <w:trPr>
          <w:cantSplit/>
          <w:jc w:val="center"/>
        </w:trPr>
        <w:tc>
          <w:tcPr>
            <w:tcW w:w="5094" w:type="dxa"/>
            <w:vAlign w:val="center"/>
          </w:tcPr>
          <w:p w14:paraId="3EA045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4" w:type="dxa"/>
            <w:vAlign w:val="center"/>
          </w:tcPr>
          <w:p w14:paraId="2596AF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2766" w:type="dxa"/>
            <w:vAlign w:val="center"/>
          </w:tcPr>
          <w:p w14:paraId="20DC06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773C5F" w14:paraId="36FF17CE" w14:textId="77777777" w:rsidTr="00773C5F">
        <w:trPr>
          <w:cantSplit/>
          <w:jc w:val="center"/>
        </w:trPr>
        <w:tc>
          <w:tcPr>
            <w:tcW w:w="5094" w:type="dxa"/>
            <w:vAlign w:val="center"/>
          </w:tcPr>
          <w:p w14:paraId="6703A4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4" w:type="dxa"/>
            <w:vAlign w:val="center"/>
          </w:tcPr>
          <w:p w14:paraId="11BEF2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2766" w:type="dxa"/>
            <w:vAlign w:val="center"/>
          </w:tcPr>
          <w:p w14:paraId="655989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773C5F" w14:paraId="614EB0DA" w14:textId="77777777" w:rsidTr="00773C5F">
        <w:trPr>
          <w:cantSplit/>
          <w:jc w:val="center"/>
        </w:trPr>
        <w:tc>
          <w:tcPr>
            <w:tcW w:w="5094" w:type="dxa"/>
            <w:vAlign w:val="center"/>
          </w:tcPr>
          <w:p w14:paraId="734100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94" w:type="dxa"/>
            <w:vAlign w:val="center"/>
          </w:tcPr>
          <w:p w14:paraId="1FAB87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2766" w:type="dxa"/>
            <w:vAlign w:val="center"/>
          </w:tcPr>
          <w:p w14:paraId="127659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22E38F4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Затраты на </w:t>
      </w:r>
      <w:r>
        <w:rPr>
          <w:i/>
        </w:rPr>
        <w:t>Type</w:t>
      </w:r>
      <w:r>
        <w:t xml:space="preserve"> </w:t>
      </w:r>
      <w:r>
        <w:rPr>
          <w:i/>
        </w:rPr>
        <w:t>I</w:t>
      </w:r>
      <w:r>
        <w:t xml:space="preserve"> сопоставимы с 9-23 % бюджета проекта и в него не заложены, поэтому </w:t>
      </w:r>
      <w:r>
        <w:rPr>
          <w:i/>
        </w:rPr>
        <w:t>SOC</w:t>
      </w:r>
      <w:r>
        <w:t xml:space="preserve"> 2 планируется отдельным решением после 30.09.2027, когда появятся выручка и корпоративные клиенты; до этого доверие обеспечивается </w:t>
      </w:r>
      <w:r>
        <w:rPr>
          <w:i/>
        </w:rPr>
        <w:t>GDPR</w:t>
      </w:r>
      <w:r>
        <w:t xml:space="preserve">, </w:t>
      </w:r>
      <w:r>
        <w:rPr>
          <w:i/>
        </w:rPr>
        <w:t>OWASP</w:t>
      </w:r>
      <w:r>
        <w:t xml:space="preserve"> </w:t>
      </w:r>
      <w:r>
        <w:rPr>
          <w:i/>
        </w:rPr>
        <w:t>Top</w:t>
      </w:r>
      <w:r>
        <w:t xml:space="preserve"> 10 и доказательством вывода движком.</w:t>
      </w:r>
    </w:p>
    <w:p w14:paraId="0EFBBEAE" w14:textId="77777777" w:rsidR="00773C5F" w:rsidRDefault="005E11FF">
      <w:pPr>
        <w:pStyle w:val="2"/>
        <w:spacing w:before="360" w:after="360" w:line="360" w:lineRule="exact"/>
        <w:ind w:firstLine="709"/>
      </w:pPr>
      <w:bookmarkStart w:id="191" w:name="_21cff5e6573cc685eba2e5d01fbe1912356e1d7"/>
      <w:bookmarkStart w:id="192" w:name="_Toc242314029"/>
      <w:bookmarkEnd w:id="189"/>
      <w:r>
        <w:rPr>
          <w:b/>
          <w:sz w:val="28"/>
        </w:rPr>
        <w:t>Приложение Д (справочное) Скриншоты страниц конкурентов</w:t>
      </w:r>
      <w:bookmarkEnd w:id="192"/>
    </w:p>
    <w:p w14:paraId="6ACEDBA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Скриншоты сняты 03.10.2026 в </w:t>
      </w:r>
      <w:r>
        <w:rPr>
          <w:i/>
        </w:rPr>
        <w:t>Chrome</w:t>
      </w:r>
      <w:r>
        <w:t xml:space="preserve"> (первый экран страницы, баннеры </w:t>
      </w:r>
      <w:r>
        <w:rPr>
          <w:i/>
        </w:rPr>
        <w:t>cookie</w:t>
      </w:r>
      <w:r>
        <w:t xml:space="preserve"> скрыты или отклонены) и подтверждают данные ЛР4 и ЛР5 о ценах и позиционировании.</w:t>
      </w:r>
    </w:p>
    <w:p w14:paraId="1CCE33B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На рисунке 17 показано: </w:t>
      </w:r>
      <w:r>
        <w:rPr>
          <w:i/>
        </w:rPr>
        <w:t>PerfectXL</w:t>
      </w:r>
      <w:r>
        <w:t>: главная страница.</w:t>
      </w:r>
    </w:p>
    <w:p w14:paraId="2DA3ED58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1FDE7B67" wp14:editId="3530EF6B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D52356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17 – </w:t>
      </w:r>
      <w:r>
        <w:rPr>
          <w:i/>
        </w:rPr>
        <w:t>PerfectXL</w:t>
      </w:r>
      <w:r>
        <w:t>: главная страница</w:t>
      </w:r>
    </w:p>
    <w:p w14:paraId="7FB94F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Главная </w:t>
      </w:r>
      <w:r>
        <w:rPr>
          <w:i/>
        </w:rPr>
        <w:t>PerfectXL</w:t>
      </w:r>
      <w:r>
        <w:t xml:space="preserve"> построена вокруг награды «</w:t>
      </w:r>
      <w:r>
        <w:rPr>
          <w:i/>
        </w:rPr>
        <w:t>Best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Add-in</w:t>
      </w:r>
      <w:r>
        <w:t xml:space="preserve"> </w:t>
      </w:r>
      <w:r>
        <w:rPr>
          <w:i/>
        </w:rPr>
        <w:t>of</w:t>
      </w:r>
      <w:r>
        <w:t xml:space="preserve"> 2026» и кнопки анонса; цен и пробного доступа на первом экране нет.</w:t>
      </w:r>
    </w:p>
    <w:p w14:paraId="033D99A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18 показано: </w:t>
      </w:r>
      <w:r>
        <w:rPr>
          <w:i/>
        </w:rPr>
        <w:t>PerfectXL</w:t>
      </w:r>
      <w:r>
        <w:t>: страница цен.</w:t>
      </w:r>
    </w:p>
    <w:p w14:paraId="6D3BD30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15D9CE9" wp14:editId="6F596398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1CE648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18 – </w:t>
      </w:r>
      <w:r>
        <w:rPr>
          <w:i/>
        </w:rPr>
        <w:t>PerfectXL</w:t>
      </w:r>
      <w:r>
        <w:t>: страница цен</w:t>
      </w:r>
    </w:p>
    <w:p w14:paraId="0EBB1E1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Страница показывает три пакета (</w:t>
      </w:r>
      <w:r>
        <w:rPr>
          <w:i/>
        </w:rPr>
        <w:t>Professional</w:t>
      </w:r>
      <w:r>
        <w:t xml:space="preserve">, </w:t>
      </w:r>
      <w:r>
        <w:rPr>
          <w:i/>
        </w:rPr>
        <w:t>Medium</w:t>
      </w:r>
      <w:r>
        <w:t xml:space="preserve"> </w:t>
      </w:r>
      <w:r>
        <w:rPr>
          <w:i/>
        </w:rPr>
        <w:t>Business</w:t>
      </w:r>
      <w:r>
        <w:t xml:space="preserve">, </w:t>
      </w:r>
      <w:r>
        <w:rPr>
          <w:i/>
        </w:rPr>
        <w:t>Enterprise</w:t>
      </w:r>
      <w:r>
        <w:t>) для разных размеров организаций; подтверждает, что цена раскрыта частично и сгруппирована по сегментам.</w:t>
      </w:r>
    </w:p>
    <w:p w14:paraId="3B7D37B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19 показано: </w:t>
      </w:r>
      <w:r>
        <w:rPr>
          <w:i/>
        </w:rPr>
        <w:t>Shortcut</w:t>
      </w:r>
      <w:r>
        <w:t>: страница цен.</w:t>
      </w:r>
    </w:p>
    <w:p w14:paraId="4DCF0A2C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34EACF6" wp14:editId="0C4E4531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C617A6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19 – </w:t>
      </w:r>
      <w:r>
        <w:rPr>
          <w:i/>
        </w:rPr>
        <w:t>Shortcut</w:t>
      </w:r>
      <w:r>
        <w:t>: страница цен</w:t>
      </w:r>
    </w:p>
    <w:p w14:paraId="3C85F0B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Страница показывает </w:t>
      </w:r>
      <w:r>
        <w:rPr>
          <w:i/>
        </w:rPr>
        <w:t>Free</w:t>
      </w:r>
      <w:r>
        <w:t xml:space="preserve"> за 0 </w:t>
      </w:r>
      <w:r>
        <w:rPr>
          <w:i/>
        </w:rPr>
        <w:t>USD</w:t>
      </w:r>
      <w:r>
        <w:t xml:space="preserve">, </w:t>
      </w:r>
      <w:r>
        <w:rPr>
          <w:i/>
        </w:rPr>
        <w:t>Pro</w:t>
      </w:r>
      <w:r>
        <w:t xml:space="preserve"> 100 </w:t>
      </w:r>
      <w:r>
        <w:rPr>
          <w:i/>
        </w:rPr>
        <w:t>USD</w:t>
      </w:r>
      <w:r>
        <w:t xml:space="preserve">, </w:t>
      </w:r>
      <w:r>
        <w:rPr>
          <w:i/>
        </w:rPr>
        <w:t>Teams</w:t>
      </w:r>
      <w:r>
        <w:t xml:space="preserve"> 320 </w:t>
      </w:r>
      <w:r>
        <w:rPr>
          <w:i/>
        </w:rPr>
        <w:t>USD</w:t>
      </w:r>
      <w:r>
        <w:t xml:space="preserve"> плюс 100 </w:t>
      </w:r>
      <w:r>
        <w:rPr>
          <w:i/>
        </w:rPr>
        <w:t>USD</w:t>
      </w:r>
      <w:r>
        <w:t xml:space="preserve"> за место и </w:t>
      </w:r>
      <w:r>
        <w:rPr>
          <w:i/>
        </w:rPr>
        <w:t>Enterprise</w:t>
      </w:r>
      <w:r>
        <w:t xml:space="preserve"> по запросу со скидкой 20 % за год; это самая прозрачная лестница тарифов среди конкурентов.</w:t>
      </w:r>
    </w:p>
    <w:p w14:paraId="7970FCF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20 показано: </w:t>
      </w:r>
      <w:r>
        <w:rPr>
          <w:i/>
        </w:rPr>
        <w:t>Numerous.ai</w:t>
      </w:r>
      <w:r>
        <w:t>: главная страница.</w:t>
      </w:r>
    </w:p>
    <w:p w14:paraId="7EA5710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1C12AE4" wp14:editId="5A97283F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EF4ADB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20 – </w:t>
      </w:r>
      <w:r>
        <w:rPr>
          <w:i/>
        </w:rPr>
        <w:t>Numerous.ai</w:t>
      </w:r>
      <w:r>
        <w:t>: главная страница</w:t>
      </w:r>
    </w:p>
    <w:p w14:paraId="1617778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Главная </w:t>
      </w:r>
      <w:r>
        <w:rPr>
          <w:i/>
        </w:rPr>
        <w:t>Numerous.ai</w:t>
      </w:r>
      <w:r>
        <w:t xml:space="preserve"> продает массовое предложение «</w:t>
      </w:r>
      <w:r>
        <w:rPr>
          <w:i/>
        </w:rPr>
        <w:t>AI</w:t>
      </w:r>
      <w:r>
        <w:t xml:space="preserve"> в </w:t>
      </w:r>
      <w:r>
        <w:rPr>
          <w:i/>
        </w:rPr>
        <w:t>Sheets</w:t>
      </w:r>
      <w:r>
        <w:t xml:space="preserve"> и </w:t>
      </w:r>
      <w:r>
        <w:rPr>
          <w:i/>
        </w:rPr>
        <w:t>Excel</w:t>
      </w:r>
      <w: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1D50F97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21 показано: </w:t>
      </w:r>
      <w:r>
        <w:rPr>
          <w:i/>
        </w:rPr>
        <w:t>Datarails</w:t>
      </w:r>
      <w:r>
        <w:t>: страница цен.</w:t>
      </w:r>
    </w:p>
    <w:p w14:paraId="468017E3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3EFD44C" wp14:editId="52B05887">
            <wp:extent cx="5334000" cy="2375958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213363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21 – </w:t>
      </w:r>
      <w:r>
        <w:rPr>
          <w:i/>
        </w:rPr>
        <w:t>Datarails</w:t>
      </w:r>
      <w:r>
        <w:t>: страница цен</w:t>
      </w:r>
    </w:p>
    <w:p w14:paraId="03BD213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Три тарифа (</w:t>
      </w:r>
      <w:r>
        <w:rPr>
          <w:i/>
        </w:rPr>
        <w:t>Professional</w:t>
      </w:r>
      <w:r>
        <w:t xml:space="preserve">, </w:t>
      </w:r>
      <w:r>
        <w:rPr>
          <w:i/>
        </w:rPr>
        <w:t>Premium</w:t>
      </w:r>
      <w:r>
        <w:t xml:space="preserve">, </w:t>
      </w:r>
      <w:r>
        <w:rPr>
          <w:i/>
        </w:rPr>
        <w:t>Expert</w:t>
      </w:r>
      <w:r>
        <w:t>) без сумм и кнопки «</w:t>
      </w:r>
      <w:r>
        <w:rPr>
          <w:i/>
        </w:rPr>
        <w:t>Request</w:t>
      </w:r>
      <w:r>
        <w:t xml:space="preserve"> </w:t>
      </w:r>
      <w:r>
        <w:rPr>
          <w:i/>
        </w:rPr>
        <w:t>Quote</w:t>
      </w:r>
      <w:r>
        <w:t>»; цена по запросу и ограничения по числу пользователей и интеграций подтверждают корпоративную модель продаж.</w:t>
      </w:r>
    </w:p>
    <w:p w14:paraId="09B073C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22 показано: </w:t>
      </w:r>
      <w:r>
        <w:rPr>
          <w:i/>
        </w:rPr>
        <w:t>DataSnipper</w:t>
      </w:r>
      <w:r>
        <w:t>: страница цен.</w:t>
      </w:r>
    </w:p>
    <w:p w14:paraId="51558A1B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24102B1" wp14:editId="23111D5D">
            <wp:extent cx="5334000" cy="2375958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A0033A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22 – </w:t>
      </w:r>
      <w:r>
        <w:rPr>
          <w:i/>
        </w:rPr>
        <w:t>DataSnipper</w:t>
      </w:r>
      <w:r>
        <w:t>: страница цен</w:t>
      </w:r>
    </w:p>
    <w:p w14:paraId="6AA8A49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Тарифы </w:t>
      </w:r>
      <w:r>
        <w:rPr>
          <w:i/>
        </w:rPr>
        <w:t>Start</w:t>
      </w:r>
      <w:r>
        <w:t xml:space="preserve">, </w:t>
      </w:r>
      <w:r>
        <w:rPr>
          <w:i/>
        </w:rPr>
        <w:t>Accelerate</w:t>
      </w:r>
      <w:r>
        <w:t xml:space="preserve"> и </w:t>
      </w:r>
      <w:r>
        <w:rPr>
          <w:i/>
        </w:rPr>
        <w:t>Elevate</w:t>
      </w:r>
      <w:r>
        <w:t xml:space="preserve"> без сумм, вход через «</w:t>
      </w:r>
      <w:r>
        <w:rPr>
          <w:i/>
        </w:rPr>
        <w:t>Book</w:t>
      </w:r>
      <w:r>
        <w:t xml:space="preserve"> </w:t>
      </w:r>
      <w:r>
        <w:rPr>
          <w:i/>
        </w:rPr>
        <w:t>Demo</w:t>
      </w:r>
      <w:r>
        <w:t>» и «</w:t>
      </w:r>
      <w:r>
        <w:rPr>
          <w:i/>
        </w:rPr>
        <w:t>Contact</w:t>
      </w:r>
      <w:r>
        <w:t xml:space="preserve"> </w:t>
      </w:r>
      <w:r>
        <w:rPr>
          <w:i/>
        </w:rPr>
        <w:t>sales</w:t>
      </w:r>
      <w:r>
        <w:t xml:space="preserve">»; баннер </w:t>
      </w:r>
      <w:r>
        <w:rPr>
          <w:i/>
        </w:rPr>
        <w:t>cookie</w:t>
      </w:r>
      <w:r>
        <w:t xml:space="preserve"> был отклонен до снимка.</w:t>
      </w:r>
    </w:p>
    <w:p w14:paraId="62BFB4A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23 показано: </w:t>
      </w:r>
      <w:r>
        <w:rPr>
          <w:i/>
        </w:rPr>
        <w:t>Arixcel</w:t>
      </w:r>
      <w:r>
        <w:t>: лицензирование.</w:t>
      </w:r>
    </w:p>
    <w:p w14:paraId="6F8295E0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62A04330" wp14:editId="393E7070">
            <wp:extent cx="5334000" cy="2375958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BCB472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23 – </w:t>
      </w:r>
      <w:r>
        <w:rPr>
          <w:i/>
        </w:rPr>
        <w:t>Arixcel</w:t>
      </w:r>
      <w:r>
        <w:t>: лицензирование</w:t>
      </w:r>
    </w:p>
    <w:p w14:paraId="0563863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Раздел цен показывает 2,75 </w:t>
      </w:r>
      <w:r>
        <w:rPr>
          <w:i/>
        </w:rPr>
        <w:t>GBP</w:t>
      </w:r>
      <w: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</w:rPr>
        <w:t>Windows</w:t>
      </w:r>
      <w:r>
        <w:t>.</w:t>
      </w:r>
    </w:p>
    <w:p w14:paraId="56205E6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24 показано: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>: страница цен.</w:t>
      </w:r>
    </w:p>
    <w:p w14:paraId="32D30D6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B6C5706" wp14:editId="76534EF4">
            <wp:extent cx="5334000" cy="2375958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B717A4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24 –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>: страница цен</w:t>
      </w:r>
    </w:p>
    <w:p w14:paraId="3C12D0E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Страница показывает годовую подписку 311,66 </w:t>
      </w:r>
      <w:r>
        <w:rPr>
          <w:i/>
        </w:rPr>
        <w:t>GBP</w:t>
      </w:r>
      <w:r>
        <w:t xml:space="preserve"> плюс налог и более 30 инструментов в пакете; кнопка «</w:t>
      </w:r>
      <w:r>
        <w:rPr>
          <w:i/>
        </w:rPr>
        <w:t>Buy</w:t>
      </w:r>
      <w:r>
        <w:t xml:space="preserve"> </w:t>
      </w:r>
      <w:r>
        <w:rPr>
          <w:i/>
        </w:rPr>
        <w:t>now</w:t>
      </w:r>
      <w:r>
        <w:t xml:space="preserve">» говорит о продаже без консультанта, в отличие от услуг аудита моделей </w:t>
      </w:r>
      <w:r>
        <w:rPr>
          <w:i/>
        </w:rPr>
        <w:t>Operis</w:t>
      </w:r>
      <w:r>
        <w:t>.</w:t>
      </w:r>
    </w:p>
    <w:p w14:paraId="38E453EE" w14:textId="77777777" w:rsidR="00773C5F" w:rsidRDefault="005E11FF">
      <w:pPr>
        <w:pStyle w:val="2"/>
        <w:spacing w:before="360" w:after="360" w:line="360" w:lineRule="exact"/>
        <w:ind w:firstLine="709"/>
      </w:pPr>
      <w:bookmarkStart w:id="193" w:name="_7da00fd39389f432d2985c0e7afeaaeeb00c2a9"/>
      <w:bookmarkStart w:id="194" w:name="_Toc242314030"/>
      <w:bookmarkEnd w:id="191"/>
      <w:r>
        <w:rPr>
          <w:b/>
          <w:sz w:val="28"/>
        </w:rPr>
        <w:t xml:space="preserve">Приложение Е (справочное) 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  <w:bookmarkEnd w:id="194"/>
    </w:p>
    <w:p w14:paraId="2A74A58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01.06.2027 (допущение Д-32; </w:t>
      </w:r>
      <w:r>
        <w:lastRenderedPageBreak/>
        <w:t xml:space="preserve">расчет воспроизводится скриптом из папки 00_Общее/Расчетные_показатели, </w:t>
      </w:r>
      <w:r>
        <w:rPr>
          <w:i/>
        </w:rPr>
        <w:t>seed</w:t>
      </w:r>
      <w: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57FF249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29 представлено: расчетные показатели воронки по месяцам.</w:t>
      </w:r>
    </w:p>
    <w:p w14:paraId="722C0BBF" w14:textId="77777777" w:rsidR="00773C5F" w:rsidRDefault="005E11FF">
      <w:pPr>
        <w:pStyle w:val="a0"/>
        <w:keepNext/>
        <w:spacing w:before="360" w:after="0" w:line="360" w:lineRule="exact"/>
      </w:pPr>
      <w: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7"/>
        <w:gridCol w:w="1459"/>
        <w:gridCol w:w="2395"/>
        <w:gridCol w:w="2021"/>
        <w:gridCol w:w="1833"/>
      </w:tblGrid>
      <w:tr w:rsidR="00773C5F" w14:paraId="256830C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6" w:type="dxa"/>
            <w:vAlign w:val="center"/>
          </w:tcPr>
          <w:p w14:paraId="1ECB9C7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459" w:type="dxa"/>
            <w:vAlign w:val="center"/>
          </w:tcPr>
          <w:p w14:paraId="043F5C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395" w:type="dxa"/>
            <w:vAlign w:val="center"/>
          </w:tcPr>
          <w:p w14:paraId="0DC1D7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21" w:type="dxa"/>
            <w:vAlign w:val="center"/>
          </w:tcPr>
          <w:p w14:paraId="606FF0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33" w:type="dxa"/>
            <w:vAlign w:val="center"/>
          </w:tcPr>
          <w:p w14:paraId="41744A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773C5F" w14:paraId="43B9F84C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2924739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459" w:type="dxa"/>
            <w:vAlign w:val="center"/>
          </w:tcPr>
          <w:p w14:paraId="76729F1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395" w:type="dxa"/>
            <w:vAlign w:val="center"/>
          </w:tcPr>
          <w:p w14:paraId="264E73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21" w:type="dxa"/>
            <w:vAlign w:val="center"/>
          </w:tcPr>
          <w:p w14:paraId="2AC3F4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33" w:type="dxa"/>
            <w:vAlign w:val="center"/>
          </w:tcPr>
          <w:p w14:paraId="3A96BC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773C5F" w14:paraId="4FB4BB84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50775B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459" w:type="dxa"/>
            <w:vAlign w:val="center"/>
          </w:tcPr>
          <w:p w14:paraId="0E0A43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395" w:type="dxa"/>
            <w:vAlign w:val="center"/>
          </w:tcPr>
          <w:p w14:paraId="3ACAB3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21" w:type="dxa"/>
            <w:vAlign w:val="center"/>
          </w:tcPr>
          <w:p w14:paraId="0D6360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33" w:type="dxa"/>
            <w:vAlign w:val="center"/>
          </w:tcPr>
          <w:p w14:paraId="3869D8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773C5F" w14:paraId="1844A5D0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638A9D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459" w:type="dxa"/>
            <w:vAlign w:val="center"/>
          </w:tcPr>
          <w:p w14:paraId="57CD17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395" w:type="dxa"/>
            <w:vAlign w:val="center"/>
          </w:tcPr>
          <w:p w14:paraId="7203D6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21" w:type="dxa"/>
            <w:vAlign w:val="center"/>
          </w:tcPr>
          <w:p w14:paraId="184B3A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33" w:type="dxa"/>
            <w:vAlign w:val="center"/>
          </w:tcPr>
          <w:p w14:paraId="19060D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73C5F" w14:paraId="6469DFDD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1C99E0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459" w:type="dxa"/>
            <w:vAlign w:val="center"/>
          </w:tcPr>
          <w:p w14:paraId="564185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395" w:type="dxa"/>
            <w:vAlign w:val="center"/>
          </w:tcPr>
          <w:p w14:paraId="2A9C72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21" w:type="dxa"/>
            <w:vAlign w:val="center"/>
          </w:tcPr>
          <w:p w14:paraId="4EF067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33" w:type="dxa"/>
            <w:vAlign w:val="center"/>
          </w:tcPr>
          <w:p w14:paraId="77D293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26C7C1F6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4CBE1A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459" w:type="dxa"/>
            <w:vAlign w:val="center"/>
          </w:tcPr>
          <w:p w14:paraId="341A95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395" w:type="dxa"/>
            <w:vAlign w:val="center"/>
          </w:tcPr>
          <w:p w14:paraId="7AE4BA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21" w:type="dxa"/>
            <w:vAlign w:val="center"/>
          </w:tcPr>
          <w:p w14:paraId="33D8F9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33" w:type="dxa"/>
            <w:vAlign w:val="center"/>
          </w:tcPr>
          <w:p w14:paraId="25DCE8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773C5F" w14:paraId="7C1A2D7E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5868CF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459" w:type="dxa"/>
            <w:vAlign w:val="center"/>
          </w:tcPr>
          <w:p w14:paraId="47FB0E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395" w:type="dxa"/>
            <w:vAlign w:val="center"/>
          </w:tcPr>
          <w:p w14:paraId="05654D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21" w:type="dxa"/>
            <w:vAlign w:val="center"/>
          </w:tcPr>
          <w:p w14:paraId="1A679C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33" w:type="dxa"/>
            <w:vAlign w:val="center"/>
          </w:tcPr>
          <w:p w14:paraId="13FA15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73C5F" w14:paraId="286608FB" w14:textId="77777777" w:rsidTr="00773C5F">
        <w:trPr>
          <w:cantSplit/>
          <w:jc w:val="center"/>
        </w:trPr>
        <w:tc>
          <w:tcPr>
            <w:tcW w:w="1646" w:type="dxa"/>
            <w:vAlign w:val="center"/>
          </w:tcPr>
          <w:p w14:paraId="135048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459" w:type="dxa"/>
            <w:vAlign w:val="center"/>
          </w:tcPr>
          <w:p w14:paraId="09F8C3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395" w:type="dxa"/>
            <w:vAlign w:val="center"/>
          </w:tcPr>
          <w:p w14:paraId="2768C1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21" w:type="dxa"/>
            <w:vAlign w:val="center"/>
          </w:tcPr>
          <w:p w14:paraId="78CE80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33" w:type="dxa"/>
            <w:vAlign w:val="center"/>
          </w:tcPr>
          <w:p w14:paraId="2532C9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6D73495E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За шесть месяцев 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7AD2803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30 представлено: разброс итогов при неопределенности конверсий (500 повторов).</w:t>
      </w:r>
    </w:p>
    <w:p w14:paraId="788E0C41" w14:textId="77777777" w:rsidR="00773C5F" w:rsidRDefault="005E11FF">
      <w:pPr>
        <w:pStyle w:val="a0"/>
        <w:keepNext/>
        <w:spacing w:before="360" w:after="0" w:line="360" w:lineRule="exact"/>
      </w:pPr>
      <w: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2"/>
        <w:gridCol w:w="1839"/>
        <w:gridCol w:w="1247"/>
        <w:gridCol w:w="1839"/>
        <w:gridCol w:w="2248"/>
      </w:tblGrid>
      <w:tr w:rsidR="00773C5F" w14:paraId="2B65564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7C791C0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39" w:type="dxa"/>
            <w:vAlign w:val="center"/>
          </w:tcPr>
          <w:p w14:paraId="4D3674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247" w:type="dxa"/>
            <w:vAlign w:val="center"/>
          </w:tcPr>
          <w:p w14:paraId="3D2B67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839" w:type="dxa"/>
            <w:vAlign w:val="center"/>
          </w:tcPr>
          <w:p w14:paraId="4533B4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248" w:type="dxa"/>
            <w:vAlign w:val="center"/>
          </w:tcPr>
          <w:p w14:paraId="6BA170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773C5F" w14:paraId="5F6DB472" w14:textId="77777777" w:rsidTr="00773C5F">
        <w:trPr>
          <w:cantSplit/>
          <w:jc w:val="center"/>
        </w:trPr>
        <w:tc>
          <w:tcPr>
            <w:tcW w:w="2181" w:type="dxa"/>
            <w:vAlign w:val="center"/>
          </w:tcPr>
          <w:p w14:paraId="69AAFC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839" w:type="dxa"/>
            <w:vAlign w:val="center"/>
          </w:tcPr>
          <w:p w14:paraId="5FADD1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247" w:type="dxa"/>
            <w:vAlign w:val="center"/>
          </w:tcPr>
          <w:p w14:paraId="2A3987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839" w:type="dxa"/>
            <w:vAlign w:val="center"/>
          </w:tcPr>
          <w:p w14:paraId="7C1631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248" w:type="dxa"/>
            <w:vAlign w:val="center"/>
          </w:tcPr>
          <w:p w14:paraId="7A6713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773C5F" w14:paraId="41547E6D" w14:textId="77777777" w:rsidTr="00773C5F">
        <w:trPr>
          <w:cantSplit/>
          <w:jc w:val="center"/>
        </w:trPr>
        <w:tc>
          <w:tcPr>
            <w:tcW w:w="2181" w:type="dxa"/>
            <w:vAlign w:val="center"/>
          </w:tcPr>
          <w:p w14:paraId="0EB051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839" w:type="dxa"/>
            <w:vAlign w:val="center"/>
          </w:tcPr>
          <w:p w14:paraId="1D31B9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47" w:type="dxa"/>
            <w:vAlign w:val="center"/>
          </w:tcPr>
          <w:p w14:paraId="17A1FA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839" w:type="dxa"/>
            <w:vAlign w:val="center"/>
          </w:tcPr>
          <w:p w14:paraId="3C151F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248" w:type="dxa"/>
            <w:vAlign w:val="center"/>
          </w:tcPr>
          <w:p w14:paraId="11533C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182F5E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781FDA95" w14:textId="77777777" w:rsidR="00773C5F" w:rsidRDefault="005E11FF">
      <w:pPr>
        <w:pStyle w:val="2"/>
        <w:spacing w:before="360" w:after="360" w:line="360" w:lineRule="exact"/>
        <w:ind w:firstLine="709"/>
      </w:pPr>
      <w:bookmarkStart w:id="195" w:name="_062b9488b6d916f077f56b3352fd95c64049cbd"/>
      <w:bookmarkStart w:id="196" w:name="_Toc242314031"/>
      <w:bookmarkEnd w:id="193"/>
      <w:r>
        <w:rPr>
          <w:b/>
          <w:sz w:val="28"/>
        </w:rPr>
        <w:t>Приложение Ж (справочное) Итоговые паспорта и формы проектной документации</w:t>
      </w:r>
      <w:bookmarkEnd w:id="196"/>
    </w:p>
    <w:p w14:paraId="79116D2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В приложении собраны итоговые формы, которых требуют методики цепочки 6.1-6.4: паспорта ценностного предложения, бизнес-модели, бизнес-логики и интерфейсных единиц, карта пути пользователя, реестр, карта </w:t>
      </w:r>
      <w:r>
        <w:lastRenderedPageBreak/>
        <w:t xml:space="preserve">состояний и контрольные листы. Таблицы взяты из рабочих книг </w:t>
      </w:r>
      <w:r>
        <w:rPr>
          <w:i/>
        </w:rPr>
        <w:t>Excel</w:t>
      </w:r>
      <w:r>
        <w:t xml:space="preserve"> и результатов работы; состав и числа совпадают с основными разделами отчета.</w:t>
      </w:r>
    </w:p>
    <w:p w14:paraId="2C95681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31 представлено: паспорт ценностного предложения и цифрового товара.</w:t>
      </w:r>
    </w:p>
    <w:p w14:paraId="7AC6AB4B" w14:textId="77777777" w:rsidR="00773C5F" w:rsidRDefault="005E11FF">
      <w:pPr>
        <w:pStyle w:val="a0"/>
        <w:keepNext/>
        <w:spacing w:before="360" w:after="0" w:line="360" w:lineRule="exact"/>
      </w:pPr>
      <w: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7303"/>
      </w:tblGrid>
      <w:tr w:rsidR="00773C5F" w14:paraId="37BCD47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2" w:type="dxa"/>
            <w:vAlign w:val="center"/>
          </w:tcPr>
          <w:p w14:paraId="32A648E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7302" w:type="dxa"/>
            <w:vAlign w:val="center"/>
          </w:tcPr>
          <w:p w14:paraId="30473B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336D77A1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622EF0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7302" w:type="dxa"/>
            <w:vAlign w:val="center"/>
          </w:tcPr>
          <w:p w14:paraId="3DD51A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покупает и 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773C5F" w14:paraId="7710015C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09931C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7302" w:type="dxa"/>
            <w:vAlign w:val="center"/>
          </w:tcPr>
          <w:p w14:paraId="6BCB73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773C5F" w14:paraId="7F15F30B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3C1114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302" w:type="dxa"/>
            <w:vAlign w:val="center"/>
          </w:tcPr>
          <w:p w14:paraId="764639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краткое: 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подтверждена детерминированным движком, а не догадкой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773C5F" w14:paraId="5412FCFA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0819F5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302" w:type="dxa"/>
            <w:vAlign w:val="center"/>
          </w:tcPr>
          <w:p w14:paraId="66E401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773C5F" w14:paraId="24FD127C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777FF5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7302" w:type="dxa"/>
            <w:vAlign w:val="center"/>
          </w:tcPr>
          <w:p w14:paraId="02F5A6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движок проверки с доказательством, карточка находки, отчет с перечнем находок и ссылками на ячейки, база правил и инвариантов</w:t>
            </w:r>
          </w:p>
        </w:tc>
      </w:tr>
      <w:tr w:rsidR="00773C5F" w14:paraId="1FEA10E3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1BBAF5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7302" w:type="dxa"/>
            <w:vAlign w:val="center"/>
          </w:tcPr>
          <w:p w14:paraId="6E752A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773C5F" w14:paraId="6E4D0C50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719694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7302" w:type="dxa"/>
            <w:vAlign w:val="center"/>
          </w:tcPr>
          <w:p w14:paraId="38C165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доказательство вывода движком (2 из 7), прозрачные тарифы с бесплатным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773C5F" w14:paraId="107C07ED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1CDE4C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302" w:type="dxa"/>
            <w:vAlign w:val="center"/>
          </w:tcPr>
          <w:p w14:paraId="17220D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без регистрации с показом первых пяти находок</w:t>
            </w:r>
          </w:p>
        </w:tc>
      </w:tr>
      <w:tr w:rsidR="00773C5F" w14:paraId="712100E1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0148BA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Проверочные показатели</w:t>
            </w:r>
          </w:p>
        </w:tc>
        <w:tc>
          <w:tcPr>
            <w:tcW w:w="7302" w:type="dxa"/>
            <w:vAlign w:val="center"/>
          </w:tcPr>
          <w:p w14:paraId="5E2CA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90 %; аудит 100 тыс. ячеек быстрее 60 с</w:t>
            </w:r>
          </w:p>
        </w:tc>
      </w:tr>
      <w:tr w:rsidR="00773C5F" w14:paraId="7D468027" w14:textId="77777777" w:rsidTr="00773C5F">
        <w:trPr>
          <w:cantSplit/>
          <w:jc w:val="center"/>
        </w:trPr>
        <w:tc>
          <w:tcPr>
            <w:tcW w:w="2052" w:type="dxa"/>
            <w:vAlign w:val="center"/>
          </w:tcPr>
          <w:p w14:paraId="1A2BB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7302" w:type="dxa"/>
            <w:vAlign w:val="center"/>
          </w:tcPr>
          <w:p w14:paraId="1A02EC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не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14AF412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Паспорт собирает в одном месте сегмент, проблему, обещание, товар, отличия и монетизацию; он служит входом для разработки, маркетинга и финансовой модели.</w:t>
      </w:r>
    </w:p>
    <w:p w14:paraId="2262EE5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32 представлено: список гипотез для проверки.</w:t>
      </w:r>
    </w:p>
    <w:p w14:paraId="485EB83B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98"/>
        <w:gridCol w:w="4047"/>
        <w:gridCol w:w="3110"/>
      </w:tblGrid>
      <w:tr w:rsidR="00773C5F" w14:paraId="03662C4B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97" w:type="dxa"/>
            <w:vAlign w:val="center"/>
          </w:tcPr>
          <w:p w14:paraId="74CE78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4047" w:type="dxa"/>
            <w:vAlign w:val="center"/>
          </w:tcPr>
          <w:p w14:paraId="2FF1311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3110" w:type="dxa"/>
            <w:vAlign w:val="center"/>
          </w:tcPr>
          <w:p w14:paraId="52F45B7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 и порог</w:t>
            </w:r>
          </w:p>
        </w:tc>
      </w:tr>
      <w:tr w:rsidR="00773C5F" w14:paraId="67535830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01BDEB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4047" w:type="dxa"/>
            <w:vAlign w:val="center"/>
          </w:tcPr>
          <w:p w14:paraId="6E1288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110" w:type="dxa"/>
            <w:vAlign w:val="center"/>
          </w:tcPr>
          <w:p w14:paraId="57FEDC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773C5F" w14:paraId="1C5734A2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036B0F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4047" w:type="dxa"/>
            <w:vAlign w:val="center"/>
          </w:tcPr>
          <w:p w14:paraId="3D3857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110" w:type="dxa"/>
            <w:vAlign w:val="center"/>
          </w:tcPr>
          <w:p w14:paraId="358723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регистрация - платящий не ниже 3 %, цель 5 %</w:t>
            </w:r>
          </w:p>
        </w:tc>
      </w:tr>
      <w:tr w:rsidR="00773C5F" w14:paraId="5F161BD9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588AFF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4047" w:type="dxa"/>
            <w:vAlign w:val="center"/>
          </w:tcPr>
          <w:p w14:paraId="676835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110" w:type="dxa"/>
            <w:vAlign w:val="center"/>
          </w:tcPr>
          <w:p w14:paraId="23DFE3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773C5F" w14:paraId="37B56590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6E3741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4047" w:type="dxa"/>
            <w:vAlign w:val="center"/>
          </w:tcPr>
          <w:p w14:paraId="58D9AE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110" w:type="dxa"/>
            <w:vAlign w:val="center"/>
          </w:tcPr>
          <w:p w14:paraId="32170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492F440B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450626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4047" w:type="dxa"/>
            <w:vAlign w:val="center"/>
          </w:tcPr>
          <w:p w14:paraId="180B1F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пользователи возвращаются к повторной проверке после правок</w:t>
            </w:r>
          </w:p>
        </w:tc>
        <w:tc>
          <w:tcPr>
            <w:tcW w:w="3110" w:type="dxa"/>
            <w:vAlign w:val="center"/>
          </w:tcPr>
          <w:p w14:paraId="7DC9FE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773C5F" w14:paraId="28654B2B" w14:textId="77777777" w:rsidTr="00773C5F">
        <w:trPr>
          <w:cantSplit/>
          <w:jc w:val="center"/>
        </w:trPr>
        <w:tc>
          <w:tcPr>
            <w:tcW w:w="2197" w:type="dxa"/>
            <w:vAlign w:val="center"/>
          </w:tcPr>
          <w:p w14:paraId="35523E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4047" w:type="dxa"/>
            <w:vAlign w:val="center"/>
          </w:tcPr>
          <w:p w14:paraId="2F2DD8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110" w:type="dxa"/>
            <w:vAlign w:val="center"/>
          </w:tcPr>
          <w:p w14:paraId="0CD026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принятых находок, отзывы первых клиентов</w:t>
            </w:r>
          </w:p>
        </w:tc>
      </w:tr>
    </w:tbl>
    <w:p w14:paraId="5101821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Гипотезы связаны с проблемой и результатом и проверяются на </w:t>
      </w:r>
      <w:r>
        <w:rPr>
          <w:i/>
        </w:rPr>
        <w:t>MVP</w:t>
      </w:r>
      <w:r>
        <w:t xml:space="preserve"> и в открытой бете; пороги совпадают с критериями переходов между релизами.</w:t>
      </w:r>
    </w:p>
    <w:p w14:paraId="41E7B10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33 представлено: контрольный лист ценностного предложения и цифрового товара.</w:t>
      </w:r>
    </w:p>
    <w:p w14:paraId="707F0DC4" w14:textId="77777777" w:rsidR="00773C5F" w:rsidRDefault="005E11FF">
      <w:pPr>
        <w:pStyle w:val="a0"/>
        <w:keepNext/>
        <w:spacing w:before="360" w:after="0" w:line="360" w:lineRule="exact"/>
      </w:pPr>
      <w:r>
        <w:t>Таблица 33 – Контрольный лист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63"/>
        <w:gridCol w:w="1389"/>
        <w:gridCol w:w="2903"/>
      </w:tblGrid>
      <w:tr w:rsidR="00773C5F" w14:paraId="73B35C7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62" w:type="dxa"/>
            <w:vAlign w:val="center"/>
          </w:tcPr>
          <w:p w14:paraId="5540093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14AD99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03" w:type="dxa"/>
            <w:vAlign w:val="center"/>
          </w:tcPr>
          <w:p w14:paraId="62EE86B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764C26B2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42EF4B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389" w:type="dxa"/>
            <w:vAlign w:val="center"/>
          </w:tcPr>
          <w:p w14:paraId="7137DF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077D8B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банк источников, отзывы, страницы</w:t>
            </w:r>
          </w:p>
        </w:tc>
      </w:tr>
      <w:tr w:rsidR="00773C5F" w14:paraId="4073D97F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627564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389" w:type="dxa"/>
            <w:vAlign w:val="center"/>
          </w:tcPr>
          <w:p w14:paraId="4CA1AE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71BED1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773C5F" w14:paraId="0FC3F5F8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376BB3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389" w:type="dxa"/>
            <w:vAlign w:val="center"/>
          </w:tcPr>
          <w:p w14:paraId="39DEAB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2E7669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773C5F" w14:paraId="59AAF724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6BBFF1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389" w:type="dxa"/>
            <w:vAlign w:val="center"/>
          </w:tcPr>
          <w:p w14:paraId="3D98F8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307D80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773C5F" w14:paraId="5EAB5C28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0ED814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389" w:type="dxa"/>
            <w:vAlign w:val="center"/>
          </w:tcPr>
          <w:p w14:paraId="128990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42840B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773C5F" w14:paraId="6FB59DC4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6EFB57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признаки конкурентного преимущества</w:t>
            </w:r>
          </w:p>
        </w:tc>
        <w:tc>
          <w:tcPr>
            <w:tcW w:w="1389" w:type="dxa"/>
            <w:vAlign w:val="center"/>
          </w:tcPr>
          <w:p w14:paraId="3B6060D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7B6F16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773C5F" w14:paraId="7FD16AA7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257266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389" w:type="dxa"/>
            <w:vAlign w:val="center"/>
          </w:tcPr>
          <w:p w14:paraId="30D732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4ABE41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773C5F" w14:paraId="08275FF1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1FF582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389" w:type="dxa"/>
            <w:vAlign w:val="center"/>
          </w:tcPr>
          <w:p w14:paraId="28AD8E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03" w:type="dxa"/>
            <w:vAlign w:val="center"/>
          </w:tcPr>
          <w:p w14:paraId="254FF9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773C5F" w14:paraId="3AFADBC6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69984F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389" w:type="dxa"/>
            <w:vAlign w:val="center"/>
          </w:tcPr>
          <w:p w14:paraId="1332C9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1E7649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  <w:tr w:rsidR="00773C5F" w14:paraId="5B406084" w14:textId="77777777" w:rsidTr="00773C5F">
        <w:trPr>
          <w:cantSplit/>
          <w:jc w:val="center"/>
        </w:trPr>
        <w:tc>
          <w:tcPr>
            <w:tcW w:w="5062" w:type="dxa"/>
            <w:vAlign w:val="center"/>
          </w:tcPr>
          <w:p w14:paraId="44CE16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389" w:type="dxa"/>
            <w:vAlign w:val="center"/>
          </w:tcPr>
          <w:p w14:paraId="314778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1DD3A3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4FC38EC1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Девять проверок выполнены, одна частично; ограничение связано с неполной проверкой каналов и ресурсов.</w:t>
      </w:r>
    </w:p>
    <w:p w14:paraId="1C48640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>В таблице 34 представлено: итоговый паспорт бизнес-модели.</w:t>
      </w:r>
    </w:p>
    <w:p w14:paraId="2032E359" w14:textId="77777777" w:rsidR="00773C5F" w:rsidRDefault="005E11FF">
      <w:pPr>
        <w:pStyle w:val="a0"/>
        <w:keepNext/>
        <w:spacing w:before="360" w:after="0" w:line="360" w:lineRule="exact"/>
      </w:pPr>
      <w: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4"/>
        <w:gridCol w:w="7061"/>
      </w:tblGrid>
      <w:tr w:rsidR="00773C5F" w14:paraId="78C168C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4" w:type="dxa"/>
            <w:vAlign w:val="center"/>
          </w:tcPr>
          <w:p w14:paraId="5B488FA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7060" w:type="dxa"/>
            <w:vAlign w:val="center"/>
          </w:tcPr>
          <w:p w14:paraId="09BB7D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Итоговая формулировка</w:t>
            </w:r>
          </w:p>
        </w:tc>
      </w:tr>
      <w:tr w:rsidR="00773C5F" w14:paraId="38E2B7DC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2EDC7F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060" w:type="dxa"/>
            <w:vAlign w:val="center"/>
          </w:tcPr>
          <w:p w14:paraId="5C1F53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773C5F" w14:paraId="4164D951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6CB43E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060" w:type="dxa"/>
            <w:vAlign w:val="center"/>
          </w:tcPr>
          <w:p w14:paraId="59DAFE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773C5F" w14:paraId="7DE39CEE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54F1CD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060" w:type="dxa"/>
            <w:vAlign w:val="center"/>
          </w:tcPr>
          <w:p w14:paraId="5B6CF4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ошибок, объяснениями и отчетом</w:t>
            </w:r>
          </w:p>
        </w:tc>
      </w:tr>
      <w:tr w:rsidR="00773C5F" w14:paraId="05827C8A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20085A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060" w:type="dxa"/>
            <w:vAlign w:val="center"/>
          </w:tcPr>
          <w:p w14:paraId="7B8702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773C5F" w14:paraId="4E384AD2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79F07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7060" w:type="dxa"/>
            <w:vAlign w:val="center"/>
          </w:tcPr>
          <w:p w14:paraId="183F44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773C5F" w14:paraId="28D635F8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609B49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7060" w:type="dxa"/>
            <w:vAlign w:val="center"/>
          </w:tcPr>
          <w:p w14:paraId="407022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773C5F" w14:paraId="62FF8154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3CE133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7060" w:type="dxa"/>
            <w:vAlign w:val="center"/>
          </w:tcPr>
          <w:p w14:paraId="2677F5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73B49C6B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7F115C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7060" w:type="dxa"/>
            <w:vAlign w:val="center"/>
          </w:tcPr>
          <w:p w14:paraId="581333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разработки</w:t>
            </w:r>
          </w:p>
        </w:tc>
      </w:tr>
      <w:tr w:rsidR="00773C5F" w14:paraId="3FA5FE77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72E1A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7060" w:type="dxa"/>
            <w:vAlign w:val="center"/>
          </w:tcPr>
          <w:p w14:paraId="570396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773C5F" w14:paraId="07675F1E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5E1FF0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7060" w:type="dxa"/>
            <w:vAlign w:val="center"/>
          </w:tcPr>
          <w:p w14:paraId="0A4EAD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773C5F" w14:paraId="3B3011C0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23B8B7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7060" w:type="dxa"/>
            <w:vAlign w:val="center"/>
          </w:tcPr>
          <w:p w14:paraId="006EF1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поддержка, резерв 10 %</w:t>
            </w:r>
          </w:p>
        </w:tc>
      </w:tr>
      <w:tr w:rsidR="00773C5F" w14:paraId="4A4E8819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3E25CC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7060" w:type="dxa"/>
            <w:vAlign w:val="center"/>
          </w:tcPr>
          <w:p w14:paraId="4B34F9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773C5F" w14:paraId="6E5B46C9" w14:textId="77777777" w:rsidTr="00773C5F">
        <w:trPr>
          <w:cantSplit/>
          <w:jc w:val="center"/>
        </w:trPr>
        <w:tc>
          <w:tcPr>
            <w:tcW w:w="2294" w:type="dxa"/>
            <w:vAlign w:val="center"/>
          </w:tcPr>
          <w:p w14:paraId="41C80C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7060" w:type="dxa"/>
            <w:vAlign w:val="center"/>
          </w:tcPr>
          <w:p w14:paraId="32A13A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доказательствами, если получают первый результат бесплатно в течение одного сеанса</w:t>
            </w:r>
          </w:p>
        </w:tc>
      </w:tr>
    </w:tbl>
    <w:p w14:paraId="3EB7707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1E61C71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35 представлено: контрольный лист готовности бизнес-модели.</w:t>
      </w:r>
    </w:p>
    <w:p w14:paraId="28208D7C" w14:textId="77777777" w:rsidR="00773C5F" w:rsidRDefault="005E11FF">
      <w:pPr>
        <w:pStyle w:val="a0"/>
        <w:keepNext/>
        <w:spacing w:before="360" w:after="0" w:line="360" w:lineRule="exact"/>
      </w:pPr>
      <w: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615"/>
        <w:gridCol w:w="1389"/>
        <w:gridCol w:w="3812"/>
      </w:tblGrid>
      <w:tr w:rsidR="00773C5F" w14:paraId="44A4B7C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3E0A1B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15" w:type="dxa"/>
            <w:vAlign w:val="center"/>
          </w:tcPr>
          <w:p w14:paraId="5BA9CBB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 готовности</w:t>
            </w:r>
          </w:p>
        </w:tc>
        <w:tc>
          <w:tcPr>
            <w:tcW w:w="1389" w:type="dxa"/>
            <w:vAlign w:val="center"/>
          </w:tcPr>
          <w:p w14:paraId="1BFA0A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Отметка</w:t>
            </w:r>
          </w:p>
        </w:tc>
        <w:tc>
          <w:tcPr>
            <w:tcW w:w="3812" w:type="dxa"/>
            <w:vAlign w:val="center"/>
          </w:tcPr>
          <w:p w14:paraId="62612A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145F016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E2AA7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15" w:type="dxa"/>
            <w:vAlign w:val="center"/>
          </w:tcPr>
          <w:p w14:paraId="457550C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389" w:type="dxa"/>
            <w:vAlign w:val="center"/>
          </w:tcPr>
          <w:p w14:paraId="40A79C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792826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585518D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BC66D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15" w:type="dxa"/>
            <w:vAlign w:val="center"/>
          </w:tcPr>
          <w:p w14:paraId="266BEB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389" w:type="dxa"/>
            <w:vAlign w:val="center"/>
          </w:tcPr>
          <w:p w14:paraId="1531E9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36DD06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773C5F" w14:paraId="003DEC7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53A711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615" w:type="dxa"/>
            <w:vAlign w:val="center"/>
          </w:tcPr>
          <w:p w14:paraId="4B45FF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389" w:type="dxa"/>
            <w:vAlign w:val="center"/>
          </w:tcPr>
          <w:p w14:paraId="577550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4A8F8D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773C5F" w14:paraId="35F90A0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2A4A8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15" w:type="dxa"/>
            <w:vAlign w:val="center"/>
          </w:tcPr>
          <w:p w14:paraId="61D7B3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389" w:type="dxa"/>
            <w:vAlign w:val="center"/>
          </w:tcPr>
          <w:p w14:paraId="2B0C82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19FDBA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773C5F" w14:paraId="152949A3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2E01EE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15" w:type="dxa"/>
            <w:vAlign w:val="center"/>
          </w:tcPr>
          <w:p w14:paraId="1B3512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389" w:type="dxa"/>
            <w:vAlign w:val="center"/>
          </w:tcPr>
          <w:p w14:paraId="5E0A71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51BE86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773C5F" w14:paraId="1BCB826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BFAAC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15" w:type="dxa"/>
            <w:vAlign w:val="center"/>
          </w:tcPr>
          <w:p w14:paraId="0AB5FD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389" w:type="dxa"/>
            <w:vAlign w:val="center"/>
          </w:tcPr>
          <w:p w14:paraId="02C48C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493BF2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773C5F" w14:paraId="14657D2C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956F2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15" w:type="dxa"/>
            <w:vAlign w:val="center"/>
          </w:tcPr>
          <w:p w14:paraId="47A00C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389" w:type="dxa"/>
            <w:vAlign w:val="center"/>
          </w:tcPr>
          <w:p w14:paraId="62152B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61304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20C6ED6B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47FCA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15" w:type="dxa"/>
            <w:vAlign w:val="center"/>
          </w:tcPr>
          <w:p w14:paraId="057F5E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389" w:type="dxa"/>
            <w:vAlign w:val="center"/>
          </w:tcPr>
          <w:p w14:paraId="0268B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06A91C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773C5F" w14:paraId="0882A607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A8ED3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15" w:type="dxa"/>
            <w:vAlign w:val="center"/>
          </w:tcPr>
          <w:p w14:paraId="244211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389" w:type="dxa"/>
            <w:vAlign w:val="center"/>
          </w:tcPr>
          <w:p w14:paraId="159480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7D217B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773C5F" w14:paraId="0402DC7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17280C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15" w:type="dxa"/>
            <w:vAlign w:val="center"/>
          </w:tcPr>
          <w:p w14:paraId="768669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389" w:type="dxa"/>
            <w:vAlign w:val="center"/>
          </w:tcPr>
          <w:p w14:paraId="1D8275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30DC06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773C5F" w14:paraId="0506B69F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7CD15C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15" w:type="dxa"/>
            <w:vAlign w:val="center"/>
          </w:tcPr>
          <w:p w14:paraId="06E344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процессы позволяют поставить результат</w:t>
            </w:r>
          </w:p>
        </w:tc>
        <w:tc>
          <w:tcPr>
            <w:tcW w:w="1389" w:type="dxa"/>
            <w:vAlign w:val="center"/>
          </w:tcPr>
          <w:p w14:paraId="57D241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381E7F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773C5F" w14:paraId="1DE8ABC5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D9898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15" w:type="dxa"/>
            <w:vAlign w:val="center"/>
          </w:tcPr>
          <w:p w14:paraId="1227DC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389" w:type="dxa"/>
            <w:vAlign w:val="center"/>
          </w:tcPr>
          <w:p w14:paraId="1E403F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21C1AB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773C5F" w14:paraId="5A41FD49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021265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15" w:type="dxa"/>
            <w:vAlign w:val="center"/>
          </w:tcPr>
          <w:p w14:paraId="16C538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389" w:type="dxa"/>
            <w:vAlign w:val="center"/>
          </w:tcPr>
          <w:p w14:paraId="272003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122616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773C5F" w14:paraId="3DEDA99D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309ECA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615" w:type="dxa"/>
            <w:vAlign w:val="center"/>
          </w:tcPr>
          <w:p w14:paraId="56BA9A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389" w:type="dxa"/>
            <w:vAlign w:val="center"/>
          </w:tcPr>
          <w:p w14:paraId="4FD5A0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518D89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773C5F" w14:paraId="4D358CA6" w14:textId="77777777" w:rsidTr="00773C5F">
        <w:trPr>
          <w:cantSplit/>
          <w:jc w:val="center"/>
        </w:trPr>
        <w:tc>
          <w:tcPr>
            <w:tcW w:w="539" w:type="dxa"/>
            <w:vAlign w:val="center"/>
          </w:tcPr>
          <w:p w14:paraId="6190C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615" w:type="dxa"/>
            <w:vAlign w:val="center"/>
          </w:tcPr>
          <w:p w14:paraId="0968BB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389" w:type="dxa"/>
            <w:vAlign w:val="center"/>
          </w:tcPr>
          <w:p w14:paraId="11DBF3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3E1F2E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1A61886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2ABBD2C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36 представлено: паспорт бизнес-логики.</w:t>
      </w:r>
    </w:p>
    <w:p w14:paraId="02920EF0" w14:textId="77777777" w:rsidR="00773C5F" w:rsidRDefault="005E11FF">
      <w:pPr>
        <w:pStyle w:val="a0"/>
        <w:keepNext/>
        <w:spacing w:before="360" w:after="0" w:line="360" w:lineRule="exact"/>
      </w:pPr>
      <w:r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2941"/>
        <w:gridCol w:w="2109"/>
        <w:gridCol w:w="2381"/>
      </w:tblGrid>
      <w:tr w:rsidR="00773C5F" w14:paraId="370908B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3853BD3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941" w:type="dxa"/>
            <w:vAlign w:val="center"/>
          </w:tcPr>
          <w:p w14:paraId="7F8ED16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2109" w:type="dxa"/>
            <w:vAlign w:val="center"/>
          </w:tcPr>
          <w:p w14:paraId="250364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ответа</w:t>
            </w:r>
          </w:p>
        </w:tc>
        <w:tc>
          <w:tcPr>
            <w:tcW w:w="2381" w:type="dxa"/>
            <w:vAlign w:val="center"/>
          </w:tcPr>
          <w:p w14:paraId="0E2EDE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</w:tr>
      <w:tr w:rsidR="00773C5F" w14:paraId="12AD7985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709F26B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941" w:type="dxa"/>
            <w:vAlign w:val="center"/>
          </w:tcPr>
          <w:p w14:paraId="249D586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109" w:type="dxa"/>
            <w:vAlign w:val="center"/>
          </w:tcPr>
          <w:p w14:paraId="435649E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381" w:type="dxa"/>
            <w:vAlign w:val="center"/>
          </w:tcPr>
          <w:p w14:paraId="605E09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7E57B238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241B9E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2941" w:type="dxa"/>
            <w:vAlign w:val="center"/>
          </w:tcPr>
          <w:p w14:paraId="528B8E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09" w:type="dxa"/>
            <w:vAlign w:val="center"/>
          </w:tcPr>
          <w:p w14:paraId="4EF4F0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381" w:type="dxa"/>
            <w:vAlign w:val="center"/>
          </w:tcPr>
          <w:p w14:paraId="25C129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10AD481E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055CFC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941" w:type="dxa"/>
            <w:vAlign w:val="center"/>
          </w:tcPr>
          <w:p w14:paraId="5B5D81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109" w:type="dxa"/>
            <w:vAlign w:val="center"/>
          </w:tcPr>
          <w:p w14:paraId="2D2F96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381" w:type="dxa"/>
            <w:vAlign w:val="center"/>
          </w:tcPr>
          <w:p w14:paraId="15AC5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4BF1F4A3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62B466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941" w:type="dxa"/>
            <w:vAlign w:val="center"/>
          </w:tcPr>
          <w:p w14:paraId="3DBC52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109" w:type="dxa"/>
            <w:vAlign w:val="center"/>
          </w:tcPr>
          <w:p w14:paraId="7CB0E9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381" w:type="dxa"/>
            <w:vAlign w:val="center"/>
          </w:tcPr>
          <w:p w14:paraId="29EEDF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59E80FB7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1C42E5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Механизм создания ценности</w:t>
            </w:r>
          </w:p>
        </w:tc>
        <w:tc>
          <w:tcPr>
            <w:tcW w:w="2941" w:type="dxa"/>
            <w:vAlign w:val="center"/>
          </w:tcPr>
          <w:p w14:paraId="4D62F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109" w:type="dxa"/>
            <w:vAlign w:val="center"/>
          </w:tcPr>
          <w:p w14:paraId="682C97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381" w:type="dxa"/>
            <w:vAlign w:val="center"/>
          </w:tcPr>
          <w:p w14:paraId="11B4A3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6F58E9E8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36AFB9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2941" w:type="dxa"/>
            <w:vAlign w:val="center"/>
          </w:tcPr>
          <w:p w14:paraId="0E5F90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09" w:type="dxa"/>
            <w:vAlign w:val="center"/>
          </w:tcPr>
          <w:p w14:paraId="033FC4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381" w:type="dxa"/>
            <w:vAlign w:val="center"/>
          </w:tcPr>
          <w:p w14:paraId="406149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1C773EFE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41124F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941" w:type="dxa"/>
            <w:vAlign w:val="center"/>
          </w:tcPr>
          <w:p w14:paraId="7671B9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109" w:type="dxa"/>
            <w:vAlign w:val="center"/>
          </w:tcPr>
          <w:p w14:paraId="03DF31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381" w:type="dxa"/>
            <w:vAlign w:val="center"/>
          </w:tcPr>
          <w:p w14:paraId="247E4D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645EB4FC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25B858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941" w:type="dxa"/>
            <w:vAlign w:val="center"/>
          </w:tcPr>
          <w:p w14:paraId="2C36C2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109" w:type="dxa"/>
            <w:vAlign w:val="center"/>
          </w:tcPr>
          <w:p w14:paraId="4BC8C2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381" w:type="dxa"/>
            <w:vAlign w:val="center"/>
          </w:tcPr>
          <w:p w14:paraId="6FDBF5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123486D5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205206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2941" w:type="dxa"/>
            <w:vAlign w:val="center"/>
          </w:tcPr>
          <w:p w14:paraId="05E0BB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109" w:type="dxa"/>
            <w:vAlign w:val="center"/>
          </w:tcPr>
          <w:p w14:paraId="197556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381" w:type="dxa"/>
            <w:vAlign w:val="center"/>
          </w:tcPr>
          <w:p w14:paraId="4584C9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73C5F" w14:paraId="2905E533" w14:textId="77777777" w:rsidTr="00773C5F">
        <w:trPr>
          <w:cantSplit/>
          <w:jc w:val="center"/>
        </w:trPr>
        <w:tc>
          <w:tcPr>
            <w:tcW w:w="1923" w:type="dxa"/>
            <w:vAlign w:val="center"/>
          </w:tcPr>
          <w:p w14:paraId="042548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2941" w:type="dxa"/>
            <w:vAlign w:val="center"/>
          </w:tcPr>
          <w:p w14:paraId="256426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109" w:type="dxa"/>
            <w:vAlign w:val="center"/>
          </w:tcPr>
          <w:p w14:paraId="0E1FD3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381" w:type="dxa"/>
            <w:vAlign w:val="center"/>
          </w:tcPr>
          <w:p w14:paraId="760E98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62368FE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Паспорт показывает причинную цепочку от проблемы к продукту, ценности и доходу; наименее подтверждены ресурсы, каналы и метрики, которые проверяются на </w:t>
      </w:r>
      <w:r>
        <w:rPr>
          <w:i/>
        </w:rPr>
        <w:t>MVP</w:t>
      </w:r>
      <w:r>
        <w:t>.</w:t>
      </w:r>
    </w:p>
    <w:p w14:paraId="623B312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37 представлено: карта пути пользователя.</w:t>
      </w:r>
    </w:p>
    <w:p w14:paraId="13D8E99A" w14:textId="77777777" w:rsidR="00773C5F" w:rsidRDefault="005E11FF">
      <w:pPr>
        <w:pStyle w:val="a0"/>
        <w:keepNext/>
        <w:spacing w:before="360" w:after="0" w:line="360" w:lineRule="exact"/>
      </w:pPr>
      <w:r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6"/>
        <w:gridCol w:w="1703"/>
        <w:gridCol w:w="1811"/>
        <w:gridCol w:w="1379"/>
        <w:gridCol w:w="1487"/>
        <w:gridCol w:w="1379"/>
      </w:tblGrid>
      <w:tr w:rsidR="00773C5F" w14:paraId="43E04DE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5" w:type="dxa"/>
            <w:vAlign w:val="center"/>
          </w:tcPr>
          <w:p w14:paraId="038683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703" w:type="dxa"/>
            <w:vAlign w:val="center"/>
          </w:tcPr>
          <w:p w14:paraId="5A66F57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 или действие</w:t>
            </w:r>
          </w:p>
        </w:tc>
        <w:tc>
          <w:tcPr>
            <w:tcW w:w="1811" w:type="dxa"/>
            <w:vAlign w:val="center"/>
          </w:tcPr>
          <w:p w14:paraId="3AE392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379" w:type="dxa"/>
            <w:vAlign w:val="center"/>
          </w:tcPr>
          <w:p w14:paraId="4771478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Точка монетизации</w:t>
            </w:r>
          </w:p>
        </w:tc>
        <w:tc>
          <w:tcPr>
            <w:tcW w:w="1487" w:type="dxa"/>
            <w:vAlign w:val="center"/>
          </w:tcPr>
          <w:p w14:paraId="5FD2DE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Блоки Канваса</w:t>
            </w:r>
          </w:p>
        </w:tc>
        <w:tc>
          <w:tcPr>
            <w:tcW w:w="1379" w:type="dxa"/>
            <w:vAlign w:val="center"/>
          </w:tcPr>
          <w:p w14:paraId="37AB5B7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1EE9F4C8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0F196BD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1703" w:type="dxa"/>
            <w:vAlign w:val="center"/>
          </w:tcPr>
          <w:p w14:paraId="5D49DC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5A4026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379" w:type="dxa"/>
            <w:vAlign w:val="center"/>
          </w:tcPr>
          <w:p w14:paraId="2FFD52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243FE4E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сегменты, каналы, ценность</w:t>
            </w:r>
          </w:p>
        </w:tc>
        <w:tc>
          <w:tcPr>
            <w:tcW w:w="1379" w:type="dxa"/>
            <w:vAlign w:val="center"/>
          </w:tcPr>
          <w:p w14:paraId="423C50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A374951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106056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1703" w:type="dxa"/>
            <w:vAlign w:val="center"/>
          </w:tcPr>
          <w:p w14:paraId="5AEECE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167561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379" w:type="dxa"/>
            <w:vAlign w:val="center"/>
          </w:tcPr>
          <w:p w14:paraId="30373E5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87" w:type="dxa"/>
            <w:vAlign w:val="center"/>
          </w:tcPr>
          <w:p w14:paraId="525E48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1379" w:type="dxa"/>
            <w:vAlign w:val="center"/>
          </w:tcPr>
          <w:p w14:paraId="06085F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73FE03D1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06045C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вход</w:t>
            </w:r>
          </w:p>
        </w:tc>
        <w:tc>
          <w:tcPr>
            <w:tcW w:w="1703" w:type="dxa"/>
            <w:vAlign w:val="center"/>
          </w:tcPr>
          <w:p w14:paraId="7057B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119BB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379" w:type="dxa"/>
            <w:vAlign w:val="center"/>
          </w:tcPr>
          <w:p w14:paraId="033E60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0B0533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1379" w:type="dxa"/>
            <w:vAlign w:val="center"/>
          </w:tcPr>
          <w:p w14:paraId="619389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0187068F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72E551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Получение первой ценности</w:t>
            </w:r>
          </w:p>
        </w:tc>
        <w:tc>
          <w:tcPr>
            <w:tcW w:w="1703" w:type="dxa"/>
            <w:vAlign w:val="center"/>
          </w:tcPr>
          <w:p w14:paraId="627E11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и карточка 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196246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379" w:type="dxa"/>
            <w:vAlign w:val="center"/>
          </w:tcPr>
          <w:p w14:paraId="6A449B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87" w:type="dxa"/>
            <w:vAlign w:val="center"/>
          </w:tcPr>
          <w:p w14:paraId="6517A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1379" w:type="dxa"/>
            <w:vAlign w:val="center"/>
          </w:tcPr>
          <w:p w14:paraId="57AC21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75137369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34133F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1703" w:type="dxa"/>
            <w:vAlign w:val="center"/>
          </w:tcPr>
          <w:p w14:paraId="616B16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811" w:type="dxa"/>
            <w:vAlign w:val="center"/>
          </w:tcPr>
          <w:p w14:paraId="6444AB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379" w:type="dxa"/>
            <w:vAlign w:val="center"/>
          </w:tcPr>
          <w:p w14:paraId="397B30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87" w:type="dxa"/>
            <w:vAlign w:val="center"/>
          </w:tcPr>
          <w:p w14:paraId="460D80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1379" w:type="dxa"/>
            <w:vAlign w:val="center"/>
          </w:tcPr>
          <w:p w14:paraId="0F16B4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5DD518D5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063F72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1703" w:type="dxa"/>
            <w:vAlign w:val="center"/>
          </w:tcPr>
          <w:p w14:paraId="4B17FC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23511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379" w:type="dxa"/>
            <w:vAlign w:val="center"/>
          </w:tcPr>
          <w:p w14:paraId="78DDAA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7" w:type="dxa"/>
            <w:vAlign w:val="center"/>
          </w:tcPr>
          <w:p w14:paraId="6AE2AF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1379" w:type="dxa"/>
            <w:vAlign w:val="center"/>
          </w:tcPr>
          <w:p w14:paraId="157FAB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26779B95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532689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703" w:type="dxa"/>
            <w:vAlign w:val="center"/>
          </w:tcPr>
          <w:p w14:paraId="086D6A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688FCE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379" w:type="dxa"/>
            <w:vAlign w:val="center"/>
          </w:tcPr>
          <w:p w14:paraId="6FE7DE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87" w:type="dxa"/>
            <w:vAlign w:val="center"/>
          </w:tcPr>
          <w:p w14:paraId="2D4983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1379" w:type="dxa"/>
            <w:vAlign w:val="center"/>
          </w:tcPr>
          <w:p w14:paraId="785315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48CCB9FE" w14:textId="77777777" w:rsidTr="00773C5F">
        <w:trPr>
          <w:cantSplit/>
          <w:jc w:val="center"/>
        </w:trPr>
        <w:tc>
          <w:tcPr>
            <w:tcW w:w="1595" w:type="dxa"/>
            <w:vAlign w:val="center"/>
          </w:tcPr>
          <w:p w14:paraId="55987B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703" w:type="dxa"/>
            <w:vAlign w:val="center"/>
          </w:tcPr>
          <w:p w14:paraId="55D109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повторные проверки, история, команда</w:t>
            </w:r>
          </w:p>
        </w:tc>
        <w:tc>
          <w:tcPr>
            <w:tcW w:w="1811" w:type="dxa"/>
            <w:vAlign w:val="center"/>
          </w:tcPr>
          <w:p w14:paraId="4F7325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379" w:type="dxa"/>
            <w:vAlign w:val="center"/>
          </w:tcPr>
          <w:p w14:paraId="0F6C69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87" w:type="dxa"/>
            <w:vAlign w:val="center"/>
          </w:tcPr>
          <w:p w14:paraId="4D0CA7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1379" w:type="dxa"/>
            <w:vAlign w:val="center"/>
          </w:tcPr>
          <w:p w14:paraId="797998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108270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</w:rPr>
        <w:t>MVP</w:t>
      </w:r>
      <w:r>
        <w:t>.</w:t>
      </w:r>
    </w:p>
    <w:p w14:paraId="60CF1F7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38 представлено: контрольный лист готовности бизнес-логики и сценариев.</w:t>
      </w:r>
    </w:p>
    <w:p w14:paraId="04F83C0F" w14:textId="77777777" w:rsidR="00773C5F" w:rsidRDefault="005E11FF">
      <w:pPr>
        <w:pStyle w:val="a0"/>
        <w:keepNext/>
        <w:spacing w:before="360" w:after="0" w:line="360" w:lineRule="exact"/>
      </w:pPr>
      <w:r>
        <w:t>Таблица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94"/>
        <w:gridCol w:w="1389"/>
        <w:gridCol w:w="3972"/>
      </w:tblGrid>
      <w:tr w:rsidR="00773C5F" w14:paraId="0B8E327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94" w:type="dxa"/>
            <w:vAlign w:val="center"/>
          </w:tcPr>
          <w:p w14:paraId="4224B4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15338D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72" w:type="dxa"/>
            <w:vAlign w:val="center"/>
          </w:tcPr>
          <w:p w14:paraId="75C7C2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6147BF95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693247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389" w:type="dxa"/>
            <w:vAlign w:val="center"/>
          </w:tcPr>
          <w:p w14:paraId="48F5D41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19D6D2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773C5F" w14:paraId="444E1B10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188DAC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389" w:type="dxa"/>
            <w:vAlign w:val="center"/>
          </w:tcPr>
          <w:p w14:paraId="0E211C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2742AF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773C5F" w14:paraId="27D22D74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037108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389" w:type="dxa"/>
            <w:vAlign w:val="center"/>
          </w:tcPr>
          <w:p w14:paraId="227178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761BE9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773C5F" w14:paraId="4F949406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452685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389" w:type="dxa"/>
            <w:vAlign w:val="center"/>
          </w:tcPr>
          <w:p w14:paraId="71EF4C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045F1A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773C5F" w14:paraId="00F599C0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11FF8A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389" w:type="dxa"/>
            <w:vAlign w:val="center"/>
          </w:tcPr>
          <w:p w14:paraId="137859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0B20B6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773C5F" w14:paraId="174E7730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6917F9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389" w:type="dxa"/>
            <w:vAlign w:val="center"/>
          </w:tcPr>
          <w:p w14:paraId="57D01C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65DAD5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6F947911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383F30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Показана причинная связь проблемы, товара, ценности и дохода</w:t>
            </w:r>
          </w:p>
        </w:tc>
        <w:tc>
          <w:tcPr>
            <w:tcW w:w="1389" w:type="dxa"/>
            <w:vAlign w:val="center"/>
          </w:tcPr>
          <w:p w14:paraId="6B41C8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55B3D8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773C5F" w14:paraId="07FB5560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2DF584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Роли разделены: пользователь, покупатель, администратор, лицо влияния</w:t>
            </w:r>
          </w:p>
        </w:tc>
        <w:tc>
          <w:tcPr>
            <w:tcW w:w="1389" w:type="dxa"/>
            <w:vAlign w:val="center"/>
          </w:tcPr>
          <w:p w14:paraId="3ED5D3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2C20F8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773C5F" w14:paraId="54CEDDFB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500708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389" w:type="dxa"/>
            <w:vAlign w:val="center"/>
          </w:tcPr>
          <w:p w14:paraId="38D2CC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09F345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773C5F" w14:paraId="209E397D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1F26BF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389" w:type="dxa"/>
            <w:vAlign w:val="center"/>
          </w:tcPr>
          <w:p w14:paraId="2C81D9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0C7932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история проверок во втором релизе</w:t>
            </w:r>
          </w:p>
        </w:tc>
      </w:tr>
      <w:tr w:rsidR="00773C5F" w14:paraId="1CB6399E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71103C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389" w:type="dxa"/>
            <w:vAlign w:val="center"/>
          </w:tcPr>
          <w:p w14:paraId="16EF42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73DA67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773C5F" w14:paraId="2DFA4B1E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15CD22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389" w:type="dxa"/>
            <w:vAlign w:val="center"/>
          </w:tcPr>
          <w:p w14:paraId="79AFEE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6D5697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773C5F" w14:paraId="09B9BB70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762080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389" w:type="dxa"/>
            <w:vAlign w:val="center"/>
          </w:tcPr>
          <w:p w14:paraId="57EEE7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0330FF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773C5F" w14:paraId="089D17EF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35586E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389" w:type="dxa"/>
            <w:vAlign w:val="center"/>
          </w:tcPr>
          <w:p w14:paraId="1C984C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19CDD6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773C5F" w14:paraId="42A0A014" w14:textId="77777777" w:rsidTr="00773C5F">
        <w:trPr>
          <w:cantSplit/>
          <w:jc w:val="center"/>
        </w:trPr>
        <w:tc>
          <w:tcPr>
            <w:tcW w:w="3994" w:type="dxa"/>
            <w:vAlign w:val="center"/>
          </w:tcPr>
          <w:p w14:paraId="0DABD6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389" w:type="dxa"/>
            <w:vAlign w:val="center"/>
          </w:tcPr>
          <w:p w14:paraId="144DBD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057DB5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2729E65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0D7642E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39 представлено: реестр страниц и экранов.</w:t>
      </w:r>
    </w:p>
    <w:p w14:paraId="0CF1E467" w14:textId="77777777" w:rsidR="00773C5F" w:rsidRDefault="005E11FF">
      <w:pPr>
        <w:pStyle w:val="a0"/>
        <w:keepNext/>
        <w:spacing w:before="360" w:after="0" w:line="360" w:lineRule="exact"/>
      </w:pPr>
      <w:r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126"/>
        <w:gridCol w:w="1389"/>
        <w:gridCol w:w="1389"/>
        <w:gridCol w:w="1814"/>
        <w:gridCol w:w="1672"/>
      </w:tblGrid>
      <w:tr w:rsidR="00773C5F" w14:paraId="01217D2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6D3EB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26" w:type="dxa"/>
            <w:vAlign w:val="center"/>
          </w:tcPr>
          <w:p w14:paraId="7AF5F4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48C15A9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389" w:type="dxa"/>
            <w:vAlign w:val="center"/>
          </w:tcPr>
          <w:p w14:paraId="3CBE66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814" w:type="dxa"/>
            <w:vAlign w:val="center"/>
          </w:tcPr>
          <w:p w14:paraId="6F7A5C3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672" w:type="dxa"/>
            <w:vAlign w:val="center"/>
          </w:tcPr>
          <w:p w14:paraId="4430044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требования</w:t>
            </w:r>
          </w:p>
        </w:tc>
      </w:tr>
      <w:tr w:rsidR="00773C5F" w14:paraId="569B22B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CCAF4B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126" w:type="dxa"/>
            <w:vAlign w:val="center"/>
          </w:tcPr>
          <w:p w14:paraId="111B0F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89" w:type="dxa"/>
            <w:vAlign w:val="center"/>
          </w:tcPr>
          <w:p w14:paraId="562DE8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3A4DC6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54D760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65AA701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773C5F" w14:paraId="0739E7E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88F59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126" w:type="dxa"/>
            <w:vAlign w:val="center"/>
          </w:tcPr>
          <w:p w14:paraId="4E6415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89" w:type="dxa"/>
            <w:vAlign w:val="center"/>
          </w:tcPr>
          <w:p w14:paraId="70AA40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4E84BD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555A7D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0B84F8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773C5F" w14:paraId="17D1A84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38144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126" w:type="dxa"/>
            <w:vAlign w:val="center"/>
          </w:tcPr>
          <w:p w14:paraId="21208C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89" w:type="dxa"/>
            <w:vAlign w:val="center"/>
          </w:tcPr>
          <w:p w14:paraId="78C729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0B8C61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39112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0F890D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773C5F" w14:paraId="4C15EA9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131BE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126" w:type="dxa"/>
            <w:vAlign w:val="center"/>
          </w:tcPr>
          <w:p w14:paraId="4C6BE7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89" w:type="dxa"/>
            <w:vAlign w:val="center"/>
          </w:tcPr>
          <w:p w14:paraId="628DD9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76EBD2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4FE6CD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647087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773C5F" w14:paraId="3D4CBF5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FD62C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126" w:type="dxa"/>
            <w:vAlign w:val="center"/>
          </w:tcPr>
          <w:p w14:paraId="56699B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89" w:type="dxa"/>
            <w:vAlign w:val="center"/>
          </w:tcPr>
          <w:p w14:paraId="2C7D9A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389" w:type="dxa"/>
            <w:vAlign w:val="center"/>
          </w:tcPr>
          <w:p w14:paraId="699F75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257D04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481734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773C5F" w14:paraId="6D13568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4564F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126" w:type="dxa"/>
            <w:vAlign w:val="center"/>
          </w:tcPr>
          <w:p w14:paraId="3E44AA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89" w:type="dxa"/>
            <w:vAlign w:val="center"/>
          </w:tcPr>
          <w:p w14:paraId="6B5C89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389" w:type="dxa"/>
            <w:vAlign w:val="center"/>
          </w:tcPr>
          <w:p w14:paraId="5800AA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C8F5C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672" w:type="dxa"/>
            <w:vAlign w:val="center"/>
          </w:tcPr>
          <w:p w14:paraId="12D0BD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773C5F" w14:paraId="64F1955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9EAAD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126" w:type="dxa"/>
            <w:vAlign w:val="center"/>
          </w:tcPr>
          <w:p w14:paraId="5B0F77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89" w:type="dxa"/>
            <w:vAlign w:val="center"/>
          </w:tcPr>
          <w:p w14:paraId="7B5C95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389" w:type="dxa"/>
            <w:vAlign w:val="center"/>
          </w:tcPr>
          <w:p w14:paraId="29E4FA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506B2F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3B19B9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773C5F" w14:paraId="5C6DC01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2FA3E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126" w:type="dxa"/>
            <w:vAlign w:val="center"/>
          </w:tcPr>
          <w:p w14:paraId="754A50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89" w:type="dxa"/>
            <w:vAlign w:val="center"/>
          </w:tcPr>
          <w:p w14:paraId="3EF072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389" w:type="dxa"/>
            <w:vAlign w:val="center"/>
          </w:tcPr>
          <w:p w14:paraId="296D3B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5E8255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491F9A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773C5F" w14:paraId="573C5B9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96E7A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126" w:type="dxa"/>
            <w:vAlign w:val="center"/>
          </w:tcPr>
          <w:p w14:paraId="1E5FA7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89" w:type="dxa"/>
            <w:vAlign w:val="center"/>
          </w:tcPr>
          <w:p w14:paraId="569FEE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389" w:type="dxa"/>
            <w:vAlign w:val="center"/>
          </w:tcPr>
          <w:p w14:paraId="509A3E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814" w:type="dxa"/>
            <w:vAlign w:val="center"/>
          </w:tcPr>
          <w:p w14:paraId="484EBF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102785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773C5F" w14:paraId="6A74B5E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192FE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126" w:type="dxa"/>
            <w:vAlign w:val="center"/>
          </w:tcPr>
          <w:p w14:paraId="3F4619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89" w:type="dxa"/>
            <w:vAlign w:val="center"/>
          </w:tcPr>
          <w:p w14:paraId="7F4196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389" w:type="dxa"/>
            <w:vAlign w:val="center"/>
          </w:tcPr>
          <w:p w14:paraId="1240A9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814" w:type="dxa"/>
            <w:vAlign w:val="center"/>
          </w:tcPr>
          <w:p w14:paraId="55A044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672" w:type="dxa"/>
            <w:vAlign w:val="center"/>
          </w:tcPr>
          <w:p w14:paraId="007D85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773C5F" w14:paraId="0E688AD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A747E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U-011</w:t>
            </w:r>
          </w:p>
        </w:tc>
        <w:tc>
          <w:tcPr>
            <w:tcW w:w="2126" w:type="dxa"/>
            <w:vAlign w:val="center"/>
          </w:tcPr>
          <w:p w14:paraId="021376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89" w:type="dxa"/>
            <w:vAlign w:val="center"/>
          </w:tcPr>
          <w:p w14:paraId="3FAABA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389" w:type="dxa"/>
            <w:vAlign w:val="center"/>
          </w:tcPr>
          <w:p w14:paraId="13CC30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1B7BBD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672" w:type="dxa"/>
            <w:vAlign w:val="center"/>
          </w:tcPr>
          <w:p w14:paraId="7531B1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773C5F" w14:paraId="6F91017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BA1FC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126" w:type="dxa"/>
            <w:vAlign w:val="center"/>
          </w:tcPr>
          <w:p w14:paraId="706236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89" w:type="dxa"/>
            <w:vAlign w:val="center"/>
          </w:tcPr>
          <w:p w14:paraId="02C0EE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389" w:type="dxa"/>
            <w:vAlign w:val="center"/>
          </w:tcPr>
          <w:p w14:paraId="3E8244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692939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603515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773C5F" w14:paraId="36D0C2D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8F1A5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126" w:type="dxa"/>
            <w:vAlign w:val="center"/>
          </w:tcPr>
          <w:p w14:paraId="596C71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89" w:type="dxa"/>
            <w:vAlign w:val="center"/>
          </w:tcPr>
          <w:p w14:paraId="3037E0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389" w:type="dxa"/>
            <w:vAlign w:val="center"/>
          </w:tcPr>
          <w:p w14:paraId="6AAB42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814" w:type="dxa"/>
            <w:vAlign w:val="center"/>
          </w:tcPr>
          <w:p w14:paraId="472D5D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327B14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773C5F" w14:paraId="57FB0D9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1D057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126" w:type="dxa"/>
            <w:vAlign w:val="center"/>
          </w:tcPr>
          <w:p w14:paraId="30A676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89" w:type="dxa"/>
            <w:vAlign w:val="center"/>
          </w:tcPr>
          <w:p w14:paraId="7D0E0B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1EDF23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716E47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2EBE5C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55457A5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6573AB6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40 представлено: карта состояний страниц и экранов.</w:t>
      </w:r>
    </w:p>
    <w:p w14:paraId="21829C87" w14:textId="77777777" w:rsidR="00773C5F" w:rsidRDefault="005E11FF">
      <w:pPr>
        <w:pStyle w:val="a0"/>
        <w:keepNext/>
        <w:spacing w:before="360" w:after="0" w:line="360" w:lineRule="exact"/>
      </w:pPr>
      <w:r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01"/>
        <w:gridCol w:w="1196"/>
        <w:gridCol w:w="1094"/>
        <w:gridCol w:w="1601"/>
        <w:gridCol w:w="1601"/>
        <w:gridCol w:w="1297"/>
      </w:tblGrid>
      <w:tr w:rsidR="00773C5F" w14:paraId="628D2901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ABBBD4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01" w:type="dxa"/>
            <w:vAlign w:val="center"/>
          </w:tcPr>
          <w:p w14:paraId="7F5975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Нормальное</w:t>
            </w:r>
          </w:p>
        </w:tc>
        <w:tc>
          <w:tcPr>
            <w:tcW w:w="1196" w:type="dxa"/>
            <w:vAlign w:val="center"/>
          </w:tcPr>
          <w:p w14:paraId="260FFD9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Пустое</w:t>
            </w:r>
          </w:p>
        </w:tc>
        <w:tc>
          <w:tcPr>
            <w:tcW w:w="1094" w:type="dxa"/>
            <w:vAlign w:val="center"/>
          </w:tcPr>
          <w:p w14:paraId="4E7F86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Загрузка</w:t>
            </w:r>
          </w:p>
        </w:tc>
        <w:tc>
          <w:tcPr>
            <w:tcW w:w="1601" w:type="dxa"/>
            <w:vAlign w:val="center"/>
          </w:tcPr>
          <w:p w14:paraId="0D5233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Ошибка</w:t>
            </w:r>
          </w:p>
        </w:tc>
        <w:tc>
          <w:tcPr>
            <w:tcW w:w="1601" w:type="dxa"/>
            <w:vAlign w:val="center"/>
          </w:tcPr>
          <w:p w14:paraId="25895C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Нет доступа</w:t>
            </w:r>
          </w:p>
        </w:tc>
        <w:tc>
          <w:tcPr>
            <w:tcW w:w="1297" w:type="dxa"/>
            <w:vAlign w:val="center"/>
          </w:tcPr>
          <w:p w14:paraId="21B2C71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Успех</w:t>
            </w:r>
          </w:p>
        </w:tc>
      </w:tr>
      <w:tr w:rsidR="00773C5F" w14:paraId="5894DD7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C6AEF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01" w:type="dxa"/>
            <w:vAlign w:val="center"/>
          </w:tcPr>
          <w:p w14:paraId="0D661C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196" w:type="dxa"/>
            <w:vAlign w:val="center"/>
          </w:tcPr>
          <w:p w14:paraId="215AEA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37D6009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27E13E3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01" w:type="dxa"/>
            <w:vAlign w:val="center"/>
          </w:tcPr>
          <w:p w14:paraId="071D18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02497ED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773C5F" w14:paraId="7EB2FD7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2002D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01" w:type="dxa"/>
            <w:vAlign w:val="center"/>
          </w:tcPr>
          <w:p w14:paraId="3BD471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196" w:type="dxa"/>
            <w:vAlign w:val="center"/>
          </w:tcPr>
          <w:p w14:paraId="600B5F4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094" w:type="dxa"/>
            <w:vAlign w:val="center"/>
          </w:tcPr>
          <w:p w14:paraId="2F530B7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1FECE5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01" w:type="dxa"/>
            <w:vAlign w:val="center"/>
          </w:tcPr>
          <w:p w14:paraId="5E37A0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170A3C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773C5F" w14:paraId="1FAA39E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3B268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01" w:type="dxa"/>
            <w:vAlign w:val="center"/>
          </w:tcPr>
          <w:p w14:paraId="5E5C8E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196" w:type="dxa"/>
            <w:vAlign w:val="center"/>
          </w:tcPr>
          <w:p w14:paraId="1FD50A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094" w:type="dxa"/>
            <w:vAlign w:val="center"/>
          </w:tcPr>
          <w:p w14:paraId="4AFD6C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7746F4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01" w:type="dxa"/>
            <w:vAlign w:val="center"/>
          </w:tcPr>
          <w:p w14:paraId="782E94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2E0562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773C5F" w14:paraId="2363381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07BA7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01" w:type="dxa"/>
            <w:vAlign w:val="center"/>
          </w:tcPr>
          <w:p w14:paraId="02C2E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196" w:type="dxa"/>
            <w:vAlign w:val="center"/>
          </w:tcPr>
          <w:p w14:paraId="0A2494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385C71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601" w:type="dxa"/>
            <w:vAlign w:val="center"/>
          </w:tcPr>
          <w:p w14:paraId="4D794C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01" w:type="dxa"/>
            <w:vAlign w:val="center"/>
          </w:tcPr>
          <w:p w14:paraId="417574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52124E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773C5F" w14:paraId="03E479A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06BDA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01" w:type="dxa"/>
            <w:vAlign w:val="center"/>
          </w:tcPr>
          <w:p w14:paraId="34ADC5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196" w:type="dxa"/>
            <w:vAlign w:val="center"/>
          </w:tcPr>
          <w:p w14:paraId="098FAE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094" w:type="dxa"/>
            <w:vAlign w:val="center"/>
          </w:tcPr>
          <w:p w14:paraId="682FF3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601" w:type="dxa"/>
            <w:vAlign w:val="center"/>
          </w:tcPr>
          <w:p w14:paraId="12A83F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01" w:type="dxa"/>
            <w:vAlign w:val="center"/>
          </w:tcPr>
          <w:p w14:paraId="5B956D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0E91A1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773C5F" w14:paraId="0C523A5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F1CE9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01" w:type="dxa"/>
            <w:vAlign w:val="center"/>
          </w:tcPr>
          <w:p w14:paraId="432712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196" w:type="dxa"/>
            <w:vAlign w:val="center"/>
          </w:tcPr>
          <w:p w14:paraId="4CF383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351440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601" w:type="dxa"/>
            <w:vAlign w:val="center"/>
          </w:tcPr>
          <w:p w14:paraId="650B2A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01" w:type="dxa"/>
            <w:vAlign w:val="center"/>
          </w:tcPr>
          <w:p w14:paraId="787D58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7BAF3A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773C5F" w14:paraId="19A2452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99427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01" w:type="dxa"/>
            <w:vAlign w:val="center"/>
          </w:tcPr>
          <w:p w14:paraId="53BDCB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196" w:type="dxa"/>
            <w:vAlign w:val="center"/>
          </w:tcPr>
          <w:p w14:paraId="3333C1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63A029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1269B4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01" w:type="dxa"/>
            <w:vAlign w:val="center"/>
          </w:tcPr>
          <w:p w14:paraId="7C48B4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0C46F7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773C5F" w14:paraId="6EA7DB5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14374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U-008</w:t>
            </w:r>
          </w:p>
        </w:tc>
        <w:tc>
          <w:tcPr>
            <w:tcW w:w="1601" w:type="dxa"/>
            <w:vAlign w:val="center"/>
          </w:tcPr>
          <w:p w14:paraId="13DB5C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196" w:type="dxa"/>
            <w:vAlign w:val="center"/>
          </w:tcPr>
          <w:p w14:paraId="61840FE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094" w:type="dxa"/>
            <w:vAlign w:val="center"/>
          </w:tcPr>
          <w:p w14:paraId="2263A1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601" w:type="dxa"/>
            <w:vAlign w:val="center"/>
          </w:tcPr>
          <w:p w14:paraId="6344BA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01" w:type="dxa"/>
            <w:vAlign w:val="center"/>
          </w:tcPr>
          <w:p w14:paraId="5EA740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51741D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773C5F" w14:paraId="45B8DA6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895CC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01" w:type="dxa"/>
            <w:vAlign w:val="center"/>
          </w:tcPr>
          <w:p w14:paraId="65C6D0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196" w:type="dxa"/>
            <w:vAlign w:val="center"/>
          </w:tcPr>
          <w:p w14:paraId="1728B7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100155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1E48CB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01" w:type="dxa"/>
            <w:vAlign w:val="center"/>
          </w:tcPr>
          <w:p w14:paraId="69C5AF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5FDD3E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773C5F" w14:paraId="0A8BD4C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F9F0C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01" w:type="dxa"/>
            <w:vAlign w:val="center"/>
          </w:tcPr>
          <w:p w14:paraId="73B883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196" w:type="dxa"/>
            <w:vAlign w:val="center"/>
          </w:tcPr>
          <w:p w14:paraId="0895F0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094" w:type="dxa"/>
            <w:vAlign w:val="center"/>
          </w:tcPr>
          <w:p w14:paraId="7B4A18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601" w:type="dxa"/>
            <w:vAlign w:val="center"/>
          </w:tcPr>
          <w:p w14:paraId="64AC580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01" w:type="dxa"/>
            <w:vAlign w:val="center"/>
          </w:tcPr>
          <w:p w14:paraId="42BADE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15E4EE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773C5F" w14:paraId="3987AFD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16E17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01" w:type="dxa"/>
            <w:vAlign w:val="center"/>
          </w:tcPr>
          <w:p w14:paraId="6782C1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196" w:type="dxa"/>
            <w:vAlign w:val="center"/>
          </w:tcPr>
          <w:p w14:paraId="1E4E8A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094" w:type="dxa"/>
            <w:vAlign w:val="center"/>
          </w:tcPr>
          <w:p w14:paraId="46246E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7EBC671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01" w:type="dxa"/>
            <w:vAlign w:val="center"/>
          </w:tcPr>
          <w:p w14:paraId="1CCB16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362160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773C5F" w14:paraId="47CADFA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5725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01" w:type="dxa"/>
            <w:vAlign w:val="center"/>
          </w:tcPr>
          <w:p w14:paraId="2E5738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196" w:type="dxa"/>
            <w:vAlign w:val="center"/>
          </w:tcPr>
          <w:p w14:paraId="6310BA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094" w:type="dxa"/>
            <w:vAlign w:val="center"/>
          </w:tcPr>
          <w:p w14:paraId="13D483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5ABC73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01" w:type="dxa"/>
            <w:vAlign w:val="center"/>
          </w:tcPr>
          <w:p w14:paraId="0AB4B2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297" w:type="dxa"/>
            <w:vAlign w:val="center"/>
          </w:tcPr>
          <w:p w14:paraId="511FB0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773C5F" w14:paraId="45F56147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CF1EF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01" w:type="dxa"/>
            <w:vAlign w:val="center"/>
          </w:tcPr>
          <w:p w14:paraId="786E29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196" w:type="dxa"/>
            <w:vAlign w:val="center"/>
          </w:tcPr>
          <w:p w14:paraId="3544E0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094" w:type="dxa"/>
            <w:vAlign w:val="center"/>
          </w:tcPr>
          <w:p w14:paraId="2E6947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601" w:type="dxa"/>
            <w:vAlign w:val="center"/>
          </w:tcPr>
          <w:p w14:paraId="17F3F4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01" w:type="dxa"/>
            <w:vAlign w:val="center"/>
          </w:tcPr>
          <w:p w14:paraId="04E5ED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297" w:type="dxa"/>
            <w:vAlign w:val="center"/>
          </w:tcPr>
          <w:p w14:paraId="03D2B8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773C5F" w14:paraId="30E3F82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1A1AB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01" w:type="dxa"/>
            <w:vAlign w:val="center"/>
          </w:tcPr>
          <w:p w14:paraId="623FE4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196" w:type="dxa"/>
            <w:vAlign w:val="center"/>
          </w:tcPr>
          <w:p w14:paraId="482E8C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094" w:type="dxa"/>
            <w:vAlign w:val="center"/>
          </w:tcPr>
          <w:p w14:paraId="3CC257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601" w:type="dxa"/>
            <w:vAlign w:val="center"/>
          </w:tcPr>
          <w:p w14:paraId="06B22B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01" w:type="dxa"/>
            <w:vAlign w:val="center"/>
          </w:tcPr>
          <w:p w14:paraId="7C427C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1DC1DA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34B306F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531F310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41 представлено: паспорта страниц и экранов.</w:t>
      </w:r>
    </w:p>
    <w:p w14:paraId="6EA8F10C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41 – Паспорта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466"/>
        <w:gridCol w:w="1784"/>
        <w:gridCol w:w="1572"/>
        <w:gridCol w:w="1784"/>
        <w:gridCol w:w="1784"/>
      </w:tblGrid>
      <w:tr w:rsidR="00773C5F" w14:paraId="77ED511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2343D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66" w:type="dxa"/>
            <w:vAlign w:val="center"/>
          </w:tcPr>
          <w:p w14:paraId="09352A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84" w:type="dxa"/>
            <w:vAlign w:val="center"/>
          </w:tcPr>
          <w:p w14:paraId="57BC03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Состав блоков</w:t>
            </w:r>
          </w:p>
        </w:tc>
        <w:tc>
          <w:tcPr>
            <w:tcW w:w="1572" w:type="dxa"/>
            <w:vAlign w:val="center"/>
          </w:tcPr>
          <w:p w14:paraId="62D5FA4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Метрика успеха</w:t>
            </w:r>
          </w:p>
        </w:tc>
        <w:tc>
          <w:tcPr>
            <w:tcW w:w="1784" w:type="dxa"/>
            <w:vAlign w:val="center"/>
          </w:tcPr>
          <w:p w14:paraId="45EF66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Основной риск</w:t>
            </w:r>
          </w:p>
        </w:tc>
        <w:tc>
          <w:tcPr>
            <w:tcW w:w="1784" w:type="dxa"/>
            <w:vAlign w:val="center"/>
          </w:tcPr>
          <w:p w14:paraId="0C4CC3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Навигация</w:t>
            </w:r>
          </w:p>
        </w:tc>
      </w:tr>
      <w:tr w:rsidR="00773C5F" w14:paraId="7B22118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64BC8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66" w:type="dxa"/>
            <w:vAlign w:val="center"/>
          </w:tcPr>
          <w:p w14:paraId="046423C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784" w:type="dxa"/>
            <w:vAlign w:val="center"/>
          </w:tcPr>
          <w:p w14:paraId="10BDCD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572" w:type="dxa"/>
            <w:vAlign w:val="center"/>
          </w:tcPr>
          <w:p w14:paraId="5C8B48F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784" w:type="dxa"/>
            <w:vAlign w:val="center"/>
          </w:tcPr>
          <w:p w14:paraId="667C16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784" w:type="dxa"/>
            <w:vAlign w:val="center"/>
          </w:tcPr>
          <w:p w14:paraId="418A8BC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773C5F" w14:paraId="18A892A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5079B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66" w:type="dxa"/>
            <w:vAlign w:val="center"/>
          </w:tcPr>
          <w:p w14:paraId="6FDF72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784" w:type="dxa"/>
            <w:vAlign w:val="center"/>
          </w:tcPr>
          <w:p w14:paraId="6A35E2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572" w:type="dxa"/>
            <w:vAlign w:val="center"/>
          </w:tcPr>
          <w:p w14:paraId="304491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784" w:type="dxa"/>
            <w:vAlign w:val="center"/>
          </w:tcPr>
          <w:p w14:paraId="517BD4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784" w:type="dxa"/>
            <w:vAlign w:val="center"/>
          </w:tcPr>
          <w:p w14:paraId="16A6D0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773C5F" w14:paraId="337DE78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60E99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66" w:type="dxa"/>
            <w:vAlign w:val="center"/>
          </w:tcPr>
          <w:p w14:paraId="491B5B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784" w:type="dxa"/>
            <w:vAlign w:val="center"/>
          </w:tcPr>
          <w:p w14:paraId="398245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572" w:type="dxa"/>
            <w:vAlign w:val="center"/>
          </w:tcPr>
          <w:p w14:paraId="55AFC4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784" w:type="dxa"/>
            <w:vAlign w:val="center"/>
          </w:tcPr>
          <w:p w14:paraId="530C1C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Слишком много находок</w:t>
            </w:r>
          </w:p>
        </w:tc>
        <w:tc>
          <w:tcPr>
            <w:tcW w:w="1784" w:type="dxa"/>
            <w:vAlign w:val="center"/>
          </w:tcPr>
          <w:p w14:paraId="12BB38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773C5F" w14:paraId="7165209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0274F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66" w:type="dxa"/>
            <w:vAlign w:val="center"/>
          </w:tcPr>
          <w:p w14:paraId="7F1EE3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784" w:type="dxa"/>
            <w:vAlign w:val="center"/>
          </w:tcPr>
          <w:p w14:paraId="5F0432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572" w:type="dxa"/>
            <w:vAlign w:val="center"/>
          </w:tcPr>
          <w:p w14:paraId="3F1E0B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784" w:type="dxa"/>
            <w:vAlign w:val="center"/>
          </w:tcPr>
          <w:p w14:paraId="7EBAD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784" w:type="dxa"/>
            <w:vAlign w:val="center"/>
          </w:tcPr>
          <w:p w14:paraId="5FFFBF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773C5F" w14:paraId="73F4E6E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F9F8D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66" w:type="dxa"/>
            <w:vAlign w:val="center"/>
          </w:tcPr>
          <w:p w14:paraId="370E03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784" w:type="dxa"/>
            <w:vAlign w:val="center"/>
          </w:tcPr>
          <w:p w14:paraId="2FB2A0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572" w:type="dxa"/>
            <w:vAlign w:val="center"/>
          </w:tcPr>
          <w:p w14:paraId="72B257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784" w:type="dxa"/>
            <w:vAlign w:val="center"/>
          </w:tcPr>
          <w:p w14:paraId="3ED1E3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784" w:type="dxa"/>
            <w:vAlign w:val="center"/>
          </w:tcPr>
          <w:p w14:paraId="150B778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773C5F" w14:paraId="71C45F0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54B37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66" w:type="dxa"/>
            <w:vAlign w:val="center"/>
          </w:tcPr>
          <w:p w14:paraId="01AE9E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784" w:type="dxa"/>
            <w:vAlign w:val="center"/>
          </w:tcPr>
          <w:p w14:paraId="23064E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форма, подтверждение, ссылка входа</w:t>
            </w:r>
          </w:p>
        </w:tc>
        <w:tc>
          <w:tcPr>
            <w:tcW w:w="1572" w:type="dxa"/>
            <w:vAlign w:val="center"/>
          </w:tcPr>
          <w:p w14:paraId="440A3A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784" w:type="dxa"/>
            <w:vAlign w:val="center"/>
          </w:tcPr>
          <w:p w14:paraId="576520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784" w:type="dxa"/>
            <w:vAlign w:val="center"/>
          </w:tcPr>
          <w:p w14:paraId="5D9D2C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773C5F" w14:paraId="1421EA3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57E053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66" w:type="dxa"/>
            <w:vAlign w:val="center"/>
          </w:tcPr>
          <w:p w14:paraId="1E9A73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784" w:type="dxa"/>
            <w:vAlign w:val="center"/>
          </w:tcPr>
          <w:p w14:paraId="26475C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572" w:type="dxa"/>
            <w:vAlign w:val="center"/>
          </w:tcPr>
          <w:p w14:paraId="1ABDCF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784" w:type="dxa"/>
            <w:vAlign w:val="center"/>
          </w:tcPr>
          <w:p w14:paraId="7EC299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84" w:type="dxa"/>
            <w:vAlign w:val="center"/>
          </w:tcPr>
          <w:p w14:paraId="0A91BD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773C5F" w14:paraId="7244AA4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42252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466" w:type="dxa"/>
            <w:vAlign w:val="center"/>
          </w:tcPr>
          <w:p w14:paraId="63C157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Принять платеж за аудит или подписку</w:t>
            </w:r>
          </w:p>
        </w:tc>
        <w:tc>
          <w:tcPr>
            <w:tcW w:w="1784" w:type="dxa"/>
            <w:vAlign w:val="center"/>
          </w:tcPr>
          <w:p w14:paraId="0B372D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572" w:type="dxa"/>
            <w:vAlign w:val="center"/>
          </w:tcPr>
          <w:p w14:paraId="5EE401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784" w:type="dxa"/>
            <w:vAlign w:val="center"/>
          </w:tcPr>
          <w:p w14:paraId="6C07A2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784" w:type="dxa"/>
            <w:vAlign w:val="center"/>
          </w:tcPr>
          <w:p w14:paraId="7BE3EE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773C5F" w14:paraId="6F11533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F44A7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66" w:type="dxa"/>
            <w:vAlign w:val="center"/>
          </w:tcPr>
          <w:p w14:paraId="17ED01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784" w:type="dxa"/>
            <w:vAlign w:val="center"/>
          </w:tcPr>
          <w:p w14:paraId="7A59CA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572" w:type="dxa"/>
            <w:vAlign w:val="center"/>
          </w:tcPr>
          <w:p w14:paraId="61B059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784" w:type="dxa"/>
            <w:vAlign w:val="center"/>
          </w:tcPr>
          <w:p w14:paraId="455CFD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784" w:type="dxa"/>
            <w:vAlign w:val="center"/>
          </w:tcPr>
          <w:p w14:paraId="1B7192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773C5F" w14:paraId="45B5B29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6B347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1466" w:type="dxa"/>
            <w:vAlign w:val="center"/>
          </w:tcPr>
          <w:p w14:paraId="26D226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784" w:type="dxa"/>
            <w:vAlign w:val="center"/>
          </w:tcPr>
          <w:p w14:paraId="672CDC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572" w:type="dxa"/>
            <w:vAlign w:val="center"/>
          </w:tcPr>
          <w:p w14:paraId="3F26D6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784" w:type="dxa"/>
            <w:vAlign w:val="center"/>
          </w:tcPr>
          <w:p w14:paraId="4FF6A7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784" w:type="dxa"/>
            <w:vAlign w:val="center"/>
          </w:tcPr>
          <w:p w14:paraId="4495E6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773C5F" w14:paraId="4B6D55B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69076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66" w:type="dxa"/>
            <w:vAlign w:val="center"/>
          </w:tcPr>
          <w:p w14:paraId="4F0FFF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784" w:type="dxa"/>
            <w:vAlign w:val="center"/>
          </w:tcPr>
          <w:p w14:paraId="33D001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572" w:type="dxa"/>
            <w:vAlign w:val="center"/>
          </w:tcPr>
          <w:p w14:paraId="4DD20A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784" w:type="dxa"/>
            <w:vAlign w:val="center"/>
          </w:tcPr>
          <w:p w14:paraId="0DEEB0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784" w:type="dxa"/>
            <w:vAlign w:val="center"/>
          </w:tcPr>
          <w:p w14:paraId="18ECB1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773C5F" w14:paraId="1576BFE5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C7F3F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66" w:type="dxa"/>
            <w:vAlign w:val="center"/>
          </w:tcPr>
          <w:p w14:paraId="78A783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4" w:type="dxa"/>
            <w:vAlign w:val="center"/>
          </w:tcPr>
          <w:p w14:paraId="4D69E3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572" w:type="dxa"/>
            <w:vAlign w:val="center"/>
          </w:tcPr>
          <w:p w14:paraId="725835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784" w:type="dxa"/>
            <w:vAlign w:val="center"/>
          </w:tcPr>
          <w:p w14:paraId="3D0A99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784" w:type="dxa"/>
            <w:vAlign w:val="center"/>
          </w:tcPr>
          <w:p w14:paraId="5ABCBB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773C5F" w14:paraId="4B22030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7AC74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66" w:type="dxa"/>
            <w:vAlign w:val="center"/>
          </w:tcPr>
          <w:p w14:paraId="7E0606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784" w:type="dxa"/>
            <w:vAlign w:val="center"/>
          </w:tcPr>
          <w:p w14:paraId="482C2A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572" w:type="dxa"/>
            <w:vAlign w:val="center"/>
          </w:tcPr>
          <w:p w14:paraId="61585D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784" w:type="dxa"/>
            <w:vAlign w:val="center"/>
          </w:tcPr>
          <w:p w14:paraId="160000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784" w:type="dxa"/>
            <w:vAlign w:val="center"/>
          </w:tcPr>
          <w:p w14:paraId="191B6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773C5F" w14:paraId="396992FD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2DAD3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66" w:type="dxa"/>
            <w:vAlign w:val="center"/>
          </w:tcPr>
          <w:p w14:paraId="4FEDB2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784" w:type="dxa"/>
            <w:vAlign w:val="center"/>
          </w:tcPr>
          <w:p w14:paraId="6CED36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572" w:type="dxa"/>
            <w:vAlign w:val="center"/>
          </w:tcPr>
          <w:p w14:paraId="63450C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784" w:type="dxa"/>
            <w:vAlign w:val="center"/>
          </w:tcPr>
          <w:p w14:paraId="6B054E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784" w:type="dxa"/>
            <w:vAlign w:val="center"/>
          </w:tcPr>
          <w:p w14:paraId="45B485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2238D57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7962231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42 представлено: контрольные вопросы перед передачей в проектирование.</w:t>
      </w:r>
    </w:p>
    <w:p w14:paraId="44E9735D" w14:textId="77777777" w:rsidR="00773C5F" w:rsidRDefault="005E11FF">
      <w:pPr>
        <w:pStyle w:val="a0"/>
        <w:keepNext/>
        <w:spacing w:before="360" w:after="0" w:line="360" w:lineRule="exact"/>
      </w:pPr>
      <w:r>
        <w:t>Таблица 42 – Контрольные вопросы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42"/>
        <w:gridCol w:w="1389"/>
        <w:gridCol w:w="3724"/>
      </w:tblGrid>
      <w:tr w:rsidR="00773C5F" w14:paraId="14A46FE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41" w:type="dxa"/>
            <w:vAlign w:val="center"/>
          </w:tcPr>
          <w:p w14:paraId="4AFB85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389" w:type="dxa"/>
            <w:vAlign w:val="center"/>
          </w:tcPr>
          <w:p w14:paraId="2E332F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724" w:type="dxa"/>
            <w:vAlign w:val="center"/>
          </w:tcPr>
          <w:p w14:paraId="7CB05B1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00E5BE4C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0365E1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389" w:type="dxa"/>
            <w:vAlign w:val="center"/>
          </w:tcPr>
          <w:p w14:paraId="767E9F5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72B4106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реестр страниц и экранов</w:t>
            </w:r>
          </w:p>
        </w:tc>
      </w:tr>
      <w:tr w:rsidR="00773C5F" w14:paraId="7FE0B5F8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08C22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389" w:type="dxa"/>
            <w:vAlign w:val="center"/>
          </w:tcPr>
          <w:p w14:paraId="1B7AD4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4" w:type="dxa"/>
            <w:vAlign w:val="center"/>
          </w:tcPr>
          <w:p w14:paraId="522F69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773C5F" w14:paraId="30C00F1C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6AB1DC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389" w:type="dxa"/>
            <w:vAlign w:val="center"/>
          </w:tcPr>
          <w:p w14:paraId="445ACE6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6AAE03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773C5F" w14:paraId="5AFFA967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531082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389" w:type="dxa"/>
            <w:vAlign w:val="center"/>
          </w:tcPr>
          <w:p w14:paraId="3B7DC0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625E69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773C5F" w14:paraId="483B52BA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1D12CB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389" w:type="dxa"/>
            <w:vAlign w:val="center"/>
          </w:tcPr>
          <w:p w14:paraId="751D98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0B7CA7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773C5F" w14:paraId="7B90FC56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26E180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389" w:type="dxa"/>
            <w:vAlign w:val="center"/>
          </w:tcPr>
          <w:p w14:paraId="34054A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49F949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773C5F" w14:paraId="7E877DF3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042D58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389" w:type="dxa"/>
            <w:vAlign w:val="center"/>
          </w:tcPr>
          <w:p w14:paraId="5AA102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6DDE26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773C5F" w14:paraId="7FDF00EB" w14:textId="77777777" w:rsidTr="00773C5F">
        <w:trPr>
          <w:cantSplit/>
          <w:jc w:val="center"/>
        </w:trPr>
        <w:tc>
          <w:tcPr>
            <w:tcW w:w="4241" w:type="dxa"/>
            <w:vAlign w:val="center"/>
          </w:tcPr>
          <w:p w14:paraId="2EF7D4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Имеет ли каждый экран источник обоснования</w:t>
            </w:r>
          </w:p>
        </w:tc>
        <w:tc>
          <w:tcPr>
            <w:tcW w:w="1389" w:type="dxa"/>
            <w:vAlign w:val="center"/>
          </w:tcPr>
          <w:p w14:paraId="7495A62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2C136A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29332D0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Семь вопросов получили положительный ответ, один частичный (путь вернувшегося пользователя); это согласуется с переносом истории проверок на следующий релиз.</w:t>
      </w:r>
    </w:p>
    <w:p w14:paraId="2B528676" w14:textId="77777777" w:rsidR="00773C5F" w:rsidRDefault="005E11FF">
      <w:pPr>
        <w:pStyle w:val="1"/>
        <w:pageBreakBefore/>
        <w:spacing w:before="0" w:after="360" w:line="360" w:lineRule="exact"/>
        <w:ind w:firstLine="709"/>
      </w:pPr>
      <w:bookmarkStart w:id="197" w:name="_78381bbc204d046371db96ae8afd22f2be8a24a"/>
      <w:bookmarkStart w:id="198" w:name="_Toc242314032"/>
      <w:bookmarkEnd w:id="161"/>
      <w:bookmarkEnd w:id="195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98"/>
    </w:p>
    <w:p w14:paraId="17FD237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разделе приведена лабораторная работа № 7: итоговый отчет по бизнес-анализу и решение о целесообразности старта.</w:t>
      </w:r>
    </w:p>
    <w:p w14:paraId="6545D0A9" w14:textId="77777777" w:rsidR="00773C5F" w:rsidRDefault="005E11FF">
      <w:pPr>
        <w:pStyle w:val="2"/>
        <w:spacing w:before="360" w:after="360" w:line="360" w:lineRule="exact"/>
        <w:ind w:firstLine="709"/>
      </w:pPr>
      <w:bookmarkStart w:id="199" w:name="_9777c7ea44b92946419f1e89c0e5f2473a81ce3"/>
      <w:bookmarkStart w:id="200" w:name="_Toc242314033"/>
      <w:r>
        <w:rPr>
          <w:b/>
          <w:sz w:val="28"/>
        </w:rPr>
        <w:t>6.1 Резюме проекта</w:t>
      </w:r>
      <w:bookmarkEnd w:id="200"/>
    </w:p>
    <w:p w14:paraId="4262D41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Проект </w:t>
      </w:r>
      <w:r>
        <w:rPr>
          <w:i/>
        </w:rPr>
        <w:t>TableMind</w:t>
      </w:r>
      <w:r>
        <w:t xml:space="preserve"> - облачный </w:t>
      </w:r>
      <w:r>
        <w:rPr>
          <w:i/>
        </w:rPr>
        <w:t>AI</w:t>
      </w:r>
      <w:r>
        <w:t xml:space="preserve">-сервис независимой проверки </w:t>
      </w:r>
      <w:r>
        <w:rPr>
          <w:i/>
        </w:rPr>
        <w:t>Excel</w:t>
      </w:r>
      <w: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и сверяет их с документами проекта ПЗ1 и ПЗ4.</w:t>
      </w:r>
    </w:p>
    <w:p w14:paraId="646F3106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 представлено: резюме проекта.</w:t>
      </w:r>
    </w:p>
    <w:p w14:paraId="18B895A3" w14:textId="77777777" w:rsidR="00773C5F" w:rsidRDefault="005E11FF">
      <w:pPr>
        <w:pStyle w:val="a0"/>
        <w:keepNext/>
        <w:spacing w:before="360" w:after="0" w:line="360" w:lineRule="exact"/>
      </w:pPr>
      <w: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5"/>
        <w:gridCol w:w="7500"/>
      </w:tblGrid>
      <w:tr w:rsidR="00773C5F" w14:paraId="725AEC0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5" w:type="dxa"/>
            <w:vAlign w:val="center"/>
          </w:tcPr>
          <w:p w14:paraId="7C515B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499" w:type="dxa"/>
            <w:vAlign w:val="center"/>
          </w:tcPr>
          <w:p w14:paraId="5834883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125DEF3E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251D323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499" w:type="dxa"/>
            <w:vAlign w:val="center"/>
          </w:tcPr>
          <w:p w14:paraId="6C1C3D0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773C5F" w14:paraId="4978854F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38AFCB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7499" w:type="dxa"/>
            <w:vAlign w:val="center"/>
          </w:tcPr>
          <w:p w14:paraId="4B2E47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4872AC5E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2F9F02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7499" w:type="dxa"/>
            <w:vAlign w:val="center"/>
          </w:tcPr>
          <w:p w14:paraId="023BBA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773C5F" w14:paraId="20BAA38C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724B66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7499" w:type="dxa"/>
            <w:vAlign w:val="center"/>
          </w:tcPr>
          <w:p w14:paraId="51B17A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773C5F" w14:paraId="5DAB0542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3320ED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7499" w:type="dxa"/>
            <w:vAlign w:val="center"/>
          </w:tcPr>
          <w:p w14:paraId="1149F7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773C5F" w14:paraId="7606703C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04F5AC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7499" w:type="dxa"/>
            <w:vAlign w:val="center"/>
          </w:tcPr>
          <w:p w14:paraId="5FF285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773C5F" w14:paraId="0C693326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700C9E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499" w:type="dxa"/>
            <w:vAlign w:val="center"/>
          </w:tcPr>
          <w:p w14:paraId="2F3481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773C5F" w14:paraId="47164D33" w14:textId="77777777" w:rsidTr="00773C5F">
        <w:trPr>
          <w:cantSplit/>
          <w:jc w:val="center"/>
        </w:trPr>
        <w:tc>
          <w:tcPr>
            <w:tcW w:w="1855" w:type="dxa"/>
            <w:vAlign w:val="center"/>
          </w:tcPr>
          <w:p w14:paraId="3ADBE8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499" w:type="dxa"/>
            <w:vAlign w:val="center"/>
          </w:tcPr>
          <w:p w14:paraId="216BFE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3D9C7E4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Резюме показывает положительное решение с оговорками: проблема и пробел подтверждены, рынок достаточен, однако достижимая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37A496EC" w14:textId="77777777" w:rsidR="00773C5F" w:rsidRDefault="005E11FF">
      <w:pPr>
        <w:pStyle w:val="2"/>
        <w:spacing w:before="360" w:after="360" w:line="360" w:lineRule="exact"/>
        <w:ind w:firstLine="709"/>
      </w:pPr>
      <w:bookmarkStart w:id="201" w:name="_63a3aafe38fbc036ef895346c993c1b61529618"/>
      <w:bookmarkStart w:id="202" w:name="_Toc242314034"/>
      <w:bookmarkEnd w:id="199"/>
      <w:r>
        <w:rPr>
          <w:b/>
          <w:sz w:val="28"/>
        </w:rPr>
        <w:lastRenderedPageBreak/>
        <w:t>6.2 Идея и исходная гипотеза</w:t>
      </w:r>
      <w:bookmarkEnd w:id="202"/>
    </w:p>
    <w:p w14:paraId="403EB99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Исходная идея сформулирована в ПЗ1 и уточнена в ЛР1: клиентам нужен не «курс </w:t>
      </w:r>
      <w:r>
        <w:rPr>
          <w:i/>
        </w:rPr>
        <w:t>Excel</w:t>
      </w:r>
      <w:r>
        <w:t xml:space="preserve">», а проверенный результат - найденные и подтвержденные ошибки в таблице до ее передачи заказчику, инвестору или аудитору. По оценке ПЗ1 ошибки есть в 86-94 % реальных таблиц, а результат </w:t>
      </w:r>
      <w:r>
        <w:rPr>
          <w:i/>
        </w:rPr>
        <w:t>AI</w:t>
      </w:r>
      <w:r>
        <w:t>-помощников сам требует проверки.</w:t>
      </w:r>
    </w:p>
    <w:p w14:paraId="4163D31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 представлено: паспорт идеи.</w:t>
      </w:r>
    </w:p>
    <w:p w14:paraId="2DA5FA64" w14:textId="77777777" w:rsidR="00773C5F" w:rsidRDefault="005E11FF">
      <w:pPr>
        <w:pStyle w:val="a0"/>
        <w:keepNext/>
        <w:spacing w:before="360" w:after="0" w:line="360" w:lineRule="exact"/>
      </w:pPr>
      <w: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7560"/>
      </w:tblGrid>
      <w:tr w:rsidR="00773C5F" w14:paraId="673E1F0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5" w:type="dxa"/>
            <w:vAlign w:val="center"/>
          </w:tcPr>
          <w:p w14:paraId="53838A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559" w:type="dxa"/>
            <w:vAlign w:val="center"/>
          </w:tcPr>
          <w:p w14:paraId="78621E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4F6276F5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5539BB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559" w:type="dxa"/>
            <w:vAlign w:val="center"/>
          </w:tcPr>
          <w:p w14:paraId="22EBE9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73C5F" w14:paraId="6D9E71BA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0F7A67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559" w:type="dxa"/>
            <w:vAlign w:val="center"/>
          </w:tcPr>
          <w:p w14:paraId="65D313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773C5F" w14:paraId="28C9278F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727DE0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559" w:type="dxa"/>
            <w:vAlign w:val="center"/>
          </w:tcPr>
          <w:p w14:paraId="622B0E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773C5F" w14:paraId="65356CA9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47FF55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559" w:type="dxa"/>
            <w:vAlign w:val="center"/>
          </w:tcPr>
          <w:p w14:paraId="297414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773C5F" w14:paraId="36A855F8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4D9689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559" w:type="dxa"/>
            <w:vAlign w:val="center"/>
          </w:tcPr>
          <w:p w14:paraId="2323FC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773C5F" w14:paraId="056FD366" w14:textId="77777777" w:rsidTr="00773C5F">
        <w:trPr>
          <w:cantSplit/>
          <w:jc w:val="center"/>
        </w:trPr>
        <w:tc>
          <w:tcPr>
            <w:tcW w:w="1795" w:type="dxa"/>
            <w:vAlign w:val="center"/>
          </w:tcPr>
          <w:p w14:paraId="72F6E0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559" w:type="dxa"/>
            <w:vAlign w:val="center"/>
          </w:tcPr>
          <w:p w14:paraId="04211D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E0DB16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</w:rPr>
        <w:t>AI</w:t>
      </w:r>
      <w:r>
        <w:t>-помощники ничего не проверяют.</w:t>
      </w:r>
    </w:p>
    <w:p w14:paraId="5E5B3227" w14:textId="77777777" w:rsidR="00773C5F" w:rsidRDefault="005E11FF">
      <w:pPr>
        <w:pStyle w:val="2"/>
        <w:spacing w:before="360" w:after="360" w:line="360" w:lineRule="exact"/>
        <w:ind w:firstLine="709"/>
      </w:pPr>
      <w:bookmarkStart w:id="203" w:name="_fe8d3efd355b4a528bffe4e412a753a8708d8a7"/>
      <w:bookmarkStart w:id="204" w:name="_Toc242314035"/>
      <w:bookmarkEnd w:id="201"/>
      <w:r>
        <w:rPr>
          <w:b/>
          <w:sz w:val="28"/>
        </w:rPr>
        <w:t xml:space="preserve">6.3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04"/>
    </w:p>
    <w:p w14:paraId="6B9FE06D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Спрос оценен в ЛР1 по пяти пакетам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лет) и тринадцати запросам Вордстата (Россия и Беларусь, 2018-2026). Объем запросов в Вордстате за 12 месяцев (Россия): кластер А «проверка и аудит таблиц» - 25 024, кластер Б «</w:t>
      </w:r>
      <w:r>
        <w:rPr>
          <w:i/>
        </w:rPr>
        <w:t>AI</w:t>
      </w:r>
      <w:r>
        <w:t>-инструменты» - 21 068, кластер В «аудит финансовых моделей» - около 1,1 тысячи.</w:t>
      </w:r>
    </w:p>
    <w:p w14:paraId="6F71A2C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3 представлено: матрица спроса.</w:t>
      </w:r>
    </w:p>
    <w:p w14:paraId="757E2C11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5"/>
        <w:gridCol w:w="2246"/>
        <w:gridCol w:w="2230"/>
        <w:gridCol w:w="2534"/>
      </w:tblGrid>
      <w:tr w:rsidR="00773C5F" w14:paraId="74E21C82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046D738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246" w:type="dxa"/>
            <w:vAlign w:val="center"/>
          </w:tcPr>
          <w:p w14:paraId="75F6A6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30" w:type="dxa"/>
            <w:vAlign w:val="center"/>
          </w:tcPr>
          <w:p w14:paraId="126F204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533" w:type="dxa"/>
            <w:vAlign w:val="center"/>
          </w:tcPr>
          <w:p w14:paraId="4C36FF0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4977ADE0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216CA2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246" w:type="dxa"/>
            <w:vAlign w:val="center"/>
          </w:tcPr>
          <w:p w14:paraId="5F96C1C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30" w:type="dxa"/>
            <w:vAlign w:val="center"/>
          </w:tcPr>
          <w:p w14:paraId="359423C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533" w:type="dxa"/>
            <w:vAlign w:val="center"/>
          </w:tcPr>
          <w:p w14:paraId="0F2CEC7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773C5F" w14:paraId="101541C8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0F5649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46" w:type="dxa"/>
            <w:vAlign w:val="center"/>
          </w:tcPr>
          <w:p w14:paraId="7C587A1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30" w:type="dxa"/>
            <w:vAlign w:val="center"/>
          </w:tcPr>
          <w:p w14:paraId="695052F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533" w:type="dxa"/>
            <w:vAlign w:val="center"/>
          </w:tcPr>
          <w:p w14:paraId="498BB7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773C5F" w14:paraId="12F926DF" w14:textId="77777777" w:rsidTr="00773C5F">
        <w:trPr>
          <w:cantSplit/>
          <w:jc w:val="center"/>
        </w:trPr>
        <w:tc>
          <w:tcPr>
            <w:tcW w:w="2344" w:type="dxa"/>
            <w:vAlign w:val="center"/>
          </w:tcPr>
          <w:p w14:paraId="1A8940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246" w:type="dxa"/>
            <w:vAlign w:val="center"/>
          </w:tcPr>
          <w:p w14:paraId="1E8B3D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30" w:type="dxa"/>
            <w:vAlign w:val="center"/>
          </w:tcPr>
          <w:p w14:paraId="5EB992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533" w:type="dxa"/>
            <w:vAlign w:val="center"/>
          </w:tcPr>
          <w:p w14:paraId="1039C2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7B54E1C5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</w:rPr>
        <w:t>AI</w:t>
      </w:r>
      <w: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02663B9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7085DBB" w14:textId="77777777" w:rsidR="00773C5F" w:rsidRDefault="005E11FF">
      <w:pPr>
        <w:pStyle w:val="2"/>
        <w:spacing w:before="360" w:after="360" w:line="360" w:lineRule="exact"/>
        <w:ind w:firstLine="709"/>
      </w:pPr>
      <w:bookmarkStart w:id="205" w:name="_85970216d61dd6d6f40a43c2142d7359aebf30e"/>
      <w:bookmarkStart w:id="206" w:name="_Toc242314036"/>
      <w:bookmarkEnd w:id="203"/>
      <w:r>
        <w:rPr>
          <w:b/>
          <w:sz w:val="28"/>
        </w:rPr>
        <w:t>6.4 Границы и размер рынка</w:t>
      </w:r>
      <w:bookmarkEnd w:id="206"/>
    </w:p>
    <w:p w14:paraId="070094E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Границы рынка: односторонний цифровой рынок онлайн-проверки </w:t>
      </w:r>
      <w:r>
        <w:rPr>
          <w:i/>
        </w:rPr>
        <w:t>Excel</w:t>
      </w:r>
      <w: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</w:rPr>
        <w:t>EUR</w:t>
      </w:r>
      <w:r>
        <w:t>, курс НБРБ на 03.10.2026: 1 </w:t>
      </w:r>
      <w:r>
        <w:rPr>
          <w:i/>
        </w:rPr>
        <w:t>EUR</w:t>
      </w:r>
      <w:r>
        <w:t xml:space="preserve"> = 3,3860 </w:t>
      </w:r>
      <w:r>
        <w:rPr>
          <w:i/>
        </w:rPr>
        <w:t>BYN</w:t>
      </w:r>
      <w:r>
        <w:t>.</w:t>
      </w:r>
    </w:p>
    <w:p w14:paraId="3C5DDEE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4 представлено: размер рынка по результатам ЛР2-3.</w:t>
      </w:r>
    </w:p>
    <w:p w14:paraId="783C199A" w14:textId="77777777" w:rsidR="00773C5F" w:rsidRDefault="005E11FF">
      <w:pPr>
        <w:pStyle w:val="a0"/>
        <w:keepNext/>
        <w:spacing w:before="360" w:after="0" w:line="360" w:lineRule="exact"/>
      </w:pPr>
      <w: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7"/>
        <w:gridCol w:w="1672"/>
        <w:gridCol w:w="1538"/>
        <w:gridCol w:w="2098"/>
      </w:tblGrid>
      <w:tr w:rsidR="00773C5F" w14:paraId="27542ED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6" w:type="dxa"/>
            <w:vAlign w:val="center"/>
          </w:tcPr>
          <w:p w14:paraId="34AF2E2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3F8AFFF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538" w:type="dxa"/>
            <w:vAlign w:val="center"/>
          </w:tcPr>
          <w:p w14:paraId="528A602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21968AB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12764BAF" w14:textId="77777777" w:rsidTr="00773C5F">
        <w:trPr>
          <w:cantSplit/>
          <w:jc w:val="center"/>
        </w:trPr>
        <w:tc>
          <w:tcPr>
            <w:tcW w:w="4046" w:type="dxa"/>
            <w:vAlign w:val="center"/>
          </w:tcPr>
          <w:p w14:paraId="639626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1255BD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538" w:type="dxa"/>
            <w:vAlign w:val="center"/>
          </w:tcPr>
          <w:p w14:paraId="7E4509A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098" w:type="dxa"/>
            <w:vAlign w:val="center"/>
          </w:tcPr>
          <w:p w14:paraId="399133A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773C5F" w14:paraId="39203EC2" w14:textId="77777777" w:rsidTr="00773C5F">
        <w:trPr>
          <w:cantSplit/>
          <w:jc w:val="center"/>
        </w:trPr>
        <w:tc>
          <w:tcPr>
            <w:tcW w:w="4046" w:type="dxa"/>
            <w:vAlign w:val="center"/>
          </w:tcPr>
          <w:p w14:paraId="5F4221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0716F2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538" w:type="dxa"/>
            <w:vAlign w:val="center"/>
          </w:tcPr>
          <w:p w14:paraId="165311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098" w:type="dxa"/>
            <w:vAlign w:val="center"/>
          </w:tcPr>
          <w:p w14:paraId="0BC254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773C5F" w14:paraId="1E4421E5" w14:textId="77777777" w:rsidTr="00773C5F">
        <w:trPr>
          <w:cantSplit/>
          <w:jc w:val="center"/>
        </w:trPr>
        <w:tc>
          <w:tcPr>
            <w:tcW w:w="4046" w:type="dxa"/>
            <w:vAlign w:val="center"/>
          </w:tcPr>
          <w:p w14:paraId="25147A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672" w:type="dxa"/>
            <w:vAlign w:val="center"/>
          </w:tcPr>
          <w:p w14:paraId="1DBA10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538" w:type="dxa"/>
            <w:vAlign w:val="center"/>
          </w:tcPr>
          <w:p w14:paraId="061243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05A176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73C5F" w14:paraId="14164C6D" w14:textId="77777777" w:rsidTr="00773C5F">
        <w:trPr>
          <w:cantSplit/>
          <w:jc w:val="center"/>
        </w:trPr>
        <w:tc>
          <w:tcPr>
            <w:tcW w:w="4046" w:type="dxa"/>
            <w:vAlign w:val="center"/>
          </w:tcPr>
          <w:p w14:paraId="36D511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672" w:type="dxa"/>
            <w:vAlign w:val="center"/>
          </w:tcPr>
          <w:p w14:paraId="270693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538" w:type="dxa"/>
            <w:vAlign w:val="center"/>
          </w:tcPr>
          <w:p w14:paraId="425F8E4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66E256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367EB3C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rPr>
          <w:i/>
        </w:rPr>
        <w:lastRenderedPageBreak/>
        <w:t>SAM</w:t>
      </w:r>
      <w: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</w:rPr>
        <w:t>TAM</w:t>
      </w:r>
      <w:r>
        <w:t xml:space="preserve"> 5,2 млрд </w:t>
      </w:r>
      <w:r>
        <w:rPr>
          <w:i/>
        </w:rPr>
        <w:t>EUR</w:t>
      </w:r>
      <w:r>
        <w:t xml:space="preserve"> служит только потолком. Трафиковые оценки на два порядка меньше и измеряют реализованный пул. Цель 300 регистраций достигается в базовом сценарии (571), цель 50 платящих - нет (19); она требует доли трафика около 3,9 %.</w:t>
      </w:r>
    </w:p>
    <w:p w14:paraId="35C3023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1 показано: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(логарифмическая шкала).</w:t>
      </w:r>
    </w:p>
    <w:p w14:paraId="1539425D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508D54F" wp14:editId="6EEC1C7A">
            <wp:extent cx="5334000" cy="2471853"/>
            <wp:effectExtent l="0" t="0" r="0" b="0"/>
            <wp:docPr id="2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B3B4B6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1 – </w:t>
      </w:r>
      <w:r>
        <w:rPr>
          <w:i/>
        </w:rPr>
        <w:t>TAM</w:t>
      </w:r>
      <w:r>
        <w:t xml:space="preserve">, </w:t>
      </w:r>
      <w:r>
        <w:rPr>
          <w:i/>
        </w:rPr>
        <w:t>SAM</w:t>
      </w:r>
      <w:r>
        <w:t xml:space="preserve"> и </w:t>
      </w:r>
      <w:r>
        <w:rPr>
          <w:i/>
        </w:rPr>
        <w:t>SOM</w:t>
      </w:r>
      <w:r>
        <w:t xml:space="preserve"> (логарифмическая шкала)</w:t>
      </w:r>
    </w:p>
    <w:p w14:paraId="19289C8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разрыв в два порядка между потолком </w:t>
      </w:r>
      <w:r>
        <w:rPr>
          <w:i/>
        </w:rPr>
        <w:t>TAM</w:t>
      </w:r>
      <w:r>
        <w:t xml:space="preserve"> и адресуемым </w:t>
      </w:r>
      <w:r>
        <w:rPr>
          <w:i/>
        </w:rPr>
        <w:t>SAM</w:t>
      </w:r>
      <w:r>
        <w:t xml:space="preserve"> и еще на три порядка меньшую достижимую часть </w:t>
      </w:r>
      <w:r>
        <w:rPr>
          <w:i/>
        </w:rPr>
        <w:t>SOM</w:t>
      </w:r>
      <w:r>
        <w:t xml:space="preserve"> первого года: масштаб старта определяется каналом привлечения, а не емкостью сегмента.</w:t>
      </w:r>
    </w:p>
    <w:p w14:paraId="4609F542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Вывод: рынок достаточен для проверки гипотезы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>), но первый год не окупает бюджет проекта (152 688 </w:t>
      </w:r>
      <w:r>
        <w:rPr>
          <w:i/>
        </w:rPr>
        <w:t>EUR</w:t>
      </w:r>
      <w:r>
        <w:t xml:space="preserve">): клиентский </w:t>
      </w:r>
      <w:r>
        <w:rPr>
          <w:i/>
        </w:rPr>
        <w:t>SOM</w:t>
      </w:r>
      <w:r>
        <w:t xml:space="preserve"> покрывает около 30 % бюджета. Окупаемость зависит от роста после 30.09.2027.</w:t>
      </w:r>
    </w:p>
    <w:p w14:paraId="0712B561" w14:textId="77777777" w:rsidR="00773C5F" w:rsidRDefault="005E11FF">
      <w:pPr>
        <w:pStyle w:val="2"/>
        <w:spacing w:before="360" w:after="360" w:line="360" w:lineRule="exact"/>
        <w:ind w:firstLine="709"/>
      </w:pPr>
      <w:bookmarkStart w:id="207" w:name="_952a16116c37bc0383f5f47ccedf9607bd1472f"/>
      <w:bookmarkStart w:id="208" w:name="_Toc242314037"/>
      <w:bookmarkEnd w:id="205"/>
      <w:r>
        <w:rPr>
          <w:b/>
          <w:sz w:val="28"/>
        </w:rPr>
        <w:t>6.5 Конкурентная среда и уровни конкуренции</w:t>
      </w:r>
      <w:bookmarkEnd w:id="208"/>
    </w:p>
    <w:p w14:paraId="73C4F9E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5 представлено: уровни конкуренции.</w:t>
      </w:r>
    </w:p>
    <w:p w14:paraId="66B38DBF" w14:textId="77777777" w:rsidR="00773C5F" w:rsidRDefault="005E11FF">
      <w:pPr>
        <w:pStyle w:val="a0"/>
        <w:keepNext/>
        <w:spacing w:before="360" w:after="0" w:line="360" w:lineRule="exact"/>
      </w:pPr>
      <w: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5"/>
        <w:gridCol w:w="2222"/>
        <w:gridCol w:w="4218"/>
      </w:tblGrid>
      <w:tr w:rsidR="00773C5F" w14:paraId="355C376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4" w:type="dxa"/>
            <w:vAlign w:val="center"/>
          </w:tcPr>
          <w:p w14:paraId="1151C4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222" w:type="dxa"/>
            <w:vAlign w:val="center"/>
          </w:tcPr>
          <w:p w14:paraId="08E10DB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18" w:type="dxa"/>
            <w:vAlign w:val="center"/>
          </w:tcPr>
          <w:p w14:paraId="3CD7942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773C5F" w14:paraId="4155CFB5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2DC60E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2" w:type="dxa"/>
            <w:vAlign w:val="center"/>
          </w:tcPr>
          <w:p w14:paraId="222B46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18" w:type="dxa"/>
            <w:vAlign w:val="center"/>
          </w:tcPr>
          <w:p w14:paraId="7132B4F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0D6C7FE2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140E3A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222" w:type="dxa"/>
            <w:vAlign w:val="center"/>
          </w:tcPr>
          <w:p w14:paraId="00E27D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18" w:type="dxa"/>
            <w:vAlign w:val="center"/>
          </w:tcPr>
          <w:p w14:paraId="0BE5E4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30631EE4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1672B6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22" w:type="dxa"/>
            <w:vAlign w:val="center"/>
          </w:tcPr>
          <w:p w14:paraId="49C430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18" w:type="dxa"/>
            <w:vAlign w:val="center"/>
          </w:tcPr>
          <w:p w14:paraId="068B7D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26341B28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65A4CD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22" w:type="dxa"/>
            <w:vAlign w:val="center"/>
          </w:tcPr>
          <w:p w14:paraId="7E7BA5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18" w:type="dxa"/>
            <w:vAlign w:val="center"/>
          </w:tcPr>
          <w:p w14:paraId="688736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73C5F" w14:paraId="3C7FA755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380283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22" w:type="dxa"/>
            <w:vAlign w:val="center"/>
          </w:tcPr>
          <w:p w14:paraId="537AD7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18" w:type="dxa"/>
            <w:vAlign w:val="center"/>
          </w:tcPr>
          <w:p w14:paraId="2A9BF7D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37F9AB08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084332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222" w:type="dxa"/>
            <w:vAlign w:val="center"/>
          </w:tcPr>
          <w:p w14:paraId="14F57B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18" w:type="dxa"/>
            <w:vAlign w:val="center"/>
          </w:tcPr>
          <w:p w14:paraId="289A06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174E4880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002336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22" w:type="dxa"/>
            <w:vAlign w:val="center"/>
          </w:tcPr>
          <w:p w14:paraId="61DBDE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18" w:type="dxa"/>
            <w:vAlign w:val="center"/>
          </w:tcPr>
          <w:p w14:paraId="4AED93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51D7C663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314007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22" w:type="dxa"/>
            <w:vAlign w:val="center"/>
          </w:tcPr>
          <w:p w14:paraId="0066F2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18" w:type="dxa"/>
            <w:vAlign w:val="center"/>
          </w:tcPr>
          <w:p w14:paraId="085F79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6A98B5CD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5DE2A6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222" w:type="dxa"/>
            <w:vAlign w:val="center"/>
          </w:tcPr>
          <w:p w14:paraId="5B112E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18" w:type="dxa"/>
            <w:vAlign w:val="center"/>
          </w:tcPr>
          <w:p w14:paraId="3D4066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73C5F" w14:paraId="1B9E27E4" w14:textId="77777777" w:rsidTr="00773C5F">
        <w:trPr>
          <w:cantSplit/>
          <w:jc w:val="center"/>
        </w:trPr>
        <w:tc>
          <w:tcPr>
            <w:tcW w:w="2914" w:type="dxa"/>
            <w:vAlign w:val="center"/>
          </w:tcPr>
          <w:p w14:paraId="7F835D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222" w:type="dxa"/>
            <w:vAlign w:val="center"/>
          </w:tcPr>
          <w:p w14:paraId="6DA9C4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18" w:type="dxa"/>
            <w:vAlign w:val="center"/>
          </w:tcPr>
          <w:p w14:paraId="24D1B1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1D6D0E54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</w:rPr>
        <w:t>PerfectXL</w:t>
      </w:r>
      <w:r>
        <w:t xml:space="preserve">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; остальные - косвенные и заменители. Рыночный стандарт товара минимален: надстройка </w:t>
      </w:r>
      <w:r>
        <w:rPr>
          <w:i/>
        </w:rPr>
        <w:t>Excel</w:t>
      </w:r>
      <w:r>
        <w:t xml:space="preserve"> (у 7 из 7); обязательные признаки поиска ошибок, безопасности и пробного доступа есть лишь у 3 из 7.</w:t>
      </w:r>
    </w:p>
    <w:p w14:paraId="7BCB5E5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</w:rPr>
        <w:t>AI</w:t>
      </w:r>
      <w:r>
        <w:t>-помощников (дешевых, но не проверяющих). Пробелы: доказательство вывода (2 из 7), прозрачные тарифы (2 из 7), публичные отзывы (у прямых конкурентов 0-19).</w:t>
      </w:r>
    </w:p>
    <w:p w14:paraId="43EF27CA" w14:textId="77777777" w:rsidR="00773C5F" w:rsidRDefault="005E11FF">
      <w:pPr>
        <w:pStyle w:val="2"/>
        <w:spacing w:before="360" w:after="360" w:line="360" w:lineRule="exact"/>
        <w:ind w:firstLine="709"/>
      </w:pPr>
      <w:bookmarkStart w:id="209" w:name="_550d58f707a5c37672fca98b77eb8736ae09aa2"/>
      <w:bookmarkStart w:id="210" w:name="_Toc242314038"/>
      <w:bookmarkEnd w:id="207"/>
      <w:r>
        <w:rPr>
          <w:b/>
          <w:sz w:val="28"/>
        </w:rPr>
        <w:t>6.6 Оценка барьеров входа и выхода</w:t>
      </w:r>
      <w:bookmarkEnd w:id="210"/>
    </w:p>
    <w:p w14:paraId="48D657B5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6 представлено: барьеры входа.</w:t>
      </w:r>
    </w:p>
    <w:p w14:paraId="61EFA719" w14:textId="77777777" w:rsidR="00773C5F" w:rsidRDefault="005E11FF">
      <w:pPr>
        <w:pStyle w:val="a0"/>
        <w:keepNext/>
        <w:spacing w:before="360" w:after="0" w:line="360" w:lineRule="exact"/>
      </w:pPr>
      <w: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51"/>
        <w:gridCol w:w="2988"/>
        <w:gridCol w:w="2716"/>
      </w:tblGrid>
      <w:tr w:rsidR="00773C5F" w14:paraId="7DE592E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51" w:type="dxa"/>
            <w:vAlign w:val="center"/>
          </w:tcPr>
          <w:p w14:paraId="41EA5C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88" w:type="dxa"/>
            <w:vAlign w:val="center"/>
          </w:tcPr>
          <w:p w14:paraId="56FC9B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716" w:type="dxa"/>
            <w:vAlign w:val="center"/>
          </w:tcPr>
          <w:p w14:paraId="33DB44A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773C5F" w14:paraId="2BDA79EB" w14:textId="77777777" w:rsidTr="00773C5F">
        <w:trPr>
          <w:cantSplit/>
          <w:jc w:val="center"/>
        </w:trPr>
        <w:tc>
          <w:tcPr>
            <w:tcW w:w="3651" w:type="dxa"/>
            <w:vAlign w:val="center"/>
          </w:tcPr>
          <w:p w14:paraId="6B42B39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88" w:type="dxa"/>
            <w:vAlign w:val="center"/>
          </w:tcPr>
          <w:p w14:paraId="78F171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716" w:type="dxa"/>
            <w:vAlign w:val="center"/>
          </w:tcPr>
          <w:p w14:paraId="6194FDD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773C5F" w14:paraId="7A6CBABA" w14:textId="77777777" w:rsidTr="00773C5F">
        <w:trPr>
          <w:cantSplit/>
          <w:jc w:val="center"/>
        </w:trPr>
        <w:tc>
          <w:tcPr>
            <w:tcW w:w="3651" w:type="dxa"/>
            <w:vAlign w:val="center"/>
          </w:tcPr>
          <w:p w14:paraId="77840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88" w:type="dxa"/>
            <w:vAlign w:val="center"/>
          </w:tcPr>
          <w:p w14:paraId="1EF1F7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716" w:type="dxa"/>
            <w:vAlign w:val="center"/>
          </w:tcPr>
          <w:p w14:paraId="43A3B5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773C5F" w14:paraId="286BB38F" w14:textId="77777777" w:rsidTr="00773C5F">
        <w:trPr>
          <w:cantSplit/>
          <w:jc w:val="center"/>
        </w:trPr>
        <w:tc>
          <w:tcPr>
            <w:tcW w:w="3651" w:type="dxa"/>
            <w:vAlign w:val="center"/>
          </w:tcPr>
          <w:p w14:paraId="38445C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88" w:type="dxa"/>
            <w:vAlign w:val="center"/>
          </w:tcPr>
          <w:p w14:paraId="318BF0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716" w:type="dxa"/>
            <w:vAlign w:val="center"/>
          </w:tcPr>
          <w:p w14:paraId="6089FA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773C5F" w14:paraId="22FC791B" w14:textId="77777777" w:rsidTr="00773C5F">
        <w:trPr>
          <w:cantSplit/>
          <w:jc w:val="center"/>
        </w:trPr>
        <w:tc>
          <w:tcPr>
            <w:tcW w:w="3651" w:type="dxa"/>
            <w:vAlign w:val="center"/>
          </w:tcPr>
          <w:p w14:paraId="46D432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88" w:type="dxa"/>
            <w:vAlign w:val="center"/>
          </w:tcPr>
          <w:p w14:paraId="55A3BD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716" w:type="dxa"/>
            <w:vAlign w:val="center"/>
          </w:tcPr>
          <w:p w14:paraId="05B59A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73C5F" w14:paraId="629551F7" w14:textId="77777777" w:rsidTr="00773C5F">
        <w:trPr>
          <w:cantSplit/>
          <w:jc w:val="center"/>
        </w:trPr>
        <w:tc>
          <w:tcPr>
            <w:tcW w:w="3651" w:type="dxa"/>
            <w:vAlign w:val="center"/>
          </w:tcPr>
          <w:p w14:paraId="4ABEBD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88" w:type="dxa"/>
            <w:vAlign w:val="center"/>
          </w:tcPr>
          <w:p w14:paraId="1278B6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716" w:type="dxa"/>
            <w:vAlign w:val="center"/>
          </w:tcPr>
          <w:p w14:paraId="3BF5DF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157657A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</w:rPr>
        <w:t>MVP</w:t>
      </w:r>
      <w:r>
        <w:t xml:space="preserve"> нет.</w:t>
      </w:r>
    </w:p>
    <w:p w14:paraId="780E9E1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На рисунке 2 показано: пять сил Портера и цифровые усилители.</w:t>
      </w:r>
    </w:p>
    <w:p w14:paraId="63D3465F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30D59FF" wp14:editId="62427835">
            <wp:extent cx="5334000" cy="2356883"/>
            <wp:effectExtent l="0" t="0" r="0" b="0"/>
            <wp:docPr id="2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3F93F0" w14:textId="77777777" w:rsidR="00773C5F" w:rsidRDefault="005E11FF">
      <w:pPr>
        <w:pStyle w:val="a0"/>
        <w:spacing w:before="0" w:after="360" w:line="360" w:lineRule="exact"/>
        <w:jc w:val="center"/>
      </w:pPr>
      <w:r>
        <w:t>Рисунок 2 – Пять сил Портера и цифровые усилители</w:t>
      </w:r>
    </w:p>
    <w:p w14:paraId="111B2778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9C5F2C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Вывод: можно стартовать по полному плану проекта: обратимость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</w:rPr>
        <w:t>AI</w:t>
      </w:r>
      <w:r>
        <w:t>-помощнику без проверки.</w:t>
      </w:r>
    </w:p>
    <w:p w14:paraId="1A004B89" w14:textId="77777777" w:rsidR="00773C5F" w:rsidRDefault="005E11FF">
      <w:pPr>
        <w:pStyle w:val="2"/>
        <w:spacing w:before="360" w:after="360" w:line="360" w:lineRule="exact"/>
        <w:ind w:firstLine="709"/>
      </w:pPr>
      <w:bookmarkStart w:id="211" w:name="_e000447a5cb978ee53bdb6877ec2ece1121f293"/>
      <w:bookmarkStart w:id="212" w:name="_Toc242314039"/>
      <w:bookmarkEnd w:id="209"/>
      <w:r>
        <w:rPr>
          <w:b/>
          <w:sz w:val="28"/>
        </w:rPr>
        <w:t>6.7 Анализ проблем пользователей и рыночных пробелов</w:t>
      </w:r>
      <w:bookmarkEnd w:id="212"/>
    </w:p>
    <w:p w14:paraId="185E8EE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7 представлено: реестр проблем.</w:t>
      </w:r>
    </w:p>
    <w:p w14:paraId="7E9DF0DC" w14:textId="77777777" w:rsidR="00773C5F" w:rsidRDefault="005E11FF">
      <w:pPr>
        <w:pStyle w:val="a0"/>
        <w:keepNext/>
        <w:spacing w:before="360" w:after="0" w:line="360" w:lineRule="exact"/>
      </w:pPr>
      <w: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471"/>
        <w:gridCol w:w="1106"/>
        <w:gridCol w:w="1814"/>
      </w:tblGrid>
      <w:tr w:rsidR="00773C5F" w14:paraId="3CC6A34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C2E352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471" w:type="dxa"/>
            <w:vAlign w:val="center"/>
          </w:tcPr>
          <w:p w14:paraId="63BA4E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7D7086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60F1F16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3A030FB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B73CB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471" w:type="dxa"/>
            <w:vAlign w:val="center"/>
          </w:tcPr>
          <w:p w14:paraId="14563B0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106" w:type="dxa"/>
            <w:vAlign w:val="center"/>
          </w:tcPr>
          <w:p w14:paraId="4B23F1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14" w:type="dxa"/>
            <w:vAlign w:val="center"/>
          </w:tcPr>
          <w:p w14:paraId="3CE1B5A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4C5D65B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27F2B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471" w:type="dxa"/>
            <w:vAlign w:val="center"/>
          </w:tcPr>
          <w:p w14:paraId="03BACB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106" w:type="dxa"/>
            <w:vAlign w:val="center"/>
          </w:tcPr>
          <w:p w14:paraId="300ECD6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14" w:type="dxa"/>
            <w:vAlign w:val="center"/>
          </w:tcPr>
          <w:p w14:paraId="42EAFF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3A425F3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61491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471" w:type="dxa"/>
            <w:vAlign w:val="center"/>
          </w:tcPr>
          <w:p w14:paraId="4E112C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106" w:type="dxa"/>
            <w:vAlign w:val="center"/>
          </w:tcPr>
          <w:p w14:paraId="03F677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215E50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626B93BB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F4AB2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471" w:type="dxa"/>
            <w:vAlign w:val="center"/>
          </w:tcPr>
          <w:p w14:paraId="0FBBCC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106" w:type="dxa"/>
            <w:vAlign w:val="center"/>
          </w:tcPr>
          <w:p w14:paraId="329B88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14" w:type="dxa"/>
            <w:vAlign w:val="center"/>
          </w:tcPr>
          <w:p w14:paraId="13C75D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773C5F" w14:paraId="364ABD5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40F5B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471" w:type="dxa"/>
            <w:vAlign w:val="center"/>
          </w:tcPr>
          <w:p w14:paraId="6C25E8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106" w:type="dxa"/>
            <w:vAlign w:val="center"/>
          </w:tcPr>
          <w:p w14:paraId="055764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14" w:type="dxa"/>
            <w:vAlign w:val="center"/>
          </w:tcPr>
          <w:p w14:paraId="04BF34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7648E83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C4EB5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471" w:type="dxa"/>
            <w:vAlign w:val="center"/>
          </w:tcPr>
          <w:p w14:paraId="22A73B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106" w:type="dxa"/>
            <w:vAlign w:val="center"/>
          </w:tcPr>
          <w:p w14:paraId="04A023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0E8A9A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6007CB6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</w:rPr>
        <w:t>AI</w:t>
      </w:r>
      <w:r>
        <w:t xml:space="preserve"> (80). Они подтверждены </w:t>
      </w:r>
      <w:r>
        <w:lastRenderedPageBreak/>
        <w:t>несколькими источниками: ПЗ1, структурой запросов Вордстата, отзывами и страницами конкурентов (банк из 14 источников в ЛР6).</w:t>
      </w:r>
    </w:p>
    <w:p w14:paraId="3BBD34F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</w:rPr>
        <w:t>AI</w:t>
      </w:r>
      <w:r>
        <w:t xml:space="preserve"> не выше 3.</w:t>
      </w:r>
    </w:p>
    <w:p w14:paraId="64A51828" w14:textId="77777777" w:rsidR="00773C5F" w:rsidRDefault="005E11FF">
      <w:pPr>
        <w:pStyle w:val="2"/>
        <w:spacing w:before="360" w:after="360" w:line="360" w:lineRule="exact"/>
        <w:ind w:firstLine="709"/>
      </w:pPr>
      <w:bookmarkStart w:id="213" w:name="_796e47afcc4c43cf0363eb287dbe54ea7d6117a"/>
      <w:bookmarkStart w:id="214" w:name="_Toc242314040"/>
      <w:bookmarkEnd w:id="211"/>
      <w:r>
        <w:rPr>
          <w:b/>
          <w:sz w:val="28"/>
        </w:rPr>
        <w:t>6.8 Ценностное предложение и цифровой товар</w:t>
      </w:r>
      <w:bookmarkEnd w:id="214"/>
    </w:p>
    <w:p w14:paraId="2C9C941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8 представлено: ценность, товар и монетизация.</w:t>
      </w:r>
    </w:p>
    <w:p w14:paraId="0DEB17B8" w14:textId="77777777" w:rsidR="00773C5F" w:rsidRDefault="005E11FF">
      <w:pPr>
        <w:pStyle w:val="a0"/>
        <w:keepNext/>
        <w:spacing w:before="360" w:after="0" w:line="360" w:lineRule="exact"/>
      </w:pPr>
      <w: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5"/>
        <w:gridCol w:w="7010"/>
      </w:tblGrid>
      <w:tr w:rsidR="00773C5F" w14:paraId="790675B4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5" w:type="dxa"/>
            <w:vAlign w:val="center"/>
          </w:tcPr>
          <w:p w14:paraId="0EF9B9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7010" w:type="dxa"/>
            <w:vAlign w:val="center"/>
          </w:tcPr>
          <w:p w14:paraId="1D3AEF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773C5F" w14:paraId="62E51C5A" w14:textId="77777777" w:rsidTr="00773C5F">
        <w:trPr>
          <w:cantSplit/>
          <w:jc w:val="center"/>
        </w:trPr>
        <w:tc>
          <w:tcPr>
            <w:tcW w:w="2345" w:type="dxa"/>
            <w:vAlign w:val="center"/>
          </w:tcPr>
          <w:p w14:paraId="07DE724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010" w:type="dxa"/>
            <w:vAlign w:val="center"/>
          </w:tcPr>
          <w:p w14:paraId="7BD2D93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773C5F" w14:paraId="6BE0E4E3" w14:textId="77777777" w:rsidTr="00773C5F">
        <w:trPr>
          <w:cantSplit/>
          <w:jc w:val="center"/>
        </w:trPr>
        <w:tc>
          <w:tcPr>
            <w:tcW w:w="2345" w:type="dxa"/>
            <w:vAlign w:val="center"/>
          </w:tcPr>
          <w:p w14:paraId="0A7D9A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7010" w:type="dxa"/>
            <w:vAlign w:val="center"/>
          </w:tcPr>
          <w:p w14:paraId="0F91EA9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73C5F" w14:paraId="1FC30046" w14:textId="77777777" w:rsidTr="00773C5F">
        <w:trPr>
          <w:cantSplit/>
          <w:jc w:val="center"/>
        </w:trPr>
        <w:tc>
          <w:tcPr>
            <w:tcW w:w="2345" w:type="dxa"/>
            <w:vAlign w:val="center"/>
          </w:tcPr>
          <w:p w14:paraId="2DB9D0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7010" w:type="dxa"/>
            <w:vAlign w:val="center"/>
          </w:tcPr>
          <w:p w14:paraId="4C7AD8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773C5F" w14:paraId="786A1CB2" w14:textId="77777777" w:rsidTr="00773C5F">
        <w:trPr>
          <w:cantSplit/>
          <w:jc w:val="center"/>
        </w:trPr>
        <w:tc>
          <w:tcPr>
            <w:tcW w:w="2345" w:type="dxa"/>
            <w:vAlign w:val="center"/>
          </w:tcPr>
          <w:p w14:paraId="16EE48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7010" w:type="dxa"/>
            <w:vAlign w:val="center"/>
          </w:tcPr>
          <w:p w14:paraId="4E5D9D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773C5F" w14:paraId="76ED6C26" w14:textId="77777777" w:rsidTr="00773C5F">
        <w:trPr>
          <w:cantSplit/>
          <w:jc w:val="center"/>
        </w:trPr>
        <w:tc>
          <w:tcPr>
            <w:tcW w:w="2345" w:type="dxa"/>
            <w:vAlign w:val="center"/>
          </w:tcPr>
          <w:p w14:paraId="19DBCF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7010" w:type="dxa"/>
            <w:vAlign w:val="center"/>
          </w:tcPr>
          <w:p w14:paraId="20BFBE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0D5AD33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706482C5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Вывод: проект продает не еще один помощник по формулам, а проверку с доказательством; единицы оплаты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5AF9B175" w14:textId="77777777" w:rsidR="00773C5F" w:rsidRDefault="005E11FF">
      <w:pPr>
        <w:pStyle w:val="2"/>
        <w:spacing w:before="360" w:after="360" w:line="360" w:lineRule="exact"/>
        <w:ind w:firstLine="709"/>
      </w:pPr>
      <w:bookmarkStart w:id="215" w:name="_d9c21b914bbc5bab06da79c3c8a3f5937408dab"/>
      <w:bookmarkStart w:id="216" w:name="_Toc242314041"/>
      <w:bookmarkEnd w:id="213"/>
      <w:r>
        <w:rPr>
          <w:b/>
          <w:sz w:val="28"/>
        </w:rPr>
        <w:t>6.9 Бизнес-модель по Канвас</w:t>
      </w:r>
      <w:bookmarkEnd w:id="216"/>
    </w:p>
    <w:p w14:paraId="3819B2F1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9 представлено: канвас в сокращенном виде.</w:t>
      </w:r>
    </w:p>
    <w:p w14:paraId="4CF28E6F" w14:textId="77777777" w:rsidR="00773C5F" w:rsidRDefault="005E11FF">
      <w:pPr>
        <w:pStyle w:val="a0"/>
        <w:keepNext/>
        <w:spacing w:before="360" w:after="0" w:line="360" w:lineRule="exact"/>
      </w:pPr>
      <w: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04"/>
        <w:gridCol w:w="5520"/>
        <w:gridCol w:w="1531"/>
      </w:tblGrid>
      <w:tr w:rsidR="00773C5F" w14:paraId="42E474F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04" w:type="dxa"/>
            <w:vAlign w:val="center"/>
          </w:tcPr>
          <w:p w14:paraId="104F0BB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520" w:type="dxa"/>
            <w:vAlign w:val="center"/>
          </w:tcPr>
          <w:p w14:paraId="438172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531" w:type="dxa"/>
            <w:vAlign w:val="center"/>
          </w:tcPr>
          <w:p w14:paraId="58013F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773C5F" w14:paraId="2EC38977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5168AF4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520" w:type="dxa"/>
            <w:vAlign w:val="center"/>
          </w:tcPr>
          <w:p w14:paraId="381823E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531" w:type="dxa"/>
            <w:vAlign w:val="center"/>
          </w:tcPr>
          <w:p w14:paraId="1127611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72E42022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1E7D6E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520" w:type="dxa"/>
            <w:vAlign w:val="center"/>
          </w:tcPr>
          <w:p w14:paraId="4CFA72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531" w:type="dxa"/>
            <w:vAlign w:val="center"/>
          </w:tcPr>
          <w:p w14:paraId="3EFFB5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0B8BFAC6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34B1B09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Каналы</w:t>
            </w:r>
          </w:p>
        </w:tc>
        <w:tc>
          <w:tcPr>
            <w:tcW w:w="5520" w:type="dxa"/>
            <w:vAlign w:val="center"/>
          </w:tcPr>
          <w:p w14:paraId="1FD13F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396C51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700F495B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14203F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520" w:type="dxa"/>
            <w:vAlign w:val="center"/>
          </w:tcPr>
          <w:p w14:paraId="34393B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531" w:type="dxa"/>
            <w:vAlign w:val="center"/>
          </w:tcPr>
          <w:p w14:paraId="12B620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29122B08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157E2C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520" w:type="dxa"/>
            <w:vAlign w:val="center"/>
          </w:tcPr>
          <w:p w14:paraId="246DFD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531" w:type="dxa"/>
            <w:vAlign w:val="center"/>
          </w:tcPr>
          <w:p w14:paraId="2AA578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527F1B4A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3909AA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520" w:type="dxa"/>
            <w:vAlign w:val="center"/>
          </w:tcPr>
          <w:p w14:paraId="42E372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531" w:type="dxa"/>
            <w:vAlign w:val="center"/>
          </w:tcPr>
          <w:p w14:paraId="2A9934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1452F31A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7146C0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520" w:type="dxa"/>
            <w:vAlign w:val="center"/>
          </w:tcPr>
          <w:p w14:paraId="42444D3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531" w:type="dxa"/>
            <w:vAlign w:val="center"/>
          </w:tcPr>
          <w:p w14:paraId="5153BB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773C5F" w14:paraId="371CA21B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4D44E2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520" w:type="dxa"/>
            <w:vAlign w:val="center"/>
          </w:tcPr>
          <w:p w14:paraId="66B0EE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531" w:type="dxa"/>
            <w:vAlign w:val="center"/>
          </w:tcPr>
          <w:p w14:paraId="2CA7A9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773C5F" w14:paraId="2BC55727" w14:textId="77777777" w:rsidTr="00773C5F">
        <w:trPr>
          <w:cantSplit/>
          <w:jc w:val="center"/>
        </w:trPr>
        <w:tc>
          <w:tcPr>
            <w:tcW w:w="2304" w:type="dxa"/>
            <w:vAlign w:val="center"/>
          </w:tcPr>
          <w:p w14:paraId="6083AC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520" w:type="dxa"/>
            <w:vAlign w:val="center"/>
          </w:tcPr>
          <w:p w14:paraId="368D75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6BDA2B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CAD3D1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</w:rPr>
        <w:t>Team</w:t>
      </w:r>
      <w:r>
        <w:t>.</w:t>
      </w:r>
    </w:p>
    <w:p w14:paraId="2D0EB2D1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</w:rPr>
        <w:t>AppSource</w:t>
      </w:r>
      <w:r>
        <w:t xml:space="preserve">, поэтому именно эти блоки нужно проверять первыми после выпуска </w:t>
      </w:r>
      <w:r>
        <w:rPr>
          <w:i/>
        </w:rPr>
        <w:t>MVP</w:t>
      </w:r>
      <w:r>
        <w:t>.</w:t>
      </w:r>
    </w:p>
    <w:p w14:paraId="27EECCA0" w14:textId="77777777" w:rsidR="00773C5F" w:rsidRDefault="005E11FF">
      <w:pPr>
        <w:pStyle w:val="2"/>
        <w:spacing w:before="360" w:after="360" w:line="360" w:lineRule="exact"/>
        <w:ind w:firstLine="709"/>
      </w:pPr>
      <w:bookmarkStart w:id="217" w:name="_5b1c47fecf82a25d34f3e2cd074f150ba0b0933"/>
      <w:bookmarkStart w:id="218" w:name="_Toc242314042"/>
      <w:bookmarkEnd w:id="215"/>
      <w:r>
        <w:rPr>
          <w:b/>
          <w:sz w:val="28"/>
        </w:rPr>
        <w:t>6.10 Бизнес-логика и пользовательские сценарии</w:t>
      </w:r>
      <w:bookmarkEnd w:id="218"/>
    </w:p>
    <w:p w14:paraId="0F2CE1A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</w:rPr>
        <w:t>MVP</w:t>
      </w:r>
      <w:r>
        <w:t xml:space="preserve"> входят 8 требований (44 %), что совпадает с ориентиром ПЗ1 (</w:t>
      </w:r>
      <w:r>
        <w:rPr>
          <w:i/>
        </w:rPr>
        <w:t>Must</w:t>
      </w:r>
      <w:r>
        <w:t xml:space="preserve"> 8 из 18): поиск 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47D9A11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10 представлено: матрица пользовательских сценариев.</w:t>
      </w:r>
    </w:p>
    <w:p w14:paraId="03064FB2" w14:textId="77777777" w:rsidR="00773C5F" w:rsidRDefault="005E11FF">
      <w:pPr>
        <w:pStyle w:val="a0"/>
        <w:keepNext/>
        <w:spacing w:before="360" w:after="0" w:line="360" w:lineRule="exact"/>
      </w:pPr>
      <w: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4195"/>
        <w:gridCol w:w="2381"/>
        <w:gridCol w:w="1814"/>
      </w:tblGrid>
      <w:tr w:rsidR="00773C5F" w14:paraId="3EEC0DC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42C0CB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95" w:type="dxa"/>
            <w:vAlign w:val="center"/>
          </w:tcPr>
          <w:p w14:paraId="48EFE8E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381" w:type="dxa"/>
            <w:vAlign w:val="center"/>
          </w:tcPr>
          <w:p w14:paraId="36C5AC8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14" w:type="dxa"/>
            <w:vAlign w:val="center"/>
          </w:tcPr>
          <w:p w14:paraId="587942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773C5F" w14:paraId="2E3A87F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0D9D1A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95" w:type="dxa"/>
            <w:vAlign w:val="center"/>
          </w:tcPr>
          <w:p w14:paraId="3F4BDF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381" w:type="dxa"/>
            <w:vAlign w:val="center"/>
          </w:tcPr>
          <w:p w14:paraId="5CD4004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4C1A765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52EA4E4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67F47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95" w:type="dxa"/>
            <w:vAlign w:val="center"/>
          </w:tcPr>
          <w:p w14:paraId="2BDE57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381" w:type="dxa"/>
            <w:vAlign w:val="center"/>
          </w:tcPr>
          <w:p w14:paraId="0BC5C7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3D7BD6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2A6A52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1CAD5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95" w:type="dxa"/>
            <w:vAlign w:val="center"/>
          </w:tcPr>
          <w:p w14:paraId="5D7D21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381" w:type="dxa"/>
            <w:vAlign w:val="center"/>
          </w:tcPr>
          <w:p w14:paraId="24841E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7B86EF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773C5F" w14:paraId="7A4B58BC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E1BB8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95" w:type="dxa"/>
            <w:vAlign w:val="center"/>
          </w:tcPr>
          <w:p w14:paraId="1894B5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381" w:type="dxa"/>
            <w:vAlign w:val="center"/>
          </w:tcPr>
          <w:p w14:paraId="1C07B0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6E16C3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08F5181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79823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95" w:type="dxa"/>
            <w:vAlign w:val="center"/>
          </w:tcPr>
          <w:p w14:paraId="628396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81" w:type="dxa"/>
            <w:vAlign w:val="center"/>
          </w:tcPr>
          <w:p w14:paraId="6D3E4F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0A7A17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773C5F" w14:paraId="2E2B566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DAA3C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95" w:type="dxa"/>
            <w:vAlign w:val="center"/>
          </w:tcPr>
          <w:p w14:paraId="46E442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381" w:type="dxa"/>
            <w:vAlign w:val="center"/>
          </w:tcPr>
          <w:p w14:paraId="3DD639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5E7449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2BCA8313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F9D5B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95" w:type="dxa"/>
            <w:vAlign w:val="center"/>
          </w:tcPr>
          <w:p w14:paraId="62D945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381" w:type="dxa"/>
            <w:vAlign w:val="center"/>
          </w:tcPr>
          <w:p w14:paraId="444996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14" w:type="dxa"/>
            <w:vAlign w:val="center"/>
          </w:tcPr>
          <w:p w14:paraId="562385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673FD42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31346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S-008</w:t>
            </w:r>
          </w:p>
        </w:tc>
        <w:tc>
          <w:tcPr>
            <w:tcW w:w="4195" w:type="dxa"/>
            <w:vAlign w:val="center"/>
          </w:tcPr>
          <w:p w14:paraId="659674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381" w:type="dxa"/>
            <w:vAlign w:val="center"/>
          </w:tcPr>
          <w:p w14:paraId="57FF6B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14" w:type="dxa"/>
            <w:vAlign w:val="center"/>
          </w:tcPr>
          <w:p w14:paraId="7CBC84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1879479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6BB16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95" w:type="dxa"/>
            <w:vAlign w:val="center"/>
          </w:tcPr>
          <w:p w14:paraId="225B95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81" w:type="dxa"/>
            <w:vAlign w:val="center"/>
          </w:tcPr>
          <w:p w14:paraId="2E8FB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14" w:type="dxa"/>
            <w:vAlign w:val="center"/>
          </w:tcPr>
          <w:p w14:paraId="599DDE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773C5F" w14:paraId="411671BE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FBC8C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95" w:type="dxa"/>
            <w:vAlign w:val="center"/>
          </w:tcPr>
          <w:p w14:paraId="7F6135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381" w:type="dxa"/>
            <w:vAlign w:val="center"/>
          </w:tcPr>
          <w:p w14:paraId="4F49BE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14" w:type="dxa"/>
            <w:vAlign w:val="center"/>
          </w:tcPr>
          <w:p w14:paraId="5B21F7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51661A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</w:rPr>
        <w:t>MVP</w:t>
      </w:r>
      <w:r>
        <w:t>, монетизационные сценарии связывают использование продукта с выручкой.</w:t>
      </w:r>
    </w:p>
    <w:p w14:paraId="16AD6FD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Вывод: сценарии выведены из бизнес-логики и охватывают весь путь пользователя до оплаты; критичные и высокие сценарии определяют состав </w:t>
      </w:r>
      <w:r>
        <w:rPr>
          <w:i/>
        </w:rPr>
        <w:t>MVP</w:t>
      </w:r>
      <w:r>
        <w:t xml:space="preserve"> из восьми требований, а остальные сценарии откладываются на следующие релизы.</w:t>
      </w:r>
    </w:p>
    <w:p w14:paraId="16A8E7C6" w14:textId="77777777" w:rsidR="00773C5F" w:rsidRDefault="005E11FF">
      <w:pPr>
        <w:pStyle w:val="2"/>
        <w:spacing w:before="360" w:after="360" w:line="360" w:lineRule="exact"/>
        <w:ind w:firstLine="709"/>
      </w:pPr>
      <w:bookmarkStart w:id="219" w:name="_753c3388bf9c3477a7d17f68c6497177eb43643"/>
      <w:bookmarkStart w:id="220" w:name="_Toc242314043"/>
      <w:bookmarkEnd w:id="217"/>
      <w:r>
        <w:rPr>
          <w:b/>
          <w:sz w:val="28"/>
        </w:rPr>
        <w:t>6.11 Техническое задание: страницы, экраны, контент и функционал</w:t>
      </w:r>
      <w:bookmarkEnd w:id="220"/>
    </w:p>
    <w:p w14:paraId="68D047C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11 представлено: основа технического задания первого релиза.</w:t>
      </w:r>
    </w:p>
    <w:p w14:paraId="195EADFB" w14:textId="77777777" w:rsidR="00773C5F" w:rsidRDefault="005E11FF">
      <w:pPr>
        <w:pStyle w:val="a0"/>
        <w:keepNext/>
        <w:spacing w:before="360" w:after="0" w:line="360" w:lineRule="exact"/>
      </w:pPr>
      <w: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043"/>
        <w:gridCol w:w="1546"/>
        <w:gridCol w:w="1909"/>
        <w:gridCol w:w="1893"/>
      </w:tblGrid>
      <w:tr w:rsidR="00773C5F" w14:paraId="52D7BBC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045465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043" w:type="dxa"/>
            <w:vAlign w:val="center"/>
          </w:tcPr>
          <w:p w14:paraId="5CA8F88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546" w:type="dxa"/>
            <w:vAlign w:val="center"/>
          </w:tcPr>
          <w:p w14:paraId="595373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909" w:type="dxa"/>
            <w:vAlign w:val="center"/>
          </w:tcPr>
          <w:p w14:paraId="718A118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893" w:type="dxa"/>
            <w:vAlign w:val="center"/>
          </w:tcPr>
          <w:p w14:paraId="58D086F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773C5F" w14:paraId="6C1EBC99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394BA4A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043" w:type="dxa"/>
            <w:vAlign w:val="center"/>
          </w:tcPr>
          <w:p w14:paraId="25F8489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546" w:type="dxa"/>
            <w:vAlign w:val="center"/>
          </w:tcPr>
          <w:p w14:paraId="4105FCA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9" w:type="dxa"/>
            <w:vAlign w:val="center"/>
          </w:tcPr>
          <w:p w14:paraId="1DBB9D0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41837B5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9150CD6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23622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043" w:type="dxa"/>
            <w:vAlign w:val="center"/>
          </w:tcPr>
          <w:p w14:paraId="21CA2E6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546" w:type="dxa"/>
            <w:vAlign w:val="center"/>
          </w:tcPr>
          <w:p w14:paraId="646405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09" w:type="dxa"/>
            <w:vAlign w:val="center"/>
          </w:tcPr>
          <w:p w14:paraId="6C2894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6BD6C3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A758914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79A43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043" w:type="dxa"/>
            <w:vAlign w:val="center"/>
          </w:tcPr>
          <w:p w14:paraId="641DB7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46" w:type="dxa"/>
            <w:vAlign w:val="center"/>
          </w:tcPr>
          <w:p w14:paraId="63206B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09" w:type="dxa"/>
            <w:vAlign w:val="center"/>
          </w:tcPr>
          <w:p w14:paraId="6DD31E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893" w:type="dxa"/>
            <w:vAlign w:val="center"/>
          </w:tcPr>
          <w:p w14:paraId="574844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C1CD7B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5A186D5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043" w:type="dxa"/>
            <w:vAlign w:val="center"/>
          </w:tcPr>
          <w:p w14:paraId="7626F7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46" w:type="dxa"/>
            <w:vAlign w:val="center"/>
          </w:tcPr>
          <w:p w14:paraId="4FF858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09" w:type="dxa"/>
            <w:vAlign w:val="center"/>
          </w:tcPr>
          <w:p w14:paraId="055E7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13EC52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8F3405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98B64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043" w:type="dxa"/>
            <w:vAlign w:val="center"/>
          </w:tcPr>
          <w:p w14:paraId="63A46C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46" w:type="dxa"/>
            <w:vAlign w:val="center"/>
          </w:tcPr>
          <w:p w14:paraId="35E022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09" w:type="dxa"/>
            <w:vAlign w:val="center"/>
          </w:tcPr>
          <w:p w14:paraId="72A516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4263C7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4E9EBA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6F6E0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043" w:type="dxa"/>
            <w:vAlign w:val="center"/>
          </w:tcPr>
          <w:p w14:paraId="78126B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46" w:type="dxa"/>
            <w:vAlign w:val="center"/>
          </w:tcPr>
          <w:p w14:paraId="75AD30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9" w:type="dxa"/>
            <w:vAlign w:val="center"/>
          </w:tcPr>
          <w:p w14:paraId="102DE3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4B6C4D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1B7E0C1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6D0256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043" w:type="dxa"/>
            <w:vAlign w:val="center"/>
          </w:tcPr>
          <w:p w14:paraId="0DB508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46" w:type="dxa"/>
            <w:vAlign w:val="center"/>
          </w:tcPr>
          <w:p w14:paraId="751722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09" w:type="dxa"/>
            <w:vAlign w:val="center"/>
          </w:tcPr>
          <w:p w14:paraId="13A106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238409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0E40A6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4DA18D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043" w:type="dxa"/>
            <w:vAlign w:val="center"/>
          </w:tcPr>
          <w:p w14:paraId="49BAFFE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546" w:type="dxa"/>
            <w:vAlign w:val="center"/>
          </w:tcPr>
          <w:p w14:paraId="25F876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09" w:type="dxa"/>
            <w:vAlign w:val="center"/>
          </w:tcPr>
          <w:p w14:paraId="47F137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0BE4BA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629BD718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276F4E3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043" w:type="dxa"/>
            <w:vAlign w:val="center"/>
          </w:tcPr>
          <w:p w14:paraId="741823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546" w:type="dxa"/>
            <w:vAlign w:val="center"/>
          </w:tcPr>
          <w:p w14:paraId="5D1F02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09" w:type="dxa"/>
            <w:vAlign w:val="center"/>
          </w:tcPr>
          <w:p w14:paraId="09BDBA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4EBA78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2494B6B2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F97AE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043" w:type="dxa"/>
            <w:vAlign w:val="center"/>
          </w:tcPr>
          <w:p w14:paraId="4900E0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546" w:type="dxa"/>
            <w:vAlign w:val="center"/>
          </w:tcPr>
          <w:p w14:paraId="41AC339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09" w:type="dxa"/>
            <w:vAlign w:val="center"/>
          </w:tcPr>
          <w:p w14:paraId="0643FF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79B15E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773C5F" w14:paraId="0362E5AF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78318E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043" w:type="dxa"/>
            <w:vAlign w:val="center"/>
          </w:tcPr>
          <w:p w14:paraId="2033A0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46" w:type="dxa"/>
            <w:vAlign w:val="center"/>
          </w:tcPr>
          <w:p w14:paraId="77A357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50591E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05F42C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2AF19391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04120F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U-012</w:t>
            </w:r>
          </w:p>
        </w:tc>
        <w:tc>
          <w:tcPr>
            <w:tcW w:w="3043" w:type="dxa"/>
            <w:vAlign w:val="center"/>
          </w:tcPr>
          <w:p w14:paraId="43DE84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546" w:type="dxa"/>
            <w:vAlign w:val="center"/>
          </w:tcPr>
          <w:p w14:paraId="4A7AD7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09" w:type="dxa"/>
            <w:vAlign w:val="center"/>
          </w:tcPr>
          <w:p w14:paraId="65B2F1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893" w:type="dxa"/>
            <w:vAlign w:val="center"/>
          </w:tcPr>
          <w:p w14:paraId="1CEF7F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0C1EED6A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0B6E8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043" w:type="dxa"/>
            <w:vAlign w:val="center"/>
          </w:tcPr>
          <w:p w14:paraId="5412E8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546" w:type="dxa"/>
            <w:vAlign w:val="center"/>
          </w:tcPr>
          <w:p w14:paraId="7475E6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6A1D92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0B991D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773C5F" w14:paraId="1202F2C0" w14:textId="77777777" w:rsidTr="00773C5F">
        <w:trPr>
          <w:cantSplit/>
          <w:jc w:val="center"/>
        </w:trPr>
        <w:tc>
          <w:tcPr>
            <w:tcW w:w="964" w:type="dxa"/>
            <w:vAlign w:val="center"/>
          </w:tcPr>
          <w:p w14:paraId="1986B1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043" w:type="dxa"/>
            <w:vAlign w:val="center"/>
          </w:tcPr>
          <w:p w14:paraId="5F6106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46" w:type="dxa"/>
            <w:vAlign w:val="center"/>
          </w:tcPr>
          <w:p w14:paraId="283BB4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09" w:type="dxa"/>
            <w:vAlign w:val="center"/>
          </w:tcPr>
          <w:p w14:paraId="158B6E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893" w:type="dxa"/>
            <w:vAlign w:val="center"/>
          </w:tcPr>
          <w:p w14:paraId="211086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162764B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</w:rPr>
        <w:t>P1-P3</w:t>
      </w:r>
      <w: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</w:rPr>
        <w:t>U-001</w:t>
      </w:r>
      <w:r>
        <w:t>…</w:t>
      </w:r>
      <w:r>
        <w:rPr>
          <w:i/>
        </w:rPr>
        <w:t>U-010</w:t>
      </w:r>
      <w:r>
        <w:t xml:space="preserve"> и </w:t>
      </w:r>
      <w:r>
        <w:rPr>
          <w:i/>
        </w:rPr>
        <w:t>U-017</w:t>
      </w:r>
      <w:r>
        <w:t xml:space="preserve">), отложены </w:t>
      </w:r>
      <w:r>
        <w:rPr>
          <w:i/>
        </w:rPr>
        <w:t>U-011</w:t>
      </w:r>
      <w:r>
        <w:t xml:space="preserve">, </w:t>
      </w:r>
      <w:r>
        <w:rPr>
          <w:i/>
        </w:rPr>
        <w:t>U-012</w:t>
      </w:r>
      <w:r>
        <w:t xml:space="preserve"> и </w:t>
      </w:r>
      <w:r>
        <w:rPr>
          <w:i/>
        </w:rPr>
        <w:t>U-016</w:t>
      </w:r>
      <w:r>
        <w:t xml:space="preserve">. Нефункциональные требования ТЗ: проверка файла до 100 тысяч ячеек быстрее 60 с, </w:t>
      </w:r>
      <w:r>
        <w:rPr>
          <w:i/>
        </w:rPr>
        <w:t>precision</w:t>
      </w:r>
      <w:r>
        <w:t xml:space="preserve"> критичных находок не ниже 90 %, соответствие </w:t>
      </w:r>
      <w:r>
        <w:rPr>
          <w:i/>
        </w:rPr>
        <w:t>GDPR</w:t>
      </w:r>
      <w:r>
        <w:t xml:space="preserve"> и правилам </w:t>
      </w:r>
      <w:r>
        <w:rPr>
          <w:i/>
        </w:rPr>
        <w:t>AppSource</w:t>
      </w:r>
      <w:r>
        <w:t>, адаптивность интерфейса.</w:t>
      </w:r>
    </w:p>
    <w:p w14:paraId="004FF729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следующие релизы.</w:t>
      </w:r>
    </w:p>
    <w:p w14:paraId="16C98D3B" w14:textId="77777777" w:rsidR="00773C5F" w:rsidRDefault="005E11FF">
      <w:pPr>
        <w:pStyle w:val="2"/>
        <w:spacing w:before="360" w:after="360" w:line="360" w:lineRule="exact"/>
        <w:ind w:firstLine="709"/>
      </w:pPr>
      <w:bookmarkStart w:id="221" w:name="_2f958cbda21a0f0f31b054ab0d3d7bf96f93440"/>
      <w:bookmarkStart w:id="222" w:name="_Toc242314044"/>
      <w:bookmarkEnd w:id="219"/>
      <w:r>
        <w:rPr>
          <w:b/>
          <w:sz w:val="28"/>
        </w:rPr>
        <w:t>6.12 Деление разработки на релизы</w:t>
      </w:r>
      <w:bookmarkEnd w:id="222"/>
    </w:p>
    <w:p w14:paraId="4D3BBFCA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12 представлено: релизный план.</w:t>
      </w:r>
    </w:p>
    <w:p w14:paraId="083988CD" w14:textId="77777777" w:rsidR="00773C5F" w:rsidRDefault="005E11FF">
      <w:pPr>
        <w:pStyle w:val="a0"/>
        <w:keepNext/>
        <w:spacing w:before="360" w:after="0" w:line="360" w:lineRule="exact"/>
      </w:pPr>
      <w: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1"/>
        <w:gridCol w:w="1672"/>
        <w:gridCol w:w="5292"/>
      </w:tblGrid>
      <w:tr w:rsidR="00773C5F" w14:paraId="5CC174E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1" w:type="dxa"/>
            <w:vAlign w:val="center"/>
          </w:tcPr>
          <w:p w14:paraId="2241D30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72" w:type="dxa"/>
            <w:vAlign w:val="center"/>
          </w:tcPr>
          <w:p w14:paraId="524A648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5291" w:type="dxa"/>
            <w:vAlign w:val="center"/>
          </w:tcPr>
          <w:p w14:paraId="0AFE66F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773C5F" w14:paraId="59827243" w14:textId="77777777" w:rsidTr="00773C5F">
        <w:trPr>
          <w:cantSplit/>
          <w:jc w:val="center"/>
        </w:trPr>
        <w:tc>
          <w:tcPr>
            <w:tcW w:w="2391" w:type="dxa"/>
            <w:vAlign w:val="center"/>
          </w:tcPr>
          <w:p w14:paraId="04AF04A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9527E1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5291" w:type="dxa"/>
            <w:vAlign w:val="center"/>
          </w:tcPr>
          <w:p w14:paraId="7CBC29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773C5F" w14:paraId="0F133E7C" w14:textId="77777777" w:rsidTr="00773C5F">
        <w:trPr>
          <w:cantSplit/>
          <w:jc w:val="center"/>
        </w:trPr>
        <w:tc>
          <w:tcPr>
            <w:tcW w:w="2391" w:type="dxa"/>
            <w:vAlign w:val="center"/>
          </w:tcPr>
          <w:p w14:paraId="7C6652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72" w:type="dxa"/>
            <w:vAlign w:val="center"/>
          </w:tcPr>
          <w:p w14:paraId="7C7E84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5291" w:type="dxa"/>
            <w:vAlign w:val="center"/>
          </w:tcPr>
          <w:p w14:paraId="1CB2B6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773C5F" w14:paraId="44918D9E" w14:textId="77777777" w:rsidTr="00773C5F">
        <w:trPr>
          <w:cantSplit/>
          <w:jc w:val="center"/>
        </w:trPr>
        <w:tc>
          <w:tcPr>
            <w:tcW w:w="2391" w:type="dxa"/>
            <w:vAlign w:val="center"/>
          </w:tcPr>
          <w:p w14:paraId="7050D2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796D6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5291" w:type="dxa"/>
            <w:vAlign w:val="center"/>
          </w:tcPr>
          <w:p w14:paraId="20A713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773C5F" w14:paraId="49937AB1" w14:textId="77777777" w:rsidTr="00773C5F">
        <w:trPr>
          <w:cantSplit/>
          <w:jc w:val="center"/>
        </w:trPr>
        <w:tc>
          <w:tcPr>
            <w:tcW w:w="2391" w:type="dxa"/>
            <w:vAlign w:val="center"/>
          </w:tcPr>
          <w:p w14:paraId="1EF2C8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72" w:type="dxa"/>
            <w:vAlign w:val="center"/>
          </w:tcPr>
          <w:p w14:paraId="62FC27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5291" w:type="dxa"/>
            <w:vAlign w:val="center"/>
          </w:tcPr>
          <w:p w14:paraId="7E9231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39D6A75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7ADEF35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На рисунке 3 показано: дорожная карта релизов </w:t>
      </w:r>
      <w:r>
        <w:rPr>
          <w:i/>
        </w:rPr>
        <w:t>TableMind</w:t>
      </w:r>
      <w:r>
        <w:t>.</w:t>
      </w:r>
    </w:p>
    <w:p w14:paraId="562B6EE2" w14:textId="77777777" w:rsidR="00773C5F" w:rsidRDefault="005E11F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2B0A6ABD" wp14:editId="49AD9433">
            <wp:extent cx="5334000" cy="2536902"/>
            <wp:effectExtent l="0" t="0" r="0" b="0"/>
            <wp:docPr id="3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49B92E" w14:textId="77777777" w:rsidR="00773C5F" w:rsidRDefault="005E11FF">
      <w:pPr>
        <w:pStyle w:val="a0"/>
        <w:spacing w:before="0" w:after="360" w:line="360" w:lineRule="exact"/>
        <w:jc w:val="center"/>
      </w:pPr>
      <w:r>
        <w:t xml:space="preserve">Рисунок 3 – Дорожная карта релизов </w:t>
      </w:r>
      <w:r>
        <w:rPr>
          <w:i/>
        </w:rPr>
        <w:t>TableMind</w:t>
      </w:r>
    </w:p>
    <w:p w14:paraId="3651F4D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012A17B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Вывод: деление на релизы позволяет выйти на рынок 31.03.2027 с 11 единицами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46DBE7B9" w14:textId="77777777" w:rsidR="00773C5F" w:rsidRDefault="005E11FF">
      <w:pPr>
        <w:pStyle w:val="2"/>
        <w:spacing w:before="360" w:after="360" w:line="360" w:lineRule="exact"/>
        <w:ind w:firstLine="709"/>
      </w:pPr>
      <w:bookmarkStart w:id="223" w:name="_3cbac706be9fcf271e7c81612a5c58063188b2f"/>
      <w:bookmarkStart w:id="224" w:name="_Toc242314045"/>
      <w:bookmarkEnd w:id="221"/>
      <w:r>
        <w:rPr>
          <w:b/>
          <w:sz w:val="28"/>
        </w:rPr>
        <w:t>6.13 Решение о целесообразности старта</w:t>
      </w:r>
      <w:bookmarkEnd w:id="224"/>
    </w:p>
    <w:p w14:paraId="7D5578CC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13 представлено: критерии решения о старте.</w:t>
      </w:r>
    </w:p>
    <w:p w14:paraId="5308388C" w14:textId="77777777" w:rsidR="00773C5F" w:rsidRDefault="005E11FF">
      <w:pPr>
        <w:pStyle w:val="a0"/>
        <w:keepNext/>
        <w:spacing w:before="360" w:after="0" w:line="360" w:lineRule="exact"/>
      </w:pPr>
      <w: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0"/>
        <w:gridCol w:w="2683"/>
        <w:gridCol w:w="2709"/>
        <w:gridCol w:w="1583"/>
      </w:tblGrid>
      <w:tr w:rsidR="00773C5F" w14:paraId="0FE460AA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9" w:type="dxa"/>
            <w:vAlign w:val="center"/>
          </w:tcPr>
          <w:p w14:paraId="7D6E383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683" w:type="dxa"/>
            <w:vAlign w:val="center"/>
          </w:tcPr>
          <w:p w14:paraId="08704CC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709" w:type="dxa"/>
            <w:vAlign w:val="center"/>
          </w:tcPr>
          <w:p w14:paraId="573E7F9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583" w:type="dxa"/>
            <w:vAlign w:val="center"/>
          </w:tcPr>
          <w:p w14:paraId="13B1325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369E714B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475D0A5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2683" w:type="dxa"/>
            <w:vAlign w:val="center"/>
          </w:tcPr>
          <w:p w14:paraId="57616D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709" w:type="dxa"/>
            <w:vAlign w:val="center"/>
          </w:tcPr>
          <w:p w14:paraId="4FB31B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583" w:type="dxa"/>
            <w:vAlign w:val="center"/>
          </w:tcPr>
          <w:p w14:paraId="252925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070E1838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776D14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2683" w:type="dxa"/>
            <w:vAlign w:val="center"/>
          </w:tcPr>
          <w:p w14:paraId="2EACCD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709" w:type="dxa"/>
            <w:vAlign w:val="center"/>
          </w:tcPr>
          <w:p w14:paraId="36446F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583" w:type="dxa"/>
            <w:vAlign w:val="center"/>
          </w:tcPr>
          <w:p w14:paraId="7A7574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773C5F" w14:paraId="3A02DFD9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42C3BD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2683" w:type="dxa"/>
            <w:vAlign w:val="center"/>
          </w:tcPr>
          <w:p w14:paraId="6A50DC4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709" w:type="dxa"/>
            <w:vAlign w:val="center"/>
          </w:tcPr>
          <w:p w14:paraId="3B1EA9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583" w:type="dxa"/>
            <w:vAlign w:val="center"/>
          </w:tcPr>
          <w:p w14:paraId="224E89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773C5F" w14:paraId="32DE332B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1B5253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2683" w:type="dxa"/>
            <w:vAlign w:val="center"/>
          </w:tcPr>
          <w:p w14:paraId="40494E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709" w:type="dxa"/>
            <w:vAlign w:val="center"/>
          </w:tcPr>
          <w:p w14:paraId="575090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583" w:type="dxa"/>
            <w:vAlign w:val="center"/>
          </w:tcPr>
          <w:p w14:paraId="48BA6C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5E4D64F4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115DBA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2683" w:type="dxa"/>
            <w:vAlign w:val="center"/>
          </w:tcPr>
          <w:p w14:paraId="53C7F3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709" w:type="dxa"/>
            <w:vAlign w:val="center"/>
          </w:tcPr>
          <w:p w14:paraId="38E58C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583" w:type="dxa"/>
            <w:vAlign w:val="center"/>
          </w:tcPr>
          <w:p w14:paraId="594C47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34B6902A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5A26D2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2683" w:type="dxa"/>
            <w:vAlign w:val="center"/>
          </w:tcPr>
          <w:p w14:paraId="1E5A44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709" w:type="dxa"/>
            <w:vAlign w:val="center"/>
          </w:tcPr>
          <w:p w14:paraId="07FCB3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83" w:type="dxa"/>
            <w:vAlign w:val="center"/>
          </w:tcPr>
          <w:p w14:paraId="048671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797A6FC4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5AC55D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2683" w:type="dxa"/>
            <w:vAlign w:val="center"/>
          </w:tcPr>
          <w:p w14:paraId="6097FA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709" w:type="dxa"/>
            <w:vAlign w:val="center"/>
          </w:tcPr>
          <w:p w14:paraId="418069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83" w:type="dxa"/>
            <w:vAlign w:val="center"/>
          </w:tcPr>
          <w:p w14:paraId="76536C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773C5F" w14:paraId="28C7825A" w14:textId="77777777" w:rsidTr="00773C5F">
        <w:trPr>
          <w:cantSplit/>
          <w:jc w:val="center"/>
        </w:trPr>
        <w:tc>
          <w:tcPr>
            <w:tcW w:w="2379" w:type="dxa"/>
            <w:vAlign w:val="center"/>
          </w:tcPr>
          <w:p w14:paraId="691E9CF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2683" w:type="dxa"/>
            <w:vAlign w:val="center"/>
          </w:tcPr>
          <w:p w14:paraId="5678F6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709" w:type="dxa"/>
            <w:vAlign w:val="center"/>
          </w:tcPr>
          <w:p w14:paraId="7995FB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583" w:type="dxa"/>
            <w:vAlign w:val="center"/>
          </w:tcPr>
          <w:p w14:paraId="09E4C7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08E0774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 платежеспособность, реальные цены) собираются в ходе реализации и учитываются как риски.</w:t>
      </w:r>
    </w:p>
    <w:p w14:paraId="264CF50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14 представлено: размер и границы старта.</w:t>
      </w:r>
    </w:p>
    <w:p w14:paraId="7160C849" w14:textId="77777777" w:rsidR="00773C5F" w:rsidRDefault="005E11FF">
      <w:pPr>
        <w:pStyle w:val="a0"/>
        <w:keepNext/>
        <w:spacing w:before="360" w:after="0" w:line="360" w:lineRule="exact"/>
      </w:pPr>
      <w: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7331"/>
      </w:tblGrid>
      <w:tr w:rsidR="00773C5F" w14:paraId="36E92C3D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28F081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7331" w:type="dxa"/>
            <w:vAlign w:val="center"/>
          </w:tcPr>
          <w:p w14:paraId="2DB5EA4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73C5F" w14:paraId="48309816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2A52EB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7331" w:type="dxa"/>
            <w:vAlign w:val="center"/>
          </w:tcPr>
          <w:p w14:paraId="4A1FFC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773C5F" w14:paraId="0A46B329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0B4756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31" w:type="dxa"/>
            <w:vAlign w:val="center"/>
          </w:tcPr>
          <w:p w14:paraId="4AC533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773C5F" w14:paraId="02C3D9A6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5553D4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7331" w:type="dxa"/>
            <w:vAlign w:val="center"/>
          </w:tcPr>
          <w:p w14:paraId="0C03A4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773C5F" w14:paraId="0A7EECCF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2E8172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7331" w:type="dxa"/>
            <w:vAlign w:val="center"/>
          </w:tcPr>
          <w:p w14:paraId="371061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773C5F" w14:paraId="6418BB57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424F69F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7331" w:type="dxa"/>
            <w:vAlign w:val="center"/>
          </w:tcPr>
          <w:p w14:paraId="7BA0D5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773C5F" w14:paraId="409D7953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23D7DE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7331" w:type="dxa"/>
            <w:vAlign w:val="center"/>
          </w:tcPr>
          <w:p w14:paraId="2B719C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773C5F" w14:paraId="24824606" w14:textId="77777777" w:rsidTr="00773C5F">
        <w:trPr>
          <w:cantSplit/>
          <w:jc w:val="center"/>
        </w:trPr>
        <w:tc>
          <w:tcPr>
            <w:tcW w:w="2024" w:type="dxa"/>
            <w:vAlign w:val="center"/>
          </w:tcPr>
          <w:p w14:paraId="744447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331" w:type="dxa"/>
            <w:vAlign w:val="center"/>
          </w:tcPr>
          <w:p w14:paraId="7A7639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34C52D6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</w:rPr>
        <w:t>MVP</w:t>
      </w:r>
      <w: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сегмент пересматриваются без остановки проекта.</w:t>
      </w:r>
    </w:p>
    <w:p w14:paraId="0B6C4887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>В таблице 15 представлено: сверка ключевых рисков с картой рисков проекта (УП).</w:t>
      </w:r>
    </w:p>
    <w:p w14:paraId="542710AC" w14:textId="77777777" w:rsidR="00773C5F" w:rsidRDefault="005E11FF">
      <w:pPr>
        <w:pStyle w:val="a0"/>
        <w:keepNext/>
        <w:spacing w:before="360" w:after="0" w:line="360" w:lineRule="exact"/>
      </w:pPr>
      <w: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00"/>
        <w:gridCol w:w="4294"/>
        <w:gridCol w:w="1961"/>
      </w:tblGrid>
      <w:tr w:rsidR="00773C5F" w14:paraId="146E755F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9" w:type="dxa"/>
            <w:vAlign w:val="center"/>
          </w:tcPr>
          <w:p w14:paraId="79B788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4294" w:type="dxa"/>
            <w:vAlign w:val="center"/>
          </w:tcPr>
          <w:p w14:paraId="10EC28D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61" w:type="dxa"/>
            <w:vAlign w:val="center"/>
          </w:tcPr>
          <w:p w14:paraId="4EE7247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773C5F" w14:paraId="20F564BF" w14:textId="77777777" w:rsidTr="00773C5F">
        <w:trPr>
          <w:cantSplit/>
          <w:jc w:val="center"/>
        </w:trPr>
        <w:tc>
          <w:tcPr>
            <w:tcW w:w="3099" w:type="dxa"/>
            <w:vAlign w:val="center"/>
          </w:tcPr>
          <w:p w14:paraId="6C99815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4294" w:type="dxa"/>
            <w:vAlign w:val="center"/>
          </w:tcPr>
          <w:p w14:paraId="58030F6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61" w:type="dxa"/>
            <w:vAlign w:val="center"/>
          </w:tcPr>
          <w:p w14:paraId="087238B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773C5F" w14:paraId="0B3DD1DD" w14:textId="77777777" w:rsidTr="00773C5F">
        <w:trPr>
          <w:cantSplit/>
          <w:jc w:val="center"/>
        </w:trPr>
        <w:tc>
          <w:tcPr>
            <w:tcW w:w="3099" w:type="dxa"/>
            <w:vAlign w:val="center"/>
          </w:tcPr>
          <w:p w14:paraId="0126BE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4294" w:type="dxa"/>
            <w:vAlign w:val="center"/>
          </w:tcPr>
          <w:p w14:paraId="466E54D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конверсия 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61" w:type="dxa"/>
            <w:vAlign w:val="center"/>
          </w:tcPr>
          <w:p w14:paraId="11B942A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773C5F" w14:paraId="66B39589" w14:textId="77777777" w:rsidTr="00773C5F">
        <w:trPr>
          <w:cantSplit/>
          <w:jc w:val="center"/>
        </w:trPr>
        <w:tc>
          <w:tcPr>
            <w:tcW w:w="3099" w:type="dxa"/>
            <w:vAlign w:val="center"/>
          </w:tcPr>
          <w:p w14:paraId="5DA8C7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4294" w:type="dxa"/>
            <w:vAlign w:val="center"/>
          </w:tcPr>
          <w:p w14:paraId="2F0121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61" w:type="dxa"/>
            <w:vAlign w:val="center"/>
          </w:tcPr>
          <w:p w14:paraId="596083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773C5F" w14:paraId="1C6F6241" w14:textId="77777777" w:rsidTr="00773C5F">
        <w:trPr>
          <w:cantSplit/>
          <w:jc w:val="center"/>
        </w:trPr>
        <w:tc>
          <w:tcPr>
            <w:tcW w:w="3099" w:type="dxa"/>
            <w:vAlign w:val="center"/>
          </w:tcPr>
          <w:p w14:paraId="127C9D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4294" w:type="dxa"/>
            <w:vAlign w:val="center"/>
          </w:tcPr>
          <w:p w14:paraId="51BEDD6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61" w:type="dxa"/>
            <w:vAlign w:val="center"/>
          </w:tcPr>
          <w:p w14:paraId="22406BA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773C5F" w14:paraId="03B21B3D" w14:textId="77777777" w:rsidTr="00773C5F">
        <w:trPr>
          <w:cantSplit/>
          <w:jc w:val="center"/>
        </w:trPr>
        <w:tc>
          <w:tcPr>
            <w:tcW w:w="3099" w:type="dxa"/>
            <w:vAlign w:val="center"/>
          </w:tcPr>
          <w:p w14:paraId="781917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4294" w:type="dxa"/>
            <w:vAlign w:val="center"/>
          </w:tcPr>
          <w:p w14:paraId="75944E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61" w:type="dxa"/>
            <w:vAlign w:val="center"/>
          </w:tcPr>
          <w:p w14:paraId="55930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62CBAAE8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3A68658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Итоговое заключение. По результатам анализа рекомендуется полный старт проекта </w:t>
      </w:r>
      <w:r>
        <w:rPr>
          <w:i/>
        </w:rPr>
        <w:t>TableMind</w:t>
      </w:r>
      <w:r>
        <w:t xml:space="preserve"> в границах онлайн-проверки </w:t>
      </w:r>
      <w:r>
        <w:rPr>
          <w:i/>
        </w:rPr>
        <w:t>Excel</w:t>
      </w:r>
      <w: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находится в рыночном коридоре. Ключевые риски: цель 50 платящих при базовых допущениях достигает около 19 за 4 месяца платной беты, давление заменителей, зависимость от поиска и </w:t>
      </w:r>
      <w:r>
        <w:rPr>
          <w:i/>
        </w:rPr>
        <w:t>AppSource</w:t>
      </w:r>
      <w:r>
        <w:t xml:space="preserve">; способы снижения - дополнительные каналы (партнеры, </w:t>
      </w:r>
      <w:r>
        <w:rPr>
          <w:i/>
        </w:rPr>
        <w:t>AppSource</w:t>
      </w:r>
      <w:r>
        <w:t xml:space="preserve">), ранние отзывы и кейсы, измерение конверсий на </w:t>
      </w:r>
      <w:r>
        <w:rPr>
          <w:i/>
        </w:rPr>
        <w:t>MVP</w:t>
      </w:r>
      <w:r>
        <w:t>. Таким образом, запуск целесообразен в полном объеме плана ПЗ1 с перечисленными мерами снижения рисков.</w:t>
      </w:r>
    </w:p>
    <w:p w14:paraId="520B4D9F" w14:textId="77777777" w:rsidR="00773C5F" w:rsidRDefault="005E11FF">
      <w:pPr>
        <w:pStyle w:val="2"/>
        <w:spacing w:before="360" w:after="360" w:line="360" w:lineRule="exact"/>
        <w:ind w:firstLine="709"/>
      </w:pPr>
      <w:bookmarkStart w:id="225" w:name="_b7a08c0af2769d5d6cdc129630ad64d3832c5dc"/>
      <w:bookmarkStart w:id="226" w:name="_Toc242314046"/>
      <w:bookmarkEnd w:id="223"/>
      <w:r>
        <w:rPr>
          <w:b/>
          <w:sz w:val="28"/>
        </w:rPr>
        <w:lastRenderedPageBreak/>
        <w:t>Выводы</w:t>
      </w:r>
      <w:bookmarkEnd w:id="226"/>
    </w:p>
    <w:p w14:paraId="16ADB05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Итоговый отчет объединил результаты ЛР1-ЛР6: спрос подтвержден частично, рынок достаточен для проверки (</w:t>
      </w:r>
      <w:r>
        <w:rPr>
          <w:i/>
        </w:rPr>
        <w:t>SAM</w:t>
      </w:r>
      <w:r>
        <w:t xml:space="preserve"> около 35,0 млн </w:t>
      </w:r>
      <w:r>
        <w:rPr>
          <w:i/>
        </w:rPr>
        <w:t>EUR</w:t>
      </w:r>
      <w: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2052E2CF" w14:textId="77777777" w:rsidR="00773C5F" w:rsidRDefault="005E11FF">
      <w:pPr>
        <w:pStyle w:val="2"/>
        <w:spacing w:before="360" w:after="360" w:line="360" w:lineRule="exact"/>
        <w:ind w:firstLine="709"/>
      </w:pPr>
      <w:bookmarkStart w:id="227" w:name="_05d1348cbb6247ca58ed2311f377ac91c0d3845"/>
      <w:bookmarkStart w:id="228" w:name="_Toc242314047"/>
      <w:bookmarkEnd w:id="225"/>
      <w:r>
        <w:rPr>
          <w:b/>
          <w:sz w:val="28"/>
        </w:rPr>
        <w:t>Список использованных источников</w:t>
      </w:r>
      <w:bookmarkEnd w:id="228"/>
    </w:p>
    <w:p w14:paraId="26D3D393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0" w:firstLine="709"/>
      </w:pPr>
      <w:r>
        <w:t>[1] 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76886F8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0" w:firstLine="709"/>
      </w:pPr>
      <w:r>
        <w:t xml:space="preserve">[2]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700EA664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0" w:firstLine="709"/>
      </w:pPr>
      <w:r>
        <w:t>[3] 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7D124369" w14:textId="77777777" w:rsidR="00773C5F" w:rsidRDefault="005E11FF">
      <w:pPr>
        <w:pStyle w:val="FirstParagraph"/>
        <w:numPr>
          <w:ilvl w:val="0"/>
          <w:numId w:val="15"/>
        </w:numPr>
        <w:spacing w:before="0" w:after="0" w:line="360" w:lineRule="exact"/>
        <w:ind w:left="0" w:firstLine="709"/>
      </w:pPr>
      <w:r>
        <w:t>[4] 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40B1015D" w14:textId="77777777" w:rsidR="00773C5F" w:rsidRDefault="005E11FF">
      <w:pPr>
        <w:pStyle w:val="2"/>
        <w:spacing w:before="360" w:after="360" w:line="360" w:lineRule="exact"/>
        <w:ind w:firstLine="709"/>
      </w:pPr>
      <w:bookmarkStart w:id="229" w:name="_d0b2864b05c1a6817d4667f0f3e4b4928a2cf70"/>
      <w:bookmarkStart w:id="230" w:name="_Toc242314048"/>
      <w:bookmarkEnd w:id="227"/>
      <w:r>
        <w:rPr>
          <w:b/>
          <w:sz w:val="28"/>
        </w:rPr>
        <w:t>Приложение 1 (обязательное) Паспорт итогового отчета</w:t>
      </w:r>
      <w:bookmarkEnd w:id="230"/>
    </w:p>
    <w:p w14:paraId="618E2E1E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16 представлено: паспорт итогового отчета.</w:t>
      </w:r>
    </w:p>
    <w:p w14:paraId="268C0CDE" w14:textId="77777777" w:rsidR="00773C5F" w:rsidRDefault="005E11FF">
      <w:pPr>
        <w:pStyle w:val="a0"/>
        <w:keepNext/>
        <w:spacing w:before="360" w:after="0" w:line="360" w:lineRule="exact"/>
      </w:pPr>
      <w: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4"/>
        <w:gridCol w:w="6861"/>
      </w:tblGrid>
      <w:tr w:rsidR="00773C5F" w14:paraId="31C0583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4" w:type="dxa"/>
            <w:vAlign w:val="center"/>
          </w:tcPr>
          <w:p w14:paraId="65D65D9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860" w:type="dxa"/>
            <w:vAlign w:val="center"/>
          </w:tcPr>
          <w:p w14:paraId="6BD0510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73C5F" w14:paraId="68EAAEBB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3B0559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860" w:type="dxa"/>
            <w:vAlign w:val="center"/>
          </w:tcPr>
          <w:p w14:paraId="5754BD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773C5F" w14:paraId="361009FC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0E3E23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860" w:type="dxa"/>
            <w:vAlign w:val="center"/>
          </w:tcPr>
          <w:p w14:paraId="00D2E7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773C5F" w14:paraId="47D393F6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205BCC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860" w:type="dxa"/>
            <w:vAlign w:val="center"/>
          </w:tcPr>
          <w:p w14:paraId="7CBBB31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773C5F" w14:paraId="1FA71F9F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1AE02D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860" w:type="dxa"/>
            <w:vAlign w:val="center"/>
          </w:tcPr>
          <w:p w14:paraId="25328F1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773C5F" w14:paraId="61F11D5C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6974E3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860" w:type="dxa"/>
            <w:vAlign w:val="center"/>
          </w:tcPr>
          <w:p w14:paraId="443C8C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773C5F" w14:paraId="627B0352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7A002A4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860" w:type="dxa"/>
            <w:vAlign w:val="center"/>
          </w:tcPr>
          <w:p w14:paraId="73641B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773C5F" w14:paraId="1C73C15C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243B4B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860" w:type="dxa"/>
            <w:vAlign w:val="center"/>
          </w:tcPr>
          <w:p w14:paraId="11D466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1CC10EBA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1FCD96F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Единица монетизации</w:t>
            </w:r>
          </w:p>
        </w:tc>
        <w:tc>
          <w:tcPr>
            <w:tcW w:w="6860" w:type="dxa"/>
            <w:vAlign w:val="center"/>
          </w:tcPr>
          <w:p w14:paraId="2D25C3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44782595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355EB5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860" w:type="dxa"/>
            <w:vAlign w:val="center"/>
          </w:tcPr>
          <w:p w14:paraId="0D59AE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773C5F" w14:paraId="0D019BF6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5046A9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860" w:type="dxa"/>
            <w:vAlign w:val="center"/>
          </w:tcPr>
          <w:p w14:paraId="41E86F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773C5F" w14:paraId="012AA039" w14:textId="77777777" w:rsidTr="00773C5F">
        <w:trPr>
          <w:cantSplit/>
          <w:jc w:val="center"/>
        </w:trPr>
        <w:tc>
          <w:tcPr>
            <w:tcW w:w="2494" w:type="dxa"/>
            <w:vAlign w:val="center"/>
          </w:tcPr>
          <w:p w14:paraId="11C8E3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860" w:type="dxa"/>
            <w:vAlign w:val="center"/>
          </w:tcPr>
          <w:p w14:paraId="62CA2C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5B51648D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Паспорт сводит ключевые параметры отчета в одну таблицу и служит входом для краткого резюме проекта.</w:t>
      </w:r>
    </w:p>
    <w:p w14:paraId="5C8B57C1" w14:textId="77777777" w:rsidR="00773C5F" w:rsidRDefault="005E11FF">
      <w:pPr>
        <w:pStyle w:val="2"/>
        <w:spacing w:before="360" w:after="360" w:line="360" w:lineRule="exact"/>
        <w:ind w:firstLine="709"/>
      </w:pPr>
      <w:bookmarkStart w:id="231" w:name="_57b6da660863974cb7f545bcaedf54a886793e9"/>
      <w:bookmarkStart w:id="232" w:name="_Toc242314049"/>
      <w:bookmarkEnd w:id="229"/>
      <w:r>
        <w:rPr>
          <w:b/>
          <w:sz w:val="28"/>
        </w:rPr>
        <w:t>Приложение 2 (обязательное) Карта доказательств по разделам</w:t>
      </w:r>
      <w:bookmarkEnd w:id="232"/>
    </w:p>
    <w:p w14:paraId="68B266F2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17 представлено: карта доказательств.</w:t>
      </w:r>
    </w:p>
    <w:p w14:paraId="1F2437F8" w14:textId="77777777" w:rsidR="00773C5F" w:rsidRDefault="005E11FF">
      <w:pPr>
        <w:pStyle w:val="a0"/>
        <w:keepNext/>
        <w:spacing w:before="360" w:after="0" w:line="360" w:lineRule="exact"/>
      </w:pPr>
      <w: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0"/>
        <w:gridCol w:w="1106"/>
        <w:gridCol w:w="2255"/>
        <w:gridCol w:w="1389"/>
        <w:gridCol w:w="966"/>
        <w:gridCol w:w="1819"/>
      </w:tblGrid>
      <w:tr w:rsidR="00773C5F" w14:paraId="25E36DB5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0" w:type="dxa"/>
            <w:vAlign w:val="center"/>
          </w:tcPr>
          <w:p w14:paraId="4B83E7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1106" w:type="dxa"/>
            <w:vAlign w:val="center"/>
          </w:tcPr>
          <w:p w14:paraId="1E5CD0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255" w:type="dxa"/>
            <w:vAlign w:val="center"/>
          </w:tcPr>
          <w:p w14:paraId="69BAEF6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389" w:type="dxa"/>
            <w:vAlign w:val="center"/>
          </w:tcPr>
          <w:p w14:paraId="437FCF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966" w:type="dxa"/>
            <w:vAlign w:val="center"/>
          </w:tcPr>
          <w:p w14:paraId="1944CC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819" w:type="dxa"/>
            <w:vAlign w:val="center"/>
          </w:tcPr>
          <w:p w14:paraId="7F63774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773C5F" w14:paraId="447195BF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20F471E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1106" w:type="dxa"/>
            <w:vAlign w:val="center"/>
          </w:tcPr>
          <w:p w14:paraId="5CC35B4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55" w:type="dxa"/>
            <w:vAlign w:val="center"/>
          </w:tcPr>
          <w:p w14:paraId="4D9185E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389" w:type="dxa"/>
            <w:vAlign w:val="center"/>
          </w:tcPr>
          <w:p w14:paraId="62CA402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966" w:type="dxa"/>
            <w:vAlign w:val="center"/>
          </w:tcPr>
          <w:p w14:paraId="040C57E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19" w:type="dxa"/>
            <w:vAlign w:val="center"/>
          </w:tcPr>
          <w:p w14:paraId="6895588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773C5F" w14:paraId="1AA3A25F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548A99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1106" w:type="dxa"/>
            <w:vAlign w:val="center"/>
          </w:tcPr>
          <w:p w14:paraId="642BD62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55" w:type="dxa"/>
            <w:vAlign w:val="center"/>
          </w:tcPr>
          <w:p w14:paraId="00C3E9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389" w:type="dxa"/>
            <w:vAlign w:val="center"/>
          </w:tcPr>
          <w:p w14:paraId="76E61C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966" w:type="dxa"/>
            <w:vAlign w:val="center"/>
          </w:tcPr>
          <w:p w14:paraId="74E04C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5BF680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773C5F" w14:paraId="355AA73F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1298DF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1106" w:type="dxa"/>
            <w:vAlign w:val="center"/>
          </w:tcPr>
          <w:p w14:paraId="0DB17C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55" w:type="dxa"/>
            <w:vAlign w:val="center"/>
          </w:tcPr>
          <w:p w14:paraId="6CF828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0741DE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66" w:type="dxa"/>
            <w:vAlign w:val="center"/>
          </w:tcPr>
          <w:p w14:paraId="050268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485D10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773C5F" w14:paraId="5DA73697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71CEF1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1106" w:type="dxa"/>
            <w:vAlign w:val="center"/>
          </w:tcPr>
          <w:p w14:paraId="2B1D591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55" w:type="dxa"/>
            <w:vAlign w:val="center"/>
          </w:tcPr>
          <w:p w14:paraId="1FEFE1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389" w:type="dxa"/>
            <w:vAlign w:val="center"/>
          </w:tcPr>
          <w:p w14:paraId="50B59D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966" w:type="dxa"/>
            <w:vAlign w:val="center"/>
          </w:tcPr>
          <w:p w14:paraId="626294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7AF6805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773C5F" w14:paraId="19E8C538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72E631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1106" w:type="dxa"/>
            <w:vAlign w:val="center"/>
          </w:tcPr>
          <w:p w14:paraId="040E4B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55" w:type="dxa"/>
            <w:vAlign w:val="center"/>
          </w:tcPr>
          <w:p w14:paraId="336582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389" w:type="dxa"/>
            <w:vAlign w:val="center"/>
          </w:tcPr>
          <w:p w14:paraId="583D6A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966" w:type="dxa"/>
            <w:vAlign w:val="center"/>
          </w:tcPr>
          <w:p w14:paraId="473713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26EAD4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773C5F" w14:paraId="1D8350D4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11E2BE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1106" w:type="dxa"/>
            <w:vAlign w:val="center"/>
          </w:tcPr>
          <w:p w14:paraId="42AC4CD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55" w:type="dxa"/>
            <w:vAlign w:val="center"/>
          </w:tcPr>
          <w:p w14:paraId="670CDA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389" w:type="dxa"/>
            <w:vAlign w:val="center"/>
          </w:tcPr>
          <w:p w14:paraId="732281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966" w:type="dxa"/>
            <w:vAlign w:val="center"/>
          </w:tcPr>
          <w:p w14:paraId="0DDE13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19" w:type="dxa"/>
            <w:vAlign w:val="center"/>
          </w:tcPr>
          <w:p w14:paraId="1B8D79B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773C5F" w14:paraId="36953610" w14:textId="77777777" w:rsidTr="00773C5F">
        <w:trPr>
          <w:cantSplit/>
          <w:jc w:val="center"/>
        </w:trPr>
        <w:tc>
          <w:tcPr>
            <w:tcW w:w="1820" w:type="dxa"/>
            <w:vAlign w:val="center"/>
          </w:tcPr>
          <w:p w14:paraId="51C085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1106" w:type="dxa"/>
            <w:vAlign w:val="center"/>
          </w:tcPr>
          <w:p w14:paraId="61C860E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55" w:type="dxa"/>
            <w:vAlign w:val="center"/>
          </w:tcPr>
          <w:p w14:paraId="5F395E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389" w:type="dxa"/>
            <w:vAlign w:val="center"/>
          </w:tcPr>
          <w:p w14:paraId="36E72D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966" w:type="dxa"/>
            <w:vAlign w:val="center"/>
          </w:tcPr>
          <w:p w14:paraId="5DCB1A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19" w:type="dxa"/>
            <w:vAlign w:val="center"/>
          </w:tcPr>
          <w:p w14:paraId="53B3DF9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1547E2F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1DB3829" w14:textId="77777777" w:rsidR="00773C5F" w:rsidRDefault="005E11FF">
      <w:pPr>
        <w:pStyle w:val="2"/>
        <w:spacing w:before="360" w:after="360" w:line="360" w:lineRule="exact"/>
        <w:ind w:firstLine="709"/>
      </w:pPr>
      <w:bookmarkStart w:id="233" w:name="_bab2a73b062d54d30a46b35a66541c275d60dcb"/>
      <w:bookmarkStart w:id="234" w:name="_Toc242314050"/>
      <w:bookmarkEnd w:id="231"/>
      <w:r>
        <w:rPr>
          <w:b/>
          <w:sz w:val="28"/>
        </w:rPr>
        <w:t>Приложение 3 (обязательное) Контрольный лист полноты отчета</w:t>
      </w:r>
      <w:bookmarkEnd w:id="234"/>
    </w:p>
    <w:p w14:paraId="52063E3B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18 представлено: контрольный лист полноты.</w:t>
      </w:r>
    </w:p>
    <w:p w14:paraId="548E4642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1"/>
        <w:gridCol w:w="1389"/>
        <w:gridCol w:w="4745"/>
      </w:tblGrid>
      <w:tr w:rsidR="00773C5F" w14:paraId="1E9908F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1" w:type="dxa"/>
            <w:vAlign w:val="center"/>
          </w:tcPr>
          <w:p w14:paraId="712A473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7DFBD34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744" w:type="dxa"/>
            <w:vAlign w:val="center"/>
          </w:tcPr>
          <w:p w14:paraId="40E4A4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773C5F" w14:paraId="5E7835A5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6FF9F43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389" w:type="dxa"/>
            <w:vAlign w:val="center"/>
          </w:tcPr>
          <w:p w14:paraId="631C132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471728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3BF18662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44AEE1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389" w:type="dxa"/>
            <w:vAlign w:val="center"/>
          </w:tcPr>
          <w:p w14:paraId="0414381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744" w:type="dxa"/>
            <w:vAlign w:val="center"/>
          </w:tcPr>
          <w:p w14:paraId="16B86B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773C5F" w14:paraId="4A798896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3BBD31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389" w:type="dxa"/>
            <w:vAlign w:val="center"/>
          </w:tcPr>
          <w:p w14:paraId="641EC61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0BA16A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012B8ED5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3379BB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389" w:type="dxa"/>
            <w:vAlign w:val="center"/>
          </w:tcPr>
          <w:p w14:paraId="60185C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219235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68896C62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7F132A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389" w:type="dxa"/>
            <w:vAlign w:val="center"/>
          </w:tcPr>
          <w:p w14:paraId="1D5898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6AEB86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6821DA91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7B0FDB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389" w:type="dxa"/>
            <w:vAlign w:val="center"/>
          </w:tcPr>
          <w:p w14:paraId="2A692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1FB46F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7C95B5BA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75CACF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389" w:type="dxa"/>
            <w:vAlign w:val="center"/>
          </w:tcPr>
          <w:p w14:paraId="0098B7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7DBDFC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58BAF7A9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166988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389" w:type="dxa"/>
            <w:vAlign w:val="center"/>
          </w:tcPr>
          <w:p w14:paraId="69A647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2B14D1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5D755CB7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17BBF6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389" w:type="dxa"/>
            <w:vAlign w:val="center"/>
          </w:tcPr>
          <w:p w14:paraId="20FF5D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7FC5AC7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49612062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7A72C7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389" w:type="dxa"/>
            <w:vAlign w:val="center"/>
          </w:tcPr>
          <w:p w14:paraId="205A60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4647BE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44A49873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2E241F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389" w:type="dxa"/>
            <w:vAlign w:val="center"/>
          </w:tcPr>
          <w:p w14:paraId="3AE0F6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635EBD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7F3BA2AB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79793CF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389" w:type="dxa"/>
            <w:vAlign w:val="center"/>
          </w:tcPr>
          <w:p w14:paraId="3B2554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223250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3385C254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2DDC7A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389" w:type="dxa"/>
            <w:vAlign w:val="center"/>
          </w:tcPr>
          <w:p w14:paraId="7E5ED3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744" w:type="dxa"/>
            <w:vAlign w:val="center"/>
          </w:tcPr>
          <w:p w14:paraId="16D63A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773C5F" w14:paraId="58B8A0E8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2D7CEDE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389" w:type="dxa"/>
            <w:vAlign w:val="center"/>
          </w:tcPr>
          <w:p w14:paraId="2CBE90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25C02E3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773C5F" w14:paraId="29E23B42" w14:textId="77777777" w:rsidTr="00773C5F">
        <w:trPr>
          <w:cantSplit/>
          <w:jc w:val="center"/>
        </w:trPr>
        <w:tc>
          <w:tcPr>
            <w:tcW w:w="3221" w:type="dxa"/>
            <w:vAlign w:val="center"/>
          </w:tcPr>
          <w:p w14:paraId="3E01CA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389" w:type="dxa"/>
            <w:vAlign w:val="center"/>
          </w:tcPr>
          <w:p w14:paraId="65BC07D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744" w:type="dxa"/>
            <w:vAlign w:val="center"/>
          </w:tcPr>
          <w:p w14:paraId="798622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6708203A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</w:rPr>
        <w:t>Figma</w:t>
      </w:r>
      <w:r>
        <w:t xml:space="preserve"> покрывают единицы первой версии, но используют демонстрационные данные).</w:t>
      </w:r>
    </w:p>
    <w:p w14:paraId="3DC93553" w14:textId="77777777" w:rsidR="00773C5F" w:rsidRDefault="005E11FF">
      <w:pPr>
        <w:pStyle w:val="2"/>
        <w:spacing w:before="360" w:after="360" w:line="360" w:lineRule="exact"/>
        <w:ind w:firstLine="709"/>
      </w:pPr>
      <w:bookmarkStart w:id="235" w:name="_301fb4639e999825c095dd7055019e7c013a803"/>
      <w:bookmarkStart w:id="236" w:name="_Toc242314051"/>
      <w:bookmarkEnd w:id="233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36"/>
    </w:p>
    <w:p w14:paraId="6B0F8C5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19 представлено: минимальное ТЗ первого релиза.</w:t>
      </w:r>
    </w:p>
    <w:p w14:paraId="4E87C19E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20"/>
        <w:gridCol w:w="5228"/>
        <w:gridCol w:w="1407"/>
      </w:tblGrid>
      <w:tr w:rsidR="00773C5F" w14:paraId="72A6DE77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20" w:type="dxa"/>
            <w:vAlign w:val="center"/>
          </w:tcPr>
          <w:p w14:paraId="491BA65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228" w:type="dxa"/>
            <w:vAlign w:val="center"/>
          </w:tcPr>
          <w:p w14:paraId="44C9063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407" w:type="dxa"/>
            <w:vAlign w:val="center"/>
          </w:tcPr>
          <w:p w14:paraId="6F001EB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73C5F" w14:paraId="6860CD25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06B17D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228" w:type="dxa"/>
            <w:vAlign w:val="center"/>
          </w:tcPr>
          <w:p w14:paraId="62351EE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407" w:type="dxa"/>
            <w:vAlign w:val="center"/>
          </w:tcPr>
          <w:p w14:paraId="2AF0866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773C5F" w14:paraId="0720EC35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64AAF9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228" w:type="dxa"/>
            <w:vAlign w:val="center"/>
          </w:tcPr>
          <w:p w14:paraId="0E2BF3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407" w:type="dxa"/>
            <w:vAlign w:val="center"/>
          </w:tcPr>
          <w:p w14:paraId="471B8D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773C5F" w14:paraId="5BA77AB3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151273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228" w:type="dxa"/>
            <w:vAlign w:val="center"/>
          </w:tcPr>
          <w:p w14:paraId="7FECF6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407" w:type="dxa"/>
            <w:vAlign w:val="center"/>
          </w:tcPr>
          <w:p w14:paraId="40C835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73C5F" w14:paraId="4C8B6608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431B1C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228" w:type="dxa"/>
            <w:vAlign w:val="center"/>
          </w:tcPr>
          <w:p w14:paraId="021FC9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407" w:type="dxa"/>
            <w:vAlign w:val="center"/>
          </w:tcPr>
          <w:p w14:paraId="1877F1F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773C5F" w14:paraId="7281967D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1AD619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228" w:type="dxa"/>
            <w:vAlign w:val="center"/>
          </w:tcPr>
          <w:p w14:paraId="22A4A4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407" w:type="dxa"/>
            <w:vAlign w:val="center"/>
          </w:tcPr>
          <w:p w14:paraId="2155C5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773C5F" w14:paraId="69AF24E9" w14:textId="77777777" w:rsidTr="00773C5F">
        <w:trPr>
          <w:cantSplit/>
          <w:jc w:val="center"/>
        </w:trPr>
        <w:tc>
          <w:tcPr>
            <w:tcW w:w="2720" w:type="dxa"/>
            <w:vAlign w:val="center"/>
          </w:tcPr>
          <w:p w14:paraId="707736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228" w:type="dxa"/>
            <w:vAlign w:val="center"/>
          </w:tcPr>
          <w:p w14:paraId="287153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407" w:type="dxa"/>
            <w:vAlign w:val="center"/>
          </w:tcPr>
          <w:p w14:paraId="1E9232A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7F27E77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8E7C4DB" w14:textId="77777777" w:rsidR="00773C5F" w:rsidRDefault="005E11FF">
      <w:pPr>
        <w:pStyle w:val="2"/>
        <w:spacing w:before="360" w:after="360" w:line="360" w:lineRule="exact"/>
        <w:ind w:firstLine="709"/>
      </w:pPr>
      <w:bookmarkStart w:id="237" w:name="_0b3889fe5487e8057dd761c90a2747437e007c1"/>
      <w:bookmarkStart w:id="238" w:name="_Toc242314052"/>
      <w:bookmarkEnd w:id="235"/>
      <w:r>
        <w:rPr>
          <w:b/>
          <w:sz w:val="28"/>
        </w:rPr>
        <w:t>Приложение 5 (обязательное) Краткое заключение</w:t>
      </w:r>
      <w:bookmarkEnd w:id="238"/>
    </w:p>
    <w:p w14:paraId="2E77CC8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 результатам анализа рекомендуется полный старт проекта </w:t>
      </w:r>
      <w:r>
        <w:rPr>
          <w:i/>
        </w:rPr>
        <w:t>TableMind</w:t>
      </w:r>
      <w:r>
        <w:t xml:space="preserve"> в границах онлайн-проверки </w:t>
      </w:r>
      <w:r>
        <w:rPr>
          <w:i/>
        </w:rPr>
        <w:t>Excel</w:t>
      </w:r>
      <w: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</w:rPr>
        <w:t>SAM</w:t>
      </w:r>
      <w:r>
        <w:t xml:space="preserve"> около 35 003 130 </w:t>
      </w:r>
      <w:r>
        <w:rPr>
          <w:i/>
        </w:rPr>
        <w:t>EUR</w:t>
      </w:r>
      <w: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</w:rPr>
        <w:t>Pro</w:t>
      </w:r>
      <w:r>
        <w:t xml:space="preserve">, место </w:t>
      </w:r>
      <w:r>
        <w:rPr>
          <w:i/>
        </w:rPr>
        <w:t>Team</w:t>
      </w:r>
      <w: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</w:rPr>
        <w:t>precision</w:t>
      </w:r>
      <w: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44EDBE51" w14:textId="77777777" w:rsidR="00773C5F" w:rsidRDefault="005E11FF">
      <w:pPr>
        <w:pStyle w:val="2"/>
        <w:spacing w:before="360" w:after="360" w:line="360" w:lineRule="exact"/>
        <w:ind w:firstLine="709"/>
      </w:pPr>
      <w:bookmarkStart w:id="239" w:name="_197b1a6e2d69941acbc82ad0996c5c640608b53"/>
      <w:bookmarkStart w:id="240" w:name="_Toc242314053"/>
      <w:bookmarkEnd w:id="237"/>
      <w:r>
        <w:rPr>
          <w:b/>
          <w:sz w:val="28"/>
        </w:rPr>
        <w:t>Приложение 6 (обязательное) Журнал принятых решений</w:t>
      </w:r>
      <w:bookmarkEnd w:id="240"/>
    </w:p>
    <w:p w14:paraId="6FAB058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Журнал фиксирует 14 решений, принятых при выполнении лабораторных работ: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0EFF5580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lastRenderedPageBreak/>
        <w:t>В таблице 20 представлено: журнал принятых решений проекта.</w:t>
      </w:r>
    </w:p>
    <w:p w14:paraId="747FB9FB" w14:textId="77777777" w:rsidR="00773C5F" w:rsidRDefault="005E11FF">
      <w:pPr>
        <w:pStyle w:val="a0"/>
        <w:keepNext/>
        <w:spacing w:before="360" w:after="0" w:line="360" w:lineRule="exact"/>
      </w:pPr>
      <w:r>
        <w:t>Таблица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672"/>
        <w:gridCol w:w="4298"/>
        <w:gridCol w:w="2563"/>
      </w:tblGrid>
      <w:tr w:rsidR="00773C5F" w14:paraId="21685216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30ED2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2" w:type="dxa"/>
            <w:vAlign w:val="center"/>
          </w:tcPr>
          <w:p w14:paraId="4A9B926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4297" w:type="dxa"/>
            <w:vAlign w:val="center"/>
          </w:tcPr>
          <w:p w14:paraId="4D4D81E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2562" w:type="dxa"/>
            <w:vAlign w:val="center"/>
          </w:tcPr>
          <w:p w14:paraId="317CF24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773C5F" w14:paraId="3635A43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A21CE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672" w:type="dxa"/>
            <w:vAlign w:val="center"/>
          </w:tcPr>
          <w:p w14:paraId="3E09C8F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186F1C3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2562" w:type="dxa"/>
            <w:vAlign w:val="center"/>
          </w:tcPr>
          <w:p w14:paraId="799A798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773C5F" w14:paraId="36D74DD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2EA6A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672" w:type="dxa"/>
            <w:vAlign w:val="center"/>
          </w:tcPr>
          <w:p w14:paraId="36021F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0A90C8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2562" w:type="dxa"/>
            <w:vAlign w:val="center"/>
          </w:tcPr>
          <w:p w14:paraId="6F6CAA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773C5F" w14:paraId="552F8ECF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CD320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672" w:type="dxa"/>
            <w:vAlign w:val="center"/>
          </w:tcPr>
          <w:p w14:paraId="4A91D89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582DEA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снимка данных</w:t>
            </w:r>
          </w:p>
        </w:tc>
        <w:tc>
          <w:tcPr>
            <w:tcW w:w="2562" w:type="dxa"/>
            <w:vAlign w:val="center"/>
          </w:tcPr>
          <w:p w14:paraId="7478B1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773C5F" w14:paraId="580CEED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C867C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672" w:type="dxa"/>
            <w:vAlign w:val="center"/>
          </w:tcPr>
          <w:p w14:paraId="6E7584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2D6CAC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2562" w:type="dxa"/>
            <w:vAlign w:val="center"/>
          </w:tcPr>
          <w:p w14:paraId="3D148A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773C5F" w14:paraId="51BB4D6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333C5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672" w:type="dxa"/>
            <w:vAlign w:val="center"/>
          </w:tcPr>
          <w:p w14:paraId="742276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4297" w:type="dxa"/>
            <w:vAlign w:val="center"/>
          </w:tcPr>
          <w:p w14:paraId="69344E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Ценовая чувствительность и категории Кано (ЛР2-3,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2562" w:type="dxa"/>
            <w:vAlign w:val="center"/>
          </w:tcPr>
          <w:p w14:paraId="16B250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773C5F" w14:paraId="341B322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9954D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1672" w:type="dxa"/>
            <w:vAlign w:val="center"/>
          </w:tcPr>
          <w:p w14:paraId="0FDC1B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0A16D3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одной датой (03.10.2026, 06-08.2026, мир) снят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автора, до 09.10.2026); 12 доменов; остальные при исчерпании суточного лимита сняты на следующий день или оценены по публичным страницам</w:t>
            </w:r>
          </w:p>
        </w:tc>
        <w:tc>
          <w:tcPr>
            <w:tcW w:w="2562" w:type="dxa"/>
            <w:vAlign w:val="center"/>
          </w:tcPr>
          <w:p w14:paraId="28C1F6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дает каналы и страны; суточный лимит</w:t>
            </w:r>
          </w:p>
        </w:tc>
      </w:tr>
      <w:tr w:rsidR="00773C5F" w14:paraId="619D792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25F898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672" w:type="dxa"/>
            <w:vAlign w:val="center"/>
          </w:tcPr>
          <w:p w14:paraId="762B38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32E5A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2562" w:type="dxa"/>
            <w:vAlign w:val="center"/>
          </w:tcPr>
          <w:p w14:paraId="545F28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773C5F" w14:paraId="7782370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13D3AB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672" w:type="dxa"/>
            <w:vAlign w:val="center"/>
          </w:tcPr>
          <w:p w14:paraId="550324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49373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2562" w:type="dxa"/>
            <w:vAlign w:val="center"/>
          </w:tcPr>
          <w:p w14:paraId="57C339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773C5F" w14:paraId="5EFCF2C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985B2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672" w:type="dxa"/>
            <w:vAlign w:val="center"/>
          </w:tcPr>
          <w:p w14:paraId="79142F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16796F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2562" w:type="dxa"/>
            <w:vAlign w:val="center"/>
          </w:tcPr>
          <w:p w14:paraId="4BB0F6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773C5F" w14:paraId="78DB768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8F9B31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Р-16</w:t>
            </w:r>
          </w:p>
        </w:tc>
        <w:tc>
          <w:tcPr>
            <w:tcW w:w="1672" w:type="dxa"/>
            <w:vAlign w:val="center"/>
          </w:tcPr>
          <w:p w14:paraId="0E58AF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B6036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что в ЛР2-3 (12 доменов); дополнительные кандидаты вынесены в таблицу игроков без полного снимка</w:t>
            </w:r>
          </w:p>
        </w:tc>
        <w:tc>
          <w:tcPr>
            <w:tcW w:w="2562" w:type="dxa"/>
            <w:vAlign w:val="center"/>
          </w:tcPr>
          <w:p w14:paraId="352573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773C5F" w14:paraId="447890B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65FC3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672" w:type="dxa"/>
            <w:vAlign w:val="center"/>
          </w:tcPr>
          <w:p w14:paraId="72E3D1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28E8A7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</w:t>
            </w:r>
            <w:r>
              <w:rPr>
                <w:i/>
                <w:sz w:val="24"/>
              </w:rPr>
              <w:t>INDEX/MATCH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2562" w:type="dxa"/>
            <w:vAlign w:val="center"/>
          </w:tcPr>
          <w:p w14:paraId="006883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773C5F" w14:paraId="67E9A0D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055AF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672" w:type="dxa"/>
            <w:vAlign w:val="center"/>
          </w:tcPr>
          <w:p w14:paraId="5227836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50E87E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2562" w:type="dxa"/>
            <w:vAlign w:val="center"/>
          </w:tcPr>
          <w:p w14:paraId="02573D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773C5F" w14:paraId="5628FF0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8CBE5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672" w:type="dxa"/>
            <w:vAlign w:val="center"/>
          </w:tcPr>
          <w:p w14:paraId="11285D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54A6C0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2562" w:type="dxa"/>
            <w:vAlign w:val="center"/>
          </w:tcPr>
          <w:p w14:paraId="1C21C25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773C5F" w14:paraId="0EB84B53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DCCD3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672" w:type="dxa"/>
            <w:vAlign w:val="center"/>
          </w:tcPr>
          <w:p w14:paraId="35C8E7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4297" w:type="dxa"/>
            <w:vAlign w:val="center"/>
          </w:tcPr>
          <w:p w14:paraId="77585F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2562" w:type="dxa"/>
            <w:vAlign w:val="center"/>
          </w:tcPr>
          <w:p w14:paraId="145151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4F2E55F7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Любое решение можно пересмотреть, не нарушая остальных, потому что в отчетах оно указано по номеру.</w:t>
      </w:r>
    </w:p>
    <w:p w14:paraId="3FA4C204" w14:textId="77777777" w:rsidR="00773C5F" w:rsidRDefault="005E11FF">
      <w:pPr>
        <w:pStyle w:val="2"/>
        <w:spacing w:before="360" w:after="360" w:line="360" w:lineRule="exact"/>
        <w:ind w:firstLine="709"/>
      </w:pPr>
      <w:bookmarkStart w:id="241" w:name="_c90111934883e04bb05bda6912628b847003e8a"/>
      <w:bookmarkStart w:id="242" w:name="_Toc242314054"/>
      <w:bookmarkEnd w:id="239"/>
      <w:r>
        <w:rPr>
          <w:b/>
          <w:sz w:val="28"/>
        </w:rPr>
        <w:t>Приложение 7 (обязательное) Сводный журнал допущений</w:t>
      </w:r>
      <w:bookmarkEnd w:id="242"/>
    </w:p>
    <w:p w14:paraId="2EB3F2C3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4874FE7A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21 представлено: сводный журнал допущений проекта.</w:t>
      </w:r>
    </w:p>
    <w:p w14:paraId="4B536DC7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106"/>
        <w:gridCol w:w="1933"/>
        <w:gridCol w:w="2212"/>
        <w:gridCol w:w="1468"/>
        <w:gridCol w:w="1814"/>
      </w:tblGrid>
      <w:tr w:rsidR="00773C5F" w14:paraId="68040900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5AA754D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106" w:type="dxa"/>
            <w:vAlign w:val="center"/>
          </w:tcPr>
          <w:p w14:paraId="606F9FD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933" w:type="dxa"/>
            <w:vAlign w:val="center"/>
          </w:tcPr>
          <w:p w14:paraId="3554CB9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12" w:type="dxa"/>
            <w:vAlign w:val="center"/>
          </w:tcPr>
          <w:p w14:paraId="1113EF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468" w:type="dxa"/>
            <w:vAlign w:val="center"/>
          </w:tcPr>
          <w:p w14:paraId="44E518F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814" w:type="dxa"/>
            <w:vAlign w:val="center"/>
          </w:tcPr>
          <w:p w14:paraId="23FACFD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773C5F" w14:paraId="6434F82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DDA31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106" w:type="dxa"/>
            <w:vAlign w:val="center"/>
          </w:tcPr>
          <w:p w14:paraId="369870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111B023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212" w:type="dxa"/>
            <w:vAlign w:val="center"/>
          </w:tcPr>
          <w:p w14:paraId="542FCEF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468" w:type="dxa"/>
            <w:vAlign w:val="center"/>
          </w:tcPr>
          <w:p w14:paraId="4922D5C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814" w:type="dxa"/>
            <w:vAlign w:val="center"/>
          </w:tcPr>
          <w:p w14:paraId="5870388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773C5F" w14:paraId="671E1427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F20754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106" w:type="dxa"/>
            <w:vAlign w:val="center"/>
          </w:tcPr>
          <w:p w14:paraId="7B3F72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4C1ED0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212" w:type="dxa"/>
            <w:vAlign w:val="center"/>
          </w:tcPr>
          <w:p w14:paraId="5522687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468" w:type="dxa"/>
            <w:vAlign w:val="center"/>
          </w:tcPr>
          <w:p w14:paraId="240E49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814" w:type="dxa"/>
            <w:vAlign w:val="center"/>
          </w:tcPr>
          <w:p w14:paraId="532FAD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773C5F" w14:paraId="0EB4ECD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7F8144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106" w:type="dxa"/>
            <w:vAlign w:val="center"/>
          </w:tcPr>
          <w:p w14:paraId="532EC8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44C14A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212" w:type="dxa"/>
            <w:vAlign w:val="center"/>
          </w:tcPr>
          <w:p w14:paraId="464B2B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468" w:type="dxa"/>
            <w:vAlign w:val="center"/>
          </w:tcPr>
          <w:p w14:paraId="4CD2D5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814" w:type="dxa"/>
            <w:vAlign w:val="center"/>
          </w:tcPr>
          <w:p w14:paraId="4F51C30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773C5F" w14:paraId="671DA716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DEEDE8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106" w:type="dxa"/>
            <w:vAlign w:val="center"/>
          </w:tcPr>
          <w:p w14:paraId="5FDAD2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68B75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212" w:type="dxa"/>
            <w:vAlign w:val="center"/>
          </w:tcPr>
          <w:p w14:paraId="5C138E2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468" w:type="dxa"/>
            <w:vAlign w:val="center"/>
          </w:tcPr>
          <w:p w14:paraId="7540BB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814" w:type="dxa"/>
            <w:vAlign w:val="center"/>
          </w:tcPr>
          <w:p w14:paraId="4F7218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773C5F" w14:paraId="7B9AC473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79FE82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106" w:type="dxa"/>
            <w:vAlign w:val="center"/>
          </w:tcPr>
          <w:p w14:paraId="4C9944D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2EF2692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212" w:type="dxa"/>
            <w:vAlign w:val="center"/>
          </w:tcPr>
          <w:p w14:paraId="24BA06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пик - не менее 95 % максимума</w:t>
            </w:r>
          </w:p>
        </w:tc>
        <w:tc>
          <w:tcPr>
            <w:tcW w:w="1468" w:type="dxa"/>
            <w:vAlign w:val="center"/>
          </w:tcPr>
          <w:p w14:paraId="0F9F8D3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814" w:type="dxa"/>
            <w:vAlign w:val="center"/>
          </w:tcPr>
          <w:p w14:paraId="76FA4E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773C5F" w14:paraId="6512B12E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B6F5F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106" w:type="dxa"/>
            <w:vAlign w:val="center"/>
          </w:tcPr>
          <w:p w14:paraId="7AC09D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4A6B23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212" w:type="dxa"/>
            <w:vAlign w:val="center"/>
          </w:tcPr>
          <w:p w14:paraId="0B35C1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468" w:type="dxa"/>
            <w:vAlign w:val="center"/>
          </w:tcPr>
          <w:p w14:paraId="285E48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814" w:type="dxa"/>
            <w:vAlign w:val="center"/>
          </w:tcPr>
          <w:p w14:paraId="441497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773C5F" w14:paraId="50E840B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9241E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106" w:type="dxa"/>
            <w:vAlign w:val="center"/>
          </w:tcPr>
          <w:p w14:paraId="19C190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31D26F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12" w:type="dxa"/>
            <w:vAlign w:val="center"/>
          </w:tcPr>
          <w:p w14:paraId="710771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468" w:type="dxa"/>
            <w:vAlign w:val="center"/>
          </w:tcPr>
          <w:p w14:paraId="45A085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814" w:type="dxa"/>
            <w:vAlign w:val="center"/>
          </w:tcPr>
          <w:p w14:paraId="3A1BA0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773C5F" w14:paraId="4A001AF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908530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106" w:type="dxa"/>
            <w:vAlign w:val="center"/>
          </w:tcPr>
          <w:p w14:paraId="4F65E82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933" w:type="dxa"/>
            <w:vAlign w:val="center"/>
          </w:tcPr>
          <w:p w14:paraId="13879AB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212" w:type="dxa"/>
            <w:vAlign w:val="center"/>
          </w:tcPr>
          <w:p w14:paraId="544694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468" w:type="dxa"/>
            <w:vAlign w:val="center"/>
          </w:tcPr>
          <w:p w14:paraId="32CB2D8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814" w:type="dxa"/>
            <w:vAlign w:val="center"/>
          </w:tcPr>
          <w:p w14:paraId="379E2B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773C5F" w14:paraId="1A722F6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1176F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106" w:type="dxa"/>
            <w:vAlign w:val="center"/>
          </w:tcPr>
          <w:p w14:paraId="7B2B4D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475B176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212" w:type="dxa"/>
            <w:vAlign w:val="center"/>
          </w:tcPr>
          <w:p w14:paraId="0C9CEC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разовый/</w:t>
            </w:r>
            <w:r>
              <w:rPr>
                <w:i/>
                <w:sz w:val="24"/>
              </w:rPr>
              <w:t>Pro/Team</w:t>
            </w:r>
            <w:r>
              <w:rPr>
                <w:sz w:val="24"/>
              </w:rPr>
              <w:t xml:space="preserve"> 60/37/3, 45/45/10, 35/50/15 %; платежей 1,2/6/6; 1,5/8/9; 2/10/11</w:t>
            </w:r>
          </w:p>
        </w:tc>
        <w:tc>
          <w:tcPr>
            <w:tcW w:w="1468" w:type="dxa"/>
            <w:vAlign w:val="center"/>
          </w:tcPr>
          <w:p w14:paraId="7B2547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814" w:type="dxa"/>
            <w:vAlign w:val="center"/>
          </w:tcPr>
          <w:p w14:paraId="60222F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773C5F" w14:paraId="663EC7C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99052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106" w:type="dxa"/>
            <w:vAlign w:val="center"/>
          </w:tcPr>
          <w:p w14:paraId="20CA8B9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155A07D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Коэффициенты сегментов, масштаб занятости 0,45 и 1,30</w:t>
            </w:r>
          </w:p>
        </w:tc>
        <w:tc>
          <w:tcPr>
            <w:tcW w:w="2212" w:type="dxa"/>
            <w:vAlign w:val="center"/>
          </w:tcPr>
          <w:p w14:paraId="39EC3AE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468" w:type="dxa"/>
            <w:vAlign w:val="center"/>
          </w:tcPr>
          <w:p w14:paraId="369C30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814" w:type="dxa"/>
            <w:vAlign w:val="center"/>
          </w:tcPr>
          <w:p w14:paraId="210F626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773C5F" w14:paraId="3CC1490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1823C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106" w:type="dxa"/>
            <w:vAlign w:val="center"/>
          </w:tcPr>
          <w:p w14:paraId="4C48E7D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23F241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212" w:type="dxa"/>
            <w:vAlign w:val="center"/>
          </w:tcPr>
          <w:p w14:paraId="1FC6A52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468" w:type="dxa"/>
            <w:vAlign w:val="center"/>
          </w:tcPr>
          <w:p w14:paraId="22BAE6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814" w:type="dxa"/>
            <w:vAlign w:val="center"/>
          </w:tcPr>
          <w:p w14:paraId="772761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773C5F" w14:paraId="37BB08E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5E1BF13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106" w:type="dxa"/>
            <w:vAlign w:val="center"/>
          </w:tcPr>
          <w:p w14:paraId="7101394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56FFF7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212" w:type="dxa"/>
            <w:vAlign w:val="center"/>
          </w:tcPr>
          <w:p w14:paraId="34C86E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468" w:type="dxa"/>
            <w:vAlign w:val="center"/>
          </w:tcPr>
          <w:p w14:paraId="084CD0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814" w:type="dxa"/>
            <w:vAlign w:val="center"/>
          </w:tcPr>
          <w:p w14:paraId="05EB878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773C5F" w14:paraId="4A54298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D507A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106" w:type="dxa"/>
            <w:vAlign w:val="center"/>
          </w:tcPr>
          <w:p w14:paraId="337772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087F3C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212" w:type="dxa"/>
            <w:vAlign w:val="center"/>
          </w:tcPr>
          <w:p w14:paraId="144AFDE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468" w:type="dxa"/>
            <w:vAlign w:val="center"/>
          </w:tcPr>
          <w:p w14:paraId="1BFC34F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814" w:type="dxa"/>
            <w:vAlign w:val="center"/>
          </w:tcPr>
          <w:p w14:paraId="358855E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773C5F" w14:paraId="34ABC5C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9CAEDA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106" w:type="dxa"/>
            <w:vAlign w:val="center"/>
          </w:tcPr>
          <w:p w14:paraId="190AE01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514327A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12" w:type="dxa"/>
            <w:vAlign w:val="center"/>
          </w:tcPr>
          <w:p w14:paraId="1854D0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468" w:type="dxa"/>
            <w:vAlign w:val="center"/>
          </w:tcPr>
          <w:p w14:paraId="08D3F18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814" w:type="dxa"/>
            <w:vAlign w:val="center"/>
          </w:tcPr>
          <w:p w14:paraId="45E671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773C5F" w14:paraId="78FA225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CCEC1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106" w:type="dxa"/>
            <w:vAlign w:val="center"/>
          </w:tcPr>
          <w:p w14:paraId="62EDA7E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524ECE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212" w:type="dxa"/>
            <w:vAlign w:val="center"/>
          </w:tcPr>
          <w:p w14:paraId="34564F8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468" w:type="dxa"/>
            <w:vAlign w:val="center"/>
          </w:tcPr>
          <w:p w14:paraId="6E35241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814" w:type="dxa"/>
            <w:vAlign w:val="center"/>
          </w:tcPr>
          <w:p w14:paraId="07B655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773C5F" w14:paraId="1D319C98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F03D7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106" w:type="dxa"/>
            <w:vAlign w:val="center"/>
          </w:tcPr>
          <w:p w14:paraId="41795F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933" w:type="dxa"/>
            <w:vAlign w:val="center"/>
          </w:tcPr>
          <w:p w14:paraId="685A67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212" w:type="dxa"/>
            <w:vAlign w:val="center"/>
          </w:tcPr>
          <w:p w14:paraId="6F412F7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468" w:type="dxa"/>
            <w:vAlign w:val="center"/>
          </w:tcPr>
          <w:p w14:paraId="32C6577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814" w:type="dxa"/>
            <w:vAlign w:val="center"/>
          </w:tcPr>
          <w:p w14:paraId="7E1596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773C5F" w14:paraId="060FAF45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351459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1106" w:type="dxa"/>
            <w:vAlign w:val="center"/>
          </w:tcPr>
          <w:p w14:paraId="2FE697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3C3DC3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212" w:type="dxa"/>
            <w:vAlign w:val="center"/>
          </w:tcPr>
          <w:p w14:paraId="288520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468" w:type="dxa"/>
            <w:vAlign w:val="center"/>
          </w:tcPr>
          <w:p w14:paraId="1641200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814" w:type="dxa"/>
            <w:vAlign w:val="center"/>
          </w:tcPr>
          <w:p w14:paraId="5B772D3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773C5F" w14:paraId="7B2D07D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22C394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1106" w:type="dxa"/>
            <w:vAlign w:val="center"/>
          </w:tcPr>
          <w:p w14:paraId="441E1F1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529AFD7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212" w:type="dxa"/>
            <w:vAlign w:val="center"/>
          </w:tcPr>
          <w:p w14:paraId="1EFA5E6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468" w:type="dxa"/>
            <w:vAlign w:val="center"/>
          </w:tcPr>
          <w:p w14:paraId="06035F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814" w:type="dxa"/>
            <w:vAlign w:val="center"/>
          </w:tcPr>
          <w:p w14:paraId="4A7EBD3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773C5F" w14:paraId="66AFB64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991E9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1106" w:type="dxa"/>
            <w:vAlign w:val="center"/>
          </w:tcPr>
          <w:p w14:paraId="3DAEB7C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72CD6A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212" w:type="dxa"/>
            <w:vAlign w:val="center"/>
          </w:tcPr>
          <w:p w14:paraId="4D8C7F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468" w:type="dxa"/>
            <w:vAlign w:val="center"/>
          </w:tcPr>
          <w:p w14:paraId="2216B7B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814" w:type="dxa"/>
            <w:vAlign w:val="center"/>
          </w:tcPr>
          <w:p w14:paraId="5C91F6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773C5F" w14:paraId="35FE3D3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DF0FE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1106" w:type="dxa"/>
            <w:vAlign w:val="center"/>
          </w:tcPr>
          <w:p w14:paraId="214D9DB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39A8739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212" w:type="dxa"/>
            <w:vAlign w:val="center"/>
          </w:tcPr>
          <w:p w14:paraId="0E670F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468" w:type="dxa"/>
            <w:vAlign w:val="center"/>
          </w:tcPr>
          <w:p w14:paraId="22D891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814" w:type="dxa"/>
            <w:vAlign w:val="center"/>
          </w:tcPr>
          <w:p w14:paraId="694C7A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773C5F" w14:paraId="3A47D52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5801AA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1106" w:type="dxa"/>
            <w:vAlign w:val="center"/>
          </w:tcPr>
          <w:p w14:paraId="4E8AB2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39DBEBF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212" w:type="dxa"/>
            <w:vAlign w:val="center"/>
          </w:tcPr>
          <w:p w14:paraId="44F92D0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468" w:type="dxa"/>
            <w:vAlign w:val="center"/>
          </w:tcPr>
          <w:p w14:paraId="2640BF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814" w:type="dxa"/>
            <w:vAlign w:val="center"/>
          </w:tcPr>
          <w:p w14:paraId="1D0740A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773C5F" w14:paraId="05EA44C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0C82E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Д-22</w:t>
            </w:r>
          </w:p>
        </w:tc>
        <w:tc>
          <w:tcPr>
            <w:tcW w:w="1106" w:type="dxa"/>
            <w:vAlign w:val="center"/>
          </w:tcPr>
          <w:p w14:paraId="4ABFEE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403E42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212" w:type="dxa"/>
            <w:vAlign w:val="center"/>
          </w:tcPr>
          <w:p w14:paraId="2F7FB17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468" w:type="dxa"/>
            <w:vAlign w:val="center"/>
          </w:tcPr>
          <w:p w14:paraId="50C9035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814" w:type="dxa"/>
            <w:vAlign w:val="center"/>
          </w:tcPr>
          <w:p w14:paraId="4A9309C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</w:tr>
      <w:tr w:rsidR="00773C5F" w14:paraId="78C9D82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75E207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1106" w:type="dxa"/>
            <w:vAlign w:val="center"/>
          </w:tcPr>
          <w:p w14:paraId="41109E0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358BEEE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212" w:type="dxa"/>
            <w:vAlign w:val="center"/>
          </w:tcPr>
          <w:p w14:paraId="5458E4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468" w:type="dxa"/>
            <w:vAlign w:val="center"/>
          </w:tcPr>
          <w:p w14:paraId="714D0CA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814" w:type="dxa"/>
            <w:vAlign w:val="center"/>
          </w:tcPr>
          <w:p w14:paraId="33EBD1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773C5F" w14:paraId="299ACC81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727563A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1106" w:type="dxa"/>
            <w:vAlign w:val="center"/>
          </w:tcPr>
          <w:p w14:paraId="1C7D96B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190C1D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212" w:type="dxa"/>
            <w:vAlign w:val="center"/>
          </w:tcPr>
          <w:p w14:paraId="00E534C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468" w:type="dxa"/>
            <w:vAlign w:val="center"/>
          </w:tcPr>
          <w:p w14:paraId="7426F0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814" w:type="dxa"/>
            <w:vAlign w:val="center"/>
          </w:tcPr>
          <w:p w14:paraId="14E4D3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773C5F" w14:paraId="5F5680B4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2A42D1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1106" w:type="dxa"/>
            <w:vAlign w:val="center"/>
          </w:tcPr>
          <w:p w14:paraId="5F63402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933" w:type="dxa"/>
            <w:vAlign w:val="center"/>
          </w:tcPr>
          <w:p w14:paraId="7DA0B5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212" w:type="dxa"/>
            <w:vAlign w:val="center"/>
          </w:tcPr>
          <w:p w14:paraId="195B910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468" w:type="dxa"/>
            <w:vAlign w:val="center"/>
          </w:tcPr>
          <w:p w14:paraId="68D768F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814" w:type="dxa"/>
            <w:vAlign w:val="center"/>
          </w:tcPr>
          <w:p w14:paraId="2AE2F1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773C5F" w14:paraId="47A36672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149459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1106" w:type="dxa"/>
            <w:vAlign w:val="center"/>
          </w:tcPr>
          <w:p w14:paraId="1A43E4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39AF71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212" w:type="dxa"/>
            <w:vAlign w:val="center"/>
          </w:tcPr>
          <w:p w14:paraId="1AA935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468" w:type="dxa"/>
            <w:vAlign w:val="center"/>
          </w:tcPr>
          <w:p w14:paraId="68722F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814" w:type="dxa"/>
            <w:vAlign w:val="center"/>
          </w:tcPr>
          <w:p w14:paraId="7FA713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773C5F" w14:paraId="3ADFA50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29DFA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1106" w:type="dxa"/>
            <w:vAlign w:val="center"/>
          </w:tcPr>
          <w:p w14:paraId="61A1FCF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1E717D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212" w:type="dxa"/>
            <w:vAlign w:val="center"/>
          </w:tcPr>
          <w:p w14:paraId="02F5AE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468" w:type="dxa"/>
            <w:vAlign w:val="center"/>
          </w:tcPr>
          <w:p w14:paraId="2636EE7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814" w:type="dxa"/>
            <w:vAlign w:val="center"/>
          </w:tcPr>
          <w:p w14:paraId="2467BD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773C5F" w14:paraId="1D01AAED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0CB29C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1106" w:type="dxa"/>
            <w:vAlign w:val="center"/>
          </w:tcPr>
          <w:p w14:paraId="7D0F8E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58C8028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212" w:type="dxa"/>
            <w:vAlign w:val="center"/>
          </w:tcPr>
          <w:p w14:paraId="0C169F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468" w:type="dxa"/>
            <w:vAlign w:val="center"/>
          </w:tcPr>
          <w:p w14:paraId="5AF6DD7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814" w:type="dxa"/>
            <w:vAlign w:val="center"/>
          </w:tcPr>
          <w:p w14:paraId="4B9B39B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773C5F" w14:paraId="09409ED9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6406F53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1106" w:type="dxa"/>
            <w:vAlign w:val="center"/>
          </w:tcPr>
          <w:p w14:paraId="79FA95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933" w:type="dxa"/>
            <w:vAlign w:val="center"/>
          </w:tcPr>
          <w:p w14:paraId="1D490AA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212" w:type="dxa"/>
            <w:vAlign w:val="center"/>
          </w:tcPr>
          <w:p w14:paraId="1629C7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468" w:type="dxa"/>
            <w:vAlign w:val="center"/>
          </w:tcPr>
          <w:p w14:paraId="5BE2492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814" w:type="dxa"/>
            <w:vAlign w:val="center"/>
          </w:tcPr>
          <w:p w14:paraId="131E376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  <w:tr w:rsidR="00773C5F" w14:paraId="214DCCDB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0F1AAD4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1106" w:type="dxa"/>
            <w:vAlign w:val="center"/>
          </w:tcPr>
          <w:p w14:paraId="0D76F4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933" w:type="dxa"/>
            <w:vAlign w:val="center"/>
          </w:tcPr>
          <w:p w14:paraId="278EE6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212" w:type="dxa"/>
            <w:vAlign w:val="center"/>
          </w:tcPr>
          <w:p w14:paraId="301BB3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</w:t>
            </w:r>
            <w:r>
              <w:rPr>
                <w:rStyle w:val="VerbatimChar"/>
                <w:i/>
                <w:sz w:val="24"/>
              </w:rPr>
              <w:t>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468" w:type="dxa"/>
            <w:vAlign w:val="center"/>
          </w:tcPr>
          <w:p w14:paraId="31C997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измеренные данные отсутствуют (Р-8)</w:t>
            </w:r>
          </w:p>
        </w:tc>
        <w:tc>
          <w:tcPr>
            <w:tcW w:w="1814" w:type="dxa"/>
            <w:vAlign w:val="center"/>
          </w:tcPr>
          <w:p w14:paraId="1DD8CD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773C5F" w14:paraId="225520FC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40B8A38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Д-32</w:t>
            </w:r>
          </w:p>
        </w:tc>
        <w:tc>
          <w:tcPr>
            <w:tcW w:w="1106" w:type="dxa"/>
            <w:vAlign w:val="center"/>
          </w:tcPr>
          <w:p w14:paraId="066583A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933" w:type="dxa"/>
            <w:vAlign w:val="center"/>
          </w:tcPr>
          <w:p w14:paraId="7F79485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2212" w:type="dxa"/>
            <w:vAlign w:val="center"/>
          </w:tcPr>
          <w:p w14:paraId="6AD8BF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</w:t>
            </w:r>
            <w:r>
              <w:rPr>
                <w:rStyle w:val="VerbatimChar"/>
                <w:i/>
                <w:sz w:val="24"/>
              </w:rPr>
              <w:t>mvp</w:t>
            </w:r>
            <w:r>
              <w:rPr>
                <w:rStyle w:val="VerbatimChar"/>
                <w:sz w:val="24"/>
              </w:rPr>
              <w:t>_замеры.</w:t>
            </w:r>
            <w:r>
              <w:rPr>
                <w:rStyle w:val="VerbatimChar"/>
                <w:i/>
                <w:sz w:val="24"/>
              </w:rPr>
              <w:t>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468" w:type="dxa"/>
            <w:vAlign w:val="center"/>
          </w:tcPr>
          <w:p w14:paraId="1836294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814" w:type="dxa"/>
            <w:vAlign w:val="center"/>
          </w:tcPr>
          <w:p w14:paraId="70DB263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773C5F" w14:paraId="760C58A3" w14:textId="77777777" w:rsidTr="00773C5F">
        <w:trPr>
          <w:cantSplit/>
          <w:jc w:val="center"/>
        </w:trPr>
        <w:tc>
          <w:tcPr>
            <w:tcW w:w="822" w:type="dxa"/>
            <w:vAlign w:val="center"/>
          </w:tcPr>
          <w:p w14:paraId="36DF2E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1106" w:type="dxa"/>
            <w:vAlign w:val="center"/>
          </w:tcPr>
          <w:p w14:paraId="2B0F69F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933" w:type="dxa"/>
            <w:vAlign w:val="center"/>
          </w:tcPr>
          <w:p w14:paraId="0961C40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212" w:type="dxa"/>
            <w:vAlign w:val="center"/>
          </w:tcPr>
          <w:p w14:paraId="06AA5E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468" w:type="dxa"/>
            <w:vAlign w:val="center"/>
          </w:tcPr>
          <w:p w14:paraId="51035D3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814" w:type="dxa"/>
            <w:vAlign w:val="center"/>
          </w:tcPr>
          <w:p w14:paraId="091B440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52B15E99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расчетные значения (ценовая чувствительность, воронка </w:t>
      </w:r>
      <w:r>
        <w:rPr>
          <w:i/>
        </w:rPr>
        <w:t>MVP</w:t>
      </w:r>
      <w:r>
        <w:t>, поисково-рекламные показатели) приведены в справочных приложениях с указанием допущений.</w:t>
      </w:r>
    </w:p>
    <w:p w14:paraId="7986F74F" w14:textId="77777777" w:rsidR="00773C5F" w:rsidRDefault="005E11FF">
      <w:pPr>
        <w:pStyle w:val="2"/>
        <w:spacing w:before="360" w:after="360" w:line="360" w:lineRule="exact"/>
        <w:ind w:firstLine="709"/>
      </w:pPr>
      <w:bookmarkStart w:id="243" w:name="_bca307c9ddc33cca95799588788fa76d76b2631"/>
      <w:bookmarkStart w:id="244" w:name="_Toc242314055"/>
      <w:bookmarkEnd w:id="241"/>
      <w:r>
        <w:rPr>
          <w:b/>
          <w:sz w:val="28"/>
        </w:rPr>
        <w:t>Приложение 8 (обязательное) Перечень материалов проекта</w:t>
      </w:r>
      <w:bookmarkEnd w:id="244"/>
    </w:p>
    <w:p w14:paraId="49CA88D6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79F04C63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22 представлено: перечень материалов проекта по лабораторным работам.</w:t>
      </w:r>
    </w:p>
    <w:p w14:paraId="12AF5938" w14:textId="77777777" w:rsidR="00773C5F" w:rsidRDefault="005E11FF">
      <w:pPr>
        <w:pStyle w:val="a0"/>
        <w:keepNext/>
        <w:spacing w:before="360" w:after="0" w:line="360" w:lineRule="exact"/>
      </w:pPr>
      <w: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098"/>
        <w:gridCol w:w="1672"/>
        <w:gridCol w:w="1956"/>
        <w:gridCol w:w="1814"/>
      </w:tblGrid>
      <w:tr w:rsidR="00773C5F" w14:paraId="1D7C10F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6BFE788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2098" w:type="dxa"/>
            <w:vAlign w:val="center"/>
          </w:tcPr>
          <w:p w14:paraId="1C61F1C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672" w:type="dxa"/>
            <w:vAlign w:val="center"/>
          </w:tcPr>
          <w:p w14:paraId="74858E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956" w:type="dxa"/>
            <w:vAlign w:val="center"/>
          </w:tcPr>
          <w:p w14:paraId="42C60B1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814" w:type="dxa"/>
            <w:vAlign w:val="center"/>
          </w:tcPr>
          <w:p w14:paraId="42A3B5A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773C5F" w14:paraId="616683FE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BA3E35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2098" w:type="dxa"/>
            <w:vAlign w:val="center"/>
          </w:tcPr>
          <w:p w14:paraId="19566ED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23E79C0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956" w:type="dxa"/>
            <w:vAlign w:val="center"/>
          </w:tcPr>
          <w:p w14:paraId="0758A1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814" w:type="dxa"/>
            <w:vAlign w:val="center"/>
          </w:tcPr>
          <w:p w14:paraId="6E26CBD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773C5F" w14:paraId="48639B24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4E28A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2098" w:type="dxa"/>
            <w:vAlign w:val="center"/>
          </w:tcPr>
          <w:p w14:paraId="71E477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64BCA0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956" w:type="dxa"/>
            <w:vAlign w:val="center"/>
          </w:tcPr>
          <w:p w14:paraId="3356426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814" w:type="dxa"/>
            <w:vAlign w:val="center"/>
          </w:tcPr>
          <w:p w14:paraId="0F3D940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773C5F" w14:paraId="33941CAF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3043976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ЛР4 Пять сил Портера</w:t>
            </w:r>
          </w:p>
        </w:tc>
        <w:tc>
          <w:tcPr>
            <w:tcW w:w="2098" w:type="dxa"/>
            <w:vAlign w:val="center"/>
          </w:tcPr>
          <w:p w14:paraId="2C15519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48E901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956" w:type="dxa"/>
            <w:vAlign w:val="center"/>
          </w:tcPr>
          <w:p w14:paraId="2DEB62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814" w:type="dxa"/>
            <w:vAlign w:val="center"/>
          </w:tcPr>
          <w:p w14:paraId="3A3F90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773C5F" w14:paraId="01C60265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541D27C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2098" w:type="dxa"/>
            <w:vAlign w:val="center"/>
          </w:tcPr>
          <w:p w14:paraId="7D8D1FE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2A0E4D8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956" w:type="dxa"/>
            <w:vAlign w:val="center"/>
          </w:tcPr>
          <w:p w14:paraId="01C198F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814" w:type="dxa"/>
            <w:vAlign w:val="center"/>
          </w:tcPr>
          <w:p w14:paraId="7B1578B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773C5F" w14:paraId="0665A2DC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2456A05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2098" w:type="dxa"/>
            <w:vAlign w:val="center"/>
          </w:tcPr>
          <w:p w14:paraId="2A5277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38B9ED0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956" w:type="dxa"/>
            <w:vAlign w:val="center"/>
          </w:tcPr>
          <w:p w14:paraId="4FC6C88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4" w:type="dxa"/>
            <w:vAlign w:val="center"/>
          </w:tcPr>
          <w:p w14:paraId="180802F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773C5F" w14:paraId="7F1CFD0B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0425741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2098" w:type="dxa"/>
            <w:vAlign w:val="center"/>
          </w:tcPr>
          <w:p w14:paraId="2BE3699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672" w:type="dxa"/>
            <w:vAlign w:val="center"/>
          </w:tcPr>
          <w:p w14:paraId="4E570B3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956" w:type="dxa"/>
            <w:vAlign w:val="center"/>
          </w:tcPr>
          <w:p w14:paraId="7C5627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814" w:type="dxa"/>
            <w:vAlign w:val="center"/>
          </w:tcPr>
          <w:p w14:paraId="103FEAB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773C5F" w14:paraId="2FB9BB7D" w14:textId="77777777" w:rsidTr="00773C5F">
        <w:trPr>
          <w:cantSplit/>
          <w:jc w:val="center"/>
        </w:trPr>
        <w:tc>
          <w:tcPr>
            <w:tcW w:w="1814" w:type="dxa"/>
            <w:vAlign w:val="center"/>
          </w:tcPr>
          <w:p w14:paraId="16248B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2098" w:type="dxa"/>
            <w:vAlign w:val="center"/>
          </w:tcPr>
          <w:p w14:paraId="13098FB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672" w:type="dxa"/>
            <w:vAlign w:val="center"/>
          </w:tcPr>
          <w:p w14:paraId="70DA1E0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956" w:type="dxa"/>
            <w:vAlign w:val="center"/>
          </w:tcPr>
          <w:p w14:paraId="7ABE59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814" w:type="dxa"/>
            <w:vAlign w:val="center"/>
          </w:tcPr>
          <w:p w14:paraId="737A23B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35A7C50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415FAAA1" w14:textId="77777777" w:rsidR="00773C5F" w:rsidRDefault="005E11FF">
      <w:pPr>
        <w:pStyle w:val="2"/>
        <w:spacing w:before="360" w:after="360" w:line="360" w:lineRule="exact"/>
        <w:ind w:firstLine="709"/>
      </w:pPr>
      <w:bookmarkStart w:id="245" w:name="_fd317a62134e138eb2701d438d54cf5c4918713"/>
      <w:bookmarkStart w:id="246" w:name="_Toc242314056"/>
      <w:bookmarkEnd w:id="243"/>
      <w:r>
        <w:rPr>
          <w:b/>
          <w:sz w:val="28"/>
        </w:rPr>
        <w:t>Приложение 9 (обязательное) Сводка ключевых показателей по сценариям</w:t>
      </w:r>
      <w:bookmarkEnd w:id="246"/>
    </w:p>
    <w:p w14:paraId="0E21CAB8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изменение допущений автоматически меняет сводку.</w:t>
      </w:r>
    </w:p>
    <w:p w14:paraId="416A9B5B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23 представлено: сводка показателей рынка и воронки по сценариям.</w:t>
      </w:r>
    </w:p>
    <w:p w14:paraId="31D6D9D6" w14:textId="77777777" w:rsidR="00773C5F" w:rsidRDefault="005E11FF">
      <w:pPr>
        <w:pStyle w:val="a0"/>
        <w:keepNext/>
        <w:spacing w:before="360" w:after="0" w:line="360" w:lineRule="exact"/>
      </w:pPr>
      <w: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38"/>
        <w:gridCol w:w="1672"/>
        <w:gridCol w:w="1247"/>
        <w:gridCol w:w="2098"/>
      </w:tblGrid>
      <w:tr w:rsidR="00773C5F" w14:paraId="55943D8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37" w:type="dxa"/>
            <w:vAlign w:val="center"/>
          </w:tcPr>
          <w:p w14:paraId="1A6FB02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49C6621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47" w:type="dxa"/>
            <w:vAlign w:val="center"/>
          </w:tcPr>
          <w:p w14:paraId="5AAF2CCE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8" w:type="dxa"/>
            <w:vAlign w:val="center"/>
          </w:tcPr>
          <w:p w14:paraId="0D56CA1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773C5F" w14:paraId="2726E951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33096E7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0BDE84F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47" w:type="dxa"/>
            <w:vAlign w:val="center"/>
          </w:tcPr>
          <w:p w14:paraId="72A0067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098" w:type="dxa"/>
            <w:vAlign w:val="center"/>
          </w:tcPr>
          <w:p w14:paraId="0025046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68,5</w:t>
            </w:r>
          </w:p>
        </w:tc>
      </w:tr>
      <w:tr w:rsidR="00773C5F" w14:paraId="382F7706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1AD1929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72" w:type="dxa"/>
            <w:vAlign w:val="center"/>
          </w:tcPr>
          <w:p w14:paraId="74F225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47" w:type="dxa"/>
            <w:vAlign w:val="center"/>
          </w:tcPr>
          <w:p w14:paraId="08A09C4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098" w:type="dxa"/>
            <w:vAlign w:val="center"/>
          </w:tcPr>
          <w:p w14:paraId="1498778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773C5F" w14:paraId="0DFC3993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0FF605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672" w:type="dxa"/>
            <w:vAlign w:val="center"/>
          </w:tcPr>
          <w:p w14:paraId="6C386EA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47" w:type="dxa"/>
            <w:vAlign w:val="center"/>
          </w:tcPr>
          <w:p w14:paraId="4BF969B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98" w:type="dxa"/>
            <w:vAlign w:val="center"/>
          </w:tcPr>
          <w:p w14:paraId="3A5946C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773C5F" w14:paraId="7FCCD7E0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20397F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Платящих за четыре месяца платной беты</w:t>
            </w:r>
          </w:p>
        </w:tc>
        <w:tc>
          <w:tcPr>
            <w:tcW w:w="1672" w:type="dxa"/>
            <w:vAlign w:val="center"/>
          </w:tcPr>
          <w:p w14:paraId="58E1814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47" w:type="dxa"/>
            <w:vAlign w:val="center"/>
          </w:tcPr>
          <w:p w14:paraId="5E285E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98" w:type="dxa"/>
            <w:vAlign w:val="center"/>
          </w:tcPr>
          <w:p w14:paraId="4DC0FD9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773C5F" w14:paraId="2D96B344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7082A6A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672" w:type="dxa"/>
            <w:vAlign w:val="center"/>
          </w:tcPr>
          <w:p w14:paraId="5F4065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47" w:type="dxa"/>
            <w:vAlign w:val="center"/>
          </w:tcPr>
          <w:p w14:paraId="4488A3C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98" w:type="dxa"/>
            <w:vAlign w:val="center"/>
          </w:tcPr>
          <w:p w14:paraId="49005A5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773C5F" w14:paraId="3C01CC0D" w14:textId="77777777" w:rsidTr="00773C5F">
        <w:trPr>
          <w:cantSplit/>
          <w:jc w:val="center"/>
        </w:trPr>
        <w:tc>
          <w:tcPr>
            <w:tcW w:w="4337" w:type="dxa"/>
            <w:vAlign w:val="center"/>
          </w:tcPr>
          <w:p w14:paraId="0968149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72" w:type="dxa"/>
            <w:vAlign w:val="center"/>
          </w:tcPr>
          <w:p w14:paraId="78EBADD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47" w:type="dxa"/>
            <w:vAlign w:val="center"/>
          </w:tcPr>
          <w:p w14:paraId="0479E7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098" w:type="dxa"/>
            <w:vAlign w:val="center"/>
          </w:tcPr>
          <w:p w14:paraId="53B403C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2BFDD1A3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базового темпа набора на двенадцать месяцев получилось бы 57 платящих. Бюджет проекта в пересчете на </w:t>
      </w:r>
      <w:r>
        <w:rPr>
          <w:i/>
        </w:rPr>
        <w:t>EUR</w:t>
      </w:r>
      <w:r>
        <w:t xml:space="preserve"> составляет 152 688, а выручка первого года на цель в 50 платящих около 5 029 </w:t>
      </w:r>
      <w:r>
        <w:rPr>
          <w:i/>
        </w:rPr>
        <w:t>EUR</w:t>
      </w:r>
      <w:r>
        <w:t>, поэтому окупаемость в первый год не ожидается и проект оценивается по достижению целей пользовательской базы.</w:t>
      </w:r>
    </w:p>
    <w:p w14:paraId="4360158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>В таблице 24 представлено: ключевые показатели итогового отчета и их источники.</w:t>
      </w:r>
    </w:p>
    <w:p w14:paraId="5827E364" w14:textId="77777777" w:rsidR="00773C5F" w:rsidRDefault="005E11FF">
      <w:pPr>
        <w:pStyle w:val="a0"/>
        <w:keepNext/>
        <w:spacing w:before="360" w:after="0" w:line="360" w:lineRule="exact"/>
      </w:pPr>
      <w: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20"/>
        <w:gridCol w:w="1389"/>
        <w:gridCol w:w="3346"/>
      </w:tblGrid>
      <w:tr w:rsidR="00773C5F" w14:paraId="38960F0C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20" w:type="dxa"/>
            <w:vAlign w:val="center"/>
          </w:tcPr>
          <w:p w14:paraId="0D4B685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20EFAD5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46" w:type="dxa"/>
            <w:vAlign w:val="center"/>
          </w:tcPr>
          <w:p w14:paraId="25DA08F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773C5F" w14:paraId="15AAD9F8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6FCBFEB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 трех крупнейших игроков по 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7FF8D8D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46" w:type="dxa"/>
            <w:vAlign w:val="center"/>
          </w:tcPr>
          <w:p w14:paraId="08A3F99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773C5F" w14:paraId="145EA42A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5678B6D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700B35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46" w:type="dxa"/>
            <w:vAlign w:val="center"/>
          </w:tcPr>
          <w:p w14:paraId="790A1F4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773C5F" w14:paraId="22FD6104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0DCC89B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389" w:type="dxa"/>
            <w:vAlign w:val="center"/>
          </w:tcPr>
          <w:p w14:paraId="7ACD17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46" w:type="dxa"/>
            <w:vAlign w:val="center"/>
          </w:tcPr>
          <w:p w14:paraId="290AEB9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773C5F" w14:paraId="6E4AE34B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6D7FA9C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389" w:type="dxa"/>
            <w:vAlign w:val="center"/>
          </w:tcPr>
          <w:p w14:paraId="55A0EA2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46" w:type="dxa"/>
            <w:vAlign w:val="center"/>
          </w:tcPr>
          <w:p w14:paraId="19445A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773C5F" w14:paraId="19A9B10C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49FEA1B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389" w:type="dxa"/>
            <w:vAlign w:val="center"/>
          </w:tcPr>
          <w:p w14:paraId="488ED1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46" w:type="dxa"/>
            <w:vAlign w:val="center"/>
          </w:tcPr>
          <w:p w14:paraId="2A1599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773C5F" w14:paraId="57CA5938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1DF9E38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389" w:type="dxa"/>
            <w:vAlign w:val="center"/>
          </w:tcPr>
          <w:p w14:paraId="169AF83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46" w:type="dxa"/>
            <w:vAlign w:val="center"/>
          </w:tcPr>
          <w:p w14:paraId="5231B3C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773C5F" w14:paraId="6E31B0A9" w14:textId="77777777" w:rsidTr="00773C5F">
        <w:trPr>
          <w:cantSplit/>
          <w:jc w:val="center"/>
        </w:trPr>
        <w:tc>
          <w:tcPr>
            <w:tcW w:w="4620" w:type="dxa"/>
            <w:vAlign w:val="center"/>
          </w:tcPr>
          <w:p w14:paraId="08CD8C3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5088EF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46" w:type="dxa"/>
            <w:vAlign w:val="center"/>
          </w:tcPr>
          <w:p w14:paraId="306357F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035323C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278F6D5E" w14:textId="77777777" w:rsidR="00773C5F" w:rsidRDefault="005E11FF">
      <w:pPr>
        <w:pStyle w:val="2"/>
        <w:spacing w:before="360" w:after="360" w:line="360" w:lineRule="exact"/>
        <w:ind w:firstLine="709"/>
      </w:pPr>
      <w:bookmarkStart w:id="247" w:name="_a3b6e9849785cc4db668b72c41f8ffea4adbae2"/>
      <w:bookmarkStart w:id="248" w:name="_Toc242314057"/>
      <w:bookmarkEnd w:id="245"/>
      <w:r>
        <w:rPr>
          <w:b/>
          <w:sz w:val="28"/>
        </w:rPr>
        <w:t>Приложение 10 (обязательное) Сквозная проверка согласованности чисел</w:t>
      </w:r>
      <w:bookmarkEnd w:id="248"/>
    </w:p>
    <w:p w14:paraId="44638937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25 представлено: сверка ключевых чисел по отчетам.</w:t>
      </w:r>
    </w:p>
    <w:p w14:paraId="3993DA33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25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95"/>
        <w:gridCol w:w="1389"/>
        <w:gridCol w:w="3157"/>
        <w:gridCol w:w="1814"/>
      </w:tblGrid>
      <w:tr w:rsidR="00773C5F" w14:paraId="20BA2959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94" w:type="dxa"/>
            <w:vAlign w:val="center"/>
          </w:tcPr>
          <w:p w14:paraId="78269A7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89" w:type="dxa"/>
            <w:vAlign w:val="center"/>
          </w:tcPr>
          <w:p w14:paraId="7C017D95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157" w:type="dxa"/>
            <w:vAlign w:val="center"/>
          </w:tcPr>
          <w:p w14:paraId="603BA4C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1814" w:type="dxa"/>
            <w:vAlign w:val="center"/>
          </w:tcPr>
          <w:p w14:paraId="6B2C620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773C5F" w14:paraId="5204D07E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20D0FD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0CA5330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38A29A8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510F463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3ACA96D5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1DBF53E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89" w:type="dxa"/>
            <w:vAlign w:val="center"/>
          </w:tcPr>
          <w:p w14:paraId="5003A95A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3784BE0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7A7A242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4D79CFD8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0909441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389" w:type="dxa"/>
            <w:vAlign w:val="center"/>
          </w:tcPr>
          <w:p w14:paraId="43870B7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2ECFA28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6E9B0E2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11E3D419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552772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389" w:type="dxa"/>
            <w:vAlign w:val="center"/>
          </w:tcPr>
          <w:p w14:paraId="656BFA7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157" w:type="dxa"/>
            <w:vAlign w:val="center"/>
          </w:tcPr>
          <w:p w14:paraId="7A737DF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3BB460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48DBEBAE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6C4C73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389" w:type="dxa"/>
            <w:vAlign w:val="center"/>
          </w:tcPr>
          <w:p w14:paraId="4C02C26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157" w:type="dxa"/>
            <w:vAlign w:val="center"/>
          </w:tcPr>
          <w:p w14:paraId="20E8E84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22238CC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6C893FE8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37ED600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389" w:type="dxa"/>
            <w:vAlign w:val="center"/>
          </w:tcPr>
          <w:p w14:paraId="288ADDD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157" w:type="dxa"/>
            <w:vAlign w:val="center"/>
          </w:tcPr>
          <w:p w14:paraId="726E4C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0C8885F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4AB05545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686590E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389" w:type="dxa"/>
            <w:vAlign w:val="center"/>
          </w:tcPr>
          <w:p w14:paraId="1B75D8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157" w:type="dxa"/>
            <w:vAlign w:val="center"/>
          </w:tcPr>
          <w:p w14:paraId="130AD7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2208E7C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773C5F" w14:paraId="75D11CB8" w14:textId="77777777" w:rsidTr="00773C5F">
        <w:trPr>
          <w:cantSplit/>
          <w:jc w:val="center"/>
        </w:trPr>
        <w:tc>
          <w:tcPr>
            <w:tcW w:w="2994" w:type="dxa"/>
            <w:vAlign w:val="center"/>
          </w:tcPr>
          <w:p w14:paraId="69C416B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89" w:type="dxa"/>
            <w:vAlign w:val="center"/>
          </w:tcPr>
          <w:p w14:paraId="22A7BA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157" w:type="dxa"/>
            <w:vAlign w:val="center"/>
          </w:tcPr>
          <w:p w14:paraId="17B15D0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1814" w:type="dxa"/>
            <w:vAlign w:val="center"/>
          </w:tcPr>
          <w:p w14:paraId="0A4AE21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247A2CC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совпадают с ПЗ1 и ПЗ4.</w:t>
      </w:r>
    </w:p>
    <w:p w14:paraId="413D51F0" w14:textId="77777777" w:rsidR="00773C5F" w:rsidRDefault="005E11FF">
      <w:pPr>
        <w:pStyle w:val="1"/>
        <w:pageBreakBefore/>
        <w:spacing w:before="0" w:after="360" w:line="360" w:lineRule="exact"/>
        <w:jc w:val="center"/>
      </w:pPr>
      <w:bookmarkStart w:id="249" w:name="_заключение"/>
      <w:bookmarkStart w:id="250" w:name="_Toc242314058"/>
      <w:bookmarkEnd w:id="197"/>
      <w:bookmarkEnd w:id="247"/>
      <w:r>
        <w:rPr>
          <w:b/>
          <w:sz w:val="28"/>
        </w:rPr>
        <w:lastRenderedPageBreak/>
        <w:t>ЗАКЛЮЧЕНИЕ</w:t>
      </w:r>
      <w:bookmarkEnd w:id="250"/>
    </w:p>
    <w:p w14:paraId="687D3854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 xml:space="preserve">По результатам семи работ проект </w:t>
      </w:r>
      <w:r>
        <w:rPr>
          <w:i/>
        </w:rPr>
        <w:t>TableMind</w:t>
      </w:r>
      <w: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</w:rPr>
        <w:t>AI</w:t>
      </w:r>
      <w: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</w:rPr>
        <w:t>AI</w:t>
      </w:r>
      <w:r>
        <w:t xml:space="preserve">-инструментах массовые, прямой запрос на аудит невелик, динамика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растет, а Вордстата снижается.</w:t>
      </w:r>
    </w:p>
    <w:p w14:paraId="26E6EE0C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</w:rPr>
        <w:t>EUR</w:t>
      </w:r>
      <w:r>
        <w:t xml:space="preserve"> в год (диапазон 15-69 млн), достижимая часть первого года около 7-206 тысяч </w:t>
      </w:r>
      <w:r>
        <w:rPr>
          <w:i/>
        </w:rPr>
        <w:t>EUR</w:t>
      </w:r>
      <w:r>
        <w:t xml:space="preserve">. Конкуренция умеренная: прямых конкурентов в строгом смысле нет, ближе всех </w:t>
      </w:r>
      <w:r>
        <w:rPr>
          <w:i/>
        </w:rPr>
        <w:t>PerfectXL</w:t>
      </w:r>
      <w:r>
        <w:t xml:space="preserve">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0446FBAF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Ценностное предложение - независимая проверка </w:t>
      </w:r>
      <w:r>
        <w:rPr>
          <w:i/>
        </w:rPr>
        <w:t>Excel</w:t>
      </w:r>
      <w:r>
        <w:t>-моделей с доказательством каждой находки; единицы монетизации - файл (9 </w:t>
      </w:r>
      <w:r>
        <w:rPr>
          <w:i/>
        </w:rPr>
        <w:t>EUR</w:t>
      </w:r>
      <w:r>
        <w:t xml:space="preserve">), пользователь </w:t>
      </w:r>
      <w:r>
        <w:rPr>
          <w:i/>
        </w:rPr>
        <w:t>Pro</w:t>
      </w:r>
      <w:r>
        <w:t xml:space="preserve"> (19 </w:t>
      </w:r>
      <w:r>
        <w:rPr>
          <w:i/>
        </w:rPr>
        <w:t>EUR</w:t>
      </w:r>
      <w:r>
        <w:t xml:space="preserve"> в месяц), место </w:t>
      </w:r>
      <w:r>
        <w:rPr>
          <w:i/>
        </w:rPr>
        <w:t>Team</w:t>
      </w:r>
      <w:r>
        <w:t xml:space="preserve"> (29 </w:t>
      </w:r>
      <w:r>
        <w:rPr>
          <w:i/>
        </w:rPr>
        <w:t>EUR</w:t>
      </w:r>
      <w:r>
        <w:t xml:space="preserve"> в месяц). Бизнес-модель по Канвасу собрана (шесть блоков из девяти готовы), в </w:t>
      </w:r>
      <w:r>
        <w:rPr>
          <w:i/>
        </w:rPr>
        <w:t>MVP</w:t>
      </w:r>
      <w:r>
        <w:t xml:space="preserve"> входят 8 из 18 требований, как в ПЗ1, первый релиз содержит 11 единиц разработки и выходит 31.03.2027, затем открытая бета с оплатой 01.06.2027, бета </w:t>
      </w:r>
      <w:r>
        <w:rPr>
          <w:i/>
        </w:rPr>
        <w:t>v1</w:t>
      </w:r>
      <w:r>
        <w:t xml:space="preserve"> с надстройкой </w:t>
      </w:r>
      <w:r>
        <w:rPr>
          <w:i/>
        </w:rPr>
        <w:t>Excel</w:t>
      </w:r>
      <w:r>
        <w:t xml:space="preserve"> в июле 2027 и релиз в сентябре 2027.</w:t>
      </w:r>
    </w:p>
    <w:p w14:paraId="32321A54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</w:rPr>
        <w:t>AppSource</w:t>
      </w:r>
      <w: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</w:rPr>
        <w:t>precision</w:t>
      </w:r>
      <w:r>
        <w:t xml:space="preserve"> не ниже 90 %, конверсия регистрация - платящий не ниже 5 %).</w:t>
      </w:r>
    </w:p>
    <w:p w14:paraId="4728D35E" w14:textId="77777777" w:rsidR="00773C5F" w:rsidRDefault="005E11FF">
      <w:pPr>
        <w:pStyle w:val="a0"/>
        <w:spacing w:before="0" w:after="0" w:line="360" w:lineRule="exact"/>
        <w:ind w:firstLine="709"/>
        <w:jc w:val="both"/>
      </w:pPr>
      <w:r>
        <w:t xml:space="preserve">Расчетными оценками по названным допущениям (справочные приложения) заменены: ценовая чувствительность и категории Кано по профилям клиентов (приложения Г ЛР2-3 и ЛР5), объемы поисковых запросов, которые закрыты платным доступом (приложение Д ЛР4), и воронка </w:t>
      </w:r>
      <w:r>
        <w:rPr>
          <w:i/>
        </w:rPr>
        <w:t>MVP</w:t>
      </w:r>
      <w:r>
        <w:t xml:space="preserve">, который еще не создан (приложение Е ЛР6). Данные, закрытые платным доступом, частично получены из альтернативных источников: цены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по данным закупочной платформы </w:t>
      </w:r>
      <w:r>
        <w:lastRenderedPageBreak/>
        <w:t xml:space="preserve">и аналитического агентства (приложение Д ЛР2-3), ставки и конкуренция запросов по разделу </w:t>
      </w:r>
      <w:r>
        <w:rPr>
          <w:i/>
        </w:rPr>
        <w:t>Keyword</w:t>
      </w:r>
      <w:r>
        <w:t xml:space="preserve"> </w:t>
      </w:r>
      <w:r>
        <w:rPr>
          <w:i/>
        </w:rPr>
        <w:t>research</w:t>
      </w:r>
      <w:r>
        <w:t xml:space="preserve"> сервиса </w:t>
      </w:r>
      <w:r>
        <w:rPr>
          <w:i/>
        </w:rPr>
        <w:t>Similarweb</w:t>
      </w:r>
      <w:r>
        <w:t xml:space="preserve"> (приложение Д ЛР4), финансирование и размер компаний по деловой прессе (приложение Д ЛР5). Остаются расчетными объемы поисковых запросов, официальные прайсы двух конкурентов, ценовая чувствительность и конверсии </w:t>
      </w:r>
      <w:r>
        <w:rPr>
          <w:i/>
        </w:rPr>
        <w:t>MVP</w:t>
      </w:r>
      <w:r>
        <w:t>; при появлении измеренных значений расчеты пересчитываются запуском скриптов репозитория, а отчеты пересобираются без изменения структуры.</w:t>
      </w:r>
    </w:p>
    <w:p w14:paraId="0441A899" w14:textId="77777777" w:rsidR="00773C5F" w:rsidRDefault="005E11FF">
      <w:pPr>
        <w:pStyle w:val="2"/>
        <w:spacing w:before="360" w:after="360" w:line="360" w:lineRule="exact"/>
        <w:ind w:firstLine="709"/>
      </w:pPr>
      <w:bookmarkStart w:id="251" w:name="_da8f6754b725e39663ac7bbf7811479521db425"/>
      <w:bookmarkStart w:id="252" w:name="_Toc242314059"/>
      <w:r>
        <w:rPr>
          <w:b/>
          <w:sz w:val="28"/>
        </w:rPr>
        <w:t>Сводка ключевых результатов по работам</w:t>
      </w:r>
      <w:bookmarkEnd w:id="252"/>
    </w:p>
    <w:p w14:paraId="65EDBB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Результаты работ связаны в одну цепочку: каждый вывод опирается на числа предыдущей работы. В таблице 7.1 представлено: ключевые результаты лабораторных работ.</w:t>
      </w:r>
    </w:p>
    <w:p w14:paraId="6C3316D2" w14:textId="77777777" w:rsidR="00773C5F" w:rsidRDefault="005E11FF">
      <w:pPr>
        <w:pStyle w:val="a0"/>
        <w:keepNext/>
        <w:spacing w:before="360" w:after="0" w:line="360" w:lineRule="exact"/>
      </w:pPr>
      <w: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2650"/>
        <w:gridCol w:w="5599"/>
      </w:tblGrid>
      <w:tr w:rsidR="00773C5F" w14:paraId="58AF0503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7EFF76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2650" w:type="dxa"/>
            <w:vAlign w:val="center"/>
          </w:tcPr>
          <w:p w14:paraId="2966120A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5599" w:type="dxa"/>
            <w:vAlign w:val="center"/>
          </w:tcPr>
          <w:p w14:paraId="4BCED430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Ключевой результат</w:t>
            </w:r>
          </w:p>
        </w:tc>
      </w:tr>
      <w:tr w:rsidR="00773C5F" w14:paraId="1EB21730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4D601A2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2650" w:type="dxa"/>
            <w:vAlign w:val="center"/>
          </w:tcPr>
          <w:p w14:paraId="7AD94B99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599" w:type="dxa"/>
            <w:vAlign w:val="center"/>
          </w:tcPr>
          <w:p w14:paraId="7D361434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773C5F" w14:paraId="51EC7558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31304F8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650" w:type="dxa"/>
            <w:vAlign w:val="center"/>
          </w:tcPr>
          <w:p w14:paraId="2566AAC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599" w:type="dxa"/>
            <w:vAlign w:val="center"/>
          </w:tcPr>
          <w:p w14:paraId="6EB286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773C5F" w14:paraId="3260E159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775E9F7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650" w:type="dxa"/>
            <w:vAlign w:val="center"/>
          </w:tcPr>
          <w:p w14:paraId="0419552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599" w:type="dxa"/>
            <w:vAlign w:val="center"/>
          </w:tcPr>
          <w:p w14:paraId="5AE5865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трех крупнейших игроков 52 %, пяти 70 %, индекс Херфиндаля - Хиршмана 1 360; индекс барьеров входа 3,15; среднее давление пяти сил 3,55 из 5, заменители 5,0</w:t>
            </w:r>
          </w:p>
        </w:tc>
      </w:tr>
      <w:tr w:rsidR="00773C5F" w14:paraId="5DBA65F9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49B1F0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2650" w:type="dxa"/>
            <w:vAlign w:val="center"/>
          </w:tcPr>
          <w:p w14:paraId="4A5D3D3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599" w:type="dxa"/>
            <w:vAlign w:val="center"/>
          </w:tcPr>
          <w:p w14:paraId="76029FD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(3,44); заменители дают 73 % релевантного трафика; выявлено 25 функций по модели Кано</w:t>
            </w:r>
          </w:p>
        </w:tc>
      </w:tr>
      <w:tr w:rsidR="00773C5F" w14:paraId="46E43531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52E6F944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650" w:type="dxa"/>
            <w:vAlign w:val="center"/>
          </w:tcPr>
          <w:p w14:paraId="01F5908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599" w:type="dxa"/>
            <w:vAlign w:val="center"/>
          </w:tcPr>
          <w:p w14:paraId="44B74BD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11 единиц первого релиза, макеты экранов в </w:t>
            </w:r>
            <w:r>
              <w:rPr>
                <w:i/>
                <w:sz w:val="24"/>
              </w:rPr>
              <w:t>Figma</w:t>
            </w:r>
          </w:p>
        </w:tc>
      </w:tr>
      <w:tr w:rsidR="00773C5F" w14:paraId="738EFE21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3BD9865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2650" w:type="dxa"/>
            <w:vAlign w:val="center"/>
          </w:tcPr>
          <w:p w14:paraId="2303CD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Стоит ли начинать</w:t>
            </w:r>
          </w:p>
        </w:tc>
        <w:tc>
          <w:tcPr>
            <w:tcW w:w="5599" w:type="dxa"/>
            <w:vAlign w:val="center"/>
          </w:tcPr>
          <w:p w14:paraId="63E56CE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4FB824A2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66624360" w14:textId="77777777" w:rsidR="00773C5F" w:rsidRDefault="005E11FF">
      <w:pPr>
        <w:pStyle w:val="2"/>
        <w:spacing w:before="360" w:after="360" w:line="360" w:lineRule="exact"/>
        <w:ind w:firstLine="709"/>
      </w:pPr>
      <w:bookmarkStart w:id="253" w:name="_149f0370f431a388898f3e4a9da37b21e40f38f"/>
      <w:bookmarkStart w:id="254" w:name="_Toc242314060"/>
      <w:bookmarkEnd w:id="251"/>
      <w:r>
        <w:rPr>
          <w:b/>
          <w:sz w:val="28"/>
        </w:rPr>
        <w:lastRenderedPageBreak/>
        <w:t>Выполнение требований заданий</w:t>
      </w:r>
      <w:bookmarkEnd w:id="254"/>
    </w:p>
    <w:p w14:paraId="62BFA29F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В таблице 7.2 представлено: соответствие выполненной работы требованиям заданий.</w:t>
      </w:r>
    </w:p>
    <w:p w14:paraId="6CCEAB6A" w14:textId="77777777" w:rsidR="00773C5F" w:rsidRDefault="005E11FF">
      <w:pPr>
        <w:pStyle w:val="a0"/>
        <w:keepNext/>
        <w:spacing w:before="360" w:after="0" w:line="360" w:lineRule="exact"/>
      </w:pPr>
      <w: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3911"/>
        <w:gridCol w:w="2137"/>
        <w:gridCol w:w="2201"/>
      </w:tblGrid>
      <w:tr w:rsidR="00773C5F" w14:paraId="37C183EE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4F92F2CC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911" w:type="dxa"/>
            <w:vAlign w:val="center"/>
          </w:tcPr>
          <w:p w14:paraId="53796E86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Обязательные этапы задания</w:t>
            </w:r>
          </w:p>
        </w:tc>
        <w:tc>
          <w:tcPr>
            <w:tcW w:w="2137" w:type="dxa"/>
            <w:vAlign w:val="center"/>
          </w:tcPr>
          <w:p w14:paraId="7491F28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2201" w:type="dxa"/>
            <w:vAlign w:val="center"/>
          </w:tcPr>
          <w:p w14:paraId="1E121BCF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</w:tr>
      <w:tr w:rsidR="00773C5F" w14:paraId="1BC68AD8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15EF0FF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911" w:type="dxa"/>
            <w:vAlign w:val="center"/>
          </w:tcPr>
          <w:p w14:paraId="0F451E2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2137" w:type="dxa"/>
            <w:vAlign w:val="center"/>
          </w:tcPr>
          <w:p w14:paraId="69A35FD7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201" w:type="dxa"/>
            <w:vAlign w:val="center"/>
          </w:tcPr>
          <w:p w14:paraId="3BA09D7D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773C5F" w14:paraId="007DC57E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2AC9506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911" w:type="dxa"/>
            <w:vAlign w:val="center"/>
          </w:tcPr>
          <w:p w14:paraId="081EEB7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2137" w:type="dxa"/>
            <w:vAlign w:val="center"/>
          </w:tcPr>
          <w:p w14:paraId="253B2E5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201" w:type="dxa"/>
            <w:vAlign w:val="center"/>
          </w:tcPr>
          <w:p w14:paraId="6A6D5C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773C5F" w14:paraId="1B00038D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740E147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911" w:type="dxa"/>
            <w:vAlign w:val="center"/>
          </w:tcPr>
          <w:p w14:paraId="5B34F59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игроков, пять сил, барьеры входа, вывод о привлекательности</w:t>
            </w:r>
          </w:p>
        </w:tc>
        <w:tc>
          <w:tcPr>
            <w:tcW w:w="2137" w:type="dxa"/>
            <w:vAlign w:val="center"/>
          </w:tcPr>
          <w:p w14:paraId="19BDD8A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201" w:type="dxa"/>
            <w:vAlign w:val="center"/>
          </w:tcPr>
          <w:p w14:paraId="232D46C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773C5F" w14:paraId="14842827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6A94FCDB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911" w:type="dxa"/>
            <w:vAlign w:val="center"/>
          </w:tcPr>
          <w:p w14:paraId="70B5461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2137" w:type="dxa"/>
            <w:vAlign w:val="center"/>
          </w:tcPr>
          <w:p w14:paraId="754E7C60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201" w:type="dxa"/>
            <w:vAlign w:val="center"/>
          </w:tcPr>
          <w:p w14:paraId="5F066CA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 проверок, 32 страницы сайтов</w:t>
            </w:r>
          </w:p>
        </w:tc>
      </w:tr>
      <w:tr w:rsidR="00773C5F" w14:paraId="38E65F2A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2D052AF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911" w:type="dxa"/>
            <w:vAlign w:val="center"/>
          </w:tcPr>
          <w:p w14:paraId="3A4D6A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предложение, Канвас, сценарии, экраны, релизы</w:t>
            </w:r>
          </w:p>
        </w:tc>
        <w:tc>
          <w:tcPr>
            <w:tcW w:w="2137" w:type="dxa"/>
            <w:vAlign w:val="center"/>
          </w:tcPr>
          <w:p w14:paraId="46F76E6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201" w:type="dxa"/>
            <w:vAlign w:val="center"/>
          </w:tcPr>
          <w:p w14:paraId="1D53F4E3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773C5F" w14:paraId="0E1F4C19" w14:textId="77777777" w:rsidTr="00773C5F">
        <w:trPr>
          <w:cantSplit/>
          <w:jc w:val="center"/>
        </w:trPr>
        <w:tc>
          <w:tcPr>
            <w:tcW w:w="1106" w:type="dxa"/>
            <w:vAlign w:val="center"/>
          </w:tcPr>
          <w:p w14:paraId="78DD98A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911" w:type="dxa"/>
            <w:vAlign w:val="center"/>
          </w:tcPr>
          <w:p w14:paraId="68367365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2137" w:type="dxa"/>
            <w:vAlign w:val="center"/>
          </w:tcPr>
          <w:p w14:paraId="0BF5C80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6.1-6.13 и приложения 1-10</w:t>
            </w:r>
          </w:p>
        </w:tc>
        <w:tc>
          <w:tcPr>
            <w:tcW w:w="2201" w:type="dxa"/>
            <w:vAlign w:val="center"/>
          </w:tcPr>
          <w:p w14:paraId="6F07825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61B7197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 xml:space="preserve">Каждая работа проверена независимо от </w:t>
      </w:r>
      <w:r>
        <w:rPr>
          <w:i/>
        </w:rPr>
        <w:t>Excel</w:t>
      </w:r>
      <w:r>
        <w:t xml:space="preserve"> скриптами на </w:t>
      </w:r>
      <w:r>
        <w:rPr>
          <w:i/>
        </w:rPr>
        <w:t>Python</w:t>
      </w:r>
      <w:r>
        <w:t>, а оформление проверено по СТП БГУИР 01-2024 (таблицы, рисунки, заголовки, источники).</w:t>
      </w:r>
    </w:p>
    <w:p w14:paraId="485A02BD" w14:textId="77777777" w:rsidR="00773C5F" w:rsidRDefault="005E11FF">
      <w:pPr>
        <w:pStyle w:val="2"/>
        <w:spacing w:before="360" w:after="360" w:line="360" w:lineRule="exact"/>
        <w:ind w:firstLine="709"/>
      </w:pPr>
      <w:bookmarkStart w:id="255" w:name="_db0742533fab2c9cbf8fdfa6ae43c507887c9db"/>
      <w:bookmarkStart w:id="256" w:name="_Toc242314061"/>
      <w:bookmarkEnd w:id="253"/>
      <w:r>
        <w:rPr>
          <w:b/>
          <w:sz w:val="28"/>
        </w:rPr>
        <w:t>Ближайшие шаги проекта</w:t>
      </w:r>
      <w:bookmarkEnd w:id="256"/>
    </w:p>
    <w:p w14:paraId="4027F230" w14:textId="77777777" w:rsidR="00773C5F" w:rsidRDefault="005E11FF">
      <w:pPr>
        <w:pStyle w:val="FirstParagraph"/>
        <w:spacing w:before="0" w:after="0" w:line="360" w:lineRule="exact"/>
        <w:ind w:firstLine="709"/>
        <w:jc w:val="both"/>
      </w:pPr>
      <w:r>
        <w:t>Отчеты дают основание начать работу и определяют, что проверить в первую очередь. В таблице 7.3 представлено: ближайшие шаги и критерии их успеха.</w:t>
      </w:r>
    </w:p>
    <w:p w14:paraId="5782F9FF" w14:textId="77777777" w:rsidR="00773C5F" w:rsidRDefault="005E11FF">
      <w:pPr>
        <w:pStyle w:val="a0"/>
        <w:keepNext/>
        <w:spacing w:before="360" w:after="0" w:line="360" w:lineRule="exact"/>
      </w:pPr>
      <w:r>
        <w:lastRenderedPageBreak/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3"/>
        <w:gridCol w:w="2319"/>
        <w:gridCol w:w="4063"/>
      </w:tblGrid>
      <w:tr w:rsidR="00773C5F" w14:paraId="58E31EE8" w14:textId="77777777" w:rsidTr="00773C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2" w:type="dxa"/>
            <w:vAlign w:val="center"/>
          </w:tcPr>
          <w:p w14:paraId="56BD8E51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319" w:type="dxa"/>
            <w:vAlign w:val="center"/>
          </w:tcPr>
          <w:p w14:paraId="41099BBB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063" w:type="dxa"/>
            <w:vAlign w:val="center"/>
          </w:tcPr>
          <w:p w14:paraId="28A83AC3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 успеха</w:t>
            </w:r>
          </w:p>
        </w:tc>
      </w:tr>
      <w:tr w:rsidR="00773C5F" w14:paraId="53E67B6A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1C25A2D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19" w:type="dxa"/>
            <w:vAlign w:val="center"/>
          </w:tcPr>
          <w:p w14:paraId="6AE4F5E8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063" w:type="dxa"/>
            <w:vAlign w:val="center"/>
          </w:tcPr>
          <w:p w14:paraId="6CBAC362" w14:textId="77777777" w:rsidR="00773C5F" w:rsidRDefault="005E11F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773C5F" w14:paraId="0451AEFF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4C19723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19" w:type="dxa"/>
            <w:vAlign w:val="center"/>
          </w:tcPr>
          <w:p w14:paraId="07407B1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4063" w:type="dxa"/>
            <w:vAlign w:val="center"/>
          </w:tcPr>
          <w:p w14:paraId="4FBF98B1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одобрена, комиссия каталога 3 % учтена в тарифах</w:t>
            </w:r>
          </w:p>
        </w:tc>
      </w:tr>
      <w:tr w:rsidR="00773C5F" w14:paraId="574897A2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4CB3274E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319" w:type="dxa"/>
            <w:vAlign w:val="center"/>
          </w:tcPr>
          <w:p w14:paraId="0FF7BDC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063" w:type="dxa"/>
            <w:vAlign w:val="center"/>
          </w:tcPr>
          <w:p w14:paraId="2E38E226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773C5F" w14:paraId="44EB9B67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16EDF4C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платного поиска в рекламном кабинете</w:t>
            </w:r>
          </w:p>
        </w:tc>
        <w:tc>
          <w:tcPr>
            <w:tcW w:w="2319" w:type="dxa"/>
            <w:vAlign w:val="center"/>
          </w:tcPr>
          <w:p w14:paraId="41D512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4063" w:type="dxa"/>
            <w:vAlign w:val="center"/>
          </w:tcPr>
          <w:p w14:paraId="2641C9E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773C5F" w14:paraId="63FF4CFF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1DB59B4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Сбор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19" w:type="dxa"/>
            <w:vAlign w:val="center"/>
          </w:tcPr>
          <w:p w14:paraId="5B11E87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4063" w:type="dxa"/>
            <w:vAlign w:val="center"/>
          </w:tcPr>
          <w:p w14:paraId="59105E52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заметное число отзывов там, где у прямых конкурентов их почти нет</w:t>
            </w:r>
          </w:p>
        </w:tc>
      </w:tr>
      <w:tr w:rsidR="00773C5F" w14:paraId="41450DBF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5439D157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9" w:type="dxa"/>
            <w:vAlign w:val="center"/>
          </w:tcPr>
          <w:p w14:paraId="4920D65D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4063" w:type="dxa"/>
            <w:vAlign w:val="center"/>
          </w:tcPr>
          <w:p w14:paraId="0BCC8CDF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773C5F" w14:paraId="18054F95" w14:textId="77777777" w:rsidTr="00773C5F">
        <w:trPr>
          <w:cantSplit/>
          <w:jc w:val="center"/>
        </w:trPr>
        <w:tc>
          <w:tcPr>
            <w:tcW w:w="2972" w:type="dxa"/>
            <w:vAlign w:val="center"/>
          </w:tcPr>
          <w:p w14:paraId="112D1DD9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19" w:type="dxa"/>
            <w:vAlign w:val="center"/>
          </w:tcPr>
          <w:p w14:paraId="0ADECFEC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4063" w:type="dxa"/>
            <w:vAlign w:val="center"/>
          </w:tcPr>
          <w:p w14:paraId="20DB4C28" w14:textId="77777777" w:rsidR="00773C5F" w:rsidRDefault="005E11F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1ECAD1AF" w14:textId="77777777" w:rsidR="00773C5F" w:rsidRDefault="005E11FF">
      <w:pPr>
        <w:pStyle w:val="FirstParagraph"/>
        <w:spacing w:before="360" w:after="0" w:line="360" w:lineRule="exact"/>
        <w:ind w:firstLine="709"/>
        <w:jc w:val="both"/>
      </w:pPr>
      <w: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 платной беты конверсия окажется ниже расчетной, решение о бюджете маркетинга пересматривается.</w:t>
      </w:r>
      <w:bookmarkEnd w:id="249"/>
      <w:bookmarkEnd w:id="255"/>
    </w:p>
    <w:sectPr w:rsidR="00773C5F">
      <w:headerReference w:type="default" r:id="rId52"/>
      <w:footerReference w:type="default" r:id="rId5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0CCEC" w14:textId="77777777" w:rsidR="00805331" w:rsidRDefault="00805331">
      <w:pPr>
        <w:spacing w:after="0"/>
      </w:pPr>
      <w:r>
        <w:separator/>
      </w:r>
    </w:p>
  </w:endnote>
  <w:endnote w:type="continuationSeparator" w:id="0">
    <w:p w14:paraId="333CAAF4" w14:textId="77777777" w:rsidR="00805331" w:rsidRDefault="008053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F8B41" w14:textId="77777777" w:rsidR="00773C5F" w:rsidRDefault="005E11F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A46E" w14:textId="77777777" w:rsidR="00805331" w:rsidRDefault="00805331">
      <w:pPr>
        <w:spacing w:after="0"/>
      </w:pPr>
      <w:r>
        <w:separator/>
      </w:r>
    </w:p>
  </w:footnote>
  <w:footnote w:type="continuationSeparator" w:id="0">
    <w:p w14:paraId="25FB09D8" w14:textId="77777777" w:rsidR="00805331" w:rsidRDefault="0080533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88DD3" w14:textId="77777777" w:rsidR="00773C5F" w:rsidRDefault="00773C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6C824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5CA70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15577981">
    <w:abstractNumId w:val="0"/>
  </w:num>
  <w:num w:numId="2" w16cid:durableId="2180544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898585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0090894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556078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432654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972130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872911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622856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333381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555675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396834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136466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237229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991868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3C5F"/>
    <w:rsid w:val="005E11FF"/>
    <w:rsid w:val="00724002"/>
    <w:rsid w:val="00773C5F"/>
    <w:rsid w:val="00805331"/>
    <w:rsid w:val="008D6FD0"/>
    <w:rsid w:val="00916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92032"/>
  <w15:docId w15:val="{93FD8035-940D-4B51-A5E0-DF09AA8F2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E11F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5E11FF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916289"/>
    <w:pPr>
      <w:spacing w:after="100" w:line="278" w:lineRule="auto"/>
      <w:ind w:left="48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41">
    <w:name w:val="toc 4"/>
    <w:basedOn w:val="a"/>
    <w:next w:val="a"/>
    <w:autoRedefine/>
    <w:uiPriority w:val="39"/>
    <w:unhideWhenUsed/>
    <w:rsid w:val="00916289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51">
    <w:name w:val="toc 5"/>
    <w:basedOn w:val="a"/>
    <w:next w:val="a"/>
    <w:autoRedefine/>
    <w:uiPriority w:val="39"/>
    <w:unhideWhenUsed/>
    <w:rsid w:val="00916289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61">
    <w:name w:val="toc 6"/>
    <w:basedOn w:val="a"/>
    <w:next w:val="a"/>
    <w:autoRedefine/>
    <w:uiPriority w:val="39"/>
    <w:unhideWhenUsed/>
    <w:rsid w:val="00916289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71">
    <w:name w:val="toc 7"/>
    <w:basedOn w:val="a"/>
    <w:next w:val="a"/>
    <w:autoRedefine/>
    <w:uiPriority w:val="39"/>
    <w:unhideWhenUsed/>
    <w:rsid w:val="00916289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81">
    <w:name w:val="toc 8"/>
    <w:basedOn w:val="a"/>
    <w:next w:val="a"/>
    <w:autoRedefine/>
    <w:uiPriority w:val="39"/>
    <w:unhideWhenUsed/>
    <w:rsid w:val="00916289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paragraph" w:styleId="91">
    <w:name w:val="toc 9"/>
    <w:basedOn w:val="a"/>
    <w:next w:val="a"/>
    <w:autoRedefine/>
    <w:uiPriority w:val="39"/>
    <w:unhideWhenUsed/>
    <w:rsid w:val="00916289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sz w:val="24"/>
      <w:lang w:eastAsia="en-US"/>
    </w:rPr>
  </w:style>
  <w:style w:type="character" w:styleId="af1">
    <w:name w:val="Unresolved Mention"/>
    <w:basedOn w:val="a1"/>
    <w:uiPriority w:val="99"/>
    <w:semiHidden/>
    <w:unhideWhenUsed/>
    <w:rsid w:val="009162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285</Pages>
  <Words>65661</Words>
  <Characters>374270</Characters>
  <Application>Microsoft Office Word</Application>
  <DocSecurity>0</DocSecurity>
  <Lines>3118</Lines>
  <Paragraphs>878</Paragraphs>
  <ScaleCrop>false</ScaleCrop>
  <Company/>
  <LinksUpToDate>false</LinksUpToDate>
  <CharactersWithSpaces>439053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2026-10-07T23:06:00Z</dcterms:created>
  <dcterms:modified xsi:type="dcterms:W3CDTF">2026-10-07T23:06:00Z</dcterms:modified>
</cp:coreProperties>
</file>