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FF9ACC" w14:textId="77777777" w:rsidR="00C00422" w:rsidRDefault="0011301C">
      <w:pPr>
        <w:spacing w:after="0" w:line="360" w:lineRule="exact"/>
        <w:jc w:val="center"/>
      </w:pPr>
      <w:bookmarkStart w:id="0" w:name="_63a3aafe38fbc036ef895346c993c1b61529618"/>
      <w:r>
        <w:rPr>
          <w:sz w:val="28"/>
        </w:rPr>
        <w:t>Министерство образования Республики Беларусь</w:t>
      </w:r>
    </w:p>
    <w:p w14:paraId="42E2381C" w14:textId="77777777" w:rsidR="00C00422" w:rsidRDefault="0011301C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7B8F6641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752D4E2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4FBDB2F3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3B86EDBE" w14:textId="77777777" w:rsidR="00C00422" w:rsidRDefault="0011301C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425B6738" w14:textId="77777777" w:rsidR="00C00422" w:rsidRDefault="0011301C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479396FA" w14:textId="77777777" w:rsidR="00C00422" w:rsidRDefault="0011301C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413C12D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по лабораторной работе №7</w:t>
      </w:r>
    </w:p>
    <w:p w14:paraId="04E69259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C892040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53A6E867" w14:textId="77777777" w:rsidR="00C00422" w:rsidRDefault="0011301C">
      <w:pPr>
        <w:spacing w:after="0" w:line="360" w:lineRule="exact"/>
        <w:jc w:val="center"/>
      </w:pPr>
      <w:r>
        <w:rPr>
          <w:sz w:val="28"/>
        </w:rPr>
        <w:t>на тему «Итоговый отчет по бизнес-анализу цифрового товара»</w:t>
      </w:r>
    </w:p>
    <w:p w14:paraId="452E9740" w14:textId="77777777" w:rsidR="00C00422" w:rsidRDefault="0011301C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276D584E" w14:textId="77777777" w:rsidR="00C00422" w:rsidRDefault="0011301C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28E16AF3" w14:textId="77777777" w:rsidR="00C00422" w:rsidRDefault="0011301C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6AD0B21C" w14:textId="77777777" w:rsidR="00C00422" w:rsidRDefault="0011301C">
      <w:pPr>
        <w:spacing w:before="1800" w:after="0" w:line="360" w:lineRule="exact"/>
        <w:jc w:val="center"/>
      </w:pPr>
      <w:r>
        <w:rPr>
          <w:sz w:val="28"/>
        </w:rPr>
        <w:t>Минск 2</w:t>
      </w:r>
      <w:r>
        <w:rPr>
          <w:sz w:val="28"/>
        </w:rPr>
        <w:t>026</w:t>
      </w:r>
    </w:p>
    <w:p w14:paraId="634DC119" w14:textId="77777777" w:rsidR="00C00422" w:rsidRDefault="0011301C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3F35E65" w14:textId="2A1B3F2B" w:rsidR="0011301C" w:rsidRDefault="0011301C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7887" w:history="1">
        <w:r w:rsidRPr="00BC541C">
          <w:rPr>
            <w:rStyle w:val="af"/>
            <w:b/>
            <w:noProof/>
          </w:rPr>
          <w:t>1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A792E85" w14:textId="7A588B7D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88" w:history="1">
        <w:r w:rsidRPr="00BC541C">
          <w:rPr>
            <w:rStyle w:val="af"/>
            <w:b/>
            <w:noProof/>
          </w:rPr>
          <w:t xml:space="preserve">2 АРГУМЕНТАЦИЯ СПРОСА НА ОСНОВЕ </w:t>
        </w:r>
        <w:r w:rsidRPr="00BC541C">
          <w:rPr>
            <w:rStyle w:val="af"/>
            <w:b/>
            <w:i/>
            <w:noProof/>
          </w:rPr>
          <w:t>GOOGLE</w:t>
        </w:r>
        <w:r w:rsidRPr="00BC541C">
          <w:rPr>
            <w:rStyle w:val="af"/>
            <w:b/>
            <w:noProof/>
          </w:rPr>
          <w:t xml:space="preserve"> </w:t>
        </w:r>
        <w:r w:rsidRPr="00BC541C">
          <w:rPr>
            <w:rStyle w:val="af"/>
            <w:b/>
            <w:i/>
            <w:noProof/>
          </w:rPr>
          <w:t>TRENDS</w:t>
        </w:r>
        <w:r w:rsidRPr="00BC541C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5FA7863" w14:textId="4B109322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89" w:history="1">
        <w:r w:rsidRPr="00BC541C">
          <w:rPr>
            <w:rStyle w:val="af"/>
            <w:b/>
            <w:noProof/>
          </w:rPr>
          <w:t>3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4E9402A" w14:textId="7240B34B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0" w:history="1">
        <w:r w:rsidRPr="00BC541C">
          <w:rPr>
            <w:rStyle w:val="af"/>
            <w:b/>
            <w:noProof/>
          </w:rPr>
          <w:t>4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4F48B4" w14:textId="0DCED0EA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1" w:history="1">
        <w:r w:rsidRPr="00BC541C">
          <w:rPr>
            <w:rStyle w:val="af"/>
            <w:b/>
            <w:noProof/>
          </w:rPr>
          <w:t>5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3A4D2C5" w14:textId="4BE16F6E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2" w:history="1">
        <w:r w:rsidRPr="00BC541C">
          <w:rPr>
            <w:rStyle w:val="af"/>
            <w:b/>
            <w:noProof/>
          </w:rPr>
          <w:t>6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369DF2" w14:textId="253EDCCF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3" w:history="1">
        <w:r w:rsidRPr="00BC541C">
          <w:rPr>
            <w:rStyle w:val="af"/>
            <w:b/>
            <w:noProof/>
          </w:rPr>
          <w:t>7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56173F" w14:textId="43A36110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4" w:history="1">
        <w:r w:rsidRPr="00BC541C">
          <w:rPr>
            <w:rStyle w:val="af"/>
            <w:b/>
            <w:noProof/>
          </w:rPr>
          <w:t>8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C6868F" w14:textId="48FCC639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5" w:history="1">
        <w:r w:rsidRPr="00BC541C">
          <w:rPr>
            <w:rStyle w:val="af"/>
            <w:b/>
            <w:noProof/>
          </w:rPr>
          <w:t>9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B24D80A" w14:textId="46280DBD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6" w:history="1">
        <w:r w:rsidRPr="00BC541C">
          <w:rPr>
            <w:rStyle w:val="af"/>
            <w:b/>
            <w:noProof/>
          </w:rPr>
          <w:t>10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F80EB66" w14:textId="6DD6861F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7" w:history="1">
        <w:r w:rsidRPr="00BC541C">
          <w:rPr>
            <w:rStyle w:val="af"/>
            <w:b/>
            <w:noProof/>
          </w:rPr>
          <w:t>11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D37F58" w14:textId="23E1F654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8" w:history="1">
        <w:r w:rsidRPr="00BC541C">
          <w:rPr>
            <w:rStyle w:val="af"/>
            <w:b/>
            <w:noProof/>
          </w:rPr>
          <w:t>12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C94442" w14:textId="41317F8D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899" w:history="1">
        <w:r w:rsidRPr="00BC541C">
          <w:rPr>
            <w:rStyle w:val="af"/>
            <w:b/>
            <w:noProof/>
          </w:rPr>
          <w:t>13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74C8A65" w14:textId="7EE9EABB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0" w:history="1">
        <w:r w:rsidRPr="00BC541C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660640" w14:textId="79E6BF76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1" w:history="1">
        <w:r w:rsidRPr="00BC541C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B0AC2FA" w14:textId="139222FB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2" w:history="1">
        <w:r w:rsidRPr="00BC541C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6E6E93B" w14:textId="1531EF67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3" w:history="1">
        <w:r w:rsidRPr="00BC541C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38E524E" w14:textId="7600EE01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4" w:history="1">
        <w:r w:rsidRPr="00BC541C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5F833F5" w14:textId="4A09E37D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5" w:history="1">
        <w:r w:rsidRPr="00BC541C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DEE0BA1" w14:textId="73CDC4FA" w:rsidR="0011301C" w:rsidRDefault="0011301C">
      <w:pPr>
        <w:pStyle w:val="12"/>
        <w:tabs>
          <w:tab w:val="right" w:leader="dot" w:pos="9345"/>
        </w:tabs>
        <w:rPr>
          <w:noProof/>
        </w:rPr>
      </w:pPr>
      <w:hyperlink w:anchor="_Toc241957906" w:history="1">
        <w:r w:rsidRPr="00BC541C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_Toc241957906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A378CE" w14:textId="70410038" w:rsidR="00C00422" w:rsidRDefault="0011301C">
      <w:pPr>
        <w:pStyle w:val="11"/>
      </w:pPr>
      <w:r>
        <w:fldChar w:fldCharType="end"/>
      </w:r>
    </w:p>
    <w:p w14:paraId="535E3BD8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" w:name="_Toc241957887"/>
      <w:r>
        <w:rPr>
          <w:b/>
          <w:sz w:val="28"/>
        </w:rPr>
        <w:lastRenderedPageBreak/>
        <w:t>1 ИДЕЯ И ИСХОДНАЯ ГИПОТЕЗА</w:t>
      </w:r>
      <w:bookmarkEnd w:id="1"/>
    </w:p>
    <w:p w14:paraId="612AB278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Исходная идея сформулирована в ПЗ1 и уточнена в ЛР1: клиентам нужен не </w:t>
      </w:r>
      <w:r>
        <w:rPr>
          <w:sz w:val="28"/>
        </w:rPr>
        <w:t xml:space="preserve">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проверки.</w:t>
      </w:r>
    </w:p>
    <w:p w14:paraId="3E0DA01A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2BC3DE9D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C00422" w14:paraId="0EEDCE34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143FE65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7275092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00422" w14:paraId="5ED7CEE0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540C660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7AB3CD4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C00422" w14:paraId="1D2B2FD7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182841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5B606C6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консультанты, МСП с </w:t>
            </w:r>
            <w:r>
              <w:rPr>
                <w:sz w:val="24"/>
              </w:rPr>
              <w:t>финансовой функцией</w:t>
            </w:r>
          </w:p>
        </w:tc>
      </w:tr>
      <w:tr w:rsidR="00C00422" w14:paraId="25B33EBD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1CD71A1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03105C5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C00422" w14:paraId="1FAD73E9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687A96E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41FCF0C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C00422" w14:paraId="64EB4E37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5C4469E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47A01FA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C00422" w14:paraId="369310B8" w14:textId="77777777" w:rsidTr="00C00422">
        <w:trPr>
          <w:cantSplit/>
          <w:jc w:val="center"/>
        </w:trPr>
        <w:tc>
          <w:tcPr>
            <w:tcW w:w="2237" w:type="dxa"/>
            <w:vAlign w:val="center"/>
          </w:tcPr>
          <w:p w14:paraId="32247A2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3C702D9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42F52229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512C4507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2" w:name="_fe8d3efd355b4a528bffe4e412a753a8708d8a7"/>
      <w:bookmarkStart w:id="3" w:name="_Toc241957888"/>
      <w:bookmarkEnd w:id="0"/>
      <w:r>
        <w:rPr>
          <w:b/>
          <w:sz w:val="28"/>
        </w:rPr>
        <w:lastRenderedPageBreak/>
        <w:t xml:space="preserve">2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3"/>
    </w:p>
    <w:p w14:paraId="2A60F7FC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 xml:space="preserve">-инструменты» - 21 068, кластер В «аудит финансовых </w:t>
      </w:r>
      <w:r>
        <w:rPr>
          <w:sz w:val="28"/>
        </w:rPr>
        <w:t>моделей» - около 1,1 тысячи.</w:t>
      </w:r>
    </w:p>
    <w:p w14:paraId="65163B3D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20EB71F2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C00422" w14:paraId="7BB91DD4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037F222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3F4D6EA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, мир (последний год к предыдущему)</w:t>
            </w:r>
          </w:p>
        </w:tc>
        <w:tc>
          <w:tcPr>
            <w:tcW w:w="2248" w:type="dxa"/>
            <w:vAlign w:val="center"/>
          </w:tcPr>
          <w:p w14:paraId="189B09F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EDAD20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00422" w14:paraId="2C334285" w14:textId="77777777" w:rsidTr="00C00422">
        <w:trPr>
          <w:cantSplit/>
          <w:jc w:val="center"/>
        </w:trPr>
        <w:tc>
          <w:tcPr>
            <w:tcW w:w="2009" w:type="dxa"/>
            <w:vAlign w:val="center"/>
          </w:tcPr>
          <w:p w14:paraId="07BA377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0DEDB36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</w:t>
            </w:r>
            <w:r>
              <w:rPr>
                <w:sz w:val="24"/>
              </w:rPr>
              <w:t>зы)</w:t>
            </w:r>
          </w:p>
        </w:tc>
        <w:tc>
          <w:tcPr>
            <w:tcW w:w="2248" w:type="dxa"/>
            <w:vAlign w:val="center"/>
          </w:tcPr>
          <w:p w14:paraId="73086FF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25BBAEF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C00422" w14:paraId="5CB01E33" w14:textId="77777777" w:rsidTr="00C00422">
        <w:trPr>
          <w:cantSplit/>
          <w:jc w:val="center"/>
        </w:trPr>
        <w:tc>
          <w:tcPr>
            <w:tcW w:w="2009" w:type="dxa"/>
            <w:vAlign w:val="center"/>
          </w:tcPr>
          <w:p w14:paraId="458BC28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1DB2A98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6A1F97B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590CD76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C00422" w14:paraId="0C33B45E" w14:textId="77777777" w:rsidTr="00C00422">
        <w:trPr>
          <w:cantSplit/>
          <w:jc w:val="center"/>
        </w:trPr>
        <w:tc>
          <w:tcPr>
            <w:tcW w:w="2009" w:type="dxa"/>
            <w:vAlign w:val="center"/>
          </w:tcPr>
          <w:p w14:paraId="6B83629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2A693EE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229FD37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687FDC4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369B42AE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существует, но поисковый интерес к самому аудиту невелик и расходится по источникам; структура намерений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</w:t>
      </w:r>
      <w:r>
        <w:rPr>
          <w:sz w:val="28"/>
        </w:rPr>
        <w:t>ных запросах. Сезонность выражена: пик в ноябре-декабре, второй подъем в апреле-мае, спад в июле-августе. Беларусь составляет около 1 % российского объема, поэтому русскоязычный сегмент оставлен контрольным.</w:t>
      </w:r>
    </w:p>
    <w:p w14:paraId="7D59E074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</w:t>
      </w:r>
      <w:r>
        <w:rPr>
          <w:sz w:val="28"/>
        </w:rPr>
        <w:t xml:space="preserve"> для проверки гипотезы через проблемные запросы, но не для обоснования масштаба только по поисковой статистике; дальнейшая оценка выполнена по клиентской базе и трафику конкурентов.</w:t>
      </w:r>
    </w:p>
    <w:p w14:paraId="7C04BAC6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4" w:name="_85970216d61dd6d6f40a43c2142d7359aebf30e"/>
      <w:bookmarkStart w:id="5" w:name="_Toc241957889"/>
      <w:bookmarkEnd w:id="2"/>
      <w:r>
        <w:rPr>
          <w:b/>
          <w:sz w:val="28"/>
        </w:rPr>
        <w:lastRenderedPageBreak/>
        <w:t>3 ГРАНИЦЫ И РАЗМЕР РЫНКА</w:t>
      </w:r>
      <w:bookmarkEnd w:id="5"/>
    </w:p>
    <w:p w14:paraId="5C7E28DA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</w:t>
      </w:r>
      <w:r>
        <w:rPr>
          <w:sz w:val="28"/>
        </w:rPr>
        <w:t>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6EF214D3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 рынка по результатам ЛР2-3.</w:t>
      </w:r>
    </w:p>
    <w:p w14:paraId="5815D67E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C00422" w14:paraId="2B6A5CED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8D272B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1C87D99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22B3E43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6A46710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C00422" w14:paraId="069A729A" w14:textId="77777777" w:rsidTr="00C00422">
        <w:trPr>
          <w:cantSplit/>
          <w:jc w:val="center"/>
        </w:trPr>
        <w:tc>
          <w:tcPr>
            <w:tcW w:w="3699" w:type="dxa"/>
            <w:vAlign w:val="center"/>
          </w:tcPr>
          <w:p w14:paraId="2A7BCBF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6A4C6A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1099755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6A3822C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C00422" w14:paraId="45F4FFB3" w14:textId="77777777" w:rsidTr="00C00422">
        <w:trPr>
          <w:cantSplit/>
          <w:jc w:val="center"/>
        </w:trPr>
        <w:tc>
          <w:tcPr>
            <w:tcW w:w="3699" w:type="dxa"/>
            <w:vAlign w:val="center"/>
          </w:tcPr>
          <w:p w14:paraId="6E2B36A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0ADD04D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5C100B0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E8380E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C00422" w14:paraId="2FEF36EE" w14:textId="77777777" w:rsidTr="00C00422">
        <w:trPr>
          <w:cantSplit/>
          <w:jc w:val="center"/>
        </w:trPr>
        <w:tc>
          <w:tcPr>
            <w:tcW w:w="3699" w:type="dxa"/>
            <w:vAlign w:val="center"/>
          </w:tcPr>
          <w:p w14:paraId="6302518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6AFE067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2E4B41C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18271F7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C00422" w14:paraId="38AD76B0" w14:textId="77777777" w:rsidTr="00C00422">
        <w:trPr>
          <w:cantSplit/>
          <w:jc w:val="center"/>
        </w:trPr>
        <w:tc>
          <w:tcPr>
            <w:tcW w:w="3699" w:type="dxa"/>
            <w:vAlign w:val="center"/>
          </w:tcPr>
          <w:p w14:paraId="071B175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55C088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26BFF04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2C72518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71AF19F2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t>достигается в базовом сценарии (571), цель 50 платящих - нет (19); она требует доли трафика около 3,9 %.</w:t>
      </w:r>
    </w:p>
    <w:p w14:paraId="65835B36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B4F2205" w14:textId="77777777" w:rsidR="00C00422" w:rsidRDefault="001130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5C0758D" wp14:editId="636A73D1">
            <wp:extent cx="5334000" cy="2471853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5D9203D" w14:textId="77777777" w:rsidR="00C00422" w:rsidRDefault="001130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15B698E8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разрыв в два порядка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1914C078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</w:t>
      </w:r>
      <w:r>
        <w:rPr>
          <w:sz w:val="28"/>
        </w:rPr>
        <w:t>зы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</w:t>
      </w:r>
      <w:r>
        <w:rPr>
          <w:sz w:val="28"/>
        </w:rPr>
        <w:lastRenderedPageBreak/>
        <w:t xml:space="preserve">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4C287A4F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6" w:name="_952a16116c37bc0383f5f47ccedf9607bd1472f"/>
      <w:bookmarkStart w:id="7" w:name="_Toc241957890"/>
      <w:bookmarkEnd w:id="4"/>
      <w:r>
        <w:rPr>
          <w:b/>
          <w:sz w:val="28"/>
        </w:rPr>
        <w:lastRenderedPageBreak/>
        <w:t>4 КОНКУРЕНТНАЯ СРЕДА И УРОВНИ КОНКУРЕНЦИИ</w:t>
      </w:r>
      <w:bookmarkEnd w:id="7"/>
    </w:p>
    <w:p w14:paraId="47E903D0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5144179B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C00422" w14:paraId="2087182D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C4A75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0F856BB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C8334A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C00422" w14:paraId="436FF604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79B72A5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02E0746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77DF0FD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00422" w14:paraId="5E033488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393DBD8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109C1E1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503A0CA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00422" w14:paraId="5FEE29DB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3C0340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63CECC2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F7A3F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00422" w14:paraId="2286186F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4EC8B1F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046030C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793C89F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C00422" w14:paraId="19621D53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0D64214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555DA18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040A476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00422" w14:paraId="4AD3323B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640BCA0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33513B7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4E63196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00422" w14:paraId="32ABCF78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233ACDC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21F5756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60A4F0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00422" w14:paraId="79692DFC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04430E6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B8D51A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1782364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00422" w14:paraId="44B69340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531627D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1403305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962F75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C00422" w14:paraId="7DC481ED" w14:textId="77777777" w:rsidTr="00C00422">
        <w:trPr>
          <w:cantSplit/>
          <w:jc w:val="center"/>
        </w:trPr>
        <w:tc>
          <w:tcPr>
            <w:tcW w:w="2738" w:type="dxa"/>
            <w:vAlign w:val="center"/>
          </w:tcPr>
          <w:p w14:paraId="2B3BDA4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3231184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207D30C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76B9602C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0AB7A96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0D8A970D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8" w:name="_550d58f707a5c37672fca98b77eb8736ae09aa2"/>
      <w:bookmarkStart w:id="9" w:name="_Toc241957891"/>
      <w:bookmarkEnd w:id="6"/>
      <w:r>
        <w:rPr>
          <w:b/>
          <w:sz w:val="28"/>
        </w:rPr>
        <w:lastRenderedPageBreak/>
        <w:t>5 ОЦЕНКА БАРЬЕРОВ ВХОДА И ВЫХОДА</w:t>
      </w:r>
      <w:bookmarkEnd w:id="9"/>
    </w:p>
    <w:p w14:paraId="18D176F0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36CC84EB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C00422" w14:paraId="3722370A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5F13F9E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1C66ADD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A270CC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C00422" w14:paraId="4EF14572" w14:textId="77777777" w:rsidTr="00C00422">
        <w:trPr>
          <w:cantSplit/>
          <w:jc w:val="center"/>
        </w:trPr>
        <w:tc>
          <w:tcPr>
            <w:tcW w:w="3666" w:type="dxa"/>
            <w:vAlign w:val="center"/>
          </w:tcPr>
          <w:p w14:paraId="36A6411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31AF92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5CD4133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C00422" w14:paraId="564A7F66" w14:textId="77777777" w:rsidTr="00C00422">
        <w:trPr>
          <w:cantSplit/>
          <w:jc w:val="center"/>
        </w:trPr>
        <w:tc>
          <w:tcPr>
            <w:tcW w:w="3666" w:type="dxa"/>
            <w:vAlign w:val="center"/>
          </w:tcPr>
          <w:p w14:paraId="19020FE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F29544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6F92300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C00422" w14:paraId="6708849C" w14:textId="77777777" w:rsidTr="00C00422">
        <w:trPr>
          <w:cantSplit/>
          <w:jc w:val="center"/>
        </w:trPr>
        <w:tc>
          <w:tcPr>
            <w:tcW w:w="3666" w:type="dxa"/>
            <w:vAlign w:val="center"/>
          </w:tcPr>
          <w:p w14:paraId="03063EB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21A0404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1BCEC92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C00422" w14:paraId="758701DA" w14:textId="77777777" w:rsidTr="00C00422">
        <w:trPr>
          <w:cantSplit/>
          <w:jc w:val="center"/>
        </w:trPr>
        <w:tc>
          <w:tcPr>
            <w:tcW w:w="3666" w:type="dxa"/>
            <w:vAlign w:val="center"/>
          </w:tcPr>
          <w:p w14:paraId="4CD4368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043CBB6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28EF0B0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C00422" w14:paraId="1A4C85DC" w14:textId="77777777" w:rsidTr="00C00422">
        <w:trPr>
          <w:cantSplit/>
          <w:jc w:val="center"/>
        </w:trPr>
        <w:tc>
          <w:tcPr>
            <w:tcW w:w="3666" w:type="dxa"/>
            <w:vAlign w:val="center"/>
          </w:tcPr>
          <w:p w14:paraId="575F012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72BB2F6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1217134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04B7F954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20E4CC08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04741172" w14:textId="77777777" w:rsidR="00C00422" w:rsidRDefault="001130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EA11B7" wp14:editId="7FB64576">
            <wp:extent cx="5334000" cy="2471853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CE0147" w14:textId="77777777" w:rsidR="00C00422" w:rsidRDefault="0011301C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4113E9D8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33FED06C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518E879D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0" w:name="_e000447a5cb978ee53bdb6877ec2ece1121f293"/>
      <w:bookmarkStart w:id="11" w:name="_Toc241957892"/>
      <w:bookmarkEnd w:id="8"/>
      <w:r>
        <w:rPr>
          <w:b/>
          <w:sz w:val="28"/>
        </w:rPr>
        <w:lastRenderedPageBreak/>
        <w:t>6 АНАЛИЗ ПРОБЛЕМ ПОЛЬЗОВАТЕЛЕЙ И РЫНОЧНЫХ ПРОБЕЛОВ</w:t>
      </w:r>
      <w:bookmarkEnd w:id="11"/>
    </w:p>
    <w:p w14:paraId="63F57DB5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5BE46344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C00422" w14:paraId="4F1B4162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63C111B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00D1E7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0FA0BA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241B871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00422" w14:paraId="119F1A47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63A826A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4DEBE5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3039C16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32BCD75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00422" w14:paraId="601E3E37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1FBFC33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1AB0583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7A3503E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5EE3B18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00422" w14:paraId="78489C0F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0345AA5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2A45D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169E948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CB3C99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00422" w14:paraId="029BE708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1497EA3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230199C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0F76021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3D3A5A0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C00422" w14:paraId="11C55CB3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31FACB6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7D59789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</w:t>
            </w:r>
            <w:r>
              <w:rPr>
                <w:sz w:val="24"/>
              </w:rPr>
              <w:t>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6C754C9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B074A9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00422" w14:paraId="7AC25529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5B81EA6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220A9E8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0C6F84F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D4CEA3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C49F88A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запросов Вордстата, отзывами и страницами конкурентов (банк из 14 источников в ЛР6).</w:t>
      </w:r>
    </w:p>
    <w:p w14:paraId="0CD07651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</w:t>
      </w:r>
      <w:r>
        <w:rPr>
          <w:sz w:val="28"/>
        </w:rPr>
        <w:t xml:space="preserve">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3457AD09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2" w:name="_d6b1e0606ccffbfea524c7b8890d7424ae6ef8d"/>
      <w:bookmarkStart w:id="13" w:name="_Toc241957893"/>
      <w:bookmarkEnd w:id="10"/>
      <w:r>
        <w:rPr>
          <w:b/>
          <w:sz w:val="28"/>
        </w:rPr>
        <w:lastRenderedPageBreak/>
        <w:t>7 ЦЕННОСТНОЕ ПРЕДЛОЖЕНИЕ И ЦИФРОВОЙ ТОВАР</w:t>
      </w:r>
      <w:bookmarkEnd w:id="13"/>
    </w:p>
    <w:p w14:paraId="2296012C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</w:t>
      </w:r>
      <w:r>
        <w:rPr>
          <w:sz w:val="28"/>
        </w:rPr>
        <w:t>ть, товар и монетизация.</w:t>
      </w:r>
    </w:p>
    <w:p w14:paraId="6FB7B2B9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C00422" w14:paraId="257B81A2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755056D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261F9A9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C00422" w14:paraId="42F85880" w14:textId="77777777" w:rsidTr="00C00422">
        <w:trPr>
          <w:cantSplit/>
          <w:jc w:val="center"/>
        </w:trPr>
        <w:tc>
          <w:tcPr>
            <w:tcW w:w="3226" w:type="dxa"/>
            <w:vAlign w:val="center"/>
          </w:tcPr>
          <w:p w14:paraId="0E28DC5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509A1A8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C00422" w14:paraId="19288081" w14:textId="77777777" w:rsidTr="00C00422">
        <w:trPr>
          <w:cantSplit/>
          <w:jc w:val="center"/>
        </w:trPr>
        <w:tc>
          <w:tcPr>
            <w:tcW w:w="3226" w:type="dxa"/>
            <w:vAlign w:val="center"/>
          </w:tcPr>
          <w:p w14:paraId="4C680DD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4EE7440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C00422" w14:paraId="33ED34B5" w14:textId="77777777" w:rsidTr="00C00422">
        <w:trPr>
          <w:cantSplit/>
          <w:jc w:val="center"/>
        </w:trPr>
        <w:tc>
          <w:tcPr>
            <w:tcW w:w="3226" w:type="dxa"/>
            <w:vAlign w:val="center"/>
          </w:tcPr>
          <w:p w14:paraId="41D699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60D7052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C00422" w14:paraId="044CF6C1" w14:textId="77777777" w:rsidTr="00C00422">
        <w:trPr>
          <w:cantSplit/>
          <w:jc w:val="center"/>
        </w:trPr>
        <w:tc>
          <w:tcPr>
            <w:tcW w:w="3226" w:type="dxa"/>
            <w:vAlign w:val="center"/>
          </w:tcPr>
          <w:p w14:paraId="2E0BDC8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1818A3B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C00422" w14:paraId="74CC1208" w14:textId="77777777" w:rsidTr="00C00422">
        <w:trPr>
          <w:cantSplit/>
          <w:jc w:val="center"/>
        </w:trPr>
        <w:tc>
          <w:tcPr>
            <w:tcW w:w="3226" w:type="dxa"/>
            <w:vAlign w:val="center"/>
          </w:tcPr>
          <w:p w14:paraId="17A2ECB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606098A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</w:t>
            </w:r>
            <w:r>
              <w:rPr>
                <w:sz w:val="24"/>
              </w:rPr>
              <w:t xml:space="preserve"> проходят проверку</w:t>
            </w:r>
          </w:p>
        </w:tc>
      </w:tr>
    </w:tbl>
    <w:p w14:paraId="53DCA9ED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доказательство; единица оплаты понятна, цена находится в рыночном коридоре.</w:t>
      </w:r>
    </w:p>
    <w:p w14:paraId="536FCE06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</w:t>
      </w:r>
      <w:r>
        <w:rPr>
          <w:sz w:val="28"/>
        </w:rPr>
        <w:t>аты (файл, пользователь, место) понятны, цена лежит в рыночном коридоре, поэтому ценностное предложение можно переносить в бизнес-модель без пересмотра.</w:t>
      </w:r>
    </w:p>
    <w:p w14:paraId="033FAFB9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4" w:name="_d9c21b914bbc5bab06da79c3c8a3f5937408dab"/>
      <w:bookmarkStart w:id="15" w:name="_Toc241957894"/>
      <w:bookmarkEnd w:id="12"/>
      <w:r>
        <w:rPr>
          <w:b/>
          <w:sz w:val="28"/>
        </w:rPr>
        <w:lastRenderedPageBreak/>
        <w:t>8 БИЗНЕС-МОДЕЛЬ ПО КАНВАС</w:t>
      </w:r>
      <w:bookmarkEnd w:id="15"/>
    </w:p>
    <w:p w14:paraId="3D450321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1B95E84D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C00422" w14:paraId="70D761F6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60FD9E3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7CACD3A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0D4024F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C00422" w14:paraId="193C062C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11D5FDB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597376A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</w:t>
            </w:r>
            <w:r>
              <w:rPr>
                <w:sz w:val="24"/>
              </w:rPr>
              <w:t xml:space="preserve"> страны и ЕС)</w:t>
            </w:r>
          </w:p>
        </w:tc>
        <w:tc>
          <w:tcPr>
            <w:tcW w:w="1418" w:type="dxa"/>
            <w:vAlign w:val="center"/>
          </w:tcPr>
          <w:p w14:paraId="3D9BB35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00422" w14:paraId="2149DA4C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2EC579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68C8D5E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-моделей: находит скрытые ошибки и доказывает каждую находку вычислением</w:t>
            </w:r>
          </w:p>
        </w:tc>
        <w:tc>
          <w:tcPr>
            <w:tcW w:w="1418" w:type="dxa"/>
            <w:vAlign w:val="center"/>
          </w:tcPr>
          <w:p w14:paraId="7BC3CAD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00422" w14:paraId="63BBD784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29486C0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A6426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4F21EE3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00422" w14:paraId="3EF4BC61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3847DD9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380D90C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7B77D3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00422" w14:paraId="76FFCBC8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4DEB993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26109B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</w:t>
            </w:r>
            <w:r>
              <w:rPr>
                <w:sz w:val="24"/>
              </w:rPr>
              <w:t>то</w:t>
            </w:r>
          </w:p>
        </w:tc>
        <w:tc>
          <w:tcPr>
            <w:tcW w:w="1418" w:type="dxa"/>
            <w:vAlign w:val="center"/>
          </w:tcPr>
          <w:p w14:paraId="3FBDFF8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00422" w14:paraId="07B1E265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4E39A24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141369E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7D313F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00422" w14:paraId="47DB5CC1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4E46F3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12EE4DF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5B32D3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C00422" w14:paraId="27E1D7C8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45822CE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2E0297F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348D32C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C00422" w14:paraId="23EE5093" w14:textId="77777777" w:rsidTr="00C00422">
        <w:trPr>
          <w:cantSplit/>
          <w:jc w:val="center"/>
        </w:trPr>
        <w:tc>
          <w:tcPr>
            <w:tcW w:w="2718" w:type="dxa"/>
            <w:vAlign w:val="center"/>
          </w:tcPr>
          <w:p w14:paraId="1E1FE52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48A7E12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</w:t>
            </w:r>
            <w:r>
              <w:rPr>
                <w:sz w:val="24"/>
              </w:rPr>
              <w:t>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6B75DEB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0895EA80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(полнота 76 %); слабее каналы, ключевые ресурсы и партнеры. Модель сочетает самообслуживание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A51F4D5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52A8265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6" w:name="_519d46f9ff7923648cbfef21e26057944381813"/>
      <w:bookmarkStart w:id="17" w:name="_Toc241957895"/>
      <w:bookmarkEnd w:id="14"/>
      <w:r>
        <w:rPr>
          <w:b/>
          <w:sz w:val="28"/>
        </w:rPr>
        <w:lastRenderedPageBreak/>
        <w:t>9 БИЗНЕС-ЛОГИКА И ПОЛЬЗОВАТЕЛЬС</w:t>
      </w:r>
      <w:r>
        <w:rPr>
          <w:b/>
          <w:sz w:val="28"/>
        </w:rPr>
        <w:t>КИЕ СЦЕНАРИИ</w:t>
      </w:r>
      <w:bookmarkEnd w:id="17"/>
    </w:p>
    <w:p w14:paraId="3AD92FA3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</w:t>
      </w:r>
      <w:r>
        <w:rPr>
          <w:sz w:val="28"/>
        </w:rPr>
        <w:t>трация, оплата, политика данных, страница тарифов и загрузка файла без регистрации.</w:t>
      </w:r>
    </w:p>
    <w:p w14:paraId="39055CFA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1DCCB7B7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C00422" w14:paraId="47F379B6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1B0B99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03CD25C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702F45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608ACD5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C00422" w14:paraId="6D382765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62911A6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73AFA33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3416144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4E13EB5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00422" w14:paraId="51D12785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1E4C2FC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BD18FE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618B5E7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AB5217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00422" w14:paraId="526D242D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5FE604F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165A386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1E33714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368CCBA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C00422" w14:paraId="18DBA82C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4011A4C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7FEAEBE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72693B6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4A18149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00422" w14:paraId="0F9B9844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3DCF715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5A3C93F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61043CE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7AA10DC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C00422" w14:paraId="5B4F85B8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5F2D291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628D4C2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61AEC82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09429B6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00422" w14:paraId="1E07C8FC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14C9C78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1BF7434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77DDDDF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598B29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00422" w14:paraId="1FE4C050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2BB630A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07747C7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1AD78AE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59F826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C00422" w14:paraId="02FDBE55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25B2809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4BFB542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03D74FD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61E49A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C00422" w14:paraId="3F4DF999" w14:textId="77777777" w:rsidTr="00C00422">
        <w:trPr>
          <w:cantSplit/>
          <w:jc w:val="center"/>
        </w:trPr>
        <w:tc>
          <w:tcPr>
            <w:tcW w:w="849" w:type="dxa"/>
            <w:vAlign w:val="center"/>
          </w:tcPr>
          <w:p w14:paraId="5B7B6AD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28BDA6A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0EAF0D2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6C98DC7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2D6D49E9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54B935A0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604B2DFD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18" w:name="_753c3388bf9c3477a7d17f68c6497177eb43643"/>
      <w:bookmarkStart w:id="19" w:name="_Toc241957896"/>
      <w:bookmarkEnd w:id="16"/>
      <w:r>
        <w:rPr>
          <w:b/>
          <w:sz w:val="28"/>
        </w:rPr>
        <w:lastRenderedPageBreak/>
        <w:t>10 ТЕХНИЧЕСКОЕ ЗАДАНИЕ: СТРАНИЦЫ, ЭКРАНЫ, КОНТЕНТ И ФУНКЦИОНАЛ</w:t>
      </w:r>
      <w:bookmarkEnd w:id="19"/>
    </w:p>
    <w:p w14:paraId="3F302E35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техничес</w:t>
      </w:r>
      <w:r>
        <w:rPr>
          <w:sz w:val="28"/>
        </w:rPr>
        <w:t>кого задания первого релиза.</w:t>
      </w:r>
    </w:p>
    <w:p w14:paraId="3669854A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42"/>
        <w:gridCol w:w="4171"/>
        <w:gridCol w:w="1697"/>
        <w:gridCol w:w="2545"/>
      </w:tblGrid>
      <w:tr w:rsidR="00C00422" w14:paraId="6484BAFB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43" w:type="dxa"/>
            <w:vAlign w:val="center"/>
          </w:tcPr>
          <w:p w14:paraId="092B40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71" w:type="dxa"/>
            <w:vAlign w:val="center"/>
          </w:tcPr>
          <w:p w14:paraId="5B48CA9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697" w:type="dxa"/>
            <w:vAlign w:val="center"/>
          </w:tcPr>
          <w:p w14:paraId="12910C6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2545" w:type="dxa"/>
            <w:vAlign w:val="center"/>
          </w:tcPr>
          <w:p w14:paraId="619677F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</w:tr>
      <w:tr w:rsidR="00C00422" w14:paraId="34EE7E06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53062C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4171" w:type="dxa"/>
            <w:vAlign w:val="center"/>
          </w:tcPr>
          <w:p w14:paraId="2EDC001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697" w:type="dxa"/>
            <w:vAlign w:val="center"/>
          </w:tcPr>
          <w:p w14:paraId="48FB793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265580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00422" w14:paraId="27588B6B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3C658DA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4171" w:type="dxa"/>
            <w:vAlign w:val="center"/>
          </w:tcPr>
          <w:p w14:paraId="1EF8724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697" w:type="dxa"/>
            <w:vAlign w:val="center"/>
          </w:tcPr>
          <w:p w14:paraId="3C45A8A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5763B66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00422" w14:paraId="1FCE359D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0AE95C1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4171" w:type="dxa"/>
            <w:vAlign w:val="center"/>
          </w:tcPr>
          <w:p w14:paraId="357EBE7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697" w:type="dxa"/>
            <w:vAlign w:val="center"/>
          </w:tcPr>
          <w:p w14:paraId="5A5E9CF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7AB8D4F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</w:tr>
      <w:tr w:rsidR="00C00422" w14:paraId="140432E4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44EB78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4171" w:type="dxa"/>
            <w:vAlign w:val="center"/>
          </w:tcPr>
          <w:p w14:paraId="187B277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697" w:type="dxa"/>
            <w:vAlign w:val="center"/>
          </w:tcPr>
          <w:p w14:paraId="47A4B2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1451750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2A1FA7D9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00210D0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4171" w:type="dxa"/>
            <w:vAlign w:val="center"/>
          </w:tcPr>
          <w:p w14:paraId="0EFD81D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697" w:type="dxa"/>
            <w:vAlign w:val="center"/>
          </w:tcPr>
          <w:p w14:paraId="2E6BB73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2545" w:type="dxa"/>
            <w:vAlign w:val="center"/>
          </w:tcPr>
          <w:p w14:paraId="7561204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2BA45A6D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1B76ECE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4171" w:type="dxa"/>
            <w:vAlign w:val="center"/>
          </w:tcPr>
          <w:p w14:paraId="3C6B0ED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697" w:type="dxa"/>
            <w:vAlign w:val="center"/>
          </w:tcPr>
          <w:p w14:paraId="72244AE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2545" w:type="dxa"/>
            <w:vAlign w:val="center"/>
          </w:tcPr>
          <w:p w14:paraId="755A7E1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794E4E78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5B2DDD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4171" w:type="dxa"/>
            <w:vAlign w:val="center"/>
          </w:tcPr>
          <w:p w14:paraId="098D5E9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697" w:type="dxa"/>
            <w:vAlign w:val="center"/>
          </w:tcPr>
          <w:p w14:paraId="0F7313F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4CD0976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53B3CE25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4C2546E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4171" w:type="dxa"/>
            <w:vAlign w:val="center"/>
          </w:tcPr>
          <w:p w14:paraId="4D1F03A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697" w:type="dxa"/>
            <w:vAlign w:val="center"/>
          </w:tcPr>
          <w:p w14:paraId="39DD27A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2545" w:type="dxa"/>
            <w:vAlign w:val="center"/>
          </w:tcPr>
          <w:p w14:paraId="74469AF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2EE75FF3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33F8482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4171" w:type="dxa"/>
            <w:vAlign w:val="center"/>
          </w:tcPr>
          <w:p w14:paraId="56F5749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697" w:type="dxa"/>
            <w:vAlign w:val="center"/>
          </w:tcPr>
          <w:p w14:paraId="2186659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3BF486E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0191D27F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7D58AA9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4171" w:type="dxa"/>
            <w:vAlign w:val="center"/>
          </w:tcPr>
          <w:p w14:paraId="4D946CD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697" w:type="dxa"/>
            <w:vAlign w:val="center"/>
          </w:tcPr>
          <w:p w14:paraId="5220712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2545" w:type="dxa"/>
            <w:vAlign w:val="center"/>
          </w:tcPr>
          <w:p w14:paraId="41A211C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00422" w14:paraId="00810364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524510A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4171" w:type="dxa"/>
            <w:vAlign w:val="center"/>
          </w:tcPr>
          <w:p w14:paraId="3E9BB6B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697" w:type="dxa"/>
            <w:vAlign w:val="center"/>
          </w:tcPr>
          <w:p w14:paraId="76BCB78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545" w:type="dxa"/>
            <w:vAlign w:val="center"/>
          </w:tcPr>
          <w:p w14:paraId="40D9D9B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00422" w14:paraId="75E00A60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706BCD9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4171" w:type="dxa"/>
            <w:vAlign w:val="center"/>
          </w:tcPr>
          <w:p w14:paraId="72BC32B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697" w:type="dxa"/>
            <w:vAlign w:val="center"/>
          </w:tcPr>
          <w:p w14:paraId="38F36A4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6D411C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</w:tr>
      <w:tr w:rsidR="00C00422" w14:paraId="516A9871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2EFB0BA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4171" w:type="dxa"/>
            <w:vAlign w:val="center"/>
          </w:tcPr>
          <w:p w14:paraId="6FFB96A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697" w:type="dxa"/>
            <w:vAlign w:val="center"/>
          </w:tcPr>
          <w:p w14:paraId="21CE93D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2545" w:type="dxa"/>
            <w:vAlign w:val="center"/>
          </w:tcPr>
          <w:p w14:paraId="0D09F0E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  <w:tr w:rsidR="00C00422" w14:paraId="085C2B9A" w14:textId="77777777" w:rsidTr="00C00422">
        <w:trPr>
          <w:cantSplit/>
          <w:jc w:val="center"/>
        </w:trPr>
        <w:tc>
          <w:tcPr>
            <w:tcW w:w="943" w:type="dxa"/>
            <w:vAlign w:val="center"/>
          </w:tcPr>
          <w:p w14:paraId="0167037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4171" w:type="dxa"/>
            <w:vAlign w:val="center"/>
          </w:tcPr>
          <w:p w14:paraId="67FBB8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697" w:type="dxa"/>
            <w:vAlign w:val="center"/>
          </w:tcPr>
          <w:p w14:paraId="3ED2A42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2545" w:type="dxa"/>
            <w:vAlign w:val="center"/>
          </w:tcPr>
          <w:p w14:paraId="31F1126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</w:tr>
    </w:tbl>
    <w:p w14:paraId="5301642C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</w:t>
      </w:r>
      <w:r>
        <w:rPr>
          <w:sz w:val="28"/>
        </w:rPr>
        <w:t xml:space="preserve">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776CD2C8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</w:t>
      </w:r>
      <w:r>
        <w:rPr>
          <w:sz w:val="28"/>
        </w:rPr>
        <w:t>акрыть до утверждения задания, либо перенести в следующие релизы.</w:t>
      </w:r>
    </w:p>
    <w:p w14:paraId="24DF4AF4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20" w:name="_fc51781abcc4857bf621eab6b8861ea54729fed"/>
      <w:bookmarkStart w:id="21" w:name="_Toc241957897"/>
      <w:bookmarkEnd w:id="18"/>
      <w:r>
        <w:rPr>
          <w:b/>
          <w:sz w:val="28"/>
        </w:rPr>
        <w:lastRenderedPageBreak/>
        <w:t>11 ДЕЛЕНИЕ РАЗРАБОТКИ НА РЕЛИЗЫ</w:t>
      </w:r>
      <w:bookmarkEnd w:id="21"/>
    </w:p>
    <w:p w14:paraId="254B35B4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515803AB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C00422" w14:paraId="6D66A351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3891A9B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4727945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54737BF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C00422" w14:paraId="7B184E19" w14:textId="77777777" w:rsidTr="00C00422">
        <w:trPr>
          <w:cantSplit/>
          <w:jc w:val="center"/>
        </w:trPr>
        <w:tc>
          <w:tcPr>
            <w:tcW w:w="2903" w:type="dxa"/>
            <w:vAlign w:val="center"/>
          </w:tcPr>
          <w:p w14:paraId="1594414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739A0FF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862A31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C00422" w14:paraId="528B55B9" w14:textId="77777777" w:rsidTr="00C00422">
        <w:trPr>
          <w:cantSplit/>
          <w:jc w:val="center"/>
        </w:trPr>
        <w:tc>
          <w:tcPr>
            <w:tcW w:w="2903" w:type="dxa"/>
            <w:vAlign w:val="center"/>
          </w:tcPr>
          <w:p w14:paraId="6E7908B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344F78F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67E18A8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проверок, экспорт отчета</w:t>
            </w:r>
          </w:p>
        </w:tc>
      </w:tr>
      <w:tr w:rsidR="00C00422" w14:paraId="1E21FB60" w14:textId="77777777" w:rsidTr="00C00422">
        <w:trPr>
          <w:cantSplit/>
          <w:jc w:val="center"/>
        </w:trPr>
        <w:tc>
          <w:tcPr>
            <w:tcW w:w="2903" w:type="dxa"/>
            <w:vAlign w:val="center"/>
          </w:tcPr>
          <w:p w14:paraId="466472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168584E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1B476CB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C00422" w14:paraId="1EA48A16" w14:textId="77777777" w:rsidTr="00C00422">
        <w:trPr>
          <w:cantSplit/>
          <w:jc w:val="center"/>
        </w:trPr>
        <w:tc>
          <w:tcPr>
            <w:tcW w:w="2903" w:type="dxa"/>
            <w:vAlign w:val="center"/>
          </w:tcPr>
          <w:p w14:paraId="18B55E6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00F2742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705F9A0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29522BF6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ценность (средняя связь с ценностным предложением 4,0 из 5, технический риск 1,7).</w:t>
      </w:r>
      <w:r>
        <w:rPr>
          <w:sz w:val="28"/>
        </w:rPr>
        <w:t xml:space="preserve"> Остальные 10 из 24 единиц остаются гипотезами до подтверждения спроса.</w:t>
      </w:r>
    </w:p>
    <w:p w14:paraId="506D3829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91054CA" w14:textId="77777777" w:rsidR="00C00422" w:rsidRDefault="0011301C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E93B19D" wp14:editId="53117D52">
            <wp:extent cx="5334000" cy="2341756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917F55" w14:textId="77777777" w:rsidR="00C00422" w:rsidRDefault="0011301C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32CEB154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E75A800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единицами из 24 и сохранить ценностное предложен</w:t>
      </w:r>
      <w:r>
        <w:rPr>
          <w:sz w:val="28"/>
        </w:rPr>
        <w:t>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42BAE297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22" w:name="_3cbac706be9fcf271e7c81612a5c58063188b2f"/>
      <w:bookmarkStart w:id="23" w:name="_Toc241957898"/>
      <w:bookmarkEnd w:id="20"/>
      <w:r>
        <w:rPr>
          <w:b/>
          <w:sz w:val="28"/>
        </w:rPr>
        <w:lastRenderedPageBreak/>
        <w:t>12 РЕШЕНИЕ О ЦЕЛЕСООБРАЗНОСТИ СТАРТА</w:t>
      </w:r>
      <w:bookmarkEnd w:id="23"/>
    </w:p>
    <w:p w14:paraId="1693857D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3474BC97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C00422" w14:paraId="3659382A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7D73BED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5C6C99E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4D598A3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7F1727A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00422" w14:paraId="7B4FAFF6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17CC7EE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1B2CF6A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26FF27E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25A9B9F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00422" w14:paraId="5E450DC6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3B1E66E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185E938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7F4F1D5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1925E81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C00422" w14:paraId="4BFBC0E1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1A2E3BD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7ABAC24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9BC24D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71DD25B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C00422" w14:paraId="1C1DFB60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14235FF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</w:t>
            </w:r>
            <w:r>
              <w:rPr>
                <w:sz w:val="24"/>
              </w:rPr>
              <w:t>тный пробел найден</w:t>
            </w:r>
          </w:p>
        </w:tc>
        <w:tc>
          <w:tcPr>
            <w:tcW w:w="3138" w:type="dxa"/>
            <w:vAlign w:val="center"/>
          </w:tcPr>
          <w:p w14:paraId="2C25539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копированию</w:t>
            </w:r>
          </w:p>
        </w:tc>
        <w:tc>
          <w:tcPr>
            <w:tcW w:w="2887" w:type="dxa"/>
            <w:vAlign w:val="center"/>
          </w:tcPr>
          <w:p w14:paraId="2F05491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78D19A6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00422" w14:paraId="0BA61C77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4541592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77053D3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1F0AA5A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76829BF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00422" w14:paraId="1AD51311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7E9EAA8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2800670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27CCF0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91E4F4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00422" w14:paraId="656A999D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7B4941C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46D378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2CF7ED6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3E5BDE4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C00422" w14:paraId="5A058051" w14:textId="77777777" w:rsidTr="00C00422">
        <w:trPr>
          <w:cantSplit/>
          <w:jc w:val="center"/>
        </w:trPr>
        <w:tc>
          <w:tcPr>
            <w:tcW w:w="1991" w:type="dxa"/>
            <w:vAlign w:val="center"/>
          </w:tcPr>
          <w:p w14:paraId="4593FDB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597A367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4088684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</w:t>
            </w:r>
            <w:r>
              <w:rPr>
                <w:sz w:val="24"/>
              </w:rPr>
              <w:t xml:space="preserve"> критичны</w:t>
            </w:r>
          </w:p>
        </w:tc>
        <w:tc>
          <w:tcPr>
            <w:tcW w:w="1338" w:type="dxa"/>
            <w:vAlign w:val="center"/>
          </w:tcPr>
          <w:p w14:paraId="4C14EE4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2018868F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критериев выполнены полностью или с оговоркой, один выполнен частично (спрос); отрицательных нет. Поэтому по решению владельца проекта (03.10.2026) выбран тип решения «стартовать полностью»: отрицательных критериев нет, а непроверенные данные (конвер</w:t>
      </w:r>
      <w:r>
        <w:rPr>
          <w:sz w:val="28"/>
        </w:rPr>
        <w:t>сии, платежеспособность, реальные цены) собираются в ходе реализации и учитываются как риски.</w:t>
      </w:r>
    </w:p>
    <w:p w14:paraId="67EEDB56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516165B5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C00422" w14:paraId="09C6455C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2087A71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0F2140F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00422" w14:paraId="5CC63B1F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165F970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6C32327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открытая бета с оплатой 01.06.2027, релиз проекта 09.2027</w:t>
            </w:r>
          </w:p>
        </w:tc>
      </w:tr>
      <w:tr w:rsidR="00C00422" w14:paraId="075D876A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3BD6E9E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3ED8345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C00422" w14:paraId="337ED851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2A20A6C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41AA0B4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C00422" w14:paraId="01D42E1A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243D602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619DE7D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C00422" w14:paraId="43F1D858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43F94CC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4E02292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C00422" w14:paraId="3275EF74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300588A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Предел инвестиций</w:t>
            </w:r>
          </w:p>
        </w:tc>
        <w:tc>
          <w:tcPr>
            <w:tcW w:w="6420" w:type="dxa"/>
            <w:vAlign w:val="center"/>
          </w:tcPr>
          <w:p w14:paraId="5F5748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C00422" w14:paraId="63D4EE47" w14:textId="77777777" w:rsidTr="00C00422">
        <w:trPr>
          <w:cantSplit/>
          <w:jc w:val="center"/>
        </w:trPr>
        <w:tc>
          <w:tcPr>
            <w:tcW w:w="2935" w:type="dxa"/>
            <w:vAlign w:val="center"/>
          </w:tcPr>
          <w:p w14:paraId="716FFF1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709A204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7AC5F354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1714E00B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16E3C9A9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C00422" w14:paraId="4B342130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3BBC0CB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383FDA4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04A50EC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C00422" w14:paraId="283365DB" w14:textId="77777777" w:rsidTr="00C00422">
        <w:trPr>
          <w:cantSplit/>
          <w:jc w:val="center"/>
        </w:trPr>
        <w:tc>
          <w:tcPr>
            <w:tcW w:w="3800" w:type="dxa"/>
            <w:vAlign w:val="center"/>
          </w:tcPr>
          <w:p w14:paraId="29E9F9D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Крупные платформы добавят аудит</w:t>
            </w:r>
          </w:p>
        </w:tc>
        <w:tc>
          <w:tcPr>
            <w:tcW w:w="3654" w:type="dxa"/>
            <w:vAlign w:val="center"/>
          </w:tcPr>
          <w:p w14:paraId="1021966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7394A2B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C00422" w14:paraId="71ABB645" w14:textId="77777777" w:rsidTr="00C00422">
        <w:trPr>
          <w:cantSplit/>
          <w:jc w:val="center"/>
        </w:trPr>
        <w:tc>
          <w:tcPr>
            <w:tcW w:w="3800" w:type="dxa"/>
            <w:vAlign w:val="center"/>
          </w:tcPr>
          <w:p w14:paraId="56D7438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1B4631A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6EEC134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C00422" w14:paraId="0E106332" w14:textId="77777777" w:rsidTr="00C00422">
        <w:trPr>
          <w:cantSplit/>
          <w:jc w:val="center"/>
        </w:trPr>
        <w:tc>
          <w:tcPr>
            <w:tcW w:w="3800" w:type="dxa"/>
            <w:vAlign w:val="center"/>
          </w:tcPr>
          <w:p w14:paraId="637C797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394CA29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4C059A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C00422" w14:paraId="0158AB11" w14:textId="77777777" w:rsidTr="00C00422">
        <w:trPr>
          <w:cantSplit/>
          <w:jc w:val="center"/>
        </w:trPr>
        <w:tc>
          <w:tcPr>
            <w:tcW w:w="3800" w:type="dxa"/>
            <w:vAlign w:val="center"/>
          </w:tcPr>
          <w:p w14:paraId="25BA3BE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7498AC0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стоит около 11 460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вписывается в маркетинговый бюджет 14 500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200BD78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C00422" w14:paraId="6476330C" w14:textId="77777777" w:rsidTr="00C00422">
        <w:trPr>
          <w:cantSplit/>
          <w:jc w:val="center"/>
        </w:trPr>
        <w:tc>
          <w:tcPr>
            <w:tcW w:w="3800" w:type="dxa"/>
            <w:vAlign w:val="center"/>
          </w:tcPr>
          <w:p w14:paraId="41A76E2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4F3A039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времени на повторные подачи</w:t>
            </w:r>
          </w:p>
        </w:tc>
        <w:tc>
          <w:tcPr>
            <w:tcW w:w="1900" w:type="dxa"/>
            <w:vAlign w:val="center"/>
          </w:tcPr>
          <w:p w14:paraId="7FA7D3D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259134B1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Основные риски карты УП подтверждаются расчетами бизнес-анализа; наиболее чувствительны конверсия в платный тариф и доверие к загрузке </w:t>
      </w:r>
      <w:r>
        <w:rPr>
          <w:sz w:val="28"/>
        </w:rPr>
        <w:lastRenderedPageBreak/>
        <w:t>файлов, на них направлены дополнительные каналы, страница безопасности и измерение конверсий с первого месяца.</w:t>
      </w:r>
    </w:p>
    <w:p w14:paraId="4E9F4244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35 003 130</w:t>
      </w:r>
      <w:r>
        <w:rPr>
          <w:sz w:val="28"/>
        </w:rPr>
        <w:t> 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месяца платной беты</w:t>
      </w:r>
      <w:r>
        <w:rPr>
          <w:sz w:val="28"/>
        </w:rPr>
        <w:t xml:space="preserve">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перечисленными мер</w:t>
      </w:r>
      <w:r>
        <w:rPr>
          <w:sz w:val="28"/>
        </w:rPr>
        <w:t>ами снижения рисков.</w:t>
      </w:r>
    </w:p>
    <w:p w14:paraId="4EBE0DFC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24" w:name="_efd4e361dc2d7db269a1aa4c2dc9b6b6bcbeef9"/>
      <w:bookmarkStart w:id="25" w:name="_Toc241957899"/>
      <w:bookmarkEnd w:id="22"/>
      <w:r>
        <w:rPr>
          <w:b/>
          <w:sz w:val="28"/>
        </w:rPr>
        <w:lastRenderedPageBreak/>
        <w:t>13 СКВОЗНАЯ ПРОВЕРКА СОГЛАСОВАННОСТИ ЧИСЕЛ</w:t>
      </w:r>
      <w:bookmarkEnd w:id="25"/>
    </w:p>
    <w:p w14:paraId="6C2B49DF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сверка ключевых чисел по отчетам.</w:t>
      </w:r>
    </w:p>
    <w:p w14:paraId="53BDDB3C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16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33"/>
        <w:gridCol w:w="1464"/>
        <w:gridCol w:w="2745"/>
        <w:gridCol w:w="2013"/>
      </w:tblGrid>
      <w:tr w:rsidR="00C00422" w14:paraId="73C8455B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33" w:type="dxa"/>
            <w:vAlign w:val="center"/>
          </w:tcPr>
          <w:p w14:paraId="359063F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64" w:type="dxa"/>
            <w:vAlign w:val="center"/>
          </w:tcPr>
          <w:p w14:paraId="7F56D18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745" w:type="dxa"/>
            <w:vAlign w:val="center"/>
          </w:tcPr>
          <w:p w14:paraId="40B195C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013" w:type="dxa"/>
            <w:vAlign w:val="center"/>
          </w:tcPr>
          <w:p w14:paraId="77CC4D8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C00422" w14:paraId="344A8982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6519AF2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561C8E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33644BC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9BC350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3CCEB6DC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2A8A1CC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64" w:type="dxa"/>
            <w:vAlign w:val="center"/>
          </w:tcPr>
          <w:p w14:paraId="0F7E4B3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</w:t>
            </w:r>
          </w:p>
        </w:tc>
        <w:tc>
          <w:tcPr>
            <w:tcW w:w="2745" w:type="dxa"/>
            <w:vAlign w:val="center"/>
          </w:tcPr>
          <w:p w14:paraId="7B17754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DFB4D3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726AE817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6149FB6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464" w:type="dxa"/>
            <w:vAlign w:val="center"/>
          </w:tcPr>
          <w:p w14:paraId="6E3D697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4503E10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40DCD1D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59964CC8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0A56A30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 требований</w:t>
            </w:r>
          </w:p>
        </w:tc>
        <w:tc>
          <w:tcPr>
            <w:tcW w:w="1464" w:type="dxa"/>
            <w:vAlign w:val="center"/>
          </w:tcPr>
          <w:p w14:paraId="38B93A4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ЛР7</w:t>
            </w:r>
          </w:p>
        </w:tc>
        <w:tc>
          <w:tcPr>
            <w:tcW w:w="2745" w:type="dxa"/>
            <w:vAlign w:val="center"/>
          </w:tcPr>
          <w:p w14:paraId="34FE985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627A29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1C656D05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760C762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464" w:type="dxa"/>
            <w:vAlign w:val="center"/>
          </w:tcPr>
          <w:p w14:paraId="571D029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ЛР6</w:t>
            </w:r>
          </w:p>
        </w:tc>
        <w:tc>
          <w:tcPr>
            <w:tcW w:w="2745" w:type="dxa"/>
            <w:vAlign w:val="center"/>
          </w:tcPr>
          <w:p w14:paraId="0EFA427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31D390C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515D72F1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7A142D0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464" w:type="dxa"/>
            <w:vAlign w:val="center"/>
          </w:tcPr>
          <w:p w14:paraId="731092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ЛР7</w:t>
            </w:r>
          </w:p>
        </w:tc>
        <w:tc>
          <w:tcPr>
            <w:tcW w:w="2745" w:type="dxa"/>
            <w:vAlign w:val="center"/>
          </w:tcPr>
          <w:p w14:paraId="5DCD550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2944D99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20065622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090F5AA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около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64" w:type="dxa"/>
            <w:vAlign w:val="center"/>
          </w:tcPr>
          <w:p w14:paraId="2D1556A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ЛР7</w:t>
            </w:r>
          </w:p>
        </w:tc>
        <w:tc>
          <w:tcPr>
            <w:tcW w:w="2745" w:type="dxa"/>
            <w:vAlign w:val="center"/>
          </w:tcPr>
          <w:p w14:paraId="26A99E3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5428104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C00422" w14:paraId="1F7A5FB8" w14:textId="77777777" w:rsidTr="00C00422">
        <w:trPr>
          <w:cantSplit/>
          <w:jc w:val="center"/>
        </w:trPr>
        <w:tc>
          <w:tcPr>
            <w:tcW w:w="3133" w:type="dxa"/>
            <w:vAlign w:val="center"/>
          </w:tcPr>
          <w:p w14:paraId="2E23090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464" w:type="dxa"/>
            <w:vAlign w:val="center"/>
          </w:tcPr>
          <w:p w14:paraId="111D3D1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2745" w:type="dxa"/>
            <w:vAlign w:val="center"/>
          </w:tcPr>
          <w:p w14:paraId="29BE3B8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 в обоих</w:t>
            </w:r>
          </w:p>
        </w:tc>
        <w:tc>
          <w:tcPr>
            <w:tcW w:w="2013" w:type="dxa"/>
            <w:vAlign w:val="center"/>
          </w:tcPr>
          <w:p w14:paraId="01FE9A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34B6DE4E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667B1340" w14:textId="77777777" w:rsidR="00C00422" w:rsidRDefault="0011301C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ключевые числа согласованы между работами; расхождения возможны только в округлении, поэтому при любой пересборке отчетов сверку нужно запускать повторно.</w:t>
      </w:r>
    </w:p>
    <w:p w14:paraId="1A9E71F1" w14:textId="77777777" w:rsidR="00C00422" w:rsidRDefault="0011301C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7900"/>
      <w:bookmarkEnd w:id="24"/>
      <w:r>
        <w:rPr>
          <w:b/>
          <w:sz w:val="28"/>
        </w:rPr>
        <w:lastRenderedPageBreak/>
        <w:t>ВЫВОДЫ</w:t>
      </w:r>
      <w:bookmarkEnd w:id="27"/>
    </w:p>
    <w:p w14:paraId="4B85EF69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</w:t>
      </w:r>
      <w:r>
        <w:rPr>
          <w:sz w:val="28"/>
        </w:rPr>
        <w:t>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сформулированы, первый релиз определен. Решение - полный старт с контрольными метриками. Главная управленческая задача</w:t>
      </w:r>
      <w:r>
        <w:rPr>
          <w:sz w:val="28"/>
        </w:rPr>
        <w:t xml:space="preserve"> - довести число платящих до цели 50 дополнительными каналами и ранней проверкой конверсий.</w:t>
      </w:r>
    </w:p>
    <w:p w14:paraId="6C3E6635" w14:textId="77777777" w:rsidR="00C00422" w:rsidRDefault="0011301C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7901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30E40201" w14:textId="77777777" w:rsidR="00C00422" w:rsidRDefault="001130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362DB8DB" w14:textId="77777777" w:rsidR="00C00422" w:rsidRDefault="001130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</w:t>
      </w:r>
      <w:r>
        <w:rPr>
          <w:sz w:val="28"/>
        </w:rPr>
        <w:t xml:space="preserve">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31970E5" w14:textId="77777777" w:rsidR="00C00422" w:rsidRDefault="001130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</w:t>
      </w:r>
      <w:r>
        <w:rPr>
          <w:sz w:val="28"/>
        </w:rPr>
        <w:t xml:space="preserve"> Минск : БГУИР, 2026.</w:t>
      </w:r>
    </w:p>
    <w:p w14:paraId="520CB1AB" w14:textId="77777777" w:rsidR="00C00422" w:rsidRDefault="0011301C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4C08DAF7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30" w:name="_d0b2864b05c1a6817d4667f0f3e4b4928a2cf70"/>
      <w:bookmarkStart w:id="31" w:name="_Toc241957902"/>
      <w:bookmarkEnd w:id="28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31"/>
    </w:p>
    <w:p w14:paraId="0AC51A83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паспорт ит</w:t>
      </w:r>
      <w:r>
        <w:rPr>
          <w:sz w:val="28"/>
        </w:rPr>
        <w:t>огового отчета.</w:t>
      </w:r>
    </w:p>
    <w:p w14:paraId="4696D2D4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17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C00422" w14:paraId="677496C4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2322F48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0F0C570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C00422" w14:paraId="05D9213C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7EC8BF8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7667C40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C00422" w14:paraId="3EC9C0DC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75DCADA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2DFF862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C00422" w14:paraId="079F3CF8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5CF8911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46E2D8A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C00422" w14:paraId="0477C061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02F29A9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3021319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C00422" w14:paraId="4E52E051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011C09E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2BB4B36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C00422" w14:paraId="12C25C3E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5C74525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75888E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C00422" w14:paraId="56A33447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4559638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114D1E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C00422" w14:paraId="74A09D0C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4E195C2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3DF17EF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C00422" w14:paraId="27841BAF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50B5D4F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6AB7C81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C00422" w14:paraId="19D72B70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1226CFA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75FA2E8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C00422" w14:paraId="42167C91" w14:textId="77777777" w:rsidTr="00C00422">
        <w:trPr>
          <w:cantSplit/>
          <w:jc w:val="center"/>
        </w:trPr>
        <w:tc>
          <w:tcPr>
            <w:tcW w:w="3093" w:type="dxa"/>
            <w:vAlign w:val="center"/>
          </w:tcPr>
          <w:p w14:paraId="6EAA250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105C5AD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73B5ADED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</w:t>
      </w:r>
      <w:r>
        <w:rPr>
          <w:sz w:val="28"/>
        </w:rPr>
        <w:t>та.</w:t>
      </w:r>
    </w:p>
    <w:p w14:paraId="1BDE427A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32" w:name="_57b6da660863974cb7f545bcaedf54a886793e9"/>
      <w:bookmarkStart w:id="33" w:name="_Toc241957903"/>
      <w:bookmarkEnd w:id="30"/>
      <w:r>
        <w:rPr>
          <w:b/>
          <w:sz w:val="28"/>
        </w:rPr>
        <w:lastRenderedPageBreak/>
        <w:t>ПРИЛОЖЕНИЕ 2 (ОБЯЗАТЕЛЬНОЕ) КАРТА ДОКАЗАТЕЛЬСТВ ПО РАЗДЕЛАМ</w:t>
      </w:r>
      <w:bookmarkEnd w:id="33"/>
    </w:p>
    <w:p w14:paraId="38A91305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карта доказательств.</w:t>
      </w:r>
    </w:p>
    <w:p w14:paraId="494B7258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18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C00422" w14:paraId="72653D9C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E6E776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1EE797A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35B2284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0EC1001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1D2E593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16205B8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C00422" w14:paraId="53DAD21B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30F9808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6EC3D85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A50392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86-94 % </w:t>
            </w:r>
            <w:r>
              <w:rPr>
                <w:sz w:val="24"/>
              </w:rPr>
              <w:t>таблиц; индекс 86</w:t>
            </w:r>
          </w:p>
        </w:tc>
        <w:tc>
          <w:tcPr>
            <w:tcW w:w="1205" w:type="dxa"/>
            <w:vAlign w:val="center"/>
          </w:tcPr>
          <w:p w14:paraId="22AD979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789C359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BC0F09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C00422" w14:paraId="4AC2698F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0CBB3C5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06058F2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25" w:type="dxa"/>
            <w:vAlign w:val="center"/>
          </w:tcPr>
          <w:p w14:paraId="1E506BB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0E41CC1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0D402C9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1FB24D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C00422" w14:paraId="251DDF74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1F58782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20073F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5117F8D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1FB2CA5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290A45B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A20BD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C00422" w14:paraId="3F44F764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06121C4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7FD410B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0592CB9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6B9880C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5490F28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7B469A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C00422" w14:paraId="27365D61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53D3901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764CB2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77597C2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3EFD46A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158D389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65C08EE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C00422" w14:paraId="522FEEB4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6BA90D9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4F7AE19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382C93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2116155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673D59B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37A864C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C00422" w14:paraId="2ECC695B" w14:textId="77777777" w:rsidTr="00C00422">
        <w:trPr>
          <w:cantSplit/>
          <w:jc w:val="center"/>
        </w:trPr>
        <w:tc>
          <w:tcPr>
            <w:tcW w:w="1895" w:type="dxa"/>
            <w:vAlign w:val="center"/>
          </w:tcPr>
          <w:p w14:paraId="13E54E4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5EF7C57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25" w:type="dxa"/>
            <w:vAlign w:val="center"/>
          </w:tcPr>
          <w:p w14:paraId="625E51D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777BF5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27F4329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5E45975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72F2A617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1DABEFC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34" w:name="_bab2a73b062d54d30a46b35a66541c275d60dcb"/>
      <w:bookmarkStart w:id="35" w:name="_Toc241957904"/>
      <w:bookmarkEnd w:id="32"/>
      <w:r>
        <w:rPr>
          <w:b/>
          <w:sz w:val="28"/>
        </w:rPr>
        <w:lastRenderedPageBreak/>
        <w:t>ПРИЛОЖЕНИЕ 3 (ОБЯЗАТЕЛЬНОЕ) КОНТРОЛЬНЫЙ ЛИСТ ПОЛНОТЫ ОТЧЕТА</w:t>
      </w:r>
      <w:bookmarkEnd w:id="35"/>
    </w:p>
    <w:p w14:paraId="1FDDA27D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контрольный лист полноты.</w:t>
      </w:r>
    </w:p>
    <w:p w14:paraId="14AF6031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19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C00422" w14:paraId="6D07C8C7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2709F5E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442C021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67596F1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C00422" w14:paraId="30D3B834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5EAE6B0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644E068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05D27F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210504D2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454E6B9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6C81A13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412D1B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C00422" w14:paraId="6D586E5A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5896B8D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293EE88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D6C432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0AB1A7B1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748E6E6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172E3B1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39C9FF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53E31006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5C7AE66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разделены по уровням близости</w:t>
            </w:r>
          </w:p>
        </w:tc>
        <w:tc>
          <w:tcPr>
            <w:tcW w:w="1233" w:type="dxa"/>
            <w:vAlign w:val="center"/>
          </w:tcPr>
          <w:p w14:paraId="71E6B51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ABF31B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19180E69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48EA88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68760F1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42CE34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3DB19BE4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4AED900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16BB847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2D5588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53AB18C2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61B64E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29F9C13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D759A3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4E8837A2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65E1BB6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1FDEE14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4474C3C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4783B35E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5ACB297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F030F2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36A13B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1EE95BC7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2284ED1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</w:t>
            </w:r>
            <w:r>
              <w:rPr>
                <w:sz w:val="24"/>
              </w:rPr>
              <w:t>язность</w:t>
            </w:r>
          </w:p>
        </w:tc>
        <w:tc>
          <w:tcPr>
            <w:tcW w:w="1233" w:type="dxa"/>
            <w:vAlign w:val="center"/>
          </w:tcPr>
          <w:p w14:paraId="6088AAA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607A8F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0681190E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7972B18A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4011E99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0A3AA2B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440F14DA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21AAE80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349357D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139E898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C00422" w14:paraId="67D4359A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119FBEFF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386F0146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5909C9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C00422" w14:paraId="4660EE73" w14:textId="77777777" w:rsidTr="00C00422">
        <w:trPr>
          <w:cantSplit/>
          <w:jc w:val="center"/>
        </w:trPr>
        <w:tc>
          <w:tcPr>
            <w:tcW w:w="3817" w:type="dxa"/>
            <w:vAlign w:val="center"/>
          </w:tcPr>
          <w:p w14:paraId="5319529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0D82A8E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895656D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0FA8822E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4E96CE5D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36" w:name="_301fb4639e999825c095dd7055019e7c013a803"/>
      <w:bookmarkStart w:id="37" w:name="_Toc241957905"/>
      <w:bookmarkEnd w:id="34"/>
      <w:r>
        <w:rPr>
          <w:b/>
          <w:sz w:val="28"/>
        </w:rPr>
        <w:lastRenderedPageBreak/>
        <w:t>ПРИЛОЖЕНИЕ 4 (ОБЯЗАТЕЛЬНОЕ) МИНИМАЛЬНАЯ ФОРМА ТЕХНИЧЕСКОГО</w:t>
      </w:r>
      <w:r>
        <w:rPr>
          <w:b/>
          <w:sz w:val="28"/>
        </w:rPr>
        <w:t xml:space="preserve"> ЗАДАНИЯ ДЛЯ ПЕРВОГО РЕЛИЗА</w:t>
      </w:r>
      <w:bookmarkEnd w:id="37"/>
    </w:p>
    <w:p w14:paraId="0A77B3B5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минимальное ТЗ первого релиза.</w:t>
      </w:r>
    </w:p>
    <w:p w14:paraId="2D35EC24" w14:textId="77777777" w:rsidR="00C00422" w:rsidRDefault="0011301C">
      <w:pPr>
        <w:pStyle w:val="a0"/>
        <w:keepNext/>
        <w:spacing w:before="0" w:after="0" w:line="360" w:lineRule="exact"/>
      </w:pPr>
      <w:r>
        <w:rPr>
          <w:sz w:val="28"/>
        </w:rPr>
        <w:t>Таблица 20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C00422" w14:paraId="5122470E" w14:textId="77777777" w:rsidTr="00C004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8B0DC3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03FC501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198773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C00422" w14:paraId="775D9E7B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2B0CC845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246BB863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</w:t>
            </w:r>
            <w:r>
              <w:rPr>
                <w:sz w:val="24"/>
              </w:rPr>
              <w:t>тельствами</w:t>
            </w:r>
          </w:p>
        </w:tc>
        <w:tc>
          <w:tcPr>
            <w:tcW w:w="1255" w:type="dxa"/>
            <w:vAlign w:val="center"/>
          </w:tcPr>
          <w:p w14:paraId="538D8614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C00422" w14:paraId="1E7EC7A7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5D95C02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54F89E1C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60D6762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C00422" w14:paraId="4EA02123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00BE0838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154E08D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</w:t>
            </w:r>
            <w:r>
              <w:rPr>
                <w:sz w:val="24"/>
              </w:rPr>
              <w:t>истратор команды</w:t>
            </w:r>
          </w:p>
        </w:tc>
        <w:tc>
          <w:tcPr>
            <w:tcW w:w="1255" w:type="dxa"/>
            <w:vAlign w:val="center"/>
          </w:tcPr>
          <w:p w14:paraId="6DB4DD7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00422" w14:paraId="508351BC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70241F4B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34D1697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60C71527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C00422" w14:paraId="5282940F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58E36799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270A2B4E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4C2C173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C00422" w14:paraId="5A32661E" w14:textId="77777777" w:rsidTr="00C00422">
        <w:trPr>
          <w:cantSplit/>
          <w:jc w:val="center"/>
        </w:trPr>
        <w:tc>
          <w:tcPr>
            <w:tcW w:w="3097" w:type="dxa"/>
            <w:vAlign w:val="center"/>
          </w:tcPr>
          <w:p w14:paraId="7676D472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47C100D1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52491EE0" w14:textId="77777777" w:rsidR="00C00422" w:rsidRDefault="0011301C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12</w:t>
            </w:r>
          </w:p>
        </w:tc>
      </w:tr>
    </w:tbl>
    <w:p w14:paraId="5A847892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2712538E" w14:textId="77777777" w:rsidR="00C00422" w:rsidRDefault="0011301C">
      <w:pPr>
        <w:pStyle w:val="1"/>
        <w:pageBreakBefore/>
        <w:spacing w:before="0" w:after="360" w:line="360" w:lineRule="exact"/>
        <w:ind w:firstLine="709"/>
      </w:pPr>
      <w:bookmarkStart w:id="38" w:name="_0b3889fe5487e8057dd761c90a2747437e007c1"/>
      <w:bookmarkStart w:id="39" w:name="_Toc241957906"/>
      <w:bookmarkEnd w:id="36"/>
      <w:r>
        <w:rPr>
          <w:b/>
          <w:sz w:val="28"/>
        </w:rPr>
        <w:lastRenderedPageBreak/>
        <w:t>ПРИЛОЖЕНИЕ 5 (ОБЯЗАТЕЛЬНОЕ) КРАТКОЕ ЗАКЛЮЧЕНИЕ</w:t>
      </w:r>
      <w:bookmarkEnd w:id="39"/>
    </w:p>
    <w:p w14:paraId="051C3240" w14:textId="77777777" w:rsidR="00C00422" w:rsidRDefault="0011301C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</w:t>
      </w:r>
      <w:r>
        <w:rPr>
          <w:sz w:val="28"/>
        </w:rPr>
        <w:t xml:space="preserve">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</w:t>
      </w:r>
      <w:r>
        <w:rPr>
          <w:sz w:val="28"/>
        </w:rPr>
        <w:t xml:space="preserve">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 xml:space="preserve">. Первый релиз (31.03.2027) включает 11 единиц разработки. Переход к следующему релизу целесообразен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</w:t>
      </w:r>
      <w:r>
        <w:rPr>
          <w:sz w:val="28"/>
        </w:rPr>
        <w:t>5 %. Запуск целесообразен в полном объеме плана ПЗ1.</w:t>
      </w:r>
    </w:p>
    <w:bookmarkEnd w:id="38"/>
    <w:sectPr w:rsidR="00C00422">
      <w:headerReference w:type="default" r:id="rId10"/>
      <w:footerReference w:type="default" r:id="rId11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D11202" w14:textId="77777777" w:rsidR="00000000" w:rsidRDefault="0011301C">
      <w:pPr>
        <w:spacing w:after="0"/>
      </w:pPr>
      <w:r>
        <w:separator/>
      </w:r>
    </w:p>
  </w:endnote>
  <w:endnote w:type="continuationSeparator" w:id="0">
    <w:p w14:paraId="6F639A59" w14:textId="77777777" w:rsidR="00000000" w:rsidRDefault="001130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A64F3F" w14:textId="08B2514B" w:rsidR="00C00422" w:rsidRDefault="0011301C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018FD9" w14:textId="77777777" w:rsidR="00000000" w:rsidRDefault="0011301C">
      <w:pPr>
        <w:spacing w:after="0"/>
      </w:pPr>
      <w:r>
        <w:separator/>
      </w:r>
    </w:p>
  </w:footnote>
  <w:footnote w:type="continuationSeparator" w:id="0">
    <w:p w14:paraId="3BD19D95" w14:textId="77777777" w:rsidR="00000000" w:rsidRDefault="0011301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DE0735" w14:textId="77777777" w:rsidR="00C00422" w:rsidRDefault="00C0042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A3853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AF2E184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00422"/>
    <w:rsid w:val="0011301C"/>
    <w:rsid w:val="00C004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446F2F"/>
  <w15:docId w15:val="{16E473A7-3C40-45DF-9C49-5407DF3650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11301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25</Pages>
  <Words>4531</Words>
  <Characters>25832</Characters>
  <Application>Microsoft Office Word</Application>
  <DocSecurity>0</DocSecurity>
  <Lines>215</Lines>
  <Paragraphs>60</Paragraphs>
  <ScaleCrop>false</ScaleCrop>
  <Company/>
  <LinksUpToDate>false</LinksUpToDate>
  <CharactersWithSpaces>30303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2026-10-03T19:11:00Z</dcterms:created>
  <dcterms:modified xsi:type="dcterms:W3CDTF">2026-10-03T19:11:00Z</dcterms:modified>
</cp:coreProperties>
</file>