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E0CEAE" w14:textId="77777777" w:rsidR="004F1893" w:rsidRDefault="00A9521E">
      <w:pPr>
        <w:spacing w:after="0" w:line="360" w:lineRule="exact"/>
        <w:jc w:val="center"/>
      </w:pPr>
      <w:bookmarkStart w:id="0" w:name="_c98e57e3aab7562f8ff37df70438667d7fa7d52"/>
      <w:r>
        <w:t>Министерство образования Республики Беларусь</w:t>
      </w:r>
    </w:p>
    <w:p w14:paraId="6D659185" w14:textId="77777777" w:rsidR="004F1893" w:rsidRDefault="00A9521E">
      <w:pPr>
        <w:spacing w:before="360" w:after="0" w:line="360" w:lineRule="exact"/>
        <w:jc w:val="center"/>
      </w:pPr>
      <w:r>
        <w:t>Учреждение образования</w:t>
      </w:r>
    </w:p>
    <w:p w14:paraId="6C8C90E0" w14:textId="77777777" w:rsidR="004F1893" w:rsidRDefault="00A9521E">
      <w:pPr>
        <w:spacing w:after="0" w:line="360" w:lineRule="exact"/>
        <w:jc w:val="center"/>
      </w:pPr>
      <w:r>
        <w:t>«Белорусский государственный университет</w:t>
      </w:r>
    </w:p>
    <w:p w14:paraId="679EE16D" w14:textId="77777777" w:rsidR="004F1893" w:rsidRDefault="00A9521E">
      <w:pPr>
        <w:spacing w:after="0" w:line="360" w:lineRule="exact"/>
        <w:jc w:val="center"/>
      </w:pPr>
      <w:r>
        <w:t>информатики и радиоэлектроники»</w:t>
      </w:r>
    </w:p>
    <w:p w14:paraId="553AFCC5" w14:textId="77777777" w:rsidR="004F1893" w:rsidRDefault="00A9521E">
      <w:pPr>
        <w:spacing w:after="0" w:line="360" w:lineRule="exact"/>
        <w:jc w:val="center"/>
      </w:pPr>
      <w:r>
        <w:t>Обособленное подразделение «Институт информационных технологий БГУИР»</w:t>
      </w:r>
    </w:p>
    <w:p w14:paraId="52FFFA2A" w14:textId="77777777" w:rsidR="004F1893" w:rsidRDefault="00A9521E">
      <w:pPr>
        <w:spacing w:before="360" w:after="0" w:line="360" w:lineRule="exact"/>
        <w:jc w:val="center"/>
      </w:pPr>
      <w:r>
        <w:t>Факультет повышения квалификации и переподготовки</w:t>
      </w:r>
    </w:p>
    <w:p w14:paraId="412D0CFA" w14:textId="77777777" w:rsidR="004F1893" w:rsidRDefault="00A9521E">
      <w:pPr>
        <w:spacing w:before="360" w:after="0" w:line="360" w:lineRule="exact"/>
        <w:jc w:val="center"/>
      </w:pPr>
      <w:r>
        <w:t>Кафедра микропроцессорных систем и сетей</w:t>
      </w:r>
    </w:p>
    <w:p w14:paraId="7857A5FD" w14:textId="77777777" w:rsidR="004F1893" w:rsidRDefault="00A9521E">
      <w:pPr>
        <w:spacing w:before="2160" w:after="0" w:line="360" w:lineRule="exact"/>
        <w:jc w:val="center"/>
      </w:pPr>
      <w:r>
        <w:rPr>
          <w:b/>
        </w:rPr>
        <w:t>ОТЧЕТ</w:t>
      </w:r>
    </w:p>
    <w:p w14:paraId="5587CC93" w14:textId="77777777" w:rsidR="004F1893" w:rsidRDefault="00A9521E">
      <w:pPr>
        <w:spacing w:after="0" w:line="360" w:lineRule="exact"/>
        <w:jc w:val="center"/>
      </w:pPr>
      <w:r>
        <w:t>по лабораторной работе №1</w:t>
      </w:r>
    </w:p>
    <w:p w14:paraId="55C0125F" w14:textId="77777777" w:rsidR="004F1893" w:rsidRDefault="00A9521E">
      <w:pPr>
        <w:spacing w:after="0" w:line="360" w:lineRule="exact"/>
        <w:jc w:val="center"/>
      </w:pPr>
      <w:r>
        <w:t>по дисциплине</w:t>
      </w:r>
    </w:p>
    <w:p w14:paraId="448DA0BA" w14:textId="77777777" w:rsidR="004F1893" w:rsidRDefault="00A9521E">
      <w:pPr>
        <w:spacing w:after="0" w:line="360" w:lineRule="exact"/>
        <w:jc w:val="center"/>
      </w:pPr>
      <w:r>
        <w:t>«Электронный бизнес»</w:t>
      </w:r>
    </w:p>
    <w:p w14:paraId="085BCDB9" w14:textId="77777777" w:rsidR="004F1893" w:rsidRDefault="00A9521E">
      <w:pPr>
        <w:spacing w:after="0" w:line="360" w:lineRule="exact"/>
        <w:jc w:val="center"/>
      </w:pPr>
      <w:r>
        <w:t>на тему «Анализ поискового спроса и фиксация границ рынка»</w:t>
      </w:r>
    </w:p>
    <w:p w14:paraId="44EFF6FE" w14:textId="77777777" w:rsidR="004F1893" w:rsidRDefault="00A9521E">
      <w:pPr>
        <w:tabs>
          <w:tab w:val="left" w:pos="6520"/>
        </w:tabs>
        <w:spacing w:before="1440" w:after="0" w:line="360" w:lineRule="exact"/>
      </w:pPr>
      <w:r>
        <w:t>Слушатель</w:t>
      </w:r>
      <w:r>
        <w:tab/>
        <w:t>гр. 60131</w:t>
      </w:r>
    </w:p>
    <w:p w14:paraId="44E33E5F" w14:textId="77777777" w:rsidR="004F1893" w:rsidRDefault="00A9521E">
      <w:pPr>
        <w:tabs>
          <w:tab w:val="left" w:pos="6520"/>
        </w:tabs>
        <w:spacing w:after="0" w:line="360" w:lineRule="exact"/>
      </w:pPr>
      <w:r>
        <w:tab/>
        <w:t>Р. В. Земляник</w:t>
      </w:r>
    </w:p>
    <w:p w14:paraId="5CDCA305" w14:textId="77777777" w:rsidR="004F1893" w:rsidRDefault="00A9521E">
      <w:pPr>
        <w:tabs>
          <w:tab w:val="left" w:pos="6520"/>
        </w:tabs>
        <w:spacing w:before="360" w:after="0" w:line="360" w:lineRule="exact"/>
      </w:pPr>
      <w:r>
        <w:t>Руководитель:</w:t>
      </w:r>
      <w:r>
        <w:tab/>
        <w:t>И. В. Кашникова</w:t>
      </w:r>
    </w:p>
    <w:p w14:paraId="1766CEDC" w14:textId="77777777" w:rsidR="004F1893" w:rsidRDefault="00A9521E">
      <w:pPr>
        <w:spacing w:before="1800" w:after="0" w:line="360" w:lineRule="exact"/>
        <w:jc w:val="center"/>
      </w:pPr>
      <w:r>
        <w:t>Минск 2026</w:t>
      </w:r>
    </w:p>
    <w:p w14:paraId="5E1A91CE" w14:textId="77777777" w:rsidR="004F1893" w:rsidRDefault="00A9521E">
      <w:pPr>
        <w:pageBreakBefore/>
        <w:spacing w:after="360" w:line="360" w:lineRule="exact"/>
        <w:jc w:val="center"/>
      </w:pPr>
      <w:r>
        <w:rPr>
          <w:b/>
        </w:rPr>
        <w:lastRenderedPageBreak/>
        <w:t>СОДЕРЖАНИЕ</w:t>
      </w:r>
    </w:p>
    <w:p w14:paraId="1260F7A6" w14:textId="39A9AA28" w:rsidR="009A13BE" w:rsidRDefault="00A9521E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2338615" w:history="1">
        <w:r w:rsidR="009A13BE" w:rsidRPr="002C69B8">
          <w:rPr>
            <w:rStyle w:val="af"/>
            <w:b/>
            <w:noProof/>
          </w:rPr>
          <w:t>1 ЦЕЛЬ РАБОТЫ</w:t>
        </w:r>
        <w:r w:rsidR="009A13BE">
          <w:rPr>
            <w:noProof/>
            <w:webHidden/>
          </w:rPr>
          <w:tab/>
        </w:r>
        <w:r w:rsidR="009A13BE">
          <w:rPr>
            <w:noProof/>
            <w:webHidden/>
          </w:rPr>
          <w:fldChar w:fldCharType="begin"/>
        </w:r>
        <w:r w:rsidR="009A13BE">
          <w:rPr>
            <w:noProof/>
            <w:webHidden/>
          </w:rPr>
          <w:instrText xml:space="preserve"> PAGEREF _Toc242338615 \h </w:instrText>
        </w:r>
        <w:r w:rsidR="009A13BE">
          <w:rPr>
            <w:noProof/>
            <w:webHidden/>
          </w:rPr>
        </w:r>
        <w:r w:rsidR="009A13BE">
          <w:rPr>
            <w:noProof/>
            <w:webHidden/>
          </w:rPr>
          <w:fldChar w:fldCharType="separate"/>
        </w:r>
        <w:r w:rsidR="009A13BE">
          <w:rPr>
            <w:noProof/>
            <w:webHidden/>
          </w:rPr>
          <w:t>3</w:t>
        </w:r>
        <w:r w:rsidR="009A13BE">
          <w:rPr>
            <w:noProof/>
            <w:webHidden/>
          </w:rPr>
          <w:fldChar w:fldCharType="end"/>
        </w:r>
      </w:hyperlink>
    </w:p>
    <w:p w14:paraId="2D0947BD" w14:textId="1BBC0030" w:rsidR="009A13BE" w:rsidRDefault="009A13BE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16" w:history="1">
        <w:r w:rsidRPr="002C69B8">
          <w:rPr>
            <w:rStyle w:val="af"/>
            <w:b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811EC7C" w14:textId="77CC7774" w:rsidR="009A13BE" w:rsidRDefault="009A13BE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17" w:history="1">
        <w:r w:rsidRPr="002C69B8">
          <w:rPr>
            <w:rStyle w:val="af"/>
            <w:b/>
            <w:noProof/>
          </w:rPr>
          <w:t>2.1 Бизнес-идея и паспорт гипотезы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2AA2E2F" w14:textId="41F7A307" w:rsidR="009A13BE" w:rsidRDefault="009A13BE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18" w:history="1">
        <w:r w:rsidRPr="002C69B8">
          <w:rPr>
            <w:rStyle w:val="af"/>
            <w:b/>
            <w:noProof/>
          </w:rPr>
          <w:t>2.2 Семантическое ядро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5BA9273" w14:textId="3D2E71F6" w:rsidR="009A13BE" w:rsidRDefault="009A13BE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19" w:history="1">
        <w:r w:rsidRPr="002C69B8">
          <w:rPr>
            <w:rStyle w:val="af"/>
            <w:b/>
            <w:noProof/>
          </w:rPr>
          <w:t xml:space="preserve">2.3 </w:t>
        </w:r>
        <w:r w:rsidRPr="002C69B8">
          <w:rPr>
            <w:rStyle w:val="af"/>
            <w:b/>
            <w:i/>
            <w:noProof/>
          </w:rPr>
          <w:t>Google</w:t>
        </w:r>
        <w:r w:rsidRPr="002C69B8">
          <w:rPr>
            <w:rStyle w:val="af"/>
            <w:b/>
            <w:noProof/>
          </w:rPr>
          <w:t xml:space="preserve"> </w:t>
        </w:r>
        <w:r w:rsidRPr="002C69B8">
          <w:rPr>
            <w:rStyle w:val="af"/>
            <w:b/>
            <w:i/>
            <w:noProof/>
          </w:rPr>
          <w:t>Trends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191034B" w14:textId="7E0144A1" w:rsidR="009A13BE" w:rsidRDefault="009A13BE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20" w:history="1">
        <w:r w:rsidRPr="002C69B8">
          <w:rPr>
            <w:rStyle w:val="af"/>
            <w:b/>
            <w:noProof/>
          </w:rPr>
          <w:t>2.4 Яндекс Вордстат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33832F5" w14:textId="16BE4338" w:rsidR="009A13BE" w:rsidRDefault="009A13BE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21" w:history="1">
        <w:r w:rsidRPr="002C69B8">
          <w:rPr>
            <w:rStyle w:val="af"/>
            <w:b/>
            <w:noProof/>
          </w:rPr>
          <w:t>2.5 Выгрузки и контроль качества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3E07AB42" w14:textId="663B3BE1" w:rsidR="009A13BE" w:rsidRDefault="009A13BE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22" w:history="1">
        <w:r w:rsidRPr="002C69B8">
          <w:rPr>
            <w:rStyle w:val="af"/>
            <w:b/>
            <w:noProof/>
          </w:rPr>
          <w:t>2.6 Тренд, сезонность и деловые циклы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4741DD0A" w14:textId="68BDDE45" w:rsidR="009A13BE" w:rsidRDefault="009A13BE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23" w:history="1">
        <w:r w:rsidRPr="002C69B8">
          <w:rPr>
            <w:rStyle w:val="af"/>
            <w:b/>
            <w:noProof/>
          </w:rPr>
          <w:t xml:space="preserve">2.7 Сопоставление </w:t>
        </w:r>
        <w:r w:rsidRPr="002C69B8">
          <w:rPr>
            <w:rStyle w:val="af"/>
            <w:b/>
            <w:i/>
            <w:noProof/>
          </w:rPr>
          <w:t>Google</w:t>
        </w:r>
        <w:r w:rsidRPr="002C69B8">
          <w:rPr>
            <w:rStyle w:val="af"/>
            <w:b/>
            <w:noProof/>
          </w:rPr>
          <w:t xml:space="preserve"> </w:t>
        </w:r>
        <w:r w:rsidRPr="002C69B8">
          <w:rPr>
            <w:rStyle w:val="af"/>
            <w:b/>
            <w:i/>
            <w:noProof/>
          </w:rPr>
          <w:t>Trends</w:t>
        </w:r>
        <w:r w:rsidRPr="002C69B8">
          <w:rPr>
            <w:rStyle w:val="af"/>
            <w:b/>
            <w:noProof/>
          </w:rPr>
          <w:t xml:space="preserve"> и Яндекс Вордстат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44C9AF36" w14:textId="7594B050" w:rsidR="009A13BE" w:rsidRDefault="009A13BE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24" w:history="1">
        <w:r w:rsidRPr="002C69B8">
          <w:rPr>
            <w:rStyle w:val="af"/>
            <w:b/>
            <w:noProof/>
          </w:rPr>
          <w:t>2.8 Границы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085377A6" w14:textId="0F4A882E" w:rsidR="009A13BE" w:rsidRDefault="009A13BE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25" w:history="1">
        <w:r w:rsidRPr="002C69B8">
          <w:rPr>
            <w:rStyle w:val="af"/>
            <w:b/>
            <w:noProof/>
          </w:rPr>
          <w:t>2.9 Аргументация выбора идеи и территории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0521C44B" w14:textId="5D43F9DA" w:rsidR="009A13BE" w:rsidRDefault="009A13BE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26" w:history="1">
        <w:r w:rsidRPr="002C69B8">
          <w:rPr>
            <w:rStyle w:val="af"/>
            <w:b/>
            <w:noProof/>
          </w:rPr>
          <w:t>2.10 Переход к анализу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7B74326E" w14:textId="70ADAD38" w:rsidR="009A13BE" w:rsidRDefault="009A13BE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27" w:history="1">
        <w:r w:rsidRPr="002C69B8">
          <w:rPr>
            <w:rStyle w:val="af"/>
            <w:b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33BFA737" w14:textId="5F17C0BF" w:rsidR="009A13BE" w:rsidRDefault="009A13BE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28" w:history="1">
        <w:r w:rsidRPr="002C69B8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5A7EA931" w14:textId="14374F99" w:rsidR="009A13BE" w:rsidRDefault="009A13BE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29" w:history="1">
        <w:r w:rsidRPr="002C69B8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482DB031" w14:textId="67EB6681" w:rsidR="009A13BE" w:rsidRDefault="009A13BE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30" w:history="1">
        <w:r w:rsidRPr="002C69B8">
          <w:rPr>
            <w:rStyle w:val="af"/>
            <w:b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1BCD1727" w14:textId="3DAFFECE" w:rsidR="009A13BE" w:rsidRDefault="009A13BE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31" w:history="1">
        <w:r w:rsidRPr="002C69B8">
          <w:rPr>
            <w:rStyle w:val="af"/>
            <w:b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 w14:paraId="25FDF45C" w14:textId="588B5351" w:rsidR="009A13BE" w:rsidRDefault="009A13BE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32" w:history="1">
        <w:r w:rsidRPr="002C69B8">
          <w:rPr>
            <w:rStyle w:val="af"/>
            <w:b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73</w:t>
        </w:r>
        <w:r>
          <w:rPr>
            <w:noProof/>
            <w:webHidden/>
          </w:rPr>
          <w:fldChar w:fldCharType="end"/>
        </w:r>
      </w:hyperlink>
    </w:p>
    <w:p w14:paraId="1A9421F3" w14:textId="7B6C07F2" w:rsidR="009A13BE" w:rsidRDefault="009A13BE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33" w:history="1">
        <w:r w:rsidRPr="002C69B8">
          <w:rPr>
            <w:rStyle w:val="af"/>
            <w:b/>
            <w:noProof/>
          </w:rPr>
          <w:t>ПРИЛОЖЕНИЕ 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74</w:t>
        </w:r>
        <w:r>
          <w:rPr>
            <w:noProof/>
            <w:webHidden/>
          </w:rPr>
          <w:fldChar w:fldCharType="end"/>
        </w:r>
      </w:hyperlink>
    </w:p>
    <w:p w14:paraId="340D28BF" w14:textId="3FE7276B" w:rsidR="004F1893" w:rsidRDefault="00A9521E">
      <w:pPr>
        <w:pStyle w:val="11"/>
      </w:pPr>
      <w:r>
        <w:fldChar w:fldCharType="end"/>
      </w:r>
    </w:p>
    <w:p w14:paraId="77E0F130" w14:textId="77777777" w:rsidR="004F1893" w:rsidRDefault="00A9521E">
      <w:pPr>
        <w:pStyle w:val="1"/>
        <w:pageBreakBefore/>
        <w:spacing w:before="0" w:after="360" w:line="360" w:lineRule="exact"/>
        <w:ind w:firstLine="709"/>
      </w:pPr>
      <w:bookmarkStart w:id="1" w:name="_Toc242338615"/>
      <w:r>
        <w:rPr>
          <w:b/>
          <w:sz w:val="28"/>
        </w:rPr>
        <w:lastRenderedPageBreak/>
        <w:t>1 ЦЕЛЬ РАБОТЫ</w:t>
      </w:r>
      <w:bookmarkEnd w:id="1"/>
    </w:p>
    <w:p w14:paraId="0B91BB6C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t xml:space="preserve">Цель работы - проверить по данным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[1] и Яндекс Вордстат [2] наличие и характер поискового интереса аудитории к бизнес-идее проекта </w:t>
      </w:r>
      <w:r>
        <w:rPr>
          <w:i/>
        </w:rPr>
        <w:t>TableMind</w:t>
      </w:r>
      <w:r>
        <w:t xml:space="preserve"> (облачный </w:t>
      </w:r>
      <w:r>
        <w:rPr>
          <w:i/>
        </w:rPr>
        <w:t>AI</w:t>
      </w:r>
      <w:r>
        <w:t xml:space="preserve">-сервис независимой проверки таблиц </w:t>
      </w:r>
      <w:r>
        <w:rPr>
          <w:i/>
        </w:rPr>
        <w:t>Excel</w:t>
      </w:r>
      <w:r>
        <w:t>), оценить тренд, сезонность и признаки циклических колебаний этого интереса, зафиксировать границы рынка и обосновать территорию дальнейшего анализа.</w:t>
      </w:r>
    </w:p>
    <w:p w14:paraId="70CFD0CF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t xml:space="preserve">Для достижения цели решены следующие задачи - сформулирована бизнес-идея как коммерческое предложение и составлен паспорт гипотезы; составлено и очищено семантическое ядро; выгружены и проверены данные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Яндекс Вордстат при единых настройках; ряды приведены к месячной периодичности; выполнена оценка тренда, сезонности и деловых циклов по </w:t>
      </w:r>
      <w:r>
        <w:rPr>
          <w:i/>
        </w:rPr>
        <w:t>Excel</w:t>
      </w:r>
      <w:r>
        <w:t xml:space="preserve">-шаблону и по методике в формате </w:t>
      </w:r>
      <w:r>
        <w:rPr>
          <w:i/>
        </w:rPr>
        <w:t>Word</w:t>
      </w:r>
      <w:r>
        <w:t>; сопоставлены результаты двух инструментов; зафиксированы границы рынка и составлен их паспорт; подготовлена аргументация выбора идеи и территории и сформулирован переход к оценке объема рынка (ЛР2-3).</w:t>
      </w:r>
    </w:p>
    <w:p w14:paraId="6F8A8657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t xml:space="preserve">Все показатели отражают поисковое поведение пользователей и не являются размером рынка или числом клиентов. Исходные факты о проекте (продукт, тарифы, сроки, бюджет) взяты из документа «Концепция проекта </w:t>
      </w:r>
      <w:r>
        <w:rPr>
          <w:i/>
        </w:rPr>
        <w:t>TableMind</w:t>
      </w:r>
      <w:r>
        <w:t>» [3] и собраны в файле фактов проекта репозитория.</w:t>
      </w:r>
    </w:p>
    <w:p w14:paraId="30509C3C" w14:textId="77777777" w:rsidR="00617569" w:rsidRDefault="003F2F7D">
      <w:pPr>
        <w:pStyle w:val="a0"/>
        <w:spacing w:before="0" w:after="0" w:line="360" w:lineRule="exact"/>
        <w:ind w:firstLine="709"/>
        <w:jc w:val="both"/>
      </w:pPr>
      <w:r>
        <w:t>Результаты работы служат входными данными для последующего анализа объёма рынка (ЛР2-3) и конкурентной среды (ЛР4-ЛР5): установленные границы рынка и тренды поискового интереса определяют географию и горизонт прогнозирования.</w:t>
      </w:r>
    </w:p>
    <w:p w14:paraId="1F86818A" w14:textId="77777777" w:rsidR="004F1893" w:rsidRDefault="00A9521E">
      <w:pPr>
        <w:pStyle w:val="1"/>
        <w:pageBreakBefore/>
        <w:spacing w:before="0" w:after="360" w:line="360" w:lineRule="exact"/>
        <w:ind w:firstLine="709"/>
      </w:pPr>
      <w:bookmarkStart w:id="2" w:name="_b608aa976fc82a0faaf3b83f58c735968afd03b"/>
      <w:bookmarkStart w:id="3" w:name="_Toc242338616"/>
      <w:bookmarkEnd w:id="0"/>
      <w:r>
        <w:rPr>
          <w:b/>
          <w:sz w:val="28"/>
        </w:rPr>
        <w:lastRenderedPageBreak/>
        <w:t>2 ХОД РАБОТЫ</w:t>
      </w:r>
      <w:bookmarkEnd w:id="3"/>
    </w:p>
    <w:p w14:paraId="06245983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t>Работа выполнена в порядке, заданном навигатором методики [4] - идея и гипотеза, семантическое ядро, данные двух сервисов, выгрузки, тренд, сезонность и циклы, сопоставление источников, границы рынка, аргументация и переход к следующему этапу.</w:t>
      </w:r>
    </w:p>
    <w:p w14:paraId="3B8AA9EB" w14:textId="77777777" w:rsidR="004F1893" w:rsidRDefault="00A9521E">
      <w:pPr>
        <w:pStyle w:val="2"/>
        <w:spacing w:before="360" w:after="360" w:line="360" w:lineRule="exact"/>
        <w:ind w:firstLine="709"/>
      </w:pPr>
      <w:bookmarkStart w:id="4" w:name="_7b218a942fb9bea3ab25b58219bf4e552f29587"/>
      <w:bookmarkStart w:id="5" w:name="_Toc242338617"/>
      <w:r>
        <w:rPr>
          <w:b/>
          <w:sz w:val="28"/>
        </w:rPr>
        <w:t>2.1 Бизнес-идея и паспорт гипотезы</w:t>
      </w:r>
      <w:bookmarkEnd w:id="5"/>
    </w:p>
    <w:p w14:paraId="51A5601B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t xml:space="preserve">Бизнес-идея сформулирована как коммерческое предложение, а не как профессиональная компетенция, поскольку проект </w:t>
      </w:r>
      <w:r>
        <w:rPr>
          <w:i/>
        </w:rPr>
        <w:t>TableMind</w:t>
      </w:r>
      <w:r>
        <w:t xml:space="preserve"> продает финансовым специалистам не «знание </w:t>
      </w:r>
      <w:r>
        <w:rPr>
          <w:i/>
        </w:rPr>
        <w:t>Excel</w:t>
      </w:r>
      <w:r>
        <w:t>», а проверенный результат - найденные и доказанные ошибки в таблице, исправления, каждое из которых подтверждено вычислением, и сверку чисел отчета с ячейками таблицы. Паспорт гипотезы заполнен до сбора данных, чтобы не подгонять вывод под полученные показатели (таблица 1).</w:t>
      </w:r>
    </w:p>
    <w:p w14:paraId="5064CD71" w14:textId="77777777" w:rsidR="004F1893" w:rsidRDefault="00A9521E">
      <w:pPr>
        <w:pStyle w:val="a0"/>
        <w:keepNext/>
        <w:spacing w:before="360" w:after="0" w:line="360" w:lineRule="exact"/>
      </w:pPr>
      <w:r>
        <w:t>Таблица 1 – Паспорт бизнес-гипотезы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55"/>
        <w:gridCol w:w="5900"/>
      </w:tblGrid>
      <w:tr w:rsidR="004F1893" w14:paraId="29615CEF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55" w:type="dxa"/>
            <w:vAlign w:val="center"/>
          </w:tcPr>
          <w:p w14:paraId="462A3587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5899" w:type="dxa"/>
            <w:vAlign w:val="center"/>
          </w:tcPr>
          <w:p w14:paraId="5C544ED6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Содержание</w:t>
            </w:r>
          </w:p>
        </w:tc>
      </w:tr>
      <w:tr w:rsidR="004F1893" w14:paraId="5DED4585" w14:textId="77777777" w:rsidTr="004F1893">
        <w:trPr>
          <w:cantSplit/>
          <w:jc w:val="center"/>
        </w:trPr>
        <w:tc>
          <w:tcPr>
            <w:tcW w:w="3455" w:type="dxa"/>
            <w:vAlign w:val="center"/>
          </w:tcPr>
          <w:p w14:paraId="1736F39A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Название бизнес-идеи</w:t>
            </w:r>
          </w:p>
        </w:tc>
        <w:tc>
          <w:tcPr>
            <w:tcW w:w="5899" w:type="dxa"/>
            <w:vAlign w:val="center"/>
          </w:tcPr>
          <w:p w14:paraId="322C05F5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облачный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-сервис независимой проверки (аудита)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4F1893" w14:paraId="069A7840" w14:textId="77777777" w:rsidTr="004F1893">
        <w:trPr>
          <w:cantSplit/>
          <w:jc w:val="center"/>
        </w:trPr>
        <w:tc>
          <w:tcPr>
            <w:tcW w:w="3455" w:type="dxa"/>
            <w:vAlign w:val="center"/>
          </w:tcPr>
          <w:p w14:paraId="7290DE0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Компетенция-основание</w:t>
            </w:r>
          </w:p>
        </w:tc>
        <w:tc>
          <w:tcPr>
            <w:tcW w:w="5899" w:type="dxa"/>
            <w:vAlign w:val="center"/>
          </w:tcPr>
          <w:p w14:paraId="3AA27CC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Построение и проверка финансовых моделей, программная верификация вычислений (принцип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доказывает»)</w:t>
            </w:r>
          </w:p>
        </w:tc>
      </w:tr>
      <w:tr w:rsidR="004F1893" w14:paraId="7361AC3B" w14:textId="77777777" w:rsidTr="004F1893">
        <w:trPr>
          <w:cantSplit/>
          <w:jc w:val="center"/>
        </w:trPr>
        <w:tc>
          <w:tcPr>
            <w:tcW w:w="3455" w:type="dxa"/>
            <w:vAlign w:val="center"/>
          </w:tcPr>
          <w:p w14:paraId="6F03F66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Описание продукта</w:t>
            </w:r>
          </w:p>
        </w:tc>
        <w:tc>
          <w:tcPr>
            <w:tcW w:w="5899" w:type="dxa"/>
            <w:vAlign w:val="center"/>
          </w:tcPr>
          <w:p w14:paraId="0611C93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Веб-аудит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-файла (правила и инварианты, объяснения, исправления, сверка текста отчета с ячейками)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проверкой при каждой правке; тарифы -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 (со следующего релиза)</w:t>
            </w:r>
          </w:p>
        </w:tc>
      </w:tr>
      <w:tr w:rsidR="004F1893" w14:paraId="373C7FCC" w14:textId="77777777" w:rsidTr="004F1893">
        <w:trPr>
          <w:cantSplit/>
          <w:jc w:val="center"/>
        </w:trPr>
        <w:tc>
          <w:tcPr>
            <w:tcW w:w="3455" w:type="dxa"/>
            <w:vAlign w:val="center"/>
          </w:tcPr>
          <w:p w14:paraId="05193E6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Проблема клиента</w:t>
            </w:r>
          </w:p>
        </w:tc>
        <w:tc>
          <w:tcPr>
            <w:tcW w:w="5899" w:type="dxa"/>
            <w:vAlign w:val="center"/>
          </w:tcPr>
          <w:p w14:paraId="347CEA7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Скрытые ошибки в формулах и расхождение чисел отчета с таблицей; по оценке ПЗ1 ошибки есть в 86-94 % реальных таблиц, а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сам требует проверки</w:t>
            </w:r>
          </w:p>
        </w:tc>
      </w:tr>
      <w:tr w:rsidR="004F1893" w14:paraId="61F82062" w14:textId="77777777" w:rsidTr="004F1893">
        <w:trPr>
          <w:cantSplit/>
          <w:jc w:val="center"/>
        </w:trPr>
        <w:tc>
          <w:tcPr>
            <w:tcW w:w="3455" w:type="dxa"/>
            <w:vAlign w:val="center"/>
          </w:tcPr>
          <w:p w14:paraId="26FF8C6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899" w:type="dxa"/>
            <w:vAlign w:val="center"/>
          </w:tcPr>
          <w:p w14:paraId="34BA165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 и инвестиционные аналитики, бухгалтеры и аутсорсинговые фирмы, основатели и операционные менеджеры</w:t>
            </w:r>
          </w:p>
        </w:tc>
      </w:tr>
      <w:tr w:rsidR="004F1893" w14:paraId="6382DD26" w14:textId="77777777" w:rsidTr="004F1893">
        <w:trPr>
          <w:cantSplit/>
          <w:jc w:val="center"/>
        </w:trPr>
        <w:tc>
          <w:tcPr>
            <w:tcW w:w="3455" w:type="dxa"/>
            <w:vAlign w:val="center"/>
          </w:tcPr>
          <w:p w14:paraId="06FF377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Предполагаемая территория рынка</w:t>
            </w:r>
          </w:p>
        </w:tc>
        <w:tc>
          <w:tcPr>
            <w:tcW w:w="5899" w:type="dxa"/>
            <w:vAlign w:val="center"/>
          </w:tcPr>
          <w:p w14:paraId="07FF2D8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Основная - англоязычные страны и ЕС (онлайн-рынок); контрольная - Беларусь и русскоязычный сегмент</w:t>
            </w:r>
          </w:p>
        </w:tc>
      </w:tr>
      <w:tr w:rsidR="004F1893" w14:paraId="78852E1F" w14:textId="77777777" w:rsidTr="004F1893">
        <w:trPr>
          <w:cantSplit/>
          <w:jc w:val="center"/>
        </w:trPr>
        <w:tc>
          <w:tcPr>
            <w:tcW w:w="3455" w:type="dxa"/>
            <w:vAlign w:val="center"/>
          </w:tcPr>
          <w:p w14:paraId="2E6AE8B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Причина выбора территории до анализа</w:t>
            </w:r>
          </w:p>
        </w:tc>
        <w:tc>
          <w:tcPr>
            <w:tcW w:w="5899" w:type="dxa"/>
            <w:vAlign w:val="center"/>
          </w:tcPr>
          <w:p w14:paraId="566EECF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Стартовая география проекта в ПЗ1 - англоязычный онлайн и ЕС; доля табличного ПО, приходящаяся на Северную Америку и Европу, около двух третей; оплата и хостинг в ЕС; Беларусь - домашний рынок команды и контрольный сегмент</w:t>
            </w:r>
          </w:p>
        </w:tc>
      </w:tr>
      <w:tr w:rsidR="004F1893" w14:paraId="02A008B0" w14:textId="77777777" w:rsidTr="004F1893">
        <w:trPr>
          <w:cantSplit/>
          <w:jc w:val="center"/>
        </w:trPr>
        <w:tc>
          <w:tcPr>
            <w:tcW w:w="3455" w:type="dxa"/>
            <w:vAlign w:val="center"/>
          </w:tcPr>
          <w:p w14:paraId="2847412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Ключевые запросы для проверки</w:t>
            </w:r>
          </w:p>
        </w:tc>
        <w:tc>
          <w:tcPr>
            <w:tcW w:w="5899" w:type="dxa"/>
            <w:vAlign w:val="center"/>
          </w:tcPr>
          <w:p w14:paraId="509BC34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нейросеть для </w:t>
            </w:r>
            <w:r>
              <w:rPr>
                <w:i/>
                <w:sz w:val="24"/>
              </w:rPr>
              <w:t>excel</w:t>
            </w:r>
          </w:p>
        </w:tc>
      </w:tr>
      <w:tr w:rsidR="004F1893" w14:paraId="2C436104" w14:textId="77777777" w:rsidTr="004F1893">
        <w:trPr>
          <w:cantSplit/>
          <w:jc w:val="center"/>
        </w:trPr>
        <w:tc>
          <w:tcPr>
            <w:tcW w:w="3455" w:type="dxa"/>
            <w:vAlign w:val="center"/>
          </w:tcPr>
          <w:p w14:paraId="507A05C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Ожидаемые признаки интереса</w:t>
            </w:r>
          </w:p>
        </w:tc>
        <w:tc>
          <w:tcPr>
            <w:tcW w:w="5899" w:type="dxa"/>
            <w:vAlign w:val="center"/>
          </w:tcPr>
          <w:p w14:paraId="743B915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Устойчивый или растущий индекс по запросам об аудите и проверке таблиц; растущий 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-инструментам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коммерческие формулировки (заказать аудит, цена); концентрация в англоязычных странах</w:t>
            </w:r>
          </w:p>
        </w:tc>
      </w:tr>
      <w:tr w:rsidR="004F1893" w14:paraId="1728A142" w14:textId="77777777" w:rsidTr="004F1893">
        <w:trPr>
          <w:cantSplit/>
          <w:jc w:val="center"/>
        </w:trPr>
        <w:tc>
          <w:tcPr>
            <w:tcW w:w="3455" w:type="dxa"/>
            <w:vAlign w:val="center"/>
          </w:tcPr>
          <w:p w14:paraId="2FEDA91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Ожидаемый результат для клиента</w:t>
            </w:r>
          </w:p>
        </w:tc>
        <w:tc>
          <w:tcPr>
            <w:tcW w:w="5899" w:type="dxa"/>
            <w:vAlign w:val="center"/>
          </w:tcPr>
          <w:p w14:paraId="4B7D0B5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Найденные и подтвержденные ошибки до отправки модели или отчета заказчику, инвестору или аудитору, экономия времени ручной проверки</w:t>
            </w:r>
          </w:p>
        </w:tc>
      </w:tr>
    </w:tbl>
    <w:p w14:paraId="0CBF319A" w14:textId="77777777" w:rsidR="004F1893" w:rsidRDefault="00A9521E">
      <w:pPr>
        <w:pStyle w:val="FirstParagraph"/>
        <w:spacing w:before="360" w:after="0" w:line="360" w:lineRule="exact"/>
        <w:ind w:firstLine="709"/>
        <w:jc w:val="both"/>
      </w:pPr>
      <w:r>
        <w:t>Паспорт фиксирует гипотезу до обращения к сервисам статистики. Территория и ожидаемые признаки интереса записаны заранее, поэтому дальнейший анализ проверяет заявленные ожидания, а не подбирает их под результат. Нужная для выбора территории проверка выполняется в разделах 2.3, 2.4 и 2.8.</w:t>
      </w:r>
    </w:p>
    <w:p w14:paraId="1DDEA582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t>Клиентские задачи и сегменты, из которых выведены формулировки запросов, показаны в таблице 2.</w:t>
      </w:r>
    </w:p>
    <w:p w14:paraId="0180276D" w14:textId="77777777" w:rsidR="004F1893" w:rsidRDefault="00A9521E">
      <w:pPr>
        <w:pStyle w:val="a0"/>
        <w:keepNext/>
        <w:spacing w:before="360" w:after="0" w:line="360" w:lineRule="exact"/>
      </w:pPr>
      <w:r>
        <w:t>Таблица 2 – Клиентские задачи и сегменты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11"/>
        <w:gridCol w:w="2557"/>
        <w:gridCol w:w="2342"/>
        <w:gridCol w:w="2445"/>
      </w:tblGrid>
      <w:tr w:rsidR="004F1893" w14:paraId="58F6E830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11" w:type="dxa"/>
            <w:vAlign w:val="center"/>
          </w:tcPr>
          <w:p w14:paraId="2C7520BE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Клиентская задача</w:t>
            </w:r>
          </w:p>
        </w:tc>
        <w:tc>
          <w:tcPr>
            <w:tcW w:w="2557" w:type="dxa"/>
            <w:vAlign w:val="center"/>
          </w:tcPr>
          <w:p w14:paraId="2475EFF2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Ситуация возникновения</w:t>
            </w:r>
          </w:p>
        </w:tc>
        <w:tc>
          <w:tcPr>
            <w:tcW w:w="2342" w:type="dxa"/>
            <w:vAlign w:val="center"/>
          </w:tcPr>
          <w:p w14:paraId="5B82CA80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Сегмент</w:t>
            </w:r>
          </w:p>
        </w:tc>
        <w:tc>
          <w:tcPr>
            <w:tcW w:w="2445" w:type="dxa"/>
            <w:vAlign w:val="center"/>
          </w:tcPr>
          <w:p w14:paraId="439F7FCE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Альтернатива клиента</w:t>
            </w:r>
          </w:p>
        </w:tc>
      </w:tr>
      <w:tr w:rsidR="004F1893" w14:paraId="7A84058A" w14:textId="77777777" w:rsidTr="004F1893">
        <w:trPr>
          <w:cantSplit/>
          <w:jc w:val="center"/>
        </w:trPr>
        <w:tc>
          <w:tcPr>
            <w:tcW w:w="2011" w:type="dxa"/>
            <w:vAlign w:val="center"/>
          </w:tcPr>
          <w:p w14:paraId="133657ED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Найти скрытые ошибки в формулах перед отправкой модели</w:t>
            </w:r>
          </w:p>
        </w:tc>
        <w:tc>
          <w:tcPr>
            <w:tcW w:w="2557" w:type="dxa"/>
            <w:vAlign w:val="center"/>
          </w:tcPr>
          <w:p w14:paraId="26D7D473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Закрытие периода, подготовка бюджета и прогноза</w:t>
            </w:r>
          </w:p>
        </w:tc>
        <w:tc>
          <w:tcPr>
            <w:tcW w:w="2342" w:type="dxa"/>
            <w:vAlign w:val="center"/>
          </w:tcPr>
          <w:p w14:paraId="40FDFFD7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</w:t>
            </w:r>
          </w:p>
        </w:tc>
        <w:tc>
          <w:tcPr>
            <w:tcW w:w="2445" w:type="dxa"/>
            <w:vAlign w:val="center"/>
          </w:tcPr>
          <w:p w14:paraId="6B4CC08E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Ручная проверка коллегой, встроенные проверки </w:t>
            </w:r>
            <w:r>
              <w:rPr>
                <w:i/>
                <w:sz w:val="24"/>
              </w:rPr>
              <w:t>Excel</w:t>
            </w:r>
          </w:p>
        </w:tc>
      </w:tr>
      <w:tr w:rsidR="004F1893" w14:paraId="628CD364" w14:textId="77777777" w:rsidTr="004F1893">
        <w:trPr>
          <w:cantSplit/>
          <w:jc w:val="center"/>
        </w:trPr>
        <w:tc>
          <w:tcPr>
            <w:tcW w:w="2011" w:type="dxa"/>
            <w:vAlign w:val="center"/>
          </w:tcPr>
          <w:p w14:paraId="35D5660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Убедиться, что числа в тексте отчета совпадают с таблицей</w:t>
            </w:r>
          </w:p>
        </w:tc>
        <w:tc>
          <w:tcPr>
            <w:tcW w:w="2557" w:type="dxa"/>
            <w:vAlign w:val="center"/>
          </w:tcPr>
          <w:p w14:paraId="56B743B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Подготовка отчета для руководителя или инвестора</w:t>
            </w:r>
          </w:p>
        </w:tc>
        <w:tc>
          <w:tcPr>
            <w:tcW w:w="2342" w:type="dxa"/>
            <w:vAlign w:val="center"/>
          </w:tcPr>
          <w:p w14:paraId="4FAD163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Консультанты, инвестиционные аналитики</w:t>
            </w:r>
          </w:p>
        </w:tc>
        <w:tc>
          <w:tcPr>
            <w:tcW w:w="2445" w:type="dxa"/>
            <w:vAlign w:val="center"/>
          </w:tcPr>
          <w:p w14:paraId="3E3A6DA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Выборочная сверка вручную</w:t>
            </w:r>
          </w:p>
        </w:tc>
      </w:tr>
      <w:tr w:rsidR="004F1893" w14:paraId="1A537EEE" w14:textId="77777777" w:rsidTr="004F1893">
        <w:trPr>
          <w:cantSplit/>
          <w:jc w:val="center"/>
        </w:trPr>
        <w:tc>
          <w:tcPr>
            <w:tcW w:w="2011" w:type="dxa"/>
            <w:vAlign w:val="center"/>
          </w:tcPr>
          <w:p w14:paraId="4F96809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Проверить результат, который выдал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557" w:type="dxa"/>
            <w:vAlign w:val="center"/>
          </w:tcPr>
          <w:p w14:paraId="5BD0E65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Работа с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и другими ассистентами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42" w:type="dxa"/>
            <w:vAlign w:val="center"/>
          </w:tcPr>
          <w:p w14:paraId="7821999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Аналитики, основатели</w:t>
            </w:r>
          </w:p>
        </w:tc>
        <w:tc>
          <w:tcPr>
            <w:tcW w:w="2445" w:type="dxa"/>
            <w:vAlign w:val="center"/>
          </w:tcPr>
          <w:p w14:paraId="3C0EAEC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Доверие результату без проверки, повторный запрос к ассистенту</w:t>
            </w:r>
          </w:p>
        </w:tc>
      </w:tr>
      <w:tr w:rsidR="004F1893" w14:paraId="3B4F3E5B" w14:textId="77777777" w:rsidTr="004F1893">
        <w:trPr>
          <w:cantSplit/>
          <w:jc w:val="center"/>
        </w:trPr>
        <w:tc>
          <w:tcPr>
            <w:tcW w:w="2011" w:type="dxa"/>
            <w:vAlign w:val="center"/>
          </w:tcPr>
          <w:p w14:paraId="10392F4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Подготовить модель к внешнему аудиту или </w:t>
            </w:r>
            <w:r>
              <w:rPr>
                <w:i/>
                <w:sz w:val="24"/>
              </w:rPr>
              <w:t>due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diligence</w:t>
            </w:r>
          </w:p>
        </w:tc>
        <w:tc>
          <w:tcPr>
            <w:tcW w:w="2557" w:type="dxa"/>
            <w:vAlign w:val="center"/>
          </w:tcPr>
          <w:p w14:paraId="7CD68C5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Привлечение финансирования, продажа бизнеса</w:t>
            </w:r>
          </w:p>
        </w:tc>
        <w:tc>
          <w:tcPr>
            <w:tcW w:w="2342" w:type="dxa"/>
            <w:vAlign w:val="center"/>
          </w:tcPr>
          <w:p w14:paraId="4DD269C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Основатели, консультанты</w:t>
            </w:r>
          </w:p>
        </w:tc>
        <w:tc>
          <w:tcPr>
            <w:tcW w:w="2445" w:type="dxa"/>
            <w:vAlign w:val="center"/>
          </w:tcPr>
          <w:p w14:paraId="1C31BDE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Услуги консалтинговой фирмы по аудиту моделей</w:t>
            </w:r>
          </w:p>
        </w:tc>
      </w:tr>
      <w:tr w:rsidR="004F1893" w14:paraId="1D50FCCD" w14:textId="77777777" w:rsidTr="004F1893">
        <w:trPr>
          <w:cantSplit/>
          <w:jc w:val="center"/>
        </w:trPr>
        <w:tc>
          <w:tcPr>
            <w:tcW w:w="2011" w:type="dxa"/>
            <w:vAlign w:val="center"/>
          </w:tcPr>
          <w:p w14:paraId="6A17F11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Проверить таблицы клиентов в массовом порядке</w:t>
            </w:r>
          </w:p>
        </w:tc>
        <w:tc>
          <w:tcPr>
            <w:tcW w:w="2557" w:type="dxa"/>
            <w:vAlign w:val="center"/>
          </w:tcPr>
          <w:p w14:paraId="3387E20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Аутсорсинг учета и отчетности</w:t>
            </w:r>
          </w:p>
        </w:tc>
        <w:tc>
          <w:tcPr>
            <w:tcW w:w="2342" w:type="dxa"/>
            <w:vAlign w:val="center"/>
          </w:tcPr>
          <w:p w14:paraId="7EF62F7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Бухгалтеры и аутсорсинговые фирмы</w:t>
            </w:r>
          </w:p>
        </w:tc>
        <w:tc>
          <w:tcPr>
            <w:tcW w:w="2445" w:type="dxa"/>
            <w:vAlign w:val="center"/>
          </w:tcPr>
          <w:p w14:paraId="458869D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Ручной контроль качества силами старшего специалиста</w:t>
            </w:r>
          </w:p>
        </w:tc>
      </w:tr>
    </w:tbl>
    <w:p w14:paraId="46FF17F1" w14:textId="77777777" w:rsidR="004F1893" w:rsidRDefault="00A9521E">
      <w:pPr>
        <w:pStyle w:val="FirstParagraph"/>
        <w:spacing w:before="360" w:after="0" w:line="360" w:lineRule="exact"/>
        <w:ind w:firstLine="709"/>
        <w:jc w:val="both"/>
      </w:pPr>
      <w:r>
        <w:t>Клиентские задачи сформулированы языком клиента - «найти ошибку», «проверить результат ассистента», «подготовить к аудиту». Эти формулировки использованы при составлении запросов в разделе 2.2 и при определении продуктовых границ рынка в разделе 2.8.</w:t>
      </w:r>
    </w:p>
    <w:p w14:paraId="43465FBA" w14:textId="77777777" w:rsidR="004F1893" w:rsidRDefault="00A9521E">
      <w:pPr>
        <w:pStyle w:val="2"/>
        <w:spacing w:before="360" w:after="360" w:line="360" w:lineRule="exact"/>
        <w:ind w:firstLine="709"/>
      </w:pPr>
      <w:bookmarkStart w:id="6" w:name="_05d5b65c5ddfa033ce9f23cf7c348a2a29c0da5"/>
      <w:bookmarkStart w:id="7" w:name="_Toc242338618"/>
      <w:bookmarkEnd w:id="4"/>
      <w:r>
        <w:rPr>
          <w:b/>
          <w:sz w:val="28"/>
        </w:rPr>
        <w:t>2.2 Семантическое ядро</w:t>
      </w:r>
      <w:bookmarkEnd w:id="7"/>
    </w:p>
    <w:p w14:paraId="7DD340FA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t xml:space="preserve">Семантическое ядро составлено по схеме методики [4] - сформулирована гипотеза, собран стартовый список запросов семи типов, проверены данные в двух сервисах, список очищен от нерелевантных формулировок, запросы сгруппированы по намерению и кластерам. Поскольку основная территория проекта англоязычная, а Яндекс Вордстат отражает только русскоязычную аудиторию Яндекса, ядро состоит из двух частей. Английские формулировки проверялись в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, русские - в Вордстате (и, для контроля, в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по Беларуси, России и Казахстану).</w:t>
      </w:r>
    </w:p>
    <w:p w14:paraId="2C70B1EE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t>Стартовый список запросов, сгруппированный по типам намерения, приведен в таблице 3.</w:t>
      </w:r>
    </w:p>
    <w:p w14:paraId="7A66BBB8" w14:textId="77777777" w:rsidR="004F1893" w:rsidRDefault="00A9521E">
      <w:pPr>
        <w:pStyle w:val="a0"/>
        <w:keepNext/>
        <w:spacing w:before="360" w:after="0" w:line="360" w:lineRule="exact"/>
      </w:pPr>
      <w:r>
        <w:t>Таблица 3 – Карта запросов по типам намерения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46"/>
        <w:gridCol w:w="2002"/>
        <w:gridCol w:w="2580"/>
        <w:gridCol w:w="2227"/>
      </w:tblGrid>
      <w:tr w:rsidR="004F1893" w14:paraId="13296076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46" w:type="dxa"/>
            <w:vAlign w:val="center"/>
          </w:tcPr>
          <w:p w14:paraId="523C6DE4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Тип запроса</w:t>
            </w:r>
          </w:p>
        </w:tc>
        <w:tc>
          <w:tcPr>
            <w:tcW w:w="2002" w:type="dxa"/>
            <w:vAlign w:val="center"/>
          </w:tcPr>
          <w:p w14:paraId="73509AF8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Назначение</w:t>
            </w:r>
          </w:p>
        </w:tc>
        <w:tc>
          <w:tcPr>
            <w:tcW w:w="2580" w:type="dxa"/>
            <w:vAlign w:val="center"/>
          </w:tcPr>
          <w:p w14:paraId="7655FF72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Английские формулировки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)</w:t>
            </w:r>
          </w:p>
        </w:tc>
        <w:tc>
          <w:tcPr>
            <w:tcW w:w="2227" w:type="dxa"/>
            <w:vAlign w:val="center"/>
          </w:tcPr>
          <w:p w14:paraId="5C35B338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Русские формулировки (Вордстат)</w:t>
            </w:r>
          </w:p>
        </w:tc>
      </w:tr>
      <w:tr w:rsidR="004F1893" w14:paraId="4FB8A776" w14:textId="77777777" w:rsidTr="004F1893">
        <w:trPr>
          <w:cantSplit/>
          <w:jc w:val="center"/>
        </w:trPr>
        <w:tc>
          <w:tcPr>
            <w:tcW w:w="2546" w:type="dxa"/>
            <w:vAlign w:val="center"/>
          </w:tcPr>
          <w:p w14:paraId="35663EAC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002" w:type="dxa"/>
            <w:vAlign w:val="center"/>
          </w:tcPr>
          <w:p w14:paraId="2E7F21FB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Общий интерес к направлению</w:t>
            </w:r>
          </w:p>
        </w:tc>
        <w:tc>
          <w:tcPr>
            <w:tcW w:w="2580" w:type="dxa"/>
            <w:vAlign w:val="center"/>
          </w:tcPr>
          <w:p w14:paraId="5E475753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</w:p>
        </w:tc>
        <w:tc>
          <w:tcPr>
            <w:tcW w:w="2227" w:type="dxa"/>
            <w:vAlign w:val="center"/>
          </w:tcPr>
          <w:p w14:paraId="71EDED61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формулы, финансовая модель </w:t>
            </w:r>
            <w:r>
              <w:rPr>
                <w:i/>
                <w:sz w:val="24"/>
              </w:rPr>
              <w:t>excel</w:t>
            </w:r>
          </w:p>
        </w:tc>
      </w:tr>
      <w:tr w:rsidR="004F1893" w14:paraId="38F5645F" w14:textId="77777777" w:rsidTr="004F1893">
        <w:trPr>
          <w:cantSplit/>
          <w:jc w:val="center"/>
        </w:trPr>
        <w:tc>
          <w:tcPr>
            <w:tcW w:w="2546" w:type="dxa"/>
            <w:vAlign w:val="center"/>
          </w:tcPr>
          <w:p w14:paraId="79FD323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Проблемный</w:t>
            </w:r>
          </w:p>
        </w:tc>
        <w:tc>
          <w:tcPr>
            <w:tcW w:w="2002" w:type="dxa"/>
            <w:vAlign w:val="center"/>
          </w:tcPr>
          <w:p w14:paraId="017BFB0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Боль клиента</w:t>
            </w:r>
          </w:p>
        </w:tc>
        <w:tc>
          <w:tcPr>
            <w:tcW w:w="2580" w:type="dxa"/>
            <w:vAlign w:val="center"/>
          </w:tcPr>
          <w:p w14:paraId="0C59815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2227" w:type="dxa"/>
            <w:vAlign w:val="center"/>
          </w:tcPr>
          <w:p w14:paraId="60C321D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</w:tr>
      <w:tr w:rsidR="004F1893" w14:paraId="1895B609" w14:textId="77777777" w:rsidTr="004F1893">
        <w:trPr>
          <w:cantSplit/>
          <w:jc w:val="center"/>
        </w:trPr>
        <w:tc>
          <w:tcPr>
            <w:tcW w:w="2546" w:type="dxa"/>
            <w:vAlign w:val="center"/>
          </w:tcPr>
          <w:p w14:paraId="3918620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Услуговый и инструментальный</w:t>
            </w:r>
          </w:p>
        </w:tc>
        <w:tc>
          <w:tcPr>
            <w:tcW w:w="2002" w:type="dxa"/>
            <w:vAlign w:val="center"/>
          </w:tcPr>
          <w:p w14:paraId="7775BEB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Поиск средства проверки</w:t>
            </w:r>
          </w:p>
        </w:tc>
        <w:tc>
          <w:tcPr>
            <w:tcW w:w="2580" w:type="dxa"/>
            <w:vAlign w:val="center"/>
          </w:tcPr>
          <w:p w14:paraId="7B2295A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2227" w:type="dxa"/>
            <w:vAlign w:val="center"/>
          </w:tcPr>
          <w:p w14:paraId="78D4D8F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проверка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проверка финансовой модели</w:t>
            </w:r>
          </w:p>
        </w:tc>
      </w:tr>
      <w:tr w:rsidR="004F1893" w14:paraId="2670A470" w14:textId="77777777" w:rsidTr="004F1893">
        <w:trPr>
          <w:cantSplit/>
          <w:jc w:val="center"/>
        </w:trPr>
        <w:tc>
          <w:tcPr>
            <w:tcW w:w="2546" w:type="dxa"/>
            <w:vAlign w:val="center"/>
          </w:tcPr>
          <w:p w14:paraId="4275337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Коммерческий</w:t>
            </w:r>
          </w:p>
        </w:tc>
        <w:tc>
          <w:tcPr>
            <w:tcW w:w="2002" w:type="dxa"/>
            <w:vAlign w:val="center"/>
          </w:tcPr>
          <w:p w14:paraId="2543240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Готовность заказать услугу</w:t>
            </w:r>
          </w:p>
        </w:tc>
        <w:tc>
          <w:tcPr>
            <w:tcW w:w="2580" w:type="dxa"/>
            <w:vAlign w:val="center"/>
          </w:tcPr>
          <w:p w14:paraId="1BCB1B2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227" w:type="dxa"/>
            <w:vAlign w:val="center"/>
          </w:tcPr>
          <w:p w14:paraId="59DDA0D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финансовой модели,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</w:t>
            </w:r>
          </w:p>
        </w:tc>
      </w:tr>
      <w:tr w:rsidR="004F1893" w14:paraId="5EC34329" w14:textId="77777777" w:rsidTr="004F1893">
        <w:trPr>
          <w:cantSplit/>
          <w:jc w:val="center"/>
        </w:trPr>
        <w:tc>
          <w:tcPr>
            <w:tcW w:w="2546" w:type="dxa"/>
            <w:vAlign w:val="center"/>
          </w:tcPr>
          <w:p w14:paraId="4A611CF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-альтернативы</w:t>
            </w:r>
          </w:p>
        </w:tc>
        <w:tc>
          <w:tcPr>
            <w:tcW w:w="2002" w:type="dxa"/>
            <w:vAlign w:val="center"/>
          </w:tcPr>
          <w:p w14:paraId="0AA176D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Замена проверки ассистентом</w:t>
            </w:r>
          </w:p>
        </w:tc>
        <w:tc>
          <w:tcPr>
            <w:tcW w:w="2580" w:type="dxa"/>
            <w:vAlign w:val="center"/>
          </w:tcPr>
          <w:p w14:paraId="6F57FB2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27" w:type="dxa"/>
            <w:vAlign w:val="center"/>
          </w:tcPr>
          <w:p w14:paraId="1D4AEF1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</w:tr>
      <w:tr w:rsidR="004F1893" w14:paraId="08A20164" w14:textId="77777777" w:rsidTr="004F1893">
        <w:trPr>
          <w:cantSplit/>
          <w:jc w:val="center"/>
        </w:trPr>
        <w:tc>
          <w:tcPr>
            <w:tcW w:w="2546" w:type="dxa"/>
            <w:vAlign w:val="center"/>
          </w:tcPr>
          <w:p w14:paraId="03F454C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Брендовый (конкуренты)</w:t>
            </w:r>
          </w:p>
        </w:tc>
        <w:tc>
          <w:tcPr>
            <w:tcW w:w="2002" w:type="dxa"/>
            <w:vAlign w:val="center"/>
          </w:tcPr>
          <w:p w14:paraId="4F6480A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Известность независимых инструментов</w:t>
            </w:r>
          </w:p>
        </w:tc>
        <w:tc>
          <w:tcPr>
            <w:tcW w:w="2580" w:type="dxa"/>
            <w:vAlign w:val="center"/>
          </w:tcPr>
          <w:p w14:paraId="5DA848E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227" w:type="dxa"/>
            <w:vAlign w:val="center"/>
          </w:tcPr>
          <w:p w14:paraId="1C01B5A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</w:tr>
      <w:tr w:rsidR="004F1893" w14:paraId="353E6F4B" w14:textId="77777777" w:rsidTr="004F1893">
        <w:trPr>
          <w:cantSplit/>
          <w:jc w:val="center"/>
        </w:trPr>
        <w:tc>
          <w:tcPr>
            <w:tcW w:w="2546" w:type="dxa"/>
            <w:vAlign w:val="center"/>
          </w:tcPr>
          <w:p w14:paraId="4A1BFE4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Региональный</w:t>
            </w:r>
          </w:p>
        </w:tc>
        <w:tc>
          <w:tcPr>
            <w:tcW w:w="2002" w:type="dxa"/>
            <w:vAlign w:val="center"/>
          </w:tcPr>
          <w:p w14:paraId="2EF6659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Привязка к территории</w:t>
            </w:r>
          </w:p>
        </w:tc>
        <w:tc>
          <w:tcPr>
            <w:tcW w:w="2580" w:type="dxa"/>
            <w:vAlign w:val="center"/>
          </w:tcPr>
          <w:p w14:paraId="3DA471D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Проверялась географией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(США, Великобритания, Германия, Франция, Нидерланды, Беларусь, Россия, Казахстан)</w:t>
            </w:r>
          </w:p>
        </w:tc>
        <w:tc>
          <w:tcPr>
            <w:tcW w:w="2227" w:type="dxa"/>
            <w:vAlign w:val="center"/>
          </w:tcPr>
          <w:p w14:paraId="68AFA44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Регион Вордстата - Россия, Беларусь, все регионы</w:t>
            </w:r>
          </w:p>
        </w:tc>
      </w:tr>
    </w:tbl>
    <w:p w14:paraId="374063DE" w14:textId="77777777" w:rsidR="004F1893" w:rsidRDefault="00A9521E">
      <w:pPr>
        <w:pStyle w:val="FirstParagraph"/>
        <w:spacing w:before="360" w:after="0" w:line="360" w:lineRule="exact"/>
        <w:ind w:firstLine="709"/>
        <w:jc w:val="both"/>
      </w:pPr>
      <w:r>
        <w:t>Карта показывает, что русскоязычная часть ядра покрывает проблемные и инструментальные формулировки, а английская - дополнительно коммерческие и брендовые. Региональный тип проверялся не запросами с названием города, а фильтром территории сервиса, поскольку для онлайн-продукта привязка к городу не имеет смысла.</w:t>
      </w:r>
    </w:p>
    <w:p w14:paraId="3C440A66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t>Перечень формулировок, исключенных из расчета или замененных при очистке ядра, дан в таблице 4.</w:t>
      </w:r>
    </w:p>
    <w:p w14:paraId="194FC13A" w14:textId="77777777" w:rsidR="004F1893" w:rsidRDefault="00A9521E">
      <w:pPr>
        <w:pStyle w:val="a0"/>
        <w:keepNext/>
        <w:spacing w:before="360" w:after="0" w:line="360" w:lineRule="exact"/>
      </w:pPr>
      <w:r>
        <w:t>Таблица 4 – Исключаемые и переопределенные формулировки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73"/>
        <w:gridCol w:w="1621"/>
        <w:gridCol w:w="4061"/>
      </w:tblGrid>
      <w:tr w:rsidR="004F1893" w14:paraId="2502F793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72" w:type="dxa"/>
            <w:vAlign w:val="center"/>
          </w:tcPr>
          <w:p w14:paraId="23B47D34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Формулировка</w:t>
            </w:r>
          </w:p>
        </w:tc>
        <w:tc>
          <w:tcPr>
            <w:tcW w:w="1621" w:type="dxa"/>
            <w:vAlign w:val="center"/>
          </w:tcPr>
          <w:p w14:paraId="5E33F108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Источник</w:t>
            </w:r>
          </w:p>
        </w:tc>
        <w:tc>
          <w:tcPr>
            <w:tcW w:w="4061" w:type="dxa"/>
            <w:vAlign w:val="center"/>
          </w:tcPr>
          <w:p w14:paraId="09B2A224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Причина исключения или замены</w:t>
            </w:r>
          </w:p>
        </w:tc>
      </w:tr>
      <w:tr w:rsidR="004F1893" w14:paraId="2C2BD45A" w14:textId="77777777" w:rsidTr="004F1893">
        <w:trPr>
          <w:cantSplit/>
          <w:jc w:val="center"/>
        </w:trPr>
        <w:tc>
          <w:tcPr>
            <w:tcW w:w="3672" w:type="dxa"/>
            <w:vAlign w:val="center"/>
          </w:tcPr>
          <w:p w14:paraId="7DE09A97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(связанный запрос к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>»)</w:t>
            </w:r>
          </w:p>
        </w:tc>
        <w:tc>
          <w:tcPr>
            <w:tcW w:w="1621" w:type="dxa"/>
            <w:vAlign w:val="center"/>
          </w:tcPr>
          <w:p w14:paraId="2C978B0B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4061" w:type="dxa"/>
            <w:vAlign w:val="center"/>
          </w:tcPr>
          <w:p w14:paraId="4CBDE5F5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Омоним - проверка орфографии, не проверка формул</w:t>
            </w:r>
          </w:p>
        </w:tc>
      </w:tr>
      <w:tr w:rsidR="004F1893" w14:paraId="173B4430" w14:textId="77777777" w:rsidTr="004F1893">
        <w:trPr>
          <w:cantSplit/>
          <w:jc w:val="center"/>
        </w:trPr>
        <w:tc>
          <w:tcPr>
            <w:tcW w:w="3672" w:type="dxa"/>
            <w:vAlign w:val="center"/>
          </w:tcPr>
          <w:p w14:paraId="287E4D3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aliexpress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small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(связанные запросы к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»)</w:t>
            </w:r>
          </w:p>
        </w:tc>
        <w:tc>
          <w:tcPr>
            <w:tcW w:w="1621" w:type="dxa"/>
            <w:vAlign w:val="center"/>
          </w:tcPr>
          <w:p w14:paraId="1064627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4061" w:type="dxa"/>
            <w:vAlign w:val="center"/>
          </w:tcPr>
          <w:p w14:paraId="762226E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Шаблоны и таблицы расходов, не аудит таблиц</w:t>
            </w:r>
          </w:p>
        </w:tc>
      </w:tr>
      <w:tr w:rsidR="004F1893" w14:paraId="357045BD" w14:textId="77777777" w:rsidTr="004F1893">
        <w:trPr>
          <w:cantSplit/>
          <w:jc w:val="center"/>
        </w:trPr>
        <w:tc>
          <w:tcPr>
            <w:tcW w:w="3672" w:type="dxa"/>
            <w:vAlign w:val="center"/>
          </w:tcPr>
          <w:p w14:paraId="57B3980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</w:p>
        </w:tc>
        <w:tc>
          <w:tcPr>
            <w:tcW w:w="1621" w:type="dxa"/>
            <w:vAlign w:val="center"/>
          </w:tcPr>
          <w:p w14:paraId="1FDB9C3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4061" w:type="dxa"/>
            <w:vAlign w:val="center"/>
          </w:tcPr>
          <w:p w14:paraId="470567E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Учебный интерес к определениям</w:t>
            </w:r>
          </w:p>
        </w:tc>
      </w:tr>
      <w:tr w:rsidR="004F1893" w14:paraId="621FD386" w14:textId="77777777" w:rsidTr="004F1893">
        <w:trPr>
          <w:cantSplit/>
          <w:jc w:val="center"/>
        </w:trPr>
        <w:tc>
          <w:tcPr>
            <w:tcW w:w="3672" w:type="dxa"/>
            <w:vAlign w:val="center"/>
          </w:tcPr>
          <w:p w14:paraId="2F30334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формулой, проверка данных в таблице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список из таблицы</w:t>
            </w:r>
          </w:p>
        </w:tc>
        <w:tc>
          <w:tcPr>
            <w:tcW w:w="1621" w:type="dxa"/>
            <w:vAlign w:val="center"/>
          </w:tcPr>
          <w:p w14:paraId="672D3AC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4061" w:type="dxa"/>
            <w:vAlign w:val="center"/>
          </w:tcPr>
          <w:p w14:paraId="4D34153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Омоним - встроенная функция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«Проверка данных» (</w:t>
            </w:r>
            <w:r>
              <w:rPr>
                <w:i/>
                <w:sz w:val="24"/>
              </w:rPr>
              <w:t>Data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Validation</w:t>
            </w:r>
            <w:r>
              <w:rPr>
                <w:sz w:val="24"/>
              </w:rPr>
              <w:t>), а не аудит</w:t>
            </w:r>
          </w:p>
        </w:tc>
      </w:tr>
      <w:tr w:rsidR="004F1893" w14:paraId="7B919B1A" w14:textId="77777777" w:rsidTr="004F1893">
        <w:trPr>
          <w:cantSplit/>
          <w:jc w:val="center"/>
        </w:trPr>
        <w:tc>
          <w:tcPr>
            <w:tcW w:w="3672" w:type="dxa"/>
            <w:vAlign w:val="center"/>
          </w:tcPr>
          <w:p w14:paraId="7A029A0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Эксель в ворд, из пдф в эксель, файл эксель, функции эксель (вкладка «Похожие»)</w:t>
            </w:r>
          </w:p>
        </w:tc>
        <w:tc>
          <w:tcPr>
            <w:tcW w:w="1621" w:type="dxa"/>
            <w:vAlign w:val="center"/>
          </w:tcPr>
          <w:p w14:paraId="50DB593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4061" w:type="dxa"/>
            <w:vAlign w:val="center"/>
          </w:tcPr>
          <w:p w14:paraId="09FAF4E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Смежные операции с файлами, не связаны с проверкой формул</w:t>
            </w:r>
          </w:p>
        </w:tc>
      </w:tr>
      <w:tr w:rsidR="004F1893" w14:paraId="4E89F368" w14:textId="77777777" w:rsidTr="004F1893">
        <w:trPr>
          <w:cantSplit/>
          <w:jc w:val="center"/>
        </w:trPr>
        <w:tc>
          <w:tcPr>
            <w:tcW w:w="3672" w:type="dxa"/>
            <w:vAlign w:val="center"/>
          </w:tcPr>
          <w:p w14:paraId="1BF8313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621" w:type="dxa"/>
            <w:vAlign w:val="center"/>
          </w:tcPr>
          <w:p w14:paraId="1B845C0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4061" w:type="dxa"/>
            <w:vAlign w:val="center"/>
          </w:tcPr>
          <w:p w14:paraId="3FCA4A1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Запрос не удалось использовать для оценки - значимых данных нет (ненулевых недель 2 из 262, в Вордстате данных нет)</w:t>
            </w:r>
          </w:p>
        </w:tc>
      </w:tr>
      <w:tr w:rsidR="004F1893" w14:paraId="24CF66B7" w14:textId="77777777" w:rsidTr="004F1893">
        <w:trPr>
          <w:cantSplit/>
          <w:jc w:val="center"/>
        </w:trPr>
        <w:tc>
          <w:tcPr>
            <w:tcW w:w="3672" w:type="dxa"/>
            <w:vAlign w:val="center"/>
          </w:tcPr>
          <w:p w14:paraId="1D4BB17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621" w:type="dxa"/>
            <w:vAlign w:val="center"/>
          </w:tcPr>
          <w:p w14:paraId="7BE36C5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4061" w:type="dxa"/>
            <w:vAlign w:val="center"/>
          </w:tcPr>
          <w:p w14:paraId="5EC0C84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Объем недостаточен - индекс 0 почти во всех неделях (максимум 1)</w:t>
            </w:r>
          </w:p>
        </w:tc>
      </w:tr>
      <w:tr w:rsidR="004F1893" w14:paraId="29C79DC2" w14:textId="77777777" w:rsidTr="004F1893">
        <w:trPr>
          <w:cantSplit/>
          <w:jc w:val="center"/>
        </w:trPr>
        <w:tc>
          <w:tcPr>
            <w:tcW w:w="3672" w:type="dxa"/>
            <w:vAlign w:val="center"/>
          </w:tcPr>
          <w:p w14:paraId="43A4530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Проверка таблиц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621" w:type="dxa"/>
            <w:vAlign w:val="center"/>
          </w:tcPr>
          <w:p w14:paraId="1212C1A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4061" w:type="dxa"/>
            <w:vAlign w:val="center"/>
          </w:tcPr>
          <w:p w14:paraId="749C431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Вкладка «Динамика» не отображает данных по формулировке в обоих регионах; частично заменена формулировкой «проверка таблиц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из топов</w:t>
            </w:r>
          </w:p>
        </w:tc>
      </w:tr>
    </w:tbl>
    <w:p w14:paraId="69FBD671" w14:textId="77777777" w:rsidR="004F1893" w:rsidRDefault="00A9521E">
      <w:pPr>
        <w:pStyle w:val="FirstParagraph"/>
        <w:spacing w:before="360" w:after="0" w:line="360" w:lineRule="exact"/>
        <w:ind w:firstLine="709"/>
        <w:jc w:val="both"/>
      </w:pPr>
      <w:r>
        <w:t>Исключения объясняют, почему часть формулировок не вошла в расчет кластеров. Основная проблема русскоязычного ядра - омонимия с функцией «Проверка данных», поэтому эти фразы нельзя считать спросом на аудит таблиц, и в показателях кластеров они не используются.</w:t>
      </w:r>
    </w:p>
    <w:p w14:paraId="7D5EAB60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t>Проверенные формулировки ядра с показателями интереса сведены в рабочую таблицу ядра (таблица 5).</w:t>
      </w:r>
    </w:p>
    <w:p w14:paraId="33E18B85" w14:textId="77777777" w:rsidR="004F1893" w:rsidRDefault="00A9521E">
      <w:pPr>
        <w:pStyle w:val="a0"/>
        <w:keepNext/>
        <w:spacing w:before="360" w:after="0" w:line="360" w:lineRule="exact"/>
      </w:pPr>
      <w:r>
        <w:t>Таблица 5 – Рабочая таблица семантического ядра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40"/>
        <w:gridCol w:w="1716"/>
        <w:gridCol w:w="1531"/>
        <w:gridCol w:w="2064"/>
        <w:gridCol w:w="1672"/>
        <w:gridCol w:w="1832"/>
      </w:tblGrid>
      <w:tr w:rsidR="004F1893" w14:paraId="5D5FE183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39" w:type="dxa"/>
            <w:vAlign w:val="center"/>
          </w:tcPr>
          <w:p w14:paraId="6EB23AB7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1716" w:type="dxa"/>
            <w:vAlign w:val="center"/>
          </w:tcPr>
          <w:p w14:paraId="468370AC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Запрос (кластер)</w:t>
            </w:r>
          </w:p>
        </w:tc>
        <w:tc>
          <w:tcPr>
            <w:tcW w:w="1531" w:type="dxa"/>
            <w:vAlign w:val="center"/>
          </w:tcPr>
          <w:p w14:paraId="3B86496E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Источник, регион</w:t>
            </w:r>
          </w:p>
        </w:tc>
        <w:tc>
          <w:tcPr>
            <w:tcW w:w="2064" w:type="dxa"/>
            <w:vAlign w:val="center"/>
          </w:tcPr>
          <w:p w14:paraId="29BBDDB9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Намерение</w:t>
            </w:r>
          </w:p>
        </w:tc>
        <w:tc>
          <w:tcPr>
            <w:tcW w:w="1672" w:type="dxa"/>
            <w:vAlign w:val="center"/>
          </w:tcPr>
          <w:p w14:paraId="2735D71A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Показатель интереса</w:t>
            </w:r>
          </w:p>
        </w:tc>
        <w:tc>
          <w:tcPr>
            <w:tcW w:w="1832" w:type="dxa"/>
            <w:vAlign w:val="center"/>
          </w:tcPr>
          <w:p w14:paraId="5789D291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Вывод</w:t>
            </w:r>
          </w:p>
        </w:tc>
      </w:tr>
      <w:tr w:rsidR="004F1893" w14:paraId="38EB2F29" w14:textId="77777777" w:rsidTr="004F1893">
        <w:trPr>
          <w:cantSplit/>
          <w:jc w:val="center"/>
        </w:trPr>
        <w:tc>
          <w:tcPr>
            <w:tcW w:w="539" w:type="dxa"/>
            <w:vAlign w:val="center"/>
          </w:tcPr>
          <w:p w14:paraId="425B3A74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16" w:type="dxa"/>
            <w:vAlign w:val="center"/>
          </w:tcPr>
          <w:p w14:paraId="40DE4224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531" w:type="dxa"/>
            <w:vAlign w:val="center"/>
          </w:tcPr>
          <w:p w14:paraId="299C3C4A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2064" w:type="dxa"/>
            <w:vAlign w:val="center"/>
          </w:tcPr>
          <w:p w14:paraId="69C1BB39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672" w:type="dxa"/>
            <w:vAlign w:val="center"/>
          </w:tcPr>
          <w:p w14:paraId="48385977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Средний индекс 19,0; ненулевых недель 100 %; последние 52 нед. 47,3 против 14,8</w:t>
            </w:r>
          </w:p>
        </w:tc>
        <w:tc>
          <w:tcPr>
            <w:tcW w:w="1832" w:type="dxa"/>
            <w:vAlign w:val="center"/>
          </w:tcPr>
          <w:p w14:paraId="34CD0951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Единственный узкий запрос, присутствующий в каждой неделе; рост</w:t>
            </w:r>
          </w:p>
        </w:tc>
      </w:tr>
      <w:tr w:rsidR="004F1893" w14:paraId="60153976" w14:textId="77777777" w:rsidTr="004F1893">
        <w:trPr>
          <w:cantSplit/>
          <w:jc w:val="center"/>
        </w:trPr>
        <w:tc>
          <w:tcPr>
            <w:tcW w:w="539" w:type="dxa"/>
            <w:vAlign w:val="center"/>
          </w:tcPr>
          <w:p w14:paraId="317CFD5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16" w:type="dxa"/>
            <w:vAlign w:val="center"/>
          </w:tcPr>
          <w:p w14:paraId="23104E2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531" w:type="dxa"/>
            <w:vAlign w:val="center"/>
          </w:tcPr>
          <w:p w14:paraId="4392C33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2064" w:type="dxa"/>
            <w:vAlign w:val="center"/>
          </w:tcPr>
          <w:p w14:paraId="70583D1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672" w:type="dxa"/>
            <w:vAlign w:val="center"/>
          </w:tcPr>
          <w:p w14:paraId="042D98D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Средний индекс 8,8; ненулевых недель 54 %; 31,7 против 5,3</w:t>
            </w:r>
          </w:p>
        </w:tc>
        <w:tc>
          <w:tcPr>
            <w:tcW w:w="1832" w:type="dxa"/>
            <w:vAlign w:val="center"/>
          </w:tcPr>
          <w:p w14:paraId="644C599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Рост с 2025 г., объем мал (около 0,8 % от общего интереса к формулам)</w:t>
            </w:r>
          </w:p>
        </w:tc>
      </w:tr>
      <w:tr w:rsidR="004F1893" w14:paraId="4C9C81D6" w14:textId="77777777" w:rsidTr="004F1893">
        <w:trPr>
          <w:cantSplit/>
          <w:jc w:val="center"/>
        </w:trPr>
        <w:tc>
          <w:tcPr>
            <w:tcW w:w="539" w:type="dxa"/>
            <w:vAlign w:val="center"/>
          </w:tcPr>
          <w:p w14:paraId="294A54A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16" w:type="dxa"/>
            <w:vAlign w:val="center"/>
          </w:tcPr>
          <w:p w14:paraId="239DB2D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531" w:type="dxa"/>
            <w:vAlign w:val="center"/>
          </w:tcPr>
          <w:p w14:paraId="73E3338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2064" w:type="dxa"/>
            <w:vAlign w:val="center"/>
          </w:tcPr>
          <w:p w14:paraId="6E3CB62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1672" w:type="dxa"/>
            <w:vAlign w:val="center"/>
          </w:tcPr>
          <w:p w14:paraId="2A25F18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Средний индекс 11,5; ненулевых недель 17 %</w:t>
            </w:r>
          </w:p>
        </w:tc>
        <w:tc>
          <w:tcPr>
            <w:tcW w:w="1832" w:type="dxa"/>
            <w:vAlign w:val="center"/>
          </w:tcPr>
          <w:p w14:paraId="0CAFBAC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Почти нет объема; топ связанных запросов - </w:t>
            </w: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(омоним)</w:t>
            </w:r>
          </w:p>
        </w:tc>
      </w:tr>
      <w:tr w:rsidR="004F1893" w14:paraId="5722486F" w14:textId="77777777" w:rsidTr="004F1893">
        <w:trPr>
          <w:cantSplit/>
          <w:jc w:val="center"/>
        </w:trPr>
        <w:tc>
          <w:tcPr>
            <w:tcW w:w="539" w:type="dxa"/>
            <w:vAlign w:val="center"/>
          </w:tcPr>
          <w:p w14:paraId="2B2DD50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1716" w:type="dxa"/>
            <w:vAlign w:val="center"/>
          </w:tcPr>
          <w:p w14:paraId="1851F85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(В)</w:t>
            </w:r>
          </w:p>
        </w:tc>
        <w:tc>
          <w:tcPr>
            <w:tcW w:w="1531" w:type="dxa"/>
            <w:vAlign w:val="center"/>
          </w:tcPr>
          <w:p w14:paraId="1BB0B4B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2064" w:type="dxa"/>
            <w:vAlign w:val="center"/>
          </w:tcPr>
          <w:p w14:paraId="6511902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672" w:type="dxa"/>
            <w:vAlign w:val="center"/>
          </w:tcPr>
          <w:p w14:paraId="6DD4AA9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Средний индекс 6,8; ненулевых недель 46 %; 29,0 против 3,7</w:t>
            </w:r>
          </w:p>
        </w:tc>
        <w:tc>
          <w:tcPr>
            <w:tcW w:w="1832" w:type="dxa"/>
            <w:vAlign w:val="center"/>
          </w:tcPr>
          <w:p w14:paraId="12A1756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Нишевый запрос, выраженный рост за последний год</w:t>
            </w:r>
          </w:p>
        </w:tc>
      </w:tr>
      <w:tr w:rsidR="004F1893" w14:paraId="51840F37" w14:textId="77777777" w:rsidTr="004F1893">
        <w:trPr>
          <w:cantSplit/>
          <w:jc w:val="center"/>
        </w:trPr>
        <w:tc>
          <w:tcPr>
            <w:tcW w:w="539" w:type="dxa"/>
            <w:vAlign w:val="center"/>
          </w:tcPr>
          <w:p w14:paraId="5941BDD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16" w:type="dxa"/>
            <w:vAlign w:val="center"/>
          </w:tcPr>
          <w:p w14:paraId="4A1DA49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(В)</w:t>
            </w:r>
          </w:p>
        </w:tc>
        <w:tc>
          <w:tcPr>
            <w:tcW w:w="1531" w:type="dxa"/>
            <w:vAlign w:val="center"/>
          </w:tcPr>
          <w:p w14:paraId="6E3F545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2064" w:type="dxa"/>
            <w:vAlign w:val="center"/>
          </w:tcPr>
          <w:p w14:paraId="0E93B5F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672" w:type="dxa"/>
            <w:vAlign w:val="center"/>
          </w:tcPr>
          <w:p w14:paraId="53B8CAA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Индекс в пакете 12,1; 52,5 против 7,2</w:t>
            </w:r>
          </w:p>
        </w:tc>
        <w:tc>
          <w:tcPr>
            <w:tcW w:w="1832" w:type="dxa"/>
            <w:vAlign w:val="center"/>
          </w:tcPr>
          <w:p w14:paraId="73424CA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Самый заметный запрос кластера В; рост</w:t>
            </w:r>
          </w:p>
        </w:tc>
      </w:tr>
      <w:tr w:rsidR="004F1893" w14:paraId="451ED9A9" w14:textId="77777777" w:rsidTr="004F1893">
        <w:trPr>
          <w:cantSplit/>
          <w:jc w:val="center"/>
        </w:trPr>
        <w:tc>
          <w:tcPr>
            <w:tcW w:w="539" w:type="dxa"/>
            <w:vAlign w:val="center"/>
          </w:tcPr>
          <w:p w14:paraId="52489BC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716" w:type="dxa"/>
            <w:vAlign w:val="center"/>
          </w:tcPr>
          <w:p w14:paraId="468C0EB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531" w:type="dxa"/>
            <w:vAlign w:val="center"/>
          </w:tcPr>
          <w:p w14:paraId="061E110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2064" w:type="dxa"/>
            <w:vAlign w:val="center"/>
          </w:tcPr>
          <w:p w14:paraId="4A80CF8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4AA6438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Средний индекс 21,1; 62,1 против 30,8</w:t>
            </w:r>
          </w:p>
        </w:tc>
        <w:tc>
          <w:tcPr>
            <w:tcW w:w="1832" w:type="dxa"/>
            <w:vAlign w:val="center"/>
          </w:tcPr>
          <w:p w14:paraId="6779C24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Рост интереса к ассистенту платформы</w:t>
            </w:r>
          </w:p>
        </w:tc>
      </w:tr>
      <w:tr w:rsidR="004F1893" w14:paraId="7CADB47E" w14:textId="77777777" w:rsidTr="004F1893">
        <w:trPr>
          <w:cantSplit/>
          <w:jc w:val="center"/>
        </w:trPr>
        <w:tc>
          <w:tcPr>
            <w:tcW w:w="539" w:type="dxa"/>
            <w:vAlign w:val="center"/>
          </w:tcPr>
          <w:p w14:paraId="4B91074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716" w:type="dxa"/>
            <w:vAlign w:val="center"/>
          </w:tcPr>
          <w:p w14:paraId="15D020C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531" w:type="dxa"/>
            <w:vAlign w:val="center"/>
          </w:tcPr>
          <w:p w14:paraId="6C8750A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2064" w:type="dxa"/>
            <w:vAlign w:val="center"/>
          </w:tcPr>
          <w:p w14:paraId="1E2E245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6B35A37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Индекс в пакете 14,8; 26,9 против 25,6</w:t>
            </w:r>
          </w:p>
        </w:tc>
        <w:tc>
          <w:tcPr>
            <w:tcW w:w="1832" w:type="dxa"/>
            <w:vAlign w:val="center"/>
          </w:tcPr>
          <w:p w14:paraId="03CD792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Высокий стабильный интерес</w:t>
            </w:r>
          </w:p>
        </w:tc>
      </w:tr>
      <w:tr w:rsidR="004F1893" w14:paraId="57B281B6" w14:textId="77777777" w:rsidTr="004F1893">
        <w:trPr>
          <w:cantSplit/>
          <w:jc w:val="center"/>
        </w:trPr>
        <w:tc>
          <w:tcPr>
            <w:tcW w:w="539" w:type="dxa"/>
            <w:vAlign w:val="center"/>
          </w:tcPr>
          <w:p w14:paraId="2EF2321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716" w:type="dxa"/>
            <w:vAlign w:val="center"/>
          </w:tcPr>
          <w:p w14:paraId="1C799BE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531" w:type="dxa"/>
            <w:vAlign w:val="center"/>
          </w:tcPr>
          <w:p w14:paraId="005F32E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2064" w:type="dxa"/>
            <w:vAlign w:val="center"/>
          </w:tcPr>
          <w:p w14:paraId="5F2FB78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44A0B56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Индекс в пакете 22,6; 64,0 против 28,4</w:t>
            </w:r>
          </w:p>
        </w:tc>
        <w:tc>
          <w:tcPr>
            <w:tcW w:w="1832" w:type="dxa"/>
            <w:vAlign w:val="center"/>
          </w:tcPr>
          <w:p w14:paraId="645CD05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Самый массовый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 ядра</w:t>
            </w:r>
          </w:p>
        </w:tc>
      </w:tr>
      <w:tr w:rsidR="004F1893" w14:paraId="62FC4964" w14:textId="77777777" w:rsidTr="004F1893">
        <w:trPr>
          <w:cantSplit/>
          <w:jc w:val="center"/>
        </w:trPr>
        <w:tc>
          <w:tcPr>
            <w:tcW w:w="539" w:type="dxa"/>
            <w:vAlign w:val="center"/>
          </w:tcPr>
          <w:p w14:paraId="7626FB9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716" w:type="dxa"/>
            <w:vAlign w:val="center"/>
          </w:tcPr>
          <w:p w14:paraId="508F570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531" w:type="dxa"/>
            <w:vAlign w:val="center"/>
          </w:tcPr>
          <w:p w14:paraId="2609983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Яндекс Вордстат, Россия (Беларусь - 150)</w:t>
            </w:r>
          </w:p>
        </w:tc>
        <w:tc>
          <w:tcPr>
            <w:tcW w:w="2064" w:type="dxa"/>
            <w:vAlign w:val="center"/>
          </w:tcPr>
          <w:p w14:paraId="5920F0B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Проблемное</w:t>
            </w:r>
          </w:p>
        </w:tc>
        <w:tc>
          <w:tcPr>
            <w:tcW w:w="1672" w:type="dxa"/>
            <w:vAlign w:val="center"/>
          </w:tcPr>
          <w:p w14:paraId="5FC0411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19 990 запросов за 12 мес.; изменение -18 %</w:t>
            </w:r>
          </w:p>
        </w:tc>
        <w:tc>
          <w:tcPr>
            <w:tcW w:w="1832" w:type="dxa"/>
            <w:vAlign w:val="center"/>
          </w:tcPr>
          <w:p w14:paraId="6D8D5B8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Массовый информационный интерес - исправить ошибку самому</w:t>
            </w:r>
          </w:p>
        </w:tc>
      </w:tr>
      <w:tr w:rsidR="004F1893" w14:paraId="3650C934" w14:textId="77777777" w:rsidTr="004F1893">
        <w:trPr>
          <w:cantSplit/>
          <w:jc w:val="center"/>
        </w:trPr>
        <w:tc>
          <w:tcPr>
            <w:tcW w:w="539" w:type="dxa"/>
            <w:vAlign w:val="center"/>
          </w:tcPr>
          <w:p w14:paraId="03985FF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716" w:type="dxa"/>
            <w:vAlign w:val="center"/>
          </w:tcPr>
          <w:p w14:paraId="07A64A0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531" w:type="dxa"/>
            <w:vAlign w:val="center"/>
          </w:tcPr>
          <w:p w14:paraId="117259A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Яндекс Вордстат, Россия (Беларусь - 35)</w:t>
            </w:r>
          </w:p>
        </w:tc>
        <w:tc>
          <w:tcPr>
            <w:tcW w:w="2064" w:type="dxa"/>
            <w:vAlign w:val="center"/>
          </w:tcPr>
          <w:p w14:paraId="6AE5A86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1672" w:type="dxa"/>
            <w:vAlign w:val="center"/>
          </w:tcPr>
          <w:p w14:paraId="077AE16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3 832 запросов за 12 мес.; изменение -20 %</w:t>
            </w:r>
          </w:p>
        </w:tc>
        <w:tc>
          <w:tcPr>
            <w:tcW w:w="1832" w:type="dxa"/>
            <w:vAlign w:val="center"/>
          </w:tcPr>
          <w:p w14:paraId="1026A9E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Часть фраз относится к функции «Проверка данных»</w:t>
            </w:r>
          </w:p>
        </w:tc>
      </w:tr>
      <w:tr w:rsidR="004F1893" w14:paraId="2EB6DA64" w14:textId="77777777" w:rsidTr="004F1893">
        <w:trPr>
          <w:cantSplit/>
          <w:jc w:val="center"/>
        </w:trPr>
        <w:tc>
          <w:tcPr>
            <w:tcW w:w="539" w:type="dxa"/>
            <w:vAlign w:val="center"/>
          </w:tcPr>
          <w:p w14:paraId="544391E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716" w:type="dxa"/>
            <w:vAlign w:val="center"/>
          </w:tcPr>
          <w:p w14:paraId="3F4125B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531" w:type="dxa"/>
            <w:vAlign w:val="center"/>
          </w:tcPr>
          <w:p w14:paraId="4151567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Яндекс Вордстат, Россия (Беларусь - 12)</w:t>
            </w:r>
          </w:p>
        </w:tc>
        <w:tc>
          <w:tcPr>
            <w:tcW w:w="2064" w:type="dxa"/>
            <w:vAlign w:val="center"/>
          </w:tcPr>
          <w:p w14:paraId="686F03C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672" w:type="dxa"/>
            <w:vAlign w:val="center"/>
          </w:tcPr>
          <w:p w14:paraId="05F0960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609 запросов за 12 мес.; изменение +1 %</w:t>
            </w:r>
          </w:p>
        </w:tc>
        <w:tc>
          <w:tcPr>
            <w:tcW w:w="1832" w:type="dxa"/>
            <w:vAlign w:val="center"/>
          </w:tcPr>
          <w:p w14:paraId="79B84EE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Единичные запросы, стабильно около 50 в месяц</w:t>
            </w:r>
          </w:p>
        </w:tc>
      </w:tr>
      <w:tr w:rsidR="004F1893" w14:paraId="7EB8961A" w14:textId="77777777" w:rsidTr="004F1893">
        <w:trPr>
          <w:cantSplit/>
          <w:jc w:val="center"/>
        </w:trPr>
        <w:tc>
          <w:tcPr>
            <w:tcW w:w="539" w:type="dxa"/>
            <w:vAlign w:val="center"/>
          </w:tcPr>
          <w:p w14:paraId="37E5014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16" w:type="dxa"/>
            <w:vAlign w:val="center"/>
          </w:tcPr>
          <w:p w14:paraId="676EB73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 (А)</w:t>
            </w:r>
          </w:p>
        </w:tc>
        <w:tc>
          <w:tcPr>
            <w:tcW w:w="1531" w:type="dxa"/>
            <w:vAlign w:val="center"/>
          </w:tcPr>
          <w:p w14:paraId="1D76A7B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Яндекс Вордстат, Россия (Беларусь - 9)</w:t>
            </w:r>
          </w:p>
        </w:tc>
        <w:tc>
          <w:tcPr>
            <w:tcW w:w="2064" w:type="dxa"/>
            <w:vAlign w:val="center"/>
          </w:tcPr>
          <w:p w14:paraId="6C0C29C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Проблемное</w:t>
            </w:r>
          </w:p>
        </w:tc>
        <w:tc>
          <w:tcPr>
            <w:tcW w:w="1672" w:type="dxa"/>
            <w:vAlign w:val="center"/>
          </w:tcPr>
          <w:p w14:paraId="29ABE0D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593 запросов за 12 мес.; изменение -15 %</w:t>
            </w:r>
          </w:p>
        </w:tc>
        <w:tc>
          <w:tcPr>
            <w:tcW w:w="1832" w:type="dxa"/>
            <w:vAlign w:val="center"/>
          </w:tcPr>
          <w:p w14:paraId="41DE0D7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Малый объем, снижение</w:t>
            </w:r>
          </w:p>
        </w:tc>
      </w:tr>
      <w:tr w:rsidR="004F1893" w14:paraId="775364D1" w14:textId="77777777" w:rsidTr="004F1893">
        <w:trPr>
          <w:cantSplit/>
          <w:jc w:val="center"/>
        </w:trPr>
        <w:tc>
          <w:tcPr>
            <w:tcW w:w="539" w:type="dxa"/>
            <w:vAlign w:val="center"/>
          </w:tcPr>
          <w:p w14:paraId="0A6362E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716" w:type="dxa"/>
            <w:vAlign w:val="center"/>
          </w:tcPr>
          <w:p w14:paraId="21D5EA5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531" w:type="dxa"/>
            <w:vAlign w:val="center"/>
          </w:tcPr>
          <w:p w14:paraId="268C152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Яндекс Вордстат, Россия (Беларусь - 105)</w:t>
            </w:r>
          </w:p>
        </w:tc>
        <w:tc>
          <w:tcPr>
            <w:tcW w:w="2064" w:type="dxa"/>
            <w:vAlign w:val="center"/>
          </w:tcPr>
          <w:p w14:paraId="671525B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315459B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9 729 запросов за 12 мес.; изменение +2 %</w:t>
            </w:r>
          </w:p>
        </w:tc>
        <w:tc>
          <w:tcPr>
            <w:tcW w:w="1832" w:type="dxa"/>
            <w:vAlign w:val="center"/>
          </w:tcPr>
          <w:p w14:paraId="0C0357F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Крупнейший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-запрос, стабилен после пика 2025 г.</w:t>
            </w:r>
          </w:p>
        </w:tc>
      </w:tr>
      <w:tr w:rsidR="004F1893" w14:paraId="74A696B9" w14:textId="77777777" w:rsidTr="004F1893">
        <w:trPr>
          <w:cantSplit/>
          <w:jc w:val="center"/>
        </w:trPr>
        <w:tc>
          <w:tcPr>
            <w:tcW w:w="539" w:type="dxa"/>
            <w:vAlign w:val="center"/>
          </w:tcPr>
          <w:p w14:paraId="554F92F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14</w:t>
            </w:r>
          </w:p>
        </w:tc>
        <w:tc>
          <w:tcPr>
            <w:tcW w:w="1716" w:type="dxa"/>
            <w:vAlign w:val="center"/>
          </w:tcPr>
          <w:p w14:paraId="68C532D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 (Б)</w:t>
            </w:r>
          </w:p>
        </w:tc>
        <w:tc>
          <w:tcPr>
            <w:tcW w:w="1531" w:type="dxa"/>
            <w:vAlign w:val="center"/>
          </w:tcPr>
          <w:p w14:paraId="703C55A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Яндекс Вордстат, Россия (Беларусь - 51)</w:t>
            </w:r>
          </w:p>
        </w:tc>
        <w:tc>
          <w:tcPr>
            <w:tcW w:w="2064" w:type="dxa"/>
            <w:vAlign w:val="center"/>
          </w:tcPr>
          <w:p w14:paraId="55AE783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2147287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2 498 запросов за 12 мес.; изменение +15 %</w:t>
            </w:r>
          </w:p>
        </w:tc>
        <w:tc>
          <w:tcPr>
            <w:tcW w:w="1832" w:type="dxa"/>
            <w:vAlign w:val="center"/>
          </w:tcPr>
          <w:p w14:paraId="41E7CCB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Умеренный рост</w:t>
            </w:r>
          </w:p>
        </w:tc>
      </w:tr>
      <w:tr w:rsidR="004F1893" w14:paraId="2F4BB996" w14:textId="77777777" w:rsidTr="004F1893">
        <w:trPr>
          <w:cantSplit/>
          <w:jc w:val="center"/>
        </w:trPr>
        <w:tc>
          <w:tcPr>
            <w:tcW w:w="539" w:type="dxa"/>
            <w:vAlign w:val="center"/>
          </w:tcPr>
          <w:p w14:paraId="35F1212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716" w:type="dxa"/>
            <w:vAlign w:val="center"/>
          </w:tcPr>
          <w:p w14:paraId="7E91CF5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531" w:type="dxa"/>
            <w:vAlign w:val="center"/>
          </w:tcPr>
          <w:p w14:paraId="3ACD798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Яндекс Вордстат, Россия (Беларусь - 64)</w:t>
            </w:r>
          </w:p>
        </w:tc>
        <w:tc>
          <w:tcPr>
            <w:tcW w:w="2064" w:type="dxa"/>
            <w:vAlign w:val="center"/>
          </w:tcPr>
          <w:p w14:paraId="77BC205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07324DF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4 403 запросов за 12 мес.; изменение +104 %</w:t>
            </w:r>
          </w:p>
        </w:tc>
        <w:tc>
          <w:tcPr>
            <w:tcW w:w="1832" w:type="dxa"/>
            <w:vAlign w:val="center"/>
          </w:tcPr>
          <w:p w14:paraId="2FE640A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Рост вдвое за последний год</w:t>
            </w:r>
          </w:p>
        </w:tc>
      </w:tr>
      <w:tr w:rsidR="004F1893" w14:paraId="033AF7F9" w14:textId="77777777" w:rsidTr="004F1893">
        <w:trPr>
          <w:cantSplit/>
          <w:jc w:val="center"/>
        </w:trPr>
        <w:tc>
          <w:tcPr>
            <w:tcW w:w="539" w:type="dxa"/>
            <w:vAlign w:val="center"/>
          </w:tcPr>
          <w:p w14:paraId="071B84B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716" w:type="dxa"/>
            <w:vAlign w:val="center"/>
          </w:tcPr>
          <w:p w14:paraId="45BE1B9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531" w:type="dxa"/>
            <w:vAlign w:val="center"/>
          </w:tcPr>
          <w:p w14:paraId="29347C6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Яндекс Вордстат, Россия (Беларусь - 60)</w:t>
            </w:r>
          </w:p>
        </w:tc>
        <w:tc>
          <w:tcPr>
            <w:tcW w:w="2064" w:type="dxa"/>
            <w:vAlign w:val="center"/>
          </w:tcPr>
          <w:p w14:paraId="5D94E5B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343C773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4 438 запросов за 12 мес.; изменение -56 %</w:t>
            </w:r>
          </w:p>
        </w:tc>
        <w:tc>
          <w:tcPr>
            <w:tcW w:w="1832" w:type="dxa"/>
            <w:vAlign w:val="center"/>
          </w:tcPr>
          <w:p w14:paraId="0EB6508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Пик в феврале 2025 г. (4 388 запросов за месяц), затем спад</w:t>
            </w:r>
          </w:p>
        </w:tc>
      </w:tr>
      <w:tr w:rsidR="004F1893" w14:paraId="6B29C40B" w14:textId="77777777" w:rsidTr="004F1893">
        <w:trPr>
          <w:cantSplit/>
          <w:jc w:val="center"/>
        </w:trPr>
        <w:tc>
          <w:tcPr>
            <w:tcW w:w="539" w:type="dxa"/>
            <w:vAlign w:val="center"/>
          </w:tcPr>
          <w:p w14:paraId="0847CB2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716" w:type="dxa"/>
            <w:vAlign w:val="center"/>
          </w:tcPr>
          <w:p w14:paraId="4549336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Проверка финансовой модели (В)</w:t>
            </w:r>
          </w:p>
        </w:tc>
        <w:tc>
          <w:tcPr>
            <w:tcW w:w="1531" w:type="dxa"/>
            <w:vAlign w:val="center"/>
          </w:tcPr>
          <w:p w14:paraId="24466CB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Яндекс Вордстат, Россия (Беларусь - 5)</w:t>
            </w:r>
          </w:p>
        </w:tc>
        <w:tc>
          <w:tcPr>
            <w:tcW w:w="2064" w:type="dxa"/>
            <w:vAlign w:val="center"/>
          </w:tcPr>
          <w:p w14:paraId="3CC4DB9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672" w:type="dxa"/>
            <w:vAlign w:val="center"/>
          </w:tcPr>
          <w:p w14:paraId="6729953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1 669 запросов за 12 мес.; изменение +170 %</w:t>
            </w:r>
          </w:p>
        </w:tc>
        <w:tc>
          <w:tcPr>
            <w:tcW w:w="1832" w:type="dxa"/>
            <w:vAlign w:val="center"/>
          </w:tcPr>
          <w:p w14:paraId="414E128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1 037 из 1 669 приходятся на 09.2026 (разовый выброс)</w:t>
            </w:r>
          </w:p>
        </w:tc>
      </w:tr>
      <w:tr w:rsidR="004F1893" w14:paraId="1E8D839F" w14:textId="77777777" w:rsidTr="004F1893">
        <w:trPr>
          <w:cantSplit/>
          <w:jc w:val="center"/>
        </w:trPr>
        <w:tc>
          <w:tcPr>
            <w:tcW w:w="539" w:type="dxa"/>
            <w:vAlign w:val="center"/>
          </w:tcPr>
          <w:p w14:paraId="3C52D5A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1716" w:type="dxa"/>
            <w:vAlign w:val="center"/>
          </w:tcPr>
          <w:p w14:paraId="50DA503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Аудит финансовой модели (В)</w:t>
            </w:r>
          </w:p>
        </w:tc>
        <w:tc>
          <w:tcPr>
            <w:tcW w:w="1531" w:type="dxa"/>
            <w:vAlign w:val="center"/>
          </w:tcPr>
          <w:p w14:paraId="62450A5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Яндекс Вордстат, Россия (Беларусь - 3)</w:t>
            </w:r>
          </w:p>
        </w:tc>
        <w:tc>
          <w:tcPr>
            <w:tcW w:w="2064" w:type="dxa"/>
            <w:vAlign w:val="center"/>
          </w:tcPr>
          <w:p w14:paraId="0DAA0E0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1672" w:type="dxa"/>
            <w:vAlign w:val="center"/>
          </w:tcPr>
          <w:p w14:paraId="4FE8463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426 запросов за 12 мес.; изменение +50 %</w:t>
            </w:r>
          </w:p>
        </w:tc>
        <w:tc>
          <w:tcPr>
            <w:tcW w:w="1832" w:type="dxa"/>
            <w:vAlign w:val="center"/>
          </w:tcPr>
          <w:p w14:paraId="1CDB27A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Нишевый запрос, около 35 в месяц</w:t>
            </w:r>
          </w:p>
        </w:tc>
      </w:tr>
      <w:tr w:rsidR="004F1893" w14:paraId="783708CD" w14:textId="77777777" w:rsidTr="004F1893">
        <w:trPr>
          <w:cantSplit/>
          <w:jc w:val="center"/>
        </w:trPr>
        <w:tc>
          <w:tcPr>
            <w:tcW w:w="539" w:type="dxa"/>
            <w:vAlign w:val="center"/>
          </w:tcPr>
          <w:p w14:paraId="35FF1C9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716" w:type="dxa"/>
            <w:vAlign w:val="center"/>
          </w:tcPr>
          <w:p w14:paraId="16F89EA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 (А)</w:t>
            </w:r>
          </w:p>
        </w:tc>
        <w:tc>
          <w:tcPr>
            <w:tcW w:w="1531" w:type="dxa"/>
            <w:vAlign w:val="center"/>
          </w:tcPr>
          <w:p w14:paraId="5AEC3A2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Яндекс Вордстат, Россия, Беларусь</w:t>
            </w:r>
          </w:p>
        </w:tc>
        <w:tc>
          <w:tcPr>
            <w:tcW w:w="2064" w:type="dxa"/>
            <w:vAlign w:val="center"/>
          </w:tcPr>
          <w:p w14:paraId="3380965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Транзакционное</w:t>
            </w:r>
          </w:p>
        </w:tc>
        <w:tc>
          <w:tcPr>
            <w:tcW w:w="1672" w:type="dxa"/>
            <w:vAlign w:val="center"/>
          </w:tcPr>
          <w:p w14:paraId="6714076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Данных нет в обоих регионах</w:t>
            </w:r>
          </w:p>
        </w:tc>
        <w:tc>
          <w:tcPr>
            <w:tcW w:w="1832" w:type="dxa"/>
            <w:vAlign w:val="center"/>
          </w:tcPr>
          <w:p w14:paraId="066BFF8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Коммерческая формулировка в поиске не проявлена</w:t>
            </w:r>
          </w:p>
        </w:tc>
      </w:tr>
    </w:tbl>
    <w:p w14:paraId="72599F19" w14:textId="77777777" w:rsidR="004F1893" w:rsidRDefault="00A9521E">
      <w:pPr>
        <w:pStyle w:val="FirstParagraph"/>
        <w:spacing w:before="360" w:after="0" w:line="360" w:lineRule="exact"/>
        <w:ind w:firstLine="709"/>
        <w:jc w:val="both"/>
      </w:pPr>
      <w:r>
        <w:t xml:space="preserve">Таблица объединяет проверенные формулировки ядра. По английским запросам показатели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относительные и сравнимы только внутри одного пакета, по русским - абсолютные числа запросов в Вордстате за последние 12 месяцев (10.2025-09.2026). Главный вывод - интерес к проверке таблиц выражен в основном проблемными запросами «ошибки в формулах», коммерческие формулировки («аудит </w:t>
      </w:r>
      <w:r>
        <w:rPr>
          <w:i/>
        </w:rPr>
        <w:t>excel</w:t>
      </w:r>
      <w:r>
        <w:t xml:space="preserve"> заказать») не проявлены, а запросы об </w:t>
      </w:r>
      <w:r>
        <w:rPr>
          <w:i/>
        </w:rPr>
        <w:t>AI</w:t>
      </w:r>
      <w:r>
        <w:t>-инструментах более массовые, чем запросы об аудите.</w:t>
      </w:r>
    </w:p>
    <w:p w14:paraId="73398162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t>Запросы объединены в кластеры, смысл которых и рыночный вывод по каждому показаны в таблице 6.</w:t>
      </w:r>
    </w:p>
    <w:p w14:paraId="00257DD3" w14:textId="77777777" w:rsidR="004F1893" w:rsidRDefault="00A9521E">
      <w:pPr>
        <w:pStyle w:val="a0"/>
        <w:keepNext/>
        <w:spacing w:before="360" w:after="0" w:line="360" w:lineRule="exact"/>
      </w:pPr>
      <w:r>
        <w:lastRenderedPageBreak/>
        <w:t>Таблица 6 – Кластеры запросов и рыночный вывод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40"/>
        <w:gridCol w:w="2308"/>
        <w:gridCol w:w="2239"/>
        <w:gridCol w:w="2568"/>
      </w:tblGrid>
      <w:tr w:rsidR="004F1893" w14:paraId="411694CE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39" w:type="dxa"/>
            <w:vAlign w:val="center"/>
          </w:tcPr>
          <w:p w14:paraId="3958A673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Кластер</w:t>
            </w:r>
          </w:p>
        </w:tc>
        <w:tc>
          <w:tcPr>
            <w:tcW w:w="2308" w:type="dxa"/>
            <w:vAlign w:val="center"/>
          </w:tcPr>
          <w:p w14:paraId="18F6565C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Содержание</w:t>
            </w:r>
          </w:p>
        </w:tc>
        <w:tc>
          <w:tcPr>
            <w:tcW w:w="2239" w:type="dxa"/>
            <w:vAlign w:val="center"/>
          </w:tcPr>
          <w:p w14:paraId="3D5BBB59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Запросы кластера</w:t>
            </w:r>
          </w:p>
        </w:tc>
        <w:tc>
          <w:tcPr>
            <w:tcW w:w="2567" w:type="dxa"/>
            <w:vAlign w:val="center"/>
          </w:tcPr>
          <w:p w14:paraId="032F1A74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Рыночный вывод</w:t>
            </w:r>
          </w:p>
        </w:tc>
      </w:tr>
      <w:tr w:rsidR="004F1893" w14:paraId="3105B810" w14:textId="77777777" w:rsidTr="004F1893">
        <w:trPr>
          <w:cantSplit/>
          <w:jc w:val="center"/>
        </w:trPr>
        <w:tc>
          <w:tcPr>
            <w:tcW w:w="2239" w:type="dxa"/>
            <w:vAlign w:val="center"/>
          </w:tcPr>
          <w:p w14:paraId="1A577350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А. Проверка и аудит таблиц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08" w:type="dxa"/>
            <w:vAlign w:val="center"/>
          </w:tcPr>
          <w:p w14:paraId="27EF91B1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Прямой интерес к проверке формул, поиску ошибок и аудиту таблиц</w:t>
            </w:r>
          </w:p>
        </w:tc>
        <w:tc>
          <w:tcPr>
            <w:tcW w:w="2239" w:type="dxa"/>
            <w:vAlign w:val="center"/>
          </w:tcPr>
          <w:p w14:paraId="2CB4EDAC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2567" w:type="dxa"/>
            <w:vAlign w:val="center"/>
          </w:tcPr>
          <w:p w14:paraId="340EA611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Есть масса пользователей с проблемой ошибок; спрос выражен как «исправить», а не «заказать проверку»; продукт должен перехватывать проблемные запросы</w:t>
            </w:r>
          </w:p>
        </w:tc>
      </w:tr>
      <w:tr w:rsidR="004F1893" w14:paraId="1420A9A9" w14:textId="77777777" w:rsidTr="004F1893">
        <w:trPr>
          <w:cantSplit/>
          <w:jc w:val="center"/>
        </w:trPr>
        <w:tc>
          <w:tcPr>
            <w:tcW w:w="2239" w:type="dxa"/>
            <w:vAlign w:val="center"/>
          </w:tcPr>
          <w:p w14:paraId="4373082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Б.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08" w:type="dxa"/>
            <w:vAlign w:val="center"/>
          </w:tcPr>
          <w:p w14:paraId="2F0C2E1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Интерес к ассистентам, меняющим привычный способ работы с таблицами</w:t>
            </w:r>
          </w:p>
        </w:tc>
        <w:tc>
          <w:tcPr>
            <w:tcW w:w="2239" w:type="dxa"/>
            <w:vAlign w:val="center"/>
          </w:tcPr>
          <w:p w14:paraId="0151CAA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567" w:type="dxa"/>
            <w:vAlign w:val="center"/>
          </w:tcPr>
          <w:p w14:paraId="39D74FE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Массовый и быстро растущий интерес - рынок смещается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что поддерживает тезис ПЗ1 о растущей потребности в независимой проверке результата ассистентов</w:t>
            </w:r>
          </w:p>
        </w:tc>
      </w:tr>
      <w:tr w:rsidR="004F1893" w14:paraId="5B2F6A44" w14:textId="77777777" w:rsidTr="004F1893">
        <w:trPr>
          <w:cantSplit/>
          <w:jc w:val="center"/>
        </w:trPr>
        <w:tc>
          <w:tcPr>
            <w:tcW w:w="2239" w:type="dxa"/>
            <w:vAlign w:val="center"/>
          </w:tcPr>
          <w:p w14:paraId="4419707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В. Аудит финансовых моделей</w:t>
            </w:r>
          </w:p>
        </w:tc>
        <w:tc>
          <w:tcPr>
            <w:tcW w:w="2308" w:type="dxa"/>
            <w:vAlign w:val="center"/>
          </w:tcPr>
          <w:p w14:paraId="1EFB73C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Профессиональная проверка финансовой модели</w:t>
            </w:r>
          </w:p>
        </w:tc>
        <w:tc>
          <w:tcPr>
            <w:tcW w:w="2239" w:type="dxa"/>
            <w:vAlign w:val="center"/>
          </w:tcPr>
          <w:p w14:paraId="2F961D4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; проверка финансовой модели, аудит финансовой модели</w:t>
            </w:r>
          </w:p>
        </w:tc>
        <w:tc>
          <w:tcPr>
            <w:tcW w:w="2567" w:type="dxa"/>
            <w:vAlign w:val="center"/>
          </w:tcPr>
          <w:p w14:paraId="2CEEAB5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Нишевый, но растущий профессиональный сегмент; объем малый, платежеспособность выше</w:t>
            </w:r>
          </w:p>
        </w:tc>
      </w:tr>
      <w:tr w:rsidR="004F1893" w14:paraId="42C92190" w14:textId="77777777" w:rsidTr="004F1893">
        <w:trPr>
          <w:cantSplit/>
          <w:jc w:val="center"/>
        </w:trPr>
        <w:tc>
          <w:tcPr>
            <w:tcW w:w="2239" w:type="dxa"/>
            <w:vAlign w:val="center"/>
          </w:tcPr>
          <w:p w14:paraId="450C87B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Региональные формулировки</w:t>
            </w:r>
          </w:p>
        </w:tc>
        <w:tc>
          <w:tcPr>
            <w:tcW w:w="2308" w:type="dxa"/>
            <w:vAlign w:val="center"/>
          </w:tcPr>
          <w:p w14:paraId="0CC08A7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Территориальная привязка запросов</w:t>
            </w:r>
          </w:p>
        </w:tc>
        <w:tc>
          <w:tcPr>
            <w:tcW w:w="2239" w:type="dxa"/>
            <w:vAlign w:val="center"/>
          </w:tcPr>
          <w:p w14:paraId="518C0C0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использовались</w:t>
            </w:r>
          </w:p>
        </w:tc>
        <w:tc>
          <w:tcPr>
            <w:tcW w:w="2567" w:type="dxa"/>
            <w:vAlign w:val="center"/>
          </w:tcPr>
          <w:p w14:paraId="04B5855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Для онлайн-продукта территория проверяется фильтром сервиса, а не городом в запросе</w:t>
            </w:r>
          </w:p>
        </w:tc>
      </w:tr>
    </w:tbl>
    <w:p w14:paraId="39196BAD" w14:textId="77777777" w:rsidR="004F1893" w:rsidRDefault="00A9521E">
      <w:pPr>
        <w:pStyle w:val="FirstParagraph"/>
        <w:spacing w:before="360" w:after="0" w:line="360" w:lineRule="exact"/>
        <w:ind w:firstLine="709"/>
        <w:jc w:val="both"/>
      </w:pPr>
      <w:r>
        <w:t>Три рабочих кластера выбраны для расчета тренда, сезонности и циклов. Региональные формулировки не включены в ядро, поскольку продукт распространяется онлайн, и распределение интереса по странам оценено отдельно в разделах 2.3 и 2.4.</w:t>
      </w:r>
    </w:p>
    <w:p w14:paraId="1F44A7F0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t>Уровень интереса по кластерам оценен по пяти критериям рабочей шкалы ядра (таблица 7).</w:t>
      </w:r>
    </w:p>
    <w:p w14:paraId="27EB5EBB" w14:textId="77777777" w:rsidR="004F1893" w:rsidRDefault="00A9521E">
      <w:pPr>
        <w:pStyle w:val="a0"/>
        <w:keepNext/>
        <w:spacing w:before="360" w:after="0" w:line="360" w:lineRule="exact"/>
      </w:pPr>
      <w:r>
        <w:lastRenderedPageBreak/>
        <w:t>Таблица 7 – Уровень интереса по кластерам (рабочая шкала ядра)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86"/>
        <w:gridCol w:w="2427"/>
        <w:gridCol w:w="2275"/>
        <w:gridCol w:w="2267"/>
      </w:tblGrid>
      <w:tr w:rsidR="004F1893" w14:paraId="4104BB11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86" w:type="dxa"/>
            <w:vAlign w:val="center"/>
          </w:tcPr>
          <w:p w14:paraId="0B9DFCC9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Критерий</w:t>
            </w:r>
          </w:p>
        </w:tc>
        <w:tc>
          <w:tcPr>
            <w:tcW w:w="2427" w:type="dxa"/>
            <w:vAlign w:val="center"/>
          </w:tcPr>
          <w:p w14:paraId="46F75E1F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2275" w:type="dxa"/>
            <w:vAlign w:val="center"/>
          </w:tcPr>
          <w:p w14:paraId="1AE2A075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2267" w:type="dxa"/>
            <w:vAlign w:val="center"/>
          </w:tcPr>
          <w:p w14:paraId="03327024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Кластер В</w:t>
            </w:r>
          </w:p>
        </w:tc>
      </w:tr>
      <w:tr w:rsidR="004F1893" w14:paraId="7D330BB4" w14:textId="77777777" w:rsidTr="004F1893">
        <w:trPr>
          <w:cantSplit/>
          <w:jc w:val="center"/>
        </w:trPr>
        <w:tc>
          <w:tcPr>
            <w:tcW w:w="2386" w:type="dxa"/>
            <w:vAlign w:val="center"/>
          </w:tcPr>
          <w:p w14:paraId="6D895889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Частотность</w:t>
            </w:r>
          </w:p>
        </w:tc>
        <w:tc>
          <w:tcPr>
            <w:tcW w:w="2427" w:type="dxa"/>
            <w:vAlign w:val="center"/>
          </w:tcPr>
          <w:p w14:paraId="49167D0D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Вордстат - высокая (25 024 запросов за 12 мес.);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низкая (доли процента от интереса к формулам)</w:t>
            </w:r>
          </w:p>
        </w:tc>
        <w:tc>
          <w:tcPr>
            <w:tcW w:w="2275" w:type="dxa"/>
            <w:vAlign w:val="center"/>
          </w:tcPr>
          <w:p w14:paraId="7EC82A2B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Вордстат - высокая (21 068 за 12 мес.);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средняя</w:t>
            </w:r>
          </w:p>
        </w:tc>
        <w:tc>
          <w:tcPr>
            <w:tcW w:w="2267" w:type="dxa"/>
            <w:vAlign w:val="center"/>
          </w:tcPr>
          <w:p w14:paraId="6006BAA4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Вордстат - низкая (1 082 за 12 мес., без выброса);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низкая</w:t>
            </w:r>
          </w:p>
        </w:tc>
      </w:tr>
      <w:tr w:rsidR="004F1893" w14:paraId="66FA7C1F" w14:textId="77777777" w:rsidTr="004F1893">
        <w:trPr>
          <w:cantSplit/>
          <w:jc w:val="center"/>
        </w:trPr>
        <w:tc>
          <w:tcPr>
            <w:tcW w:w="2386" w:type="dxa"/>
            <w:vAlign w:val="center"/>
          </w:tcPr>
          <w:p w14:paraId="2A54E85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427" w:type="dxa"/>
            <w:vAlign w:val="center"/>
          </w:tcPr>
          <w:p w14:paraId="1661ED1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рост (+296 % за год); Вордстат - снижение (-18 % за год)</w:t>
            </w:r>
          </w:p>
        </w:tc>
        <w:tc>
          <w:tcPr>
            <w:tcW w:w="2275" w:type="dxa"/>
            <w:vAlign w:val="center"/>
          </w:tcPr>
          <w:p w14:paraId="45D1F1A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рост (+90 %); Вордстат - снижение после пика (-12 %)</w:t>
            </w:r>
          </w:p>
        </w:tc>
        <w:tc>
          <w:tcPr>
            <w:tcW w:w="2267" w:type="dxa"/>
            <w:vAlign w:val="center"/>
          </w:tcPr>
          <w:p w14:paraId="2231AE5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рост (+666 %); Вордстат - рост (+20 %)</w:t>
            </w:r>
          </w:p>
        </w:tc>
      </w:tr>
      <w:tr w:rsidR="004F1893" w14:paraId="11276F54" w14:textId="77777777" w:rsidTr="004F1893">
        <w:trPr>
          <w:cantSplit/>
          <w:jc w:val="center"/>
        </w:trPr>
        <w:tc>
          <w:tcPr>
            <w:tcW w:w="2386" w:type="dxa"/>
            <w:vAlign w:val="center"/>
          </w:tcPr>
          <w:p w14:paraId="3278B1C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Региональная выраженность</w:t>
            </w:r>
          </w:p>
        </w:tc>
        <w:tc>
          <w:tcPr>
            <w:tcW w:w="2427" w:type="dxa"/>
            <w:vAlign w:val="center"/>
          </w:tcPr>
          <w:p w14:paraId="5B48736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Россия - центр и Москва; Беларусь около 1 % от России (0,7-2,0 % по запросам); по странам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данных нет</w:t>
            </w:r>
          </w:p>
        </w:tc>
        <w:tc>
          <w:tcPr>
            <w:tcW w:w="2275" w:type="dxa"/>
            <w:vAlign w:val="center"/>
          </w:tcPr>
          <w:p w14:paraId="057F65E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Россия - центр и Москва;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Сингапур, Гонконг, Австралия, США, Великобритания</w:t>
            </w:r>
          </w:p>
        </w:tc>
        <w:tc>
          <w:tcPr>
            <w:tcW w:w="2267" w:type="dxa"/>
            <w:vAlign w:val="center"/>
          </w:tcPr>
          <w:p w14:paraId="0373EBB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Данных по странам почти нет</w:t>
            </w:r>
          </w:p>
        </w:tc>
      </w:tr>
      <w:tr w:rsidR="004F1893" w14:paraId="4437D5AF" w14:textId="77777777" w:rsidTr="004F1893">
        <w:trPr>
          <w:cantSplit/>
          <w:jc w:val="center"/>
        </w:trPr>
        <w:tc>
          <w:tcPr>
            <w:tcW w:w="2386" w:type="dxa"/>
            <w:vAlign w:val="center"/>
          </w:tcPr>
          <w:p w14:paraId="30E6AFC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2427" w:type="dxa"/>
            <w:vAlign w:val="center"/>
          </w:tcPr>
          <w:p w14:paraId="1CF30D7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Низкое - «аудит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около 50 запросов в месяц, «заказать» не проявлено</w:t>
            </w:r>
          </w:p>
        </w:tc>
        <w:tc>
          <w:tcPr>
            <w:tcW w:w="2275" w:type="dxa"/>
            <w:vAlign w:val="center"/>
          </w:tcPr>
          <w:p w14:paraId="335928D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Низкое - преобладают «бесплатно», «скачать», «как установить»</w:t>
            </w:r>
          </w:p>
        </w:tc>
        <w:tc>
          <w:tcPr>
            <w:tcW w:w="2267" w:type="dxa"/>
            <w:vAlign w:val="center"/>
          </w:tcPr>
          <w:p w14:paraId="7E815F7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Низкое - единичные услуговые формулировки</w:t>
            </w:r>
          </w:p>
        </w:tc>
      </w:tr>
      <w:tr w:rsidR="004F1893" w14:paraId="3D1FD6A3" w14:textId="77777777" w:rsidTr="004F1893">
        <w:trPr>
          <w:cantSplit/>
          <w:jc w:val="center"/>
        </w:trPr>
        <w:tc>
          <w:tcPr>
            <w:tcW w:w="2386" w:type="dxa"/>
            <w:vAlign w:val="center"/>
          </w:tcPr>
          <w:p w14:paraId="2D0D6DD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Согласованность сервисов</w:t>
            </w:r>
          </w:p>
        </w:tc>
        <w:tc>
          <w:tcPr>
            <w:tcW w:w="2427" w:type="dxa"/>
            <w:vAlign w:val="center"/>
          </w:tcPr>
          <w:p w14:paraId="773AE38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Противоречие -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растет, Вордстат снижается</w:t>
            </w:r>
          </w:p>
        </w:tc>
        <w:tc>
          <w:tcPr>
            <w:tcW w:w="2275" w:type="dxa"/>
            <w:vAlign w:val="center"/>
          </w:tcPr>
          <w:p w14:paraId="2938CFB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Частичная - растут оба по длинному горизонту, за последний год расходятся</w:t>
            </w:r>
          </w:p>
        </w:tc>
        <w:tc>
          <w:tcPr>
            <w:tcW w:w="2267" w:type="dxa"/>
            <w:vAlign w:val="center"/>
          </w:tcPr>
          <w:p w14:paraId="0385BFE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Согласованная, но на малых объемах</w:t>
            </w:r>
          </w:p>
        </w:tc>
      </w:tr>
      <w:tr w:rsidR="004F1893" w14:paraId="3C6392C1" w14:textId="77777777" w:rsidTr="004F1893">
        <w:trPr>
          <w:cantSplit/>
          <w:jc w:val="center"/>
        </w:trPr>
        <w:tc>
          <w:tcPr>
            <w:tcW w:w="2386" w:type="dxa"/>
            <w:vAlign w:val="center"/>
          </w:tcPr>
          <w:p w14:paraId="0979FD4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Итоговый уровень</w:t>
            </w:r>
          </w:p>
        </w:tc>
        <w:tc>
          <w:tcPr>
            <w:tcW w:w="2427" w:type="dxa"/>
            <w:vAlign w:val="center"/>
          </w:tcPr>
          <w:p w14:paraId="27F5C93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Умеренный интерес, преимущественно проблемный</w:t>
            </w:r>
          </w:p>
        </w:tc>
        <w:tc>
          <w:tcPr>
            <w:tcW w:w="2275" w:type="dxa"/>
            <w:vAlign w:val="center"/>
          </w:tcPr>
          <w:p w14:paraId="1B34D63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Высокий и развивающийся интерес</w:t>
            </w:r>
          </w:p>
        </w:tc>
        <w:tc>
          <w:tcPr>
            <w:tcW w:w="2267" w:type="dxa"/>
            <w:vAlign w:val="center"/>
          </w:tcPr>
          <w:p w14:paraId="550BAFC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Слабый нишевый интерес</w:t>
            </w:r>
          </w:p>
        </w:tc>
      </w:tr>
    </w:tbl>
    <w:p w14:paraId="5301BCB2" w14:textId="77777777" w:rsidR="004F1893" w:rsidRDefault="00A9521E">
      <w:pPr>
        <w:pStyle w:val="FirstParagraph"/>
        <w:spacing w:before="360" w:after="0" w:line="360" w:lineRule="exact"/>
        <w:ind w:firstLine="709"/>
        <w:jc w:val="both"/>
      </w:pPr>
      <w:r>
        <w:t>Рабочая шкала ядра [4] применена к трем кластерам. Наибольший объем и рост показывает кластер Б, кластер А имеет объем, но без коммерческих формулировок, кластер В мал. Итог используется при оценке уровня интереса по шкалам сервисов в разделах 2.3 и 2.4 и при аргументации в разделе 2.9.</w:t>
      </w:r>
    </w:p>
    <w:p w14:paraId="04B0D68E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t xml:space="preserve">Составленное семантическое ядро показывает, что интерес аудитории к направлению «проверка таблиц </w:t>
      </w:r>
      <w:r>
        <w:rPr>
          <w:i/>
        </w:rPr>
        <w:t>Excel</w:t>
      </w:r>
      <w:r>
        <w:t xml:space="preserve">» выражен через три группы поисковых запросов, а именно проблемные запросы об ошибках в формулах, инструментальные запросы об </w:t>
      </w:r>
      <w:r>
        <w:rPr>
          <w:i/>
        </w:rPr>
        <w:t>AI</w:t>
      </w:r>
      <w:r>
        <w:t xml:space="preserve">-помощниках и нишевые запросы об аудите моделей. Наличие запросов проблемного и инструментального характера при почти полном отсутствии транзакционных позволяет сделать вывод, что аудитория знакомится с темой и ищет способ решить задачу самостоятельно или с помощью ассистента, но готовность заказывать независимую проверку </w:t>
      </w:r>
      <w:r>
        <w:lastRenderedPageBreak/>
        <w:t>в поиске пока не проявлена. Данные создают основание для перехода к исследованию рынка, включая оценку объема, конкурентов, цен и каналов привлечения клиентов.</w:t>
      </w:r>
    </w:p>
    <w:p w14:paraId="0F23A98E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t>Данные приведены в таблице 8 (мини-чек-лист проверки семантического ядра).</w:t>
      </w:r>
    </w:p>
    <w:p w14:paraId="662C6741" w14:textId="77777777" w:rsidR="004F1893" w:rsidRDefault="00A9521E">
      <w:pPr>
        <w:pStyle w:val="a0"/>
        <w:keepNext/>
        <w:spacing w:before="360" w:after="0" w:line="360" w:lineRule="exact"/>
      </w:pPr>
      <w:r>
        <w:t>Таблица 8 – Мини-чек-лист проверки семантического ядра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7"/>
        <w:gridCol w:w="2907"/>
        <w:gridCol w:w="1389"/>
        <w:gridCol w:w="4662"/>
      </w:tblGrid>
      <w:tr w:rsidR="004F1893" w14:paraId="0C35BAD7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" w:type="dxa"/>
            <w:vAlign w:val="center"/>
          </w:tcPr>
          <w:p w14:paraId="50820B12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2907" w:type="dxa"/>
            <w:vAlign w:val="center"/>
          </w:tcPr>
          <w:p w14:paraId="27EF7EF1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Контрольный вопрос</w:t>
            </w:r>
          </w:p>
        </w:tc>
        <w:tc>
          <w:tcPr>
            <w:tcW w:w="1389" w:type="dxa"/>
            <w:vAlign w:val="center"/>
          </w:tcPr>
          <w:p w14:paraId="29E5AF61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Ответ</w:t>
            </w:r>
          </w:p>
        </w:tc>
        <w:tc>
          <w:tcPr>
            <w:tcW w:w="4662" w:type="dxa"/>
            <w:vAlign w:val="center"/>
          </w:tcPr>
          <w:p w14:paraId="6B85EF2E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Основание</w:t>
            </w:r>
          </w:p>
        </w:tc>
      </w:tr>
      <w:tr w:rsidR="004F1893" w14:paraId="1E08F0BB" w14:textId="77777777" w:rsidTr="004F1893">
        <w:trPr>
          <w:cantSplit/>
          <w:jc w:val="center"/>
        </w:trPr>
        <w:tc>
          <w:tcPr>
            <w:tcW w:w="397" w:type="dxa"/>
            <w:vAlign w:val="center"/>
          </w:tcPr>
          <w:p w14:paraId="044D78CA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907" w:type="dxa"/>
            <w:vAlign w:val="center"/>
          </w:tcPr>
          <w:p w14:paraId="2B1F9714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Есть ли запросы верхнего уровня интереса</w:t>
            </w:r>
          </w:p>
        </w:tc>
        <w:tc>
          <w:tcPr>
            <w:tcW w:w="1389" w:type="dxa"/>
            <w:vAlign w:val="center"/>
          </w:tcPr>
          <w:p w14:paraId="75F3AEDB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662" w:type="dxa"/>
            <w:vAlign w:val="center"/>
          </w:tcPr>
          <w:p w14:paraId="20880A89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Базовые запросы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формулы»</w:t>
            </w:r>
          </w:p>
        </w:tc>
      </w:tr>
      <w:tr w:rsidR="004F1893" w14:paraId="15B90002" w14:textId="77777777" w:rsidTr="004F1893">
        <w:trPr>
          <w:cantSplit/>
          <w:jc w:val="center"/>
        </w:trPr>
        <w:tc>
          <w:tcPr>
            <w:tcW w:w="397" w:type="dxa"/>
            <w:vAlign w:val="center"/>
          </w:tcPr>
          <w:p w14:paraId="5807E9E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907" w:type="dxa"/>
            <w:vAlign w:val="center"/>
          </w:tcPr>
          <w:p w14:paraId="42A651E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Есть ли коммерческие запросы</w:t>
            </w:r>
          </w:p>
        </w:tc>
        <w:tc>
          <w:tcPr>
            <w:tcW w:w="1389" w:type="dxa"/>
            <w:vAlign w:val="center"/>
          </w:tcPr>
          <w:p w14:paraId="01A13A8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662" w:type="dxa"/>
            <w:vAlign w:val="center"/>
          </w:tcPr>
          <w:p w14:paraId="2150041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», «аудит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заказать»; их объем мал</w:t>
            </w:r>
          </w:p>
        </w:tc>
      </w:tr>
      <w:tr w:rsidR="004F1893" w14:paraId="7F6B9FD2" w14:textId="77777777" w:rsidTr="004F1893">
        <w:trPr>
          <w:cantSplit/>
          <w:jc w:val="center"/>
        </w:trPr>
        <w:tc>
          <w:tcPr>
            <w:tcW w:w="397" w:type="dxa"/>
            <w:vAlign w:val="center"/>
          </w:tcPr>
          <w:p w14:paraId="7542070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07" w:type="dxa"/>
            <w:vAlign w:val="center"/>
          </w:tcPr>
          <w:p w14:paraId="0115A0B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Есть ли запросы, близкие к покупке</w:t>
            </w:r>
          </w:p>
        </w:tc>
        <w:tc>
          <w:tcPr>
            <w:tcW w:w="1389" w:type="dxa"/>
            <w:vAlign w:val="center"/>
          </w:tcPr>
          <w:p w14:paraId="35C3F2B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662" w:type="dxa"/>
            <w:vAlign w:val="center"/>
          </w:tcPr>
          <w:p w14:paraId="3943F71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Услуговые и инструментальные запросы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», «проверка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</w:t>
            </w:r>
          </w:p>
        </w:tc>
      </w:tr>
      <w:tr w:rsidR="004F1893" w14:paraId="1BB506FE" w14:textId="77777777" w:rsidTr="004F1893">
        <w:trPr>
          <w:cantSplit/>
          <w:jc w:val="center"/>
        </w:trPr>
        <w:tc>
          <w:tcPr>
            <w:tcW w:w="397" w:type="dxa"/>
            <w:vAlign w:val="center"/>
          </w:tcPr>
          <w:p w14:paraId="5EDF336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907" w:type="dxa"/>
            <w:vAlign w:val="center"/>
          </w:tcPr>
          <w:p w14:paraId="33C3B07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Есть ли региональные формулировки</w:t>
            </w:r>
          </w:p>
        </w:tc>
        <w:tc>
          <w:tcPr>
            <w:tcW w:w="1389" w:type="dxa"/>
            <w:vAlign w:val="center"/>
          </w:tcPr>
          <w:p w14:paraId="75567C7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662" w:type="dxa"/>
            <w:vAlign w:val="center"/>
          </w:tcPr>
          <w:p w14:paraId="11F2690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Региональный тип проверен фильтром территории сервиса, а не запросами с названием города</w:t>
            </w:r>
          </w:p>
        </w:tc>
      </w:tr>
      <w:tr w:rsidR="004F1893" w14:paraId="07641690" w14:textId="77777777" w:rsidTr="004F1893">
        <w:trPr>
          <w:cantSplit/>
          <w:jc w:val="center"/>
        </w:trPr>
        <w:tc>
          <w:tcPr>
            <w:tcW w:w="397" w:type="dxa"/>
            <w:vAlign w:val="center"/>
          </w:tcPr>
          <w:p w14:paraId="0ADA0E0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907" w:type="dxa"/>
            <w:vAlign w:val="center"/>
          </w:tcPr>
          <w:p w14:paraId="6A57D3A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Выделены ли запросы, которые нужно исключать</w:t>
            </w:r>
          </w:p>
        </w:tc>
        <w:tc>
          <w:tcPr>
            <w:tcW w:w="1389" w:type="dxa"/>
            <w:vAlign w:val="center"/>
          </w:tcPr>
          <w:p w14:paraId="46600D6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662" w:type="dxa"/>
            <w:vAlign w:val="center"/>
          </w:tcPr>
          <w:p w14:paraId="6DEF10C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Омонимы «проверка данных» и «</w:t>
            </w: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>» исключены (таблица 4)</w:t>
            </w:r>
          </w:p>
        </w:tc>
      </w:tr>
      <w:tr w:rsidR="004F1893" w14:paraId="24037EA8" w14:textId="77777777" w:rsidTr="004F1893">
        <w:trPr>
          <w:cantSplit/>
          <w:jc w:val="center"/>
        </w:trPr>
        <w:tc>
          <w:tcPr>
            <w:tcW w:w="397" w:type="dxa"/>
            <w:vAlign w:val="center"/>
          </w:tcPr>
          <w:p w14:paraId="25C24B7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907" w:type="dxa"/>
            <w:vAlign w:val="center"/>
          </w:tcPr>
          <w:p w14:paraId="29D69E3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Можно ли перейти к анализу рынка</w:t>
            </w:r>
          </w:p>
        </w:tc>
        <w:tc>
          <w:tcPr>
            <w:tcW w:w="1389" w:type="dxa"/>
            <w:vAlign w:val="center"/>
          </w:tcPr>
          <w:p w14:paraId="2980EA2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662" w:type="dxa"/>
            <w:vAlign w:val="center"/>
          </w:tcPr>
          <w:p w14:paraId="51A437F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Ядро содержит проблемные, инструментальные и нишевые запросы трех кластеров</w:t>
            </w:r>
          </w:p>
        </w:tc>
      </w:tr>
    </w:tbl>
    <w:p w14:paraId="351EC5E7" w14:textId="77777777" w:rsidR="004F1893" w:rsidRDefault="00A9521E">
      <w:pPr>
        <w:pStyle w:val="FirstParagraph"/>
        <w:spacing w:before="360" w:after="0" w:line="360" w:lineRule="exact"/>
        <w:ind w:firstLine="709"/>
        <w:jc w:val="both"/>
      </w:pPr>
      <w:r>
        <w:t>Ядро проходит мини-чек-лист методики - пять пунктов выполнены, региональные формулировки заменены фильтром территории, что объяснено выбором онлайн-продукта.</w:t>
      </w:r>
    </w:p>
    <w:p w14:paraId="789B04B5" w14:textId="77777777" w:rsidR="004F1893" w:rsidRDefault="00A9521E">
      <w:pPr>
        <w:pStyle w:val="2"/>
        <w:spacing w:before="360" w:after="360" w:line="360" w:lineRule="exact"/>
        <w:ind w:firstLine="709"/>
      </w:pPr>
      <w:bookmarkStart w:id="8" w:name="_403d7418ff27af9d3bef9b664a99d6197fbe179"/>
      <w:bookmarkStart w:id="9" w:name="_Toc242338619"/>
      <w:bookmarkEnd w:id="6"/>
      <w:r>
        <w:rPr>
          <w:b/>
          <w:sz w:val="28"/>
        </w:rPr>
        <w:t xml:space="preserve">2.3 </w:t>
      </w:r>
      <w:r>
        <w:rPr>
          <w:b/>
          <w:i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  <w:bookmarkEnd w:id="9"/>
    </w:p>
    <w:p w14:paraId="6E109321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используется для оценки относительной динамики интереса и сравнения запросов; индекс нормирован внутри выбранного набора условий и не равен числу запросов [1], [5].</w:t>
      </w:r>
    </w:p>
    <w:p w14:paraId="0CE9511A" w14:textId="77777777" w:rsidR="004F1893" w:rsidRDefault="00A9521E">
      <w:pPr>
        <w:pStyle w:val="3"/>
        <w:spacing w:before="360" w:after="360" w:line="360" w:lineRule="exact"/>
        <w:ind w:firstLine="709"/>
      </w:pPr>
      <w:bookmarkStart w:id="10" w:name="_5ece13e1ac9b605dc86c059a4e4ff6301a3f0c4"/>
      <w:r>
        <w:rPr>
          <w:b/>
        </w:rPr>
        <w:t>2.3.1 Настройки и протокол</w:t>
      </w:r>
    </w:p>
    <w:p w14:paraId="6DD90C83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t xml:space="preserve">Данные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выгружены 02.10.2026 со страницы сервиса под учетной записью автора. Настройки зафиксированы единые для всех пакетов (таблица 9); в каждом пакете сравнивалось не более пяти запросов [5]; правила выгрузки и цитирования данных сервиса описаны в справке [6]. Значения получены из ответов интерфейса сервиса (те же данные, что отображаются на графиках); файлы </w:t>
      </w:r>
      <w:r>
        <w:rPr>
          <w:i/>
        </w:rPr>
        <w:t>CSV</w:t>
      </w:r>
      <w:r>
        <w:t xml:space="preserve"> через кнопку скачивания не </w:t>
      </w:r>
      <w:r>
        <w:lastRenderedPageBreak/>
        <w:t>сохранялись, источник данных и контрольные суммы рядов приведены в журнале выгрузки (таблица 26).</w:t>
      </w:r>
    </w:p>
    <w:p w14:paraId="3AC1F507" w14:textId="77777777" w:rsidR="004F1893" w:rsidRDefault="00A9521E">
      <w:pPr>
        <w:pStyle w:val="a0"/>
        <w:keepNext/>
        <w:spacing w:before="360" w:after="0" w:line="360" w:lineRule="exact"/>
      </w:pPr>
      <w:r>
        <w:t xml:space="preserve">Таблица 9 – Настройки выгрузки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34"/>
        <w:gridCol w:w="3740"/>
        <w:gridCol w:w="3881"/>
      </w:tblGrid>
      <w:tr w:rsidR="004F1893" w14:paraId="4BC760A9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33" w:type="dxa"/>
            <w:vAlign w:val="center"/>
          </w:tcPr>
          <w:p w14:paraId="3DE1D5B3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Параметр</w:t>
            </w:r>
          </w:p>
        </w:tc>
        <w:tc>
          <w:tcPr>
            <w:tcW w:w="3740" w:type="dxa"/>
            <w:vAlign w:val="center"/>
          </w:tcPr>
          <w:p w14:paraId="1BD00ACC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Значение</w:t>
            </w:r>
          </w:p>
        </w:tc>
        <w:tc>
          <w:tcPr>
            <w:tcW w:w="3881" w:type="dxa"/>
            <w:vAlign w:val="center"/>
          </w:tcPr>
          <w:p w14:paraId="173AF4A0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Обоснование</w:t>
            </w:r>
          </w:p>
        </w:tc>
      </w:tr>
      <w:tr w:rsidR="004F1893" w14:paraId="546BFCAB" w14:textId="77777777" w:rsidTr="004F1893">
        <w:trPr>
          <w:cantSplit/>
          <w:jc w:val="center"/>
        </w:trPr>
        <w:tc>
          <w:tcPr>
            <w:tcW w:w="1733" w:type="dxa"/>
            <w:vAlign w:val="center"/>
          </w:tcPr>
          <w:p w14:paraId="3AD418A0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Территория</w:t>
            </w:r>
          </w:p>
        </w:tc>
        <w:tc>
          <w:tcPr>
            <w:tcW w:w="3740" w:type="dxa"/>
            <w:vAlign w:val="center"/>
          </w:tcPr>
          <w:p w14:paraId="75C174CF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Весь мир (основной срез); страны для контроля - США, Великобритания, Германия, Франция, Нидерланды, Беларусь, Россия, Казахстан</w:t>
            </w:r>
          </w:p>
        </w:tc>
        <w:tc>
          <w:tcPr>
            <w:tcW w:w="3881" w:type="dxa"/>
            <w:vAlign w:val="center"/>
          </w:tcPr>
          <w:p w14:paraId="19AB1C5E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Территория проекта задана заранее - англоязычные страны и ЕС; контрольные страны добавлены для проверки территориальной гипотезы</w:t>
            </w:r>
          </w:p>
        </w:tc>
      </w:tr>
      <w:tr w:rsidR="004F1893" w14:paraId="6F5A4B01" w14:textId="77777777" w:rsidTr="004F1893">
        <w:trPr>
          <w:cantSplit/>
          <w:jc w:val="center"/>
        </w:trPr>
        <w:tc>
          <w:tcPr>
            <w:tcW w:w="1733" w:type="dxa"/>
            <w:vAlign w:val="center"/>
          </w:tcPr>
          <w:p w14:paraId="4DC900A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Период</w:t>
            </w:r>
          </w:p>
        </w:tc>
        <w:tc>
          <w:tcPr>
            <w:tcW w:w="3740" w:type="dxa"/>
            <w:vAlign w:val="center"/>
          </w:tcPr>
          <w:p w14:paraId="332A693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лет (недельные данные с 26.09.2021) и 12 месяцев</w:t>
            </w:r>
          </w:p>
        </w:tc>
        <w:tc>
          <w:tcPr>
            <w:tcW w:w="3881" w:type="dxa"/>
            <w:vAlign w:val="center"/>
          </w:tcPr>
          <w:p w14:paraId="7D137AC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лет нужны для сезонности и тренда, 12 месяцев - для текущего состояния</w:t>
            </w:r>
          </w:p>
        </w:tc>
      </w:tr>
      <w:tr w:rsidR="004F1893" w14:paraId="45813916" w14:textId="77777777" w:rsidTr="004F1893">
        <w:trPr>
          <w:cantSplit/>
          <w:jc w:val="center"/>
        </w:trPr>
        <w:tc>
          <w:tcPr>
            <w:tcW w:w="1733" w:type="dxa"/>
            <w:vAlign w:val="center"/>
          </w:tcPr>
          <w:p w14:paraId="75FC6B6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Категория</w:t>
            </w:r>
          </w:p>
        </w:tc>
        <w:tc>
          <w:tcPr>
            <w:tcW w:w="3740" w:type="dxa"/>
            <w:vAlign w:val="center"/>
          </w:tcPr>
          <w:p w14:paraId="6FB1735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Все категории</w:t>
            </w:r>
          </w:p>
        </w:tc>
        <w:tc>
          <w:tcPr>
            <w:tcW w:w="3881" w:type="dxa"/>
            <w:vAlign w:val="center"/>
          </w:tcPr>
          <w:p w14:paraId="05A27C2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Категория не уточнялась - узкие запросы не дают данных при сужении; ограничение зафиксировано в чек-листе</w:t>
            </w:r>
          </w:p>
        </w:tc>
      </w:tr>
      <w:tr w:rsidR="004F1893" w14:paraId="155ECBBC" w14:textId="77777777" w:rsidTr="004F1893">
        <w:trPr>
          <w:cantSplit/>
          <w:jc w:val="center"/>
        </w:trPr>
        <w:tc>
          <w:tcPr>
            <w:tcW w:w="1733" w:type="dxa"/>
            <w:vAlign w:val="center"/>
          </w:tcPr>
          <w:p w14:paraId="0977C9D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Тип поиска</w:t>
            </w:r>
          </w:p>
        </w:tc>
        <w:tc>
          <w:tcPr>
            <w:tcW w:w="3740" w:type="dxa"/>
            <w:vAlign w:val="center"/>
          </w:tcPr>
          <w:p w14:paraId="53866C6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Веб-поиск </w:t>
            </w:r>
            <w:r>
              <w:rPr>
                <w:i/>
                <w:sz w:val="24"/>
              </w:rPr>
              <w:t>Google</w:t>
            </w:r>
          </w:p>
        </w:tc>
        <w:tc>
          <w:tcPr>
            <w:tcW w:w="3881" w:type="dxa"/>
            <w:vAlign w:val="center"/>
          </w:tcPr>
          <w:p w14:paraId="66F9B9E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Основной канал поиска средств проверки таблиц</w:t>
            </w:r>
          </w:p>
        </w:tc>
      </w:tr>
      <w:tr w:rsidR="004F1893" w14:paraId="15E96635" w14:textId="77777777" w:rsidTr="004F1893">
        <w:trPr>
          <w:cantSplit/>
          <w:jc w:val="center"/>
        </w:trPr>
        <w:tc>
          <w:tcPr>
            <w:tcW w:w="1733" w:type="dxa"/>
            <w:vAlign w:val="center"/>
          </w:tcPr>
          <w:p w14:paraId="70BAB0D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Единица анализа</w:t>
            </w:r>
          </w:p>
        </w:tc>
        <w:tc>
          <w:tcPr>
            <w:tcW w:w="3740" w:type="dxa"/>
            <w:vAlign w:val="center"/>
          </w:tcPr>
          <w:p w14:paraId="451EA46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Поисковый запрос (точная фраза)</w:t>
            </w:r>
          </w:p>
        </w:tc>
        <w:tc>
          <w:tcPr>
            <w:tcW w:w="3881" w:type="dxa"/>
            <w:vAlign w:val="center"/>
          </w:tcPr>
          <w:p w14:paraId="4397140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Темы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могут объединять лишние значения</w:t>
            </w:r>
          </w:p>
        </w:tc>
      </w:tr>
      <w:tr w:rsidR="004F1893" w14:paraId="3B665B06" w14:textId="77777777" w:rsidTr="004F1893">
        <w:trPr>
          <w:cantSplit/>
          <w:jc w:val="center"/>
        </w:trPr>
        <w:tc>
          <w:tcPr>
            <w:tcW w:w="1733" w:type="dxa"/>
            <w:vAlign w:val="center"/>
          </w:tcPr>
          <w:p w14:paraId="3602C22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Пакеты</w:t>
            </w:r>
          </w:p>
        </w:tc>
        <w:tc>
          <w:tcPr>
            <w:tcW w:w="3740" w:type="dxa"/>
            <w:vAlign w:val="center"/>
          </w:tcPr>
          <w:p w14:paraId="22DFA6F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Пять английских пакетов по 5 запросов (</w:t>
            </w:r>
            <w:r>
              <w:rPr>
                <w:i/>
                <w:sz w:val="24"/>
              </w:rPr>
              <w:t>P1-P5</w:t>
            </w:r>
            <w:r>
              <w:rPr>
                <w:sz w:val="24"/>
              </w:rPr>
              <w:t>), один русский пакет (</w:t>
            </w:r>
            <w:r>
              <w:rPr>
                <w:i/>
                <w:sz w:val="24"/>
              </w:rPr>
              <w:t>R1</w:t>
            </w:r>
            <w:r>
              <w:rPr>
                <w:sz w:val="24"/>
              </w:rPr>
              <w:t>); одиночные запросы для шести ключевых фраз</w:t>
            </w:r>
          </w:p>
        </w:tc>
        <w:tc>
          <w:tcPr>
            <w:tcW w:w="3881" w:type="dxa"/>
            <w:vAlign w:val="center"/>
          </w:tcPr>
          <w:p w14:paraId="7915262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Нормирование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идет внутри пакета, поэтому важные запросы повторены одиночно</w:t>
            </w:r>
          </w:p>
        </w:tc>
      </w:tr>
      <w:tr w:rsidR="004F1893" w14:paraId="5B06524F" w14:textId="77777777" w:rsidTr="004F1893">
        <w:trPr>
          <w:cantSplit/>
          <w:jc w:val="center"/>
        </w:trPr>
        <w:tc>
          <w:tcPr>
            <w:tcW w:w="1733" w:type="dxa"/>
            <w:vAlign w:val="center"/>
          </w:tcPr>
          <w:p w14:paraId="60BEC48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Дата выгрузки</w:t>
            </w:r>
          </w:p>
        </w:tc>
        <w:tc>
          <w:tcPr>
            <w:tcW w:w="3740" w:type="dxa"/>
            <w:vAlign w:val="center"/>
          </w:tcPr>
          <w:p w14:paraId="1186569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3881" w:type="dxa"/>
            <w:vAlign w:val="center"/>
          </w:tcPr>
          <w:p w14:paraId="69B4E01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Последняя неделя 27.09-03.10.2026 неполная и исключена из расчетов</w:t>
            </w:r>
          </w:p>
        </w:tc>
      </w:tr>
    </w:tbl>
    <w:p w14:paraId="1C908D1F" w14:textId="77777777" w:rsidR="004F1893" w:rsidRDefault="00A9521E">
      <w:pPr>
        <w:pStyle w:val="FirstParagraph"/>
        <w:spacing w:before="360" w:after="0" w:line="360" w:lineRule="exact"/>
        <w:ind w:firstLine="709"/>
        <w:jc w:val="both"/>
      </w:pPr>
      <w:r>
        <w:t xml:space="preserve">Единые настройки обеспечивают сопоставимость значений внутри пакета. Значения разных пакетов напрямую не сравниваются - в каждом из них максимум нормирован отдельно. Для оценки масштаба использован общий пакет </w:t>
      </w:r>
      <w:r>
        <w:rPr>
          <w:i/>
        </w:rPr>
        <w:t>P5</w:t>
      </w:r>
      <w:r>
        <w:t>, в котором узкие запросы сопоставлены с широким запросом «</w:t>
      </w:r>
      <w:r>
        <w:rPr>
          <w:i/>
        </w:rPr>
        <w:t>excel</w:t>
      </w:r>
      <w:r>
        <w:t xml:space="preserve"> </w:t>
      </w:r>
      <w:r>
        <w:rPr>
          <w:i/>
        </w:rPr>
        <w:t>formulas</w:t>
      </w:r>
      <w:r>
        <w:t>».</w:t>
      </w:r>
    </w:p>
    <w:p w14:paraId="7082B1BB" w14:textId="77777777" w:rsidR="004F1893" w:rsidRDefault="00A9521E">
      <w:pPr>
        <w:pStyle w:val="3"/>
        <w:spacing w:before="360" w:after="360" w:line="360" w:lineRule="exact"/>
        <w:ind w:firstLine="709"/>
      </w:pPr>
      <w:bookmarkStart w:id="11" w:name="_6994de5f0b4521b1d83bce0f71bfffcee7d4458"/>
      <w:bookmarkEnd w:id="10"/>
      <w:r>
        <w:rPr>
          <w:b/>
        </w:rPr>
        <w:t>2.3.2 Показатели по запросам</w:t>
      </w:r>
    </w:p>
    <w:p w14:paraId="60E93A1C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t xml:space="preserve">Показатели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по запросам всех пакетов приведены в таблице 10.</w:t>
      </w:r>
    </w:p>
    <w:p w14:paraId="6E6722A7" w14:textId="77777777" w:rsidR="004F1893" w:rsidRDefault="00A9521E">
      <w:pPr>
        <w:pStyle w:val="a0"/>
        <w:keepNext/>
        <w:spacing w:before="360" w:after="0" w:line="360" w:lineRule="exact"/>
      </w:pPr>
      <w:r>
        <w:lastRenderedPageBreak/>
        <w:t xml:space="preserve">Таблица 10 – Показатели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по запросам пакетов (мир, 5 лет, недельные данные)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0"/>
        <w:gridCol w:w="1263"/>
        <w:gridCol w:w="1389"/>
        <w:gridCol w:w="1574"/>
        <w:gridCol w:w="1741"/>
        <w:gridCol w:w="1538"/>
      </w:tblGrid>
      <w:tr w:rsidR="004F1893" w14:paraId="64F471F5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49" w:type="dxa"/>
            <w:vAlign w:val="center"/>
          </w:tcPr>
          <w:p w14:paraId="05A962BF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Пакет и запрос</w:t>
            </w:r>
          </w:p>
        </w:tc>
        <w:tc>
          <w:tcPr>
            <w:tcW w:w="1263" w:type="dxa"/>
            <w:vAlign w:val="center"/>
          </w:tcPr>
          <w:p w14:paraId="4E3DF973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Средний индекс</w:t>
            </w:r>
          </w:p>
        </w:tc>
        <w:tc>
          <w:tcPr>
            <w:tcW w:w="1389" w:type="dxa"/>
            <w:vAlign w:val="center"/>
          </w:tcPr>
          <w:p w14:paraId="3A97963B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Максимум</w:t>
            </w:r>
          </w:p>
        </w:tc>
        <w:tc>
          <w:tcPr>
            <w:tcW w:w="1574" w:type="dxa"/>
            <w:vAlign w:val="center"/>
          </w:tcPr>
          <w:p w14:paraId="646B2D06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Недель с ненулевым значением</w:t>
            </w:r>
          </w:p>
        </w:tc>
        <w:tc>
          <w:tcPr>
            <w:tcW w:w="1741" w:type="dxa"/>
            <w:vAlign w:val="center"/>
          </w:tcPr>
          <w:p w14:paraId="7EAB25FA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Среднее - последние / предыдущие 52 нед.</w:t>
            </w:r>
          </w:p>
        </w:tc>
        <w:tc>
          <w:tcPr>
            <w:tcW w:w="1538" w:type="dxa"/>
            <w:vAlign w:val="center"/>
          </w:tcPr>
          <w:p w14:paraId="06DCF01E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Изменение</w:t>
            </w:r>
          </w:p>
        </w:tc>
      </w:tr>
      <w:tr w:rsidR="004F1893" w14:paraId="075AC92E" w14:textId="77777777" w:rsidTr="004F1893">
        <w:trPr>
          <w:cantSplit/>
          <w:jc w:val="center"/>
        </w:trPr>
        <w:tc>
          <w:tcPr>
            <w:tcW w:w="1849" w:type="dxa"/>
            <w:vAlign w:val="center"/>
          </w:tcPr>
          <w:p w14:paraId="10C4B3A6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263" w:type="dxa"/>
            <w:vAlign w:val="center"/>
          </w:tcPr>
          <w:p w14:paraId="652CB381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389" w:type="dxa"/>
            <w:vAlign w:val="center"/>
          </w:tcPr>
          <w:p w14:paraId="7EEF51A6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574" w:type="dxa"/>
            <w:vAlign w:val="center"/>
          </w:tcPr>
          <w:p w14:paraId="3E1C3BD3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17 %</w:t>
            </w:r>
          </w:p>
        </w:tc>
        <w:tc>
          <w:tcPr>
            <w:tcW w:w="1741" w:type="dxa"/>
            <w:vAlign w:val="center"/>
          </w:tcPr>
          <w:p w14:paraId="5C2FE47E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1,1 / 0,3</w:t>
            </w:r>
          </w:p>
        </w:tc>
        <w:tc>
          <w:tcPr>
            <w:tcW w:w="1538" w:type="dxa"/>
            <w:vAlign w:val="center"/>
          </w:tcPr>
          <w:p w14:paraId="345DA39F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+241 %</w:t>
            </w:r>
          </w:p>
        </w:tc>
      </w:tr>
      <w:tr w:rsidR="004F1893" w14:paraId="27873A2F" w14:textId="77777777" w:rsidTr="004F1893">
        <w:trPr>
          <w:cantSplit/>
          <w:jc w:val="center"/>
        </w:trPr>
        <w:tc>
          <w:tcPr>
            <w:tcW w:w="1849" w:type="dxa"/>
            <w:vAlign w:val="center"/>
          </w:tcPr>
          <w:p w14:paraId="40E4A8F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263" w:type="dxa"/>
            <w:vAlign w:val="center"/>
          </w:tcPr>
          <w:p w14:paraId="1F3257C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1389" w:type="dxa"/>
            <w:vAlign w:val="center"/>
          </w:tcPr>
          <w:p w14:paraId="695F586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574" w:type="dxa"/>
            <w:vAlign w:val="center"/>
          </w:tcPr>
          <w:p w14:paraId="09CEFD6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1741" w:type="dxa"/>
            <w:vAlign w:val="center"/>
          </w:tcPr>
          <w:p w14:paraId="64DB07D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31,7 / 5,3</w:t>
            </w:r>
          </w:p>
        </w:tc>
        <w:tc>
          <w:tcPr>
            <w:tcW w:w="1538" w:type="dxa"/>
            <w:vAlign w:val="center"/>
          </w:tcPr>
          <w:p w14:paraId="41C7C2C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+499 %</w:t>
            </w:r>
          </w:p>
        </w:tc>
      </w:tr>
      <w:tr w:rsidR="004F1893" w14:paraId="2B9A8946" w14:textId="77777777" w:rsidTr="004F1893">
        <w:trPr>
          <w:cantSplit/>
          <w:jc w:val="center"/>
        </w:trPr>
        <w:tc>
          <w:tcPr>
            <w:tcW w:w="1849" w:type="dxa"/>
            <w:vAlign w:val="center"/>
          </w:tcPr>
          <w:p w14:paraId="09CFEF4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263" w:type="dxa"/>
            <w:vAlign w:val="center"/>
          </w:tcPr>
          <w:p w14:paraId="091B0DE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0,1</w:t>
            </w:r>
          </w:p>
        </w:tc>
        <w:tc>
          <w:tcPr>
            <w:tcW w:w="1389" w:type="dxa"/>
            <w:vAlign w:val="center"/>
          </w:tcPr>
          <w:p w14:paraId="6DEFFBC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574" w:type="dxa"/>
            <w:vAlign w:val="center"/>
          </w:tcPr>
          <w:p w14:paraId="2A99E97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1 %</w:t>
            </w:r>
          </w:p>
        </w:tc>
        <w:tc>
          <w:tcPr>
            <w:tcW w:w="1741" w:type="dxa"/>
            <w:vAlign w:val="center"/>
          </w:tcPr>
          <w:p w14:paraId="6D9F3A3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0,1 / 0,0</w:t>
            </w:r>
          </w:p>
        </w:tc>
        <w:tc>
          <w:tcPr>
            <w:tcW w:w="1538" w:type="dxa"/>
            <w:vAlign w:val="center"/>
          </w:tcPr>
          <w:p w14:paraId="108A7AE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4F1893" w14:paraId="46531FD9" w14:textId="77777777" w:rsidTr="004F1893">
        <w:trPr>
          <w:cantSplit/>
          <w:jc w:val="center"/>
        </w:trPr>
        <w:tc>
          <w:tcPr>
            <w:tcW w:w="1849" w:type="dxa"/>
            <w:vAlign w:val="center"/>
          </w:tcPr>
          <w:p w14:paraId="62911E9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263" w:type="dxa"/>
            <w:vAlign w:val="center"/>
          </w:tcPr>
          <w:p w14:paraId="744F70B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389" w:type="dxa"/>
            <w:vAlign w:val="center"/>
          </w:tcPr>
          <w:p w14:paraId="26A482A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1574" w:type="dxa"/>
            <w:vAlign w:val="center"/>
          </w:tcPr>
          <w:p w14:paraId="1035673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1741" w:type="dxa"/>
            <w:vAlign w:val="center"/>
          </w:tcPr>
          <w:p w14:paraId="6BC63A7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9,5 / 0,6</w:t>
            </w:r>
          </w:p>
        </w:tc>
        <w:tc>
          <w:tcPr>
            <w:tcW w:w="1538" w:type="dxa"/>
            <w:vAlign w:val="center"/>
          </w:tcPr>
          <w:p w14:paraId="2EBDE6F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+1490 %</w:t>
            </w:r>
          </w:p>
        </w:tc>
      </w:tr>
      <w:tr w:rsidR="004F1893" w14:paraId="38256AF1" w14:textId="77777777" w:rsidTr="004F1893">
        <w:trPr>
          <w:cantSplit/>
          <w:jc w:val="center"/>
        </w:trPr>
        <w:tc>
          <w:tcPr>
            <w:tcW w:w="1849" w:type="dxa"/>
            <w:vAlign w:val="center"/>
          </w:tcPr>
          <w:p w14:paraId="7DF99A8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263" w:type="dxa"/>
            <w:vAlign w:val="center"/>
          </w:tcPr>
          <w:p w14:paraId="6BAB017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1389" w:type="dxa"/>
            <w:vAlign w:val="center"/>
          </w:tcPr>
          <w:p w14:paraId="1A632D6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1574" w:type="dxa"/>
            <w:vAlign w:val="center"/>
          </w:tcPr>
          <w:p w14:paraId="69D0E0A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93 %</w:t>
            </w:r>
          </w:p>
        </w:tc>
        <w:tc>
          <w:tcPr>
            <w:tcW w:w="1741" w:type="dxa"/>
            <w:vAlign w:val="center"/>
          </w:tcPr>
          <w:p w14:paraId="0D46DDD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11,6 / 8,2</w:t>
            </w:r>
          </w:p>
        </w:tc>
        <w:tc>
          <w:tcPr>
            <w:tcW w:w="1538" w:type="dxa"/>
            <w:vAlign w:val="center"/>
          </w:tcPr>
          <w:p w14:paraId="72B8D73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+42 %</w:t>
            </w:r>
          </w:p>
        </w:tc>
      </w:tr>
      <w:tr w:rsidR="004F1893" w14:paraId="1789160A" w14:textId="77777777" w:rsidTr="004F1893">
        <w:trPr>
          <w:cantSplit/>
          <w:jc w:val="center"/>
        </w:trPr>
        <w:tc>
          <w:tcPr>
            <w:tcW w:w="1849" w:type="dxa"/>
            <w:vAlign w:val="center"/>
          </w:tcPr>
          <w:p w14:paraId="0E84731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263" w:type="dxa"/>
            <w:vAlign w:val="center"/>
          </w:tcPr>
          <w:p w14:paraId="0A404DD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9,3</w:t>
            </w:r>
          </w:p>
        </w:tc>
        <w:tc>
          <w:tcPr>
            <w:tcW w:w="1389" w:type="dxa"/>
            <w:vAlign w:val="center"/>
          </w:tcPr>
          <w:p w14:paraId="5FF7F19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1574" w:type="dxa"/>
            <w:vAlign w:val="center"/>
          </w:tcPr>
          <w:p w14:paraId="45FB698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741" w:type="dxa"/>
            <w:vAlign w:val="center"/>
          </w:tcPr>
          <w:p w14:paraId="590BFA5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23,3 / 7,3</w:t>
            </w:r>
          </w:p>
        </w:tc>
        <w:tc>
          <w:tcPr>
            <w:tcW w:w="1538" w:type="dxa"/>
            <w:vAlign w:val="center"/>
          </w:tcPr>
          <w:p w14:paraId="3B8FD27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+220 %</w:t>
            </w:r>
          </w:p>
        </w:tc>
      </w:tr>
      <w:tr w:rsidR="004F1893" w14:paraId="15D61C12" w14:textId="77777777" w:rsidTr="004F1893">
        <w:trPr>
          <w:cantSplit/>
          <w:jc w:val="center"/>
        </w:trPr>
        <w:tc>
          <w:tcPr>
            <w:tcW w:w="1849" w:type="dxa"/>
            <w:vAlign w:val="center"/>
          </w:tcPr>
          <w:p w14:paraId="011F411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263" w:type="dxa"/>
            <w:vAlign w:val="center"/>
          </w:tcPr>
          <w:p w14:paraId="2710154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1,7</w:t>
            </w:r>
          </w:p>
        </w:tc>
        <w:tc>
          <w:tcPr>
            <w:tcW w:w="1389" w:type="dxa"/>
            <w:vAlign w:val="center"/>
          </w:tcPr>
          <w:p w14:paraId="2F0DE29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1574" w:type="dxa"/>
            <w:vAlign w:val="center"/>
          </w:tcPr>
          <w:p w14:paraId="42B9D7D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741" w:type="dxa"/>
            <w:vAlign w:val="center"/>
          </w:tcPr>
          <w:p w14:paraId="6E9A184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7,0 / 1,0</w:t>
            </w:r>
          </w:p>
        </w:tc>
        <w:tc>
          <w:tcPr>
            <w:tcW w:w="1538" w:type="dxa"/>
            <w:vAlign w:val="center"/>
          </w:tcPr>
          <w:p w14:paraId="28A3252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+618 %</w:t>
            </w:r>
          </w:p>
        </w:tc>
      </w:tr>
      <w:tr w:rsidR="004F1893" w14:paraId="5CC2F70A" w14:textId="77777777" w:rsidTr="004F1893">
        <w:trPr>
          <w:cantSplit/>
          <w:jc w:val="center"/>
        </w:trPr>
        <w:tc>
          <w:tcPr>
            <w:tcW w:w="1849" w:type="dxa"/>
            <w:vAlign w:val="center"/>
          </w:tcPr>
          <w:p w14:paraId="51FFA78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1263" w:type="dxa"/>
            <w:vAlign w:val="center"/>
          </w:tcPr>
          <w:p w14:paraId="57CA700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12,1</w:t>
            </w:r>
          </w:p>
        </w:tc>
        <w:tc>
          <w:tcPr>
            <w:tcW w:w="1389" w:type="dxa"/>
            <w:vAlign w:val="center"/>
          </w:tcPr>
          <w:p w14:paraId="0C37DCA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574" w:type="dxa"/>
            <w:vAlign w:val="center"/>
          </w:tcPr>
          <w:p w14:paraId="56181FD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58 %</w:t>
            </w:r>
          </w:p>
        </w:tc>
        <w:tc>
          <w:tcPr>
            <w:tcW w:w="1741" w:type="dxa"/>
            <w:vAlign w:val="center"/>
          </w:tcPr>
          <w:p w14:paraId="768B92D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52,5 / 7,2</w:t>
            </w:r>
          </w:p>
        </w:tc>
        <w:tc>
          <w:tcPr>
            <w:tcW w:w="1538" w:type="dxa"/>
            <w:vAlign w:val="center"/>
          </w:tcPr>
          <w:p w14:paraId="638E14D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+628 %</w:t>
            </w:r>
          </w:p>
        </w:tc>
      </w:tr>
      <w:tr w:rsidR="004F1893" w14:paraId="0F0D30EF" w14:textId="77777777" w:rsidTr="004F1893">
        <w:trPr>
          <w:cantSplit/>
          <w:jc w:val="center"/>
        </w:trPr>
        <w:tc>
          <w:tcPr>
            <w:tcW w:w="1849" w:type="dxa"/>
            <w:vAlign w:val="center"/>
          </w:tcPr>
          <w:p w14:paraId="3E8C208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1263" w:type="dxa"/>
            <w:vAlign w:val="center"/>
          </w:tcPr>
          <w:p w14:paraId="20C902C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8,3</w:t>
            </w:r>
          </w:p>
        </w:tc>
        <w:tc>
          <w:tcPr>
            <w:tcW w:w="1389" w:type="dxa"/>
            <w:vAlign w:val="center"/>
          </w:tcPr>
          <w:p w14:paraId="5A7D8D4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1574" w:type="dxa"/>
            <w:vAlign w:val="center"/>
          </w:tcPr>
          <w:p w14:paraId="1DA19A9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741" w:type="dxa"/>
            <w:vAlign w:val="center"/>
          </w:tcPr>
          <w:p w14:paraId="5BB526E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31,2 / 5,4</w:t>
            </w:r>
          </w:p>
        </w:tc>
        <w:tc>
          <w:tcPr>
            <w:tcW w:w="1538" w:type="dxa"/>
            <w:vAlign w:val="center"/>
          </w:tcPr>
          <w:p w14:paraId="4FA1D8F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+477 %</w:t>
            </w:r>
          </w:p>
        </w:tc>
      </w:tr>
      <w:tr w:rsidR="004F1893" w14:paraId="7D7EF0FB" w14:textId="77777777" w:rsidTr="004F1893">
        <w:trPr>
          <w:cantSplit/>
          <w:jc w:val="center"/>
        </w:trPr>
        <w:tc>
          <w:tcPr>
            <w:tcW w:w="1849" w:type="dxa"/>
            <w:vAlign w:val="center"/>
          </w:tcPr>
          <w:p w14:paraId="081AF2F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263" w:type="dxa"/>
            <w:vAlign w:val="center"/>
          </w:tcPr>
          <w:p w14:paraId="0CE741F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389" w:type="dxa"/>
            <w:vAlign w:val="center"/>
          </w:tcPr>
          <w:p w14:paraId="1EDAC44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574" w:type="dxa"/>
            <w:vAlign w:val="center"/>
          </w:tcPr>
          <w:p w14:paraId="49A9857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1741" w:type="dxa"/>
            <w:vAlign w:val="center"/>
          </w:tcPr>
          <w:p w14:paraId="077197E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538" w:type="dxa"/>
            <w:vAlign w:val="center"/>
          </w:tcPr>
          <w:p w14:paraId="2BDDF7F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4F1893" w14:paraId="5CBEA038" w14:textId="77777777" w:rsidTr="004F1893">
        <w:trPr>
          <w:cantSplit/>
          <w:jc w:val="center"/>
        </w:trPr>
        <w:tc>
          <w:tcPr>
            <w:tcW w:w="1849" w:type="dxa"/>
            <w:vAlign w:val="center"/>
          </w:tcPr>
          <w:p w14:paraId="09EFD21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263" w:type="dxa"/>
            <w:vAlign w:val="center"/>
          </w:tcPr>
          <w:p w14:paraId="505C38A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5,5</w:t>
            </w:r>
          </w:p>
        </w:tc>
        <w:tc>
          <w:tcPr>
            <w:tcW w:w="1389" w:type="dxa"/>
            <w:vAlign w:val="center"/>
          </w:tcPr>
          <w:p w14:paraId="7CF5B57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26</w:t>
            </w:r>
          </w:p>
        </w:tc>
        <w:tc>
          <w:tcPr>
            <w:tcW w:w="1574" w:type="dxa"/>
            <w:vAlign w:val="center"/>
          </w:tcPr>
          <w:p w14:paraId="793F271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741" w:type="dxa"/>
            <w:vAlign w:val="center"/>
          </w:tcPr>
          <w:p w14:paraId="06CB724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16,2 / 7,9</w:t>
            </w:r>
          </w:p>
        </w:tc>
        <w:tc>
          <w:tcPr>
            <w:tcW w:w="1538" w:type="dxa"/>
            <w:vAlign w:val="center"/>
          </w:tcPr>
          <w:p w14:paraId="45EAD37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+105 %</w:t>
            </w:r>
          </w:p>
        </w:tc>
      </w:tr>
      <w:tr w:rsidR="004F1893" w14:paraId="4E984675" w14:textId="77777777" w:rsidTr="004F1893">
        <w:trPr>
          <w:cantSplit/>
          <w:jc w:val="center"/>
        </w:trPr>
        <w:tc>
          <w:tcPr>
            <w:tcW w:w="1849" w:type="dxa"/>
            <w:vAlign w:val="center"/>
          </w:tcPr>
          <w:p w14:paraId="18155C1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63" w:type="dxa"/>
            <w:vAlign w:val="center"/>
          </w:tcPr>
          <w:p w14:paraId="067A865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14,8</w:t>
            </w:r>
          </w:p>
        </w:tc>
        <w:tc>
          <w:tcPr>
            <w:tcW w:w="1389" w:type="dxa"/>
            <w:vAlign w:val="center"/>
          </w:tcPr>
          <w:p w14:paraId="25819DD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1574" w:type="dxa"/>
            <w:vAlign w:val="center"/>
          </w:tcPr>
          <w:p w14:paraId="789104D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1741" w:type="dxa"/>
            <w:vAlign w:val="center"/>
          </w:tcPr>
          <w:p w14:paraId="6E738DB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26,9 / 25,6</w:t>
            </w:r>
          </w:p>
        </w:tc>
        <w:tc>
          <w:tcPr>
            <w:tcW w:w="1538" w:type="dxa"/>
            <w:vAlign w:val="center"/>
          </w:tcPr>
          <w:p w14:paraId="6211593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+5 %</w:t>
            </w:r>
          </w:p>
        </w:tc>
      </w:tr>
      <w:tr w:rsidR="004F1893" w14:paraId="41AC1001" w14:textId="77777777" w:rsidTr="004F1893">
        <w:trPr>
          <w:cantSplit/>
          <w:jc w:val="center"/>
        </w:trPr>
        <w:tc>
          <w:tcPr>
            <w:tcW w:w="1849" w:type="dxa"/>
            <w:vAlign w:val="center"/>
          </w:tcPr>
          <w:p w14:paraId="42D3C82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263" w:type="dxa"/>
            <w:vAlign w:val="center"/>
          </w:tcPr>
          <w:p w14:paraId="51B33FB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22,6</w:t>
            </w:r>
          </w:p>
        </w:tc>
        <w:tc>
          <w:tcPr>
            <w:tcW w:w="1389" w:type="dxa"/>
            <w:vAlign w:val="center"/>
          </w:tcPr>
          <w:p w14:paraId="64A103E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574" w:type="dxa"/>
            <w:vAlign w:val="center"/>
          </w:tcPr>
          <w:p w14:paraId="101EE73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741" w:type="dxa"/>
            <w:vAlign w:val="center"/>
          </w:tcPr>
          <w:p w14:paraId="0C991B5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64,0 / 28,4</w:t>
            </w:r>
          </w:p>
        </w:tc>
        <w:tc>
          <w:tcPr>
            <w:tcW w:w="1538" w:type="dxa"/>
            <w:vAlign w:val="center"/>
          </w:tcPr>
          <w:p w14:paraId="68B9F9A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+125 %</w:t>
            </w:r>
          </w:p>
        </w:tc>
      </w:tr>
      <w:tr w:rsidR="004F1893" w14:paraId="736583B2" w14:textId="77777777" w:rsidTr="004F1893">
        <w:trPr>
          <w:cantSplit/>
          <w:jc w:val="center"/>
        </w:trPr>
        <w:tc>
          <w:tcPr>
            <w:tcW w:w="1849" w:type="dxa"/>
            <w:vAlign w:val="center"/>
          </w:tcPr>
          <w:p w14:paraId="00EECC0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perfectxl</w:t>
            </w:r>
          </w:p>
        </w:tc>
        <w:tc>
          <w:tcPr>
            <w:tcW w:w="1263" w:type="dxa"/>
            <w:vAlign w:val="center"/>
          </w:tcPr>
          <w:p w14:paraId="641533C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389" w:type="dxa"/>
            <w:vAlign w:val="center"/>
          </w:tcPr>
          <w:p w14:paraId="1C713FD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574" w:type="dxa"/>
            <w:vAlign w:val="center"/>
          </w:tcPr>
          <w:p w14:paraId="3FAA6CB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1741" w:type="dxa"/>
            <w:vAlign w:val="center"/>
          </w:tcPr>
          <w:p w14:paraId="0819E4B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538" w:type="dxa"/>
            <w:vAlign w:val="center"/>
          </w:tcPr>
          <w:p w14:paraId="64678BA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4F1893" w14:paraId="13B96594" w14:textId="77777777" w:rsidTr="004F1893">
        <w:trPr>
          <w:cantSplit/>
          <w:jc w:val="center"/>
        </w:trPr>
        <w:tc>
          <w:tcPr>
            <w:tcW w:w="1849" w:type="dxa"/>
            <w:vAlign w:val="center"/>
          </w:tcPr>
          <w:p w14:paraId="187A317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63" w:type="dxa"/>
            <w:vAlign w:val="center"/>
          </w:tcPr>
          <w:p w14:paraId="22C74D3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389" w:type="dxa"/>
            <w:vAlign w:val="center"/>
          </w:tcPr>
          <w:p w14:paraId="52E9DAF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574" w:type="dxa"/>
            <w:vAlign w:val="center"/>
          </w:tcPr>
          <w:p w14:paraId="708156F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1741" w:type="dxa"/>
            <w:vAlign w:val="center"/>
          </w:tcPr>
          <w:p w14:paraId="2CF1645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4,8 / 0,2</w:t>
            </w:r>
          </w:p>
        </w:tc>
        <w:tc>
          <w:tcPr>
            <w:tcW w:w="1538" w:type="dxa"/>
            <w:vAlign w:val="center"/>
          </w:tcPr>
          <w:p w14:paraId="43A45E1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+1838 %</w:t>
            </w:r>
          </w:p>
        </w:tc>
      </w:tr>
      <w:tr w:rsidR="004F1893" w14:paraId="75F74020" w14:textId="77777777" w:rsidTr="004F1893">
        <w:trPr>
          <w:cantSplit/>
          <w:jc w:val="center"/>
        </w:trPr>
        <w:tc>
          <w:tcPr>
            <w:tcW w:w="1849" w:type="dxa"/>
            <w:vAlign w:val="center"/>
          </w:tcPr>
          <w:p w14:paraId="4A7AA97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263" w:type="dxa"/>
            <w:vAlign w:val="center"/>
          </w:tcPr>
          <w:p w14:paraId="5EC43E1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3,5</w:t>
            </w:r>
          </w:p>
        </w:tc>
        <w:tc>
          <w:tcPr>
            <w:tcW w:w="1389" w:type="dxa"/>
            <w:vAlign w:val="center"/>
          </w:tcPr>
          <w:p w14:paraId="298F5FA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574" w:type="dxa"/>
            <w:vAlign w:val="center"/>
          </w:tcPr>
          <w:p w14:paraId="7C55A5A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64 %</w:t>
            </w:r>
          </w:p>
        </w:tc>
        <w:tc>
          <w:tcPr>
            <w:tcW w:w="1741" w:type="dxa"/>
            <w:vAlign w:val="center"/>
          </w:tcPr>
          <w:p w14:paraId="7CC171B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9,1 / 3,0</w:t>
            </w:r>
          </w:p>
        </w:tc>
        <w:tc>
          <w:tcPr>
            <w:tcW w:w="1538" w:type="dxa"/>
            <w:vAlign w:val="center"/>
          </w:tcPr>
          <w:p w14:paraId="2433E57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+203 %</w:t>
            </w:r>
          </w:p>
        </w:tc>
      </w:tr>
      <w:tr w:rsidR="004F1893" w14:paraId="0C6EB4B6" w14:textId="77777777" w:rsidTr="004F1893">
        <w:trPr>
          <w:cantSplit/>
          <w:jc w:val="center"/>
        </w:trPr>
        <w:tc>
          <w:tcPr>
            <w:tcW w:w="1849" w:type="dxa"/>
            <w:vAlign w:val="center"/>
          </w:tcPr>
          <w:p w14:paraId="2963FE6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263" w:type="dxa"/>
            <w:vAlign w:val="center"/>
          </w:tcPr>
          <w:p w14:paraId="7C240CD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4,1</w:t>
            </w:r>
          </w:p>
        </w:tc>
        <w:tc>
          <w:tcPr>
            <w:tcW w:w="1389" w:type="dxa"/>
            <w:vAlign w:val="center"/>
          </w:tcPr>
          <w:p w14:paraId="0E0D4FE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574" w:type="dxa"/>
            <w:vAlign w:val="center"/>
          </w:tcPr>
          <w:p w14:paraId="2FBF029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92 %</w:t>
            </w:r>
          </w:p>
        </w:tc>
        <w:tc>
          <w:tcPr>
            <w:tcW w:w="1741" w:type="dxa"/>
            <w:vAlign w:val="center"/>
          </w:tcPr>
          <w:p w14:paraId="4DD36B7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5,0 / 3,7</w:t>
            </w:r>
          </w:p>
        </w:tc>
        <w:tc>
          <w:tcPr>
            <w:tcW w:w="1538" w:type="dxa"/>
            <w:vAlign w:val="center"/>
          </w:tcPr>
          <w:p w14:paraId="42CEA3C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+36 %</w:t>
            </w:r>
          </w:p>
        </w:tc>
      </w:tr>
      <w:tr w:rsidR="004F1893" w14:paraId="654F9F1D" w14:textId="77777777" w:rsidTr="004F1893">
        <w:trPr>
          <w:cantSplit/>
          <w:jc w:val="center"/>
        </w:trPr>
        <w:tc>
          <w:tcPr>
            <w:tcW w:w="1849" w:type="dxa"/>
            <w:vAlign w:val="center"/>
          </w:tcPr>
          <w:p w14:paraId="0E17574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</w:p>
        </w:tc>
        <w:tc>
          <w:tcPr>
            <w:tcW w:w="1263" w:type="dxa"/>
            <w:vAlign w:val="center"/>
          </w:tcPr>
          <w:p w14:paraId="307CECC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11,9</w:t>
            </w:r>
          </w:p>
        </w:tc>
        <w:tc>
          <w:tcPr>
            <w:tcW w:w="1389" w:type="dxa"/>
            <w:vAlign w:val="center"/>
          </w:tcPr>
          <w:p w14:paraId="4393826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1574" w:type="dxa"/>
            <w:vAlign w:val="center"/>
          </w:tcPr>
          <w:p w14:paraId="0CFE7E8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90 %</w:t>
            </w:r>
          </w:p>
        </w:tc>
        <w:tc>
          <w:tcPr>
            <w:tcW w:w="1741" w:type="dxa"/>
            <w:vAlign w:val="center"/>
          </w:tcPr>
          <w:p w14:paraId="1A4934C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41,0 / 8,9</w:t>
            </w:r>
          </w:p>
        </w:tc>
        <w:tc>
          <w:tcPr>
            <w:tcW w:w="1538" w:type="dxa"/>
            <w:vAlign w:val="center"/>
          </w:tcPr>
          <w:p w14:paraId="057B469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+360 %</w:t>
            </w:r>
          </w:p>
        </w:tc>
      </w:tr>
      <w:tr w:rsidR="004F1893" w14:paraId="45C48000" w14:textId="77777777" w:rsidTr="004F1893">
        <w:trPr>
          <w:cantSplit/>
          <w:jc w:val="center"/>
        </w:trPr>
        <w:tc>
          <w:tcPr>
            <w:tcW w:w="1849" w:type="dxa"/>
            <w:vAlign w:val="center"/>
          </w:tcPr>
          <w:p w14:paraId="3A98055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263" w:type="dxa"/>
            <w:vAlign w:val="center"/>
          </w:tcPr>
          <w:p w14:paraId="751179F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33,6</w:t>
            </w:r>
          </w:p>
        </w:tc>
        <w:tc>
          <w:tcPr>
            <w:tcW w:w="1389" w:type="dxa"/>
            <w:vAlign w:val="center"/>
          </w:tcPr>
          <w:p w14:paraId="3A822FF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574" w:type="dxa"/>
            <w:vAlign w:val="center"/>
          </w:tcPr>
          <w:p w14:paraId="2F76C1D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741" w:type="dxa"/>
            <w:vAlign w:val="center"/>
          </w:tcPr>
          <w:p w14:paraId="79F6336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49,8 / 29,3</w:t>
            </w:r>
          </w:p>
        </w:tc>
        <w:tc>
          <w:tcPr>
            <w:tcW w:w="1538" w:type="dxa"/>
            <w:vAlign w:val="center"/>
          </w:tcPr>
          <w:p w14:paraId="751F1DB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+70 %</w:t>
            </w:r>
          </w:p>
        </w:tc>
      </w:tr>
      <w:tr w:rsidR="004F1893" w14:paraId="287205F7" w14:textId="77777777" w:rsidTr="004F1893">
        <w:trPr>
          <w:cantSplit/>
          <w:jc w:val="center"/>
        </w:trPr>
        <w:tc>
          <w:tcPr>
            <w:tcW w:w="1849" w:type="dxa"/>
            <w:vAlign w:val="center"/>
          </w:tcPr>
          <w:p w14:paraId="1E6F5D9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263" w:type="dxa"/>
            <w:vAlign w:val="center"/>
          </w:tcPr>
          <w:p w14:paraId="3166185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389" w:type="dxa"/>
            <w:vAlign w:val="center"/>
          </w:tcPr>
          <w:p w14:paraId="34BF803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31</w:t>
            </w:r>
          </w:p>
        </w:tc>
        <w:tc>
          <w:tcPr>
            <w:tcW w:w="1574" w:type="dxa"/>
            <w:vAlign w:val="center"/>
          </w:tcPr>
          <w:p w14:paraId="31A69EF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741" w:type="dxa"/>
            <w:vAlign w:val="center"/>
          </w:tcPr>
          <w:p w14:paraId="602C38A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18,5 / 15,0</w:t>
            </w:r>
          </w:p>
        </w:tc>
        <w:tc>
          <w:tcPr>
            <w:tcW w:w="1538" w:type="dxa"/>
            <w:vAlign w:val="center"/>
          </w:tcPr>
          <w:p w14:paraId="1B87165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+23 %</w:t>
            </w:r>
          </w:p>
        </w:tc>
      </w:tr>
      <w:tr w:rsidR="004F1893" w14:paraId="2AD1EDA1" w14:textId="77777777" w:rsidTr="004F1893">
        <w:trPr>
          <w:cantSplit/>
          <w:jc w:val="center"/>
        </w:trPr>
        <w:tc>
          <w:tcPr>
            <w:tcW w:w="1849" w:type="dxa"/>
            <w:vAlign w:val="center"/>
          </w:tcPr>
          <w:p w14:paraId="395BAB3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263" w:type="dxa"/>
            <w:vAlign w:val="center"/>
          </w:tcPr>
          <w:p w14:paraId="0CC38E8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389" w:type="dxa"/>
            <w:vAlign w:val="center"/>
          </w:tcPr>
          <w:p w14:paraId="453FCA6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574" w:type="dxa"/>
            <w:vAlign w:val="center"/>
          </w:tcPr>
          <w:p w14:paraId="3B459B5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1741" w:type="dxa"/>
            <w:vAlign w:val="center"/>
          </w:tcPr>
          <w:p w14:paraId="7864B64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538" w:type="dxa"/>
            <w:vAlign w:val="center"/>
          </w:tcPr>
          <w:p w14:paraId="4AB2076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4F1893" w14:paraId="2142D383" w14:textId="77777777" w:rsidTr="004F1893">
        <w:trPr>
          <w:cantSplit/>
          <w:jc w:val="center"/>
        </w:trPr>
        <w:tc>
          <w:tcPr>
            <w:tcW w:w="1849" w:type="dxa"/>
            <w:vAlign w:val="center"/>
          </w:tcPr>
          <w:p w14:paraId="529607B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263" w:type="dxa"/>
            <w:vAlign w:val="center"/>
          </w:tcPr>
          <w:p w14:paraId="60B2C33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75,3</w:t>
            </w:r>
          </w:p>
        </w:tc>
        <w:tc>
          <w:tcPr>
            <w:tcW w:w="1389" w:type="dxa"/>
            <w:vAlign w:val="center"/>
          </w:tcPr>
          <w:p w14:paraId="44F8A0C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574" w:type="dxa"/>
            <w:vAlign w:val="center"/>
          </w:tcPr>
          <w:p w14:paraId="113CACD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741" w:type="dxa"/>
            <w:vAlign w:val="center"/>
          </w:tcPr>
          <w:p w14:paraId="5FBE7C1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64,7 / 70,8</w:t>
            </w:r>
          </w:p>
        </w:tc>
        <w:tc>
          <w:tcPr>
            <w:tcW w:w="1538" w:type="dxa"/>
            <w:vAlign w:val="center"/>
          </w:tcPr>
          <w:p w14:paraId="29AB074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-9 %</w:t>
            </w:r>
          </w:p>
        </w:tc>
      </w:tr>
      <w:tr w:rsidR="004F1893" w14:paraId="013FA9DF" w14:textId="77777777" w:rsidTr="004F1893">
        <w:trPr>
          <w:cantSplit/>
          <w:jc w:val="center"/>
        </w:trPr>
        <w:tc>
          <w:tcPr>
            <w:tcW w:w="1849" w:type="dxa"/>
            <w:vAlign w:val="center"/>
          </w:tcPr>
          <w:p w14:paraId="1BB8FC3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263" w:type="dxa"/>
            <w:vAlign w:val="center"/>
          </w:tcPr>
          <w:p w14:paraId="22B0A99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16,9</w:t>
            </w:r>
          </w:p>
        </w:tc>
        <w:tc>
          <w:tcPr>
            <w:tcW w:w="1389" w:type="dxa"/>
            <w:vAlign w:val="center"/>
          </w:tcPr>
          <w:p w14:paraId="6E66D70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1574" w:type="dxa"/>
            <w:vAlign w:val="center"/>
          </w:tcPr>
          <w:p w14:paraId="7A53105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741" w:type="dxa"/>
            <w:vAlign w:val="center"/>
          </w:tcPr>
          <w:p w14:paraId="5FA69E7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44,5 / 16,6</w:t>
            </w:r>
          </w:p>
        </w:tc>
        <w:tc>
          <w:tcPr>
            <w:tcW w:w="1538" w:type="dxa"/>
            <w:vAlign w:val="center"/>
          </w:tcPr>
          <w:p w14:paraId="161A126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+168 %</w:t>
            </w:r>
          </w:p>
        </w:tc>
      </w:tr>
      <w:tr w:rsidR="004F1893" w14:paraId="30FE0104" w14:textId="77777777" w:rsidTr="004F1893">
        <w:trPr>
          <w:cantSplit/>
          <w:jc w:val="center"/>
        </w:trPr>
        <w:tc>
          <w:tcPr>
            <w:tcW w:w="1849" w:type="dxa"/>
            <w:vAlign w:val="center"/>
          </w:tcPr>
          <w:p w14:paraId="02647DF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263" w:type="dxa"/>
            <w:vAlign w:val="center"/>
          </w:tcPr>
          <w:p w14:paraId="64406DA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0,6</w:t>
            </w:r>
          </w:p>
        </w:tc>
        <w:tc>
          <w:tcPr>
            <w:tcW w:w="1389" w:type="dxa"/>
            <w:vAlign w:val="center"/>
          </w:tcPr>
          <w:p w14:paraId="16BB829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574" w:type="dxa"/>
            <w:vAlign w:val="center"/>
          </w:tcPr>
          <w:p w14:paraId="328E6B3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34 %</w:t>
            </w:r>
          </w:p>
        </w:tc>
        <w:tc>
          <w:tcPr>
            <w:tcW w:w="1741" w:type="dxa"/>
            <w:vAlign w:val="center"/>
          </w:tcPr>
          <w:p w14:paraId="1CB4274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2,4 / 0,4</w:t>
            </w:r>
          </w:p>
        </w:tc>
        <w:tc>
          <w:tcPr>
            <w:tcW w:w="1538" w:type="dxa"/>
            <w:vAlign w:val="center"/>
          </w:tcPr>
          <w:p w14:paraId="4654744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+464 %</w:t>
            </w:r>
          </w:p>
        </w:tc>
      </w:tr>
      <w:tr w:rsidR="004F1893" w14:paraId="279250F5" w14:textId="77777777" w:rsidTr="004F1893">
        <w:trPr>
          <w:cantSplit/>
          <w:jc w:val="center"/>
        </w:trPr>
        <w:tc>
          <w:tcPr>
            <w:tcW w:w="1849" w:type="dxa"/>
            <w:vAlign w:val="center"/>
          </w:tcPr>
          <w:p w14:paraId="1B79D0E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263" w:type="dxa"/>
            <w:vAlign w:val="center"/>
          </w:tcPr>
          <w:p w14:paraId="2B4F9DE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389" w:type="dxa"/>
            <w:vAlign w:val="center"/>
          </w:tcPr>
          <w:p w14:paraId="2868C5E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574" w:type="dxa"/>
            <w:vAlign w:val="center"/>
          </w:tcPr>
          <w:p w14:paraId="567C66B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1741" w:type="dxa"/>
            <w:vAlign w:val="center"/>
          </w:tcPr>
          <w:p w14:paraId="7D7C43E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44,0 / 21,8</w:t>
            </w:r>
          </w:p>
        </w:tc>
        <w:tc>
          <w:tcPr>
            <w:tcW w:w="1538" w:type="dxa"/>
            <w:vAlign w:val="center"/>
          </w:tcPr>
          <w:p w14:paraId="2344F5B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+102 %</w:t>
            </w:r>
          </w:p>
        </w:tc>
      </w:tr>
    </w:tbl>
    <w:p w14:paraId="33388FAF" w14:textId="77777777" w:rsidR="004F1893" w:rsidRDefault="00A9521E">
      <w:pPr>
        <w:pStyle w:val="FirstParagraph"/>
        <w:spacing w:before="360" w:after="0" w:line="360" w:lineRule="exact"/>
        <w:ind w:firstLine="709"/>
        <w:jc w:val="both"/>
      </w:pPr>
      <w:r>
        <w:lastRenderedPageBreak/>
        <w:t>Почти все узкие запросы показывают рост последних 52 недель к предыдущим (в ряде случаев в разы), но от очень низкой базы - средний индекс «</w:t>
      </w:r>
      <w:r>
        <w:rPr>
          <w:i/>
        </w:rPr>
        <w:t>excel</w:t>
      </w:r>
      <w:r>
        <w:t xml:space="preserve"> </w:t>
      </w:r>
      <w:r>
        <w:rPr>
          <w:i/>
        </w:rPr>
        <w:t>formula</w:t>
      </w:r>
      <w:r>
        <w:t xml:space="preserve"> </w:t>
      </w:r>
      <w:r>
        <w:rPr>
          <w:i/>
        </w:rPr>
        <w:t>checker</w:t>
      </w:r>
      <w:r>
        <w:t>» 0,98, «</w:t>
      </w:r>
      <w:r>
        <w:rPr>
          <w:i/>
        </w:rPr>
        <w:t>spreadsheet</w:t>
      </w:r>
      <w:r>
        <w:t xml:space="preserve"> </w:t>
      </w:r>
      <w:r>
        <w:rPr>
          <w:i/>
        </w:rPr>
        <w:t>audit</w:t>
      </w:r>
      <w:r>
        <w:t>» 8,8, «</w:t>
      </w:r>
      <w:r>
        <w:rPr>
          <w:i/>
        </w:rPr>
        <w:t>excel</w:t>
      </w:r>
      <w:r>
        <w:t xml:space="preserve"> </w:t>
      </w:r>
      <w:r>
        <w:rPr>
          <w:i/>
        </w:rPr>
        <w:t>error</w:t>
      </w:r>
      <w:r>
        <w:t xml:space="preserve"> </w:t>
      </w:r>
      <w:r>
        <w:rPr>
          <w:i/>
        </w:rPr>
        <w:t>checker</w:t>
      </w:r>
      <w:r>
        <w:t>» 0,06. Запросы «</w:t>
      </w:r>
      <w:r>
        <w:rPr>
          <w:i/>
        </w:rPr>
        <w:t>excel</w:t>
      </w:r>
      <w:r>
        <w:t xml:space="preserve"> </w:t>
      </w:r>
      <w:r>
        <w:rPr>
          <w:i/>
        </w:rPr>
        <w:t>audit</w:t>
      </w:r>
      <w:r>
        <w:t>», «</w:t>
      </w:r>
      <w:r>
        <w:rPr>
          <w:i/>
        </w:rPr>
        <w:t>excel</w:t>
      </w:r>
      <w:r>
        <w:t xml:space="preserve"> </w:t>
      </w:r>
      <w:r>
        <w:rPr>
          <w:i/>
        </w:rPr>
        <w:t>errors</w:t>
      </w:r>
      <w:r>
        <w:t>», «</w:t>
      </w:r>
      <w:r>
        <w:rPr>
          <w:i/>
        </w:rPr>
        <w:t>fix</w:t>
      </w:r>
      <w:r>
        <w:t xml:space="preserve"> </w:t>
      </w:r>
      <w:r>
        <w:rPr>
          <w:i/>
        </w:rPr>
        <w:t>excel</w:t>
      </w:r>
      <w:r>
        <w:t xml:space="preserve"> </w:t>
      </w:r>
      <w:r>
        <w:rPr>
          <w:i/>
        </w:rPr>
        <w:t>formula</w:t>
      </w:r>
      <w:r>
        <w:t>», «</w:t>
      </w:r>
      <w:r>
        <w:rPr>
          <w:i/>
        </w:rPr>
        <w:t>excel</w:t>
      </w:r>
      <w:r>
        <w:t xml:space="preserve"> </w:t>
      </w:r>
      <w:r>
        <w:rPr>
          <w:i/>
        </w:rPr>
        <w:t>ai</w:t>
      </w:r>
      <w:r>
        <w:t>» и «</w:t>
      </w:r>
      <w:r>
        <w:rPr>
          <w:i/>
        </w:rPr>
        <w:t>spreadsheet</w:t>
      </w:r>
      <w:r>
        <w:t xml:space="preserve"> </w:t>
      </w:r>
      <w:r>
        <w:rPr>
          <w:i/>
        </w:rPr>
        <w:t>review</w:t>
      </w:r>
      <w:r>
        <w:t>» присутствуют в каждой неделе (доля ненулевых недель 100 %), «</w:t>
      </w:r>
      <w:r>
        <w:rPr>
          <w:i/>
        </w:rPr>
        <w:t>check</w:t>
      </w:r>
      <w:r>
        <w:t xml:space="preserve"> </w:t>
      </w:r>
      <w:r>
        <w:rPr>
          <w:i/>
        </w:rPr>
        <w:t>excel</w:t>
      </w:r>
      <w:r>
        <w:t xml:space="preserve"> </w:t>
      </w:r>
      <w:r>
        <w:rPr>
          <w:i/>
        </w:rPr>
        <w:t>formulas</w:t>
      </w:r>
      <w:r>
        <w:t>» - в 93 % недель, поэтому именно они пригодны для оценки динамики. Запрос «</w:t>
      </w:r>
      <w:r>
        <w:rPr>
          <w:i/>
        </w:rPr>
        <w:t>perfectxl</w:t>
      </w:r>
      <w:r>
        <w:t>» данных не дает, то есть бренд ближайшего независимого конкурента практически не ищут.</w:t>
      </w:r>
    </w:p>
    <w:p w14:paraId="1BED0DC2" w14:textId="77777777" w:rsidR="004F1893" w:rsidRDefault="00A9521E">
      <w:pPr>
        <w:pStyle w:val="3"/>
        <w:spacing w:before="360" w:after="360" w:line="360" w:lineRule="exact"/>
        <w:ind w:firstLine="709"/>
      </w:pPr>
      <w:bookmarkStart w:id="12" w:name="_43099ac4405a72a1931eda932ea26493175a89f"/>
      <w:bookmarkEnd w:id="11"/>
      <w:r>
        <w:rPr>
          <w:b/>
        </w:rPr>
        <w:t>2.3.3 Масштаб интереса</w:t>
      </w:r>
    </w:p>
    <w:p w14:paraId="70359581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t xml:space="preserve">Масштаб узких запросов относительно общего интереса к формулам </w:t>
      </w:r>
      <w:r>
        <w:rPr>
          <w:i/>
        </w:rPr>
        <w:t>Excel</w:t>
      </w:r>
      <w:r>
        <w:t xml:space="preserve"> показан в таблице 11 и на рисунке 1.</w:t>
      </w:r>
    </w:p>
    <w:p w14:paraId="52B56162" w14:textId="77777777" w:rsidR="004F1893" w:rsidRDefault="00A9521E">
      <w:pPr>
        <w:pStyle w:val="a0"/>
        <w:keepNext/>
        <w:spacing w:before="360" w:after="0" w:line="360" w:lineRule="exact"/>
      </w:pPr>
      <w:r>
        <w:t xml:space="preserve">Таблица 11 – Масштаб запросов относительно общего интереса к формулам </w:t>
      </w:r>
      <w:r>
        <w:rPr>
          <w:i/>
        </w:rPr>
        <w:t>Excel</w:t>
      </w:r>
      <w:r>
        <w:t xml:space="preserve"> (пакет </w:t>
      </w:r>
      <w:r>
        <w:rPr>
          <w:i/>
        </w:rPr>
        <w:t>P5</w:t>
      </w:r>
      <w: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04"/>
        <w:gridCol w:w="1871"/>
        <w:gridCol w:w="2647"/>
        <w:gridCol w:w="2633"/>
      </w:tblGrid>
      <w:tr w:rsidR="004F1893" w14:paraId="3AFD73EF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04" w:type="dxa"/>
            <w:vAlign w:val="center"/>
          </w:tcPr>
          <w:p w14:paraId="1365DF9F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Запрос</w:t>
            </w:r>
          </w:p>
        </w:tc>
        <w:tc>
          <w:tcPr>
            <w:tcW w:w="1871" w:type="dxa"/>
            <w:vAlign w:val="center"/>
          </w:tcPr>
          <w:p w14:paraId="46408345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Средний индекс в пакете</w:t>
            </w:r>
          </w:p>
        </w:tc>
        <w:tc>
          <w:tcPr>
            <w:tcW w:w="2647" w:type="dxa"/>
            <w:vAlign w:val="center"/>
          </w:tcPr>
          <w:p w14:paraId="33F8C3DC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Доля от запроса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>», %</w:t>
            </w:r>
          </w:p>
        </w:tc>
        <w:tc>
          <w:tcPr>
            <w:tcW w:w="2633" w:type="dxa"/>
            <w:vAlign w:val="center"/>
          </w:tcPr>
          <w:p w14:paraId="697EA7EF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Изменение (52 нед. к предыдущим)</w:t>
            </w:r>
          </w:p>
        </w:tc>
      </w:tr>
      <w:tr w:rsidR="004F1893" w14:paraId="29BAB197" w14:textId="77777777" w:rsidTr="004F1893">
        <w:trPr>
          <w:cantSplit/>
          <w:jc w:val="center"/>
        </w:trPr>
        <w:tc>
          <w:tcPr>
            <w:tcW w:w="2204" w:type="dxa"/>
            <w:vAlign w:val="center"/>
          </w:tcPr>
          <w:p w14:paraId="2855782F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871" w:type="dxa"/>
            <w:vAlign w:val="center"/>
          </w:tcPr>
          <w:p w14:paraId="71F06D2D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75,25</w:t>
            </w:r>
          </w:p>
        </w:tc>
        <w:tc>
          <w:tcPr>
            <w:tcW w:w="2647" w:type="dxa"/>
            <w:vAlign w:val="center"/>
          </w:tcPr>
          <w:p w14:paraId="2F9949D7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100,0</w:t>
            </w:r>
          </w:p>
        </w:tc>
        <w:tc>
          <w:tcPr>
            <w:tcW w:w="2633" w:type="dxa"/>
            <w:vAlign w:val="center"/>
          </w:tcPr>
          <w:p w14:paraId="26B28590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-9 %</w:t>
            </w:r>
          </w:p>
        </w:tc>
      </w:tr>
      <w:tr w:rsidR="004F1893" w14:paraId="46D4420B" w14:textId="77777777" w:rsidTr="004F1893">
        <w:trPr>
          <w:cantSplit/>
          <w:jc w:val="center"/>
        </w:trPr>
        <w:tc>
          <w:tcPr>
            <w:tcW w:w="2204" w:type="dxa"/>
            <w:vAlign w:val="center"/>
          </w:tcPr>
          <w:p w14:paraId="7A3BC43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871" w:type="dxa"/>
            <w:vAlign w:val="center"/>
          </w:tcPr>
          <w:p w14:paraId="61E48F4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16,93</w:t>
            </w:r>
          </w:p>
        </w:tc>
        <w:tc>
          <w:tcPr>
            <w:tcW w:w="2647" w:type="dxa"/>
            <w:vAlign w:val="center"/>
          </w:tcPr>
          <w:p w14:paraId="1859BAA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22,5</w:t>
            </w:r>
          </w:p>
        </w:tc>
        <w:tc>
          <w:tcPr>
            <w:tcW w:w="2633" w:type="dxa"/>
            <w:vAlign w:val="center"/>
          </w:tcPr>
          <w:p w14:paraId="455AC8C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+168 %</w:t>
            </w:r>
          </w:p>
        </w:tc>
      </w:tr>
      <w:tr w:rsidR="004F1893" w14:paraId="6687C8B8" w14:textId="77777777" w:rsidTr="004F1893">
        <w:trPr>
          <w:cantSplit/>
          <w:jc w:val="center"/>
        </w:trPr>
        <w:tc>
          <w:tcPr>
            <w:tcW w:w="2204" w:type="dxa"/>
            <w:vAlign w:val="center"/>
          </w:tcPr>
          <w:p w14:paraId="57F6871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871" w:type="dxa"/>
            <w:vAlign w:val="center"/>
          </w:tcPr>
          <w:p w14:paraId="27A9A18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14,96</w:t>
            </w:r>
          </w:p>
        </w:tc>
        <w:tc>
          <w:tcPr>
            <w:tcW w:w="2647" w:type="dxa"/>
            <w:vAlign w:val="center"/>
          </w:tcPr>
          <w:p w14:paraId="31A66A8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19,9</w:t>
            </w:r>
          </w:p>
        </w:tc>
        <w:tc>
          <w:tcPr>
            <w:tcW w:w="2633" w:type="dxa"/>
            <w:vAlign w:val="center"/>
          </w:tcPr>
          <w:p w14:paraId="585240A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+102 %</w:t>
            </w:r>
          </w:p>
        </w:tc>
      </w:tr>
      <w:tr w:rsidR="004F1893" w14:paraId="0AEBBA9E" w14:textId="77777777" w:rsidTr="004F1893">
        <w:trPr>
          <w:cantSplit/>
          <w:jc w:val="center"/>
        </w:trPr>
        <w:tc>
          <w:tcPr>
            <w:tcW w:w="2204" w:type="dxa"/>
            <w:vAlign w:val="center"/>
          </w:tcPr>
          <w:p w14:paraId="022C2A9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871" w:type="dxa"/>
            <w:vAlign w:val="center"/>
          </w:tcPr>
          <w:p w14:paraId="7369A97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647" w:type="dxa"/>
            <w:vAlign w:val="center"/>
          </w:tcPr>
          <w:p w14:paraId="3797C55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0,8</w:t>
            </w:r>
          </w:p>
        </w:tc>
        <w:tc>
          <w:tcPr>
            <w:tcW w:w="2633" w:type="dxa"/>
            <w:vAlign w:val="center"/>
          </w:tcPr>
          <w:p w14:paraId="547AED3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+464 %</w:t>
            </w:r>
          </w:p>
        </w:tc>
      </w:tr>
      <w:tr w:rsidR="004F1893" w14:paraId="4849005D" w14:textId="77777777" w:rsidTr="004F1893">
        <w:trPr>
          <w:cantSplit/>
          <w:jc w:val="center"/>
        </w:trPr>
        <w:tc>
          <w:tcPr>
            <w:tcW w:w="2204" w:type="dxa"/>
            <w:vAlign w:val="center"/>
          </w:tcPr>
          <w:p w14:paraId="1062EC2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871" w:type="dxa"/>
            <w:vAlign w:val="center"/>
          </w:tcPr>
          <w:p w14:paraId="3E0998B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0,03</w:t>
            </w:r>
          </w:p>
        </w:tc>
        <w:tc>
          <w:tcPr>
            <w:tcW w:w="2647" w:type="dxa"/>
            <w:vAlign w:val="center"/>
          </w:tcPr>
          <w:p w14:paraId="1133649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633" w:type="dxa"/>
            <w:vAlign w:val="center"/>
          </w:tcPr>
          <w:p w14:paraId="7BA6C7B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Н/д</w:t>
            </w:r>
          </w:p>
        </w:tc>
      </w:tr>
    </w:tbl>
    <w:p w14:paraId="339FC8E0" w14:textId="77777777" w:rsidR="004F1893" w:rsidRDefault="00A9521E">
      <w:pPr>
        <w:pStyle w:val="FirstParagraph"/>
        <w:spacing w:before="360" w:after="0" w:line="360" w:lineRule="exact"/>
        <w:ind w:firstLine="709"/>
        <w:jc w:val="both"/>
      </w:pPr>
      <w:r>
        <w:t xml:space="preserve">Общий пакет показывает порядок величин. Интерес к запросу об аудите таблиц составляет около 0,8 % от интереса к формулам </w:t>
      </w:r>
      <w:r>
        <w:rPr>
          <w:i/>
        </w:rPr>
        <w:t>Excel</w:t>
      </w:r>
      <w:r>
        <w:t>, запрос «</w:t>
      </w:r>
      <w:r>
        <w:rPr>
          <w:i/>
        </w:rPr>
        <w:t>excel</w:t>
      </w:r>
      <w:r>
        <w:t xml:space="preserve"> </w:t>
      </w:r>
      <w:r>
        <w:rPr>
          <w:i/>
        </w:rPr>
        <w:t>formula</w:t>
      </w:r>
      <w:r>
        <w:t xml:space="preserve"> </w:t>
      </w:r>
      <w:r>
        <w:rPr>
          <w:i/>
        </w:rPr>
        <w:t>checker</w:t>
      </w:r>
      <w:r>
        <w:t>» - сотые доли процента, тогда как «</w:t>
      </w:r>
      <w:r>
        <w:rPr>
          <w:i/>
        </w:rPr>
        <w:t>financial</w:t>
      </w:r>
      <w:r>
        <w:t xml:space="preserve"> </w:t>
      </w:r>
      <w:r>
        <w:rPr>
          <w:i/>
        </w:rPr>
        <w:t>modeling</w:t>
      </w:r>
      <w:r>
        <w:t>» и «</w:t>
      </w:r>
      <w:r>
        <w:rPr>
          <w:i/>
        </w:rPr>
        <w:t>excel</w:t>
      </w:r>
      <w:r>
        <w:t xml:space="preserve"> </w:t>
      </w:r>
      <w:r>
        <w:rPr>
          <w:i/>
        </w:rPr>
        <w:t>copilot</w:t>
      </w:r>
      <w:r>
        <w:t xml:space="preserve">» - 20-22 % от базы. Узкая тема проверки таблиц существует, но является нишей внутри массового интереса к работе с </w:t>
      </w:r>
      <w:r>
        <w:rPr>
          <w:i/>
        </w:rPr>
        <w:t>Excel</w:t>
      </w:r>
      <w:r>
        <w:t xml:space="preserve"> и существенно уступает теме </w:t>
      </w:r>
      <w:r>
        <w:rPr>
          <w:i/>
        </w:rPr>
        <w:t>AI</w:t>
      </w:r>
      <w:r>
        <w:t>-помощников.</w:t>
      </w:r>
    </w:p>
    <w:p w14:paraId="13EA1218" w14:textId="77777777" w:rsidR="002779B0" w:rsidRDefault="00652217">
      <w:pPr>
        <w:keepNext/>
        <w:spacing w:after="0" w:line="360" w:lineRule="exact"/>
        <w:ind w:firstLine="709"/>
        <w:jc w:val="both"/>
      </w:pPr>
      <w:r>
        <w:lastRenderedPageBreak/>
        <w:t xml:space="preserve">Тема «масштаб запросов в общем пакете </w:t>
      </w:r>
      <w:r>
        <w:rPr>
          <w:i/>
        </w:rPr>
        <w:t>Google Trends</w:t>
      </w:r>
      <w:r>
        <w:t>» показана на рисунке 1.</w:t>
      </w:r>
    </w:p>
    <w:p w14:paraId="15C4D898" w14:textId="77777777" w:rsidR="004F1893" w:rsidRDefault="00A9521E">
      <w:pPr>
        <w:pStyle w:val="a0"/>
        <w:keepNext/>
        <w:spacing w:before="360" w:after="0"/>
        <w:jc w:val="center"/>
      </w:pPr>
      <w:r>
        <w:rPr>
          <w:noProof/>
        </w:rPr>
        <w:drawing>
          <wp:inline distT="0" distB="0" distL="0" distR="0" wp14:anchorId="6785F86E" wp14:editId="199886FB">
            <wp:extent cx="5334000" cy="2133600"/>
            <wp:effectExtent l="0" t="0" r="0" b="0"/>
            <wp:docPr id="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" descr="Рисунки/05_масштаб_запросов_gt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BB609B3" w14:textId="77777777" w:rsidR="004F1893" w:rsidRDefault="00A9521E">
      <w:pPr>
        <w:pStyle w:val="a0"/>
        <w:spacing w:before="0" w:after="360" w:line="360" w:lineRule="exact"/>
        <w:jc w:val="center"/>
      </w:pPr>
      <w:r>
        <w:t xml:space="preserve">Рисунок 1 – Масштаб запросов в общем пакете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(логарифмическая шкала)</w:t>
      </w:r>
    </w:p>
    <w:p w14:paraId="519EE0A2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t>На рисунке видно, что разброс между широким запросом «</w:t>
      </w:r>
      <w:r>
        <w:rPr>
          <w:i/>
        </w:rPr>
        <w:t>excel</w:t>
      </w:r>
      <w:r>
        <w:t xml:space="preserve"> </w:t>
      </w:r>
      <w:r>
        <w:rPr>
          <w:i/>
        </w:rPr>
        <w:t>formulas</w:t>
      </w:r>
      <w:r>
        <w:t>» и узкими запросами о проверке достигает двух-трех порядков. По этой причине выводы по узким запросам требуют осторожности и подтверждения вторым источником.</w:t>
      </w:r>
    </w:p>
    <w:p w14:paraId="571C8110" w14:textId="77777777" w:rsidR="004F1893" w:rsidRDefault="00A9521E">
      <w:pPr>
        <w:pStyle w:val="3"/>
        <w:spacing w:before="360" w:after="360" w:line="360" w:lineRule="exact"/>
        <w:ind w:firstLine="709"/>
      </w:pPr>
      <w:bookmarkStart w:id="13" w:name="_0e72dc973f894482cfa9fdd56c0e724e47f7d78"/>
      <w:bookmarkEnd w:id="12"/>
      <w:r>
        <w:rPr>
          <w:b/>
        </w:rPr>
        <w:t>2.3.4 География интереса</w:t>
      </w:r>
    </w:p>
    <w:p w14:paraId="7B903753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t>Распределение интереса по странам для одиночных запросов приведено в таблице 12.</w:t>
      </w:r>
    </w:p>
    <w:p w14:paraId="66A7564C" w14:textId="77777777" w:rsidR="004F1893" w:rsidRDefault="00A9521E">
      <w:pPr>
        <w:pStyle w:val="a0"/>
        <w:keepNext/>
        <w:spacing w:before="360" w:after="0" w:line="360" w:lineRule="exact"/>
      </w:pPr>
      <w:r>
        <w:t>Таблица 12 – Интерес по странам, одиночные запросы (мир,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95"/>
        <w:gridCol w:w="2177"/>
        <w:gridCol w:w="4983"/>
      </w:tblGrid>
      <w:tr w:rsidR="004F1893" w14:paraId="2C20CAB6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95" w:type="dxa"/>
            <w:vAlign w:val="center"/>
          </w:tcPr>
          <w:p w14:paraId="3CA69839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Запрос</w:t>
            </w:r>
          </w:p>
        </w:tc>
        <w:tc>
          <w:tcPr>
            <w:tcW w:w="2177" w:type="dxa"/>
            <w:vAlign w:val="center"/>
          </w:tcPr>
          <w:p w14:paraId="5E2A8AC9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Стран с ненулевым индексом</w:t>
            </w:r>
          </w:p>
        </w:tc>
        <w:tc>
          <w:tcPr>
            <w:tcW w:w="4982" w:type="dxa"/>
            <w:vAlign w:val="center"/>
          </w:tcPr>
          <w:p w14:paraId="211B372F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Лидеры (код страны, индекс)</w:t>
            </w:r>
          </w:p>
        </w:tc>
      </w:tr>
      <w:tr w:rsidR="004F1893" w14:paraId="6FB438EC" w14:textId="77777777" w:rsidTr="004F1893">
        <w:trPr>
          <w:cantSplit/>
          <w:jc w:val="center"/>
        </w:trPr>
        <w:tc>
          <w:tcPr>
            <w:tcW w:w="2195" w:type="dxa"/>
            <w:vAlign w:val="center"/>
          </w:tcPr>
          <w:p w14:paraId="010D6A48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2177" w:type="dxa"/>
            <w:vAlign w:val="center"/>
          </w:tcPr>
          <w:p w14:paraId="7AB30E8A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4982" w:type="dxa"/>
            <w:vAlign w:val="center"/>
          </w:tcPr>
          <w:p w14:paraId="4241C1CA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Данных по странам нет</w:t>
            </w:r>
          </w:p>
        </w:tc>
      </w:tr>
      <w:tr w:rsidR="004F1893" w14:paraId="0B3F17A7" w14:textId="77777777" w:rsidTr="004F1893">
        <w:trPr>
          <w:cantSplit/>
          <w:jc w:val="center"/>
        </w:trPr>
        <w:tc>
          <w:tcPr>
            <w:tcW w:w="2195" w:type="dxa"/>
            <w:vAlign w:val="center"/>
          </w:tcPr>
          <w:p w14:paraId="6FF8AE1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177" w:type="dxa"/>
            <w:vAlign w:val="center"/>
          </w:tcPr>
          <w:p w14:paraId="323AB79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982" w:type="dxa"/>
            <w:vAlign w:val="center"/>
          </w:tcPr>
          <w:p w14:paraId="11A1E79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100 (единичный всплеск)</w:t>
            </w:r>
          </w:p>
        </w:tc>
      </w:tr>
      <w:tr w:rsidR="004F1893" w14:paraId="269E0062" w14:textId="77777777" w:rsidTr="004F1893">
        <w:trPr>
          <w:cantSplit/>
          <w:jc w:val="center"/>
        </w:trPr>
        <w:tc>
          <w:tcPr>
            <w:tcW w:w="2195" w:type="dxa"/>
            <w:vAlign w:val="center"/>
          </w:tcPr>
          <w:p w14:paraId="0E7B1C3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177" w:type="dxa"/>
            <w:vAlign w:val="center"/>
          </w:tcPr>
          <w:p w14:paraId="23F531F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4982" w:type="dxa"/>
            <w:vAlign w:val="center"/>
          </w:tcPr>
          <w:p w14:paraId="108A59A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ZW</w:t>
            </w:r>
            <w:r>
              <w:rPr>
                <w:sz w:val="24"/>
              </w:rPr>
              <w:t xml:space="preserve"> 81, </w:t>
            </w:r>
            <w:r>
              <w:rPr>
                <w:i/>
                <w:sz w:val="24"/>
              </w:rPr>
              <w:t>ET</w:t>
            </w:r>
            <w:r>
              <w:rPr>
                <w:sz w:val="24"/>
              </w:rPr>
              <w:t xml:space="preserve"> 62, </w:t>
            </w: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62,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 50, </w:t>
            </w:r>
            <w:r>
              <w:rPr>
                <w:i/>
                <w:sz w:val="24"/>
              </w:rPr>
              <w:t>NP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KE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QA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GH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MY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ZA</w:t>
            </w:r>
            <w:r>
              <w:rPr>
                <w:sz w:val="24"/>
              </w:rPr>
              <w:t xml:space="preserve"> 31, </w:t>
            </w:r>
            <w:r>
              <w:rPr>
                <w:i/>
                <w:sz w:val="24"/>
              </w:rPr>
              <w:t>UG</w:t>
            </w:r>
            <w:r>
              <w:rPr>
                <w:sz w:val="24"/>
              </w:rPr>
              <w:t xml:space="preserve"> 31</w:t>
            </w:r>
          </w:p>
        </w:tc>
      </w:tr>
      <w:tr w:rsidR="004F1893" w14:paraId="14D0D338" w14:textId="77777777" w:rsidTr="004F1893">
        <w:trPr>
          <w:cantSplit/>
          <w:jc w:val="center"/>
        </w:trPr>
        <w:tc>
          <w:tcPr>
            <w:tcW w:w="2195" w:type="dxa"/>
            <w:vAlign w:val="center"/>
          </w:tcPr>
          <w:p w14:paraId="1681899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177" w:type="dxa"/>
            <w:vAlign w:val="center"/>
          </w:tcPr>
          <w:p w14:paraId="0288457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4982" w:type="dxa"/>
            <w:vAlign w:val="center"/>
          </w:tcPr>
          <w:p w14:paraId="40DDB76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SZ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17, </w:t>
            </w:r>
            <w:r>
              <w:rPr>
                <w:i/>
                <w:sz w:val="24"/>
              </w:rPr>
              <w:t>NZ</w:t>
            </w:r>
            <w:r>
              <w:rPr>
                <w:sz w:val="24"/>
              </w:rPr>
              <w:t xml:space="preserve"> 11, </w:t>
            </w: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ET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KR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LB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PH</w:t>
            </w:r>
            <w:r>
              <w:rPr>
                <w:sz w:val="24"/>
              </w:rPr>
              <w:t xml:space="preserve"> 5</w:t>
            </w:r>
          </w:p>
        </w:tc>
      </w:tr>
      <w:tr w:rsidR="004F1893" w14:paraId="081DDAC6" w14:textId="77777777" w:rsidTr="004F1893">
        <w:trPr>
          <w:cantSplit/>
          <w:jc w:val="center"/>
        </w:trPr>
        <w:tc>
          <w:tcPr>
            <w:tcW w:w="2195" w:type="dxa"/>
            <w:vAlign w:val="center"/>
          </w:tcPr>
          <w:p w14:paraId="2A43C0B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177" w:type="dxa"/>
            <w:vAlign w:val="center"/>
          </w:tcPr>
          <w:p w14:paraId="04442CB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4982" w:type="dxa"/>
            <w:vAlign w:val="center"/>
          </w:tcPr>
          <w:p w14:paraId="4674C10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 64,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51, </w:t>
            </w:r>
            <w:r>
              <w:rPr>
                <w:i/>
                <w:sz w:val="24"/>
              </w:rPr>
              <w:t>CN</w:t>
            </w:r>
            <w:r>
              <w:rPr>
                <w:sz w:val="24"/>
              </w:rPr>
              <w:t xml:space="preserve"> 48, </w:t>
            </w:r>
            <w:r>
              <w:rPr>
                <w:i/>
                <w:sz w:val="24"/>
              </w:rPr>
              <w:t>DK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CH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NZ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JP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38, </w:t>
            </w:r>
            <w:r>
              <w:rPr>
                <w:i/>
                <w:sz w:val="24"/>
              </w:rPr>
              <w:t>NO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35</w:t>
            </w:r>
          </w:p>
        </w:tc>
      </w:tr>
      <w:tr w:rsidR="004F1893" w14:paraId="18EC6595" w14:textId="77777777" w:rsidTr="004F1893">
        <w:trPr>
          <w:cantSplit/>
          <w:jc w:val="center"/>
        </w:trPr>
        <w:tc>
          <w:tcPr>
            <w:tcW w:w="2195" w:type="dxa"/>
            <w:vAlign w:val="center"/>
          </w:tcPr>
          <w:p w14:paraId="7C5E9E5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177" w:type="dxa"/>
            <w:vAlign w:val="center"/>
          </w:tcPr>
          <w:p w14:paraId="54EE5E1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982" w:type="dxa"/>
            <w:vAlign w:val="center"/>
          </w:tcPr>
          <w:p w14:paraId="579C0EB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MR</w:t>
            </w:r>
            <w:r>
              <w:rPr>
                <w:sz w:val="24"/>
              </w:rPr>
              <w:t xml:space="preserve"> 100 (единичный всплеск, не отражает спрос)</w:t>
            </w:r>
          </w:p>
        </w:tc>
      </w:tr>
    </w:tbl>
    <w:p w14:paraId="4001D155" w14:textId="77777777" w:rsidR="004F1893" w:rsidRDefault="00A9521E">
      <w:pPr>
        <w:pStyle w:val="FirstParagraph"/>
        <w:spacing w:before="360" w:after="0" w:line="360" w:lineRule="exact"/>
        <w:ind w:firstLine="709"/>
        <w:jc w:val="both"/>
      </w:pPr>
      <w:r>
        <w:lastRenderedPageBreak/>
        <w:t xml:space="preserve">По узким запросам территориального распределения почти нет -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не показывает страны либо показывает единичные всплески. Только «</w:t>
      </w:r>
      <w:r>
        <w:rPr>
          <w:i/>
        </w:rPr>
        <w:t>excel</w:t>
      </w:r>
      <w:r>
        <w:t xml:space="preserve"> </w:t>
      </w:r>
      <w:r>
        <w:rPr>
          <w:i/>
        </w:rPr>
        <w:t>audit</w:t>
      </w:r>
      <w:r>
        <w:t>» и «</w:t>
      </w:r>
      <w:r>
        <w:rPr>
          <w:i/>
        </w:rPr>
        <w:t>excel</w:t>
      </w:r>
      <w:r>
        <w:t xml:space="preserve"> </w:t>
      </w:r>
      <w:r>
        <w:rPr>
          <w:i/>
        </w:rPr>
        <w:t>copilot</w:t>
      </w:r>
      <w:r>
        <w:t>» имеют значимую географию. «</w:t>
      </w:r>
      <w:r>
        <w:rPr>
          <w:i/>
        </w:rPr>
        <w:t>Excel</w:t>
      </w:r>
      <w:r>
        <w:t xml:space="preserve"> </w:t>
      </w:r>
      <w:r>
        <w:rPr>
          <w:i/>
        </w:rPr>
        <w:t>audit</w:t>
      </w:r>
      <w:r>
        <w:t>» сильнее в Сингапуре, ОАЭ, Индии, Малайзии, Гонконге и африканских странах, «</w:t>
      </w:r>
      <w:r>
        <w:rPr>
          <w:i/>
        </w:rPr>
        <w:t>excel</w:t>
      </w:r>
      <w:r>
        <w:t xml:space="preserve"> </w:t>
      </w:r>
      <w:r>
        <w:rPr>
          <w:i/>
        </w:rPr>
        <w:t>copilot</w:t>
      </w:r>
      <w:r>
        <w:t>» - в Сингапуре, Гонконге, Австралии, скандинавских странах, Нидерландах, Швейцарии, Великобритании и США. Это подтверждает английский язык как рабочий, но не указывает на ЕС как отдельный центр интереса.</w:t>
      </w:r>
    </w:p>
    <w:p w14:paraId="20C8794E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t>Структура пакетов запросов по странам показана в таблице 13.</w:t>
      </w:r>
    </w:p>
    <w:p w14:paraId="45E26D7E" w14:textId="77777777" w:rsidR="004F1893" w:rsidRDefault="00A9521E">
      <w:pPr>
        <w:pStyle w:val="a0"/>
        <w:keepNext/>
        <w:spacing w:before="360" w:after="0" w:line="360" w:lineRule="exact"/>
      </w:pPr>
      <w:r>
        <w:t>Таблица 13 – Структура пакетов по странам, доля запроса внутри пакета, % (порядок запросов как в пакете)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212"/>
        <w:gridCol w:w="2239"/>
        <w:gridCol w:w="1904"/>
      </w:tblGrid>
      <w:tr w:rsidR="004F1893" w14:paraId="6742B25A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211" w:type="dxa"/>
            <w:vAlign w:val="center"/>
          </w:tcPr>
          <w:p w14:paraId="1A8F518B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Пакет</w:t>
            </w:r>
          </w:p>
        </w:tc>
        <w:tc>
          <w:tcPr>
            <w:tcW w:w="2239" w:type="dxa"/>
            <w:vAlign w:val="center"/>
          </w:tcPr>
          <w:p w14:paraId="07380203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Страна</w:t>
            </w:r>
          </w:p>
        </w:tc>
        <w:tc>
          <w:tcPr>
            <w:tcW w:w="1904" w:type="dxa"/>
            <w:vAlign w:val="center"/>
          </w:tcPr>
          <w:p w14:paraId="0AB1EFA1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Доли запросов пакета, %</w:t>
            </w:r>
          </w:p>
        </w:tc>
      </w:tr>
      <w:tr w:rsidR="004F1893" w14:paraId="30CBDF70" w14:textId="77777777" w:rsidTr="004F1893">
        <w:trPr>
          <w:cantSplit/>
          <w:jc w:val="center"/>
        </w:trPr>
        <w:tc>
          <w:tcPr>
            <w:tcW w:w="5211" w:type="dxa"/>
            <w:vAlign w:val="center"/>
          </w:tcPr>
          <w:p w14:paraId="04C10FC0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2239" w:type="dxa"/>
            <w:vAlign w:val="center"/>
          </w:tcPr>
          <w:p w14:paraId="7D85DF2F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1904" w:type="dxa"/>
            <w:vAlign w:val="center"/>
          </w:tcPr>
          <w:p w14:paraId="13D0153F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12 / 39 / 3 / 7 / 39</w:t>
            </w:r>
          </w:p>
        </w:tc>
      </w:tr>
      <w:tr w:rsidR="004F1893" w14:paraId="07DD9F0A" w14:textId="77777777" w:rsidTr="004F1893">
        <w:trPr>
          <w:cantSplit/>
          <w:jc w:val="center"/>
        </w:trPr>
        <w:tc>
          <w:tcPr>
            <w:tcW w:w="5211" w:type="dxa"/>
            <w:vAlign w:val="center"/>
          </w:tcPr>
          <w:p w14:paraId="1847A57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39" w:type="dxa"/>
            <w:vAlign w:val="center"/>
          </w:tcPr>
          <w:p w14:paraId="0FA31DD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1904" w:type="dxa"/>
            <w:vAlign w:val="center"/>
          </w:tcPr>
          <w:p w14:paraId="7FBCC4F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19 / 40 / 3 / 5 / 33</w:t>
            </w:r>
          </w:p>
        </w:tc>
      </w:tr>
      <w:tr w:rsidR="004F1893" w14:paraId="0EA20DD7" w14:textId="77777777" w:rsidTr="004F1893">
        <w:trPr>
          <w:cantSplit/>
          <w:jc w:val="center"/>
        </w:trPr>
        <w:tc>
          <w:tcPr>
            <w:tcW w:w="5211" w:type="dxa"/>
            <w:vAlign w:val="center"/>
          </w:tcPr>
          <w:p w14:paraId="5C2AEB9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39" w:type="dxa"/>
            <w:vAlign w:val="center"/>
          </w:tcPr>
          <w:p w14:paraId="759DF3F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Австралия</w:t>
            </w:r>
          </w:p>
        </w:tc>
        <w:tc>
          <w:tcPr>
            <w:tcW w:w="1904" w:type="dxa"/>
            <w:vAlign w:val="center"/>
          </w:tcPr>
          <w:p w14:paraId="47A48C2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14 / 36 / 0 / 4 / 46</w:t>
            </w:r>
          </w:p>
        </w:tc>
      </w:tr>
      <w:tr w:rsidR="004F1893" w14:paraId="2F7A27C9" w14:textId="77777777" w:rsidTr="004F1893">
        <w:trPr>
          <w:cantSplit/>
          <w:jc w:val="center"/>
        </w:trPr>
        <w:tc>
          <w:tcPr>
            <w:tcW w:w="5211" w:type="dxa"/>
            <w:vAlign w:val="center"/>
          </w:tcPr>
          <w:p w14:paraId="79F997C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39" w:type="dxa"/>
            <w:vAlign w:val="center"/>
          </w:tcPr>
          <w:p w14:paraId="77402FE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Канада</w:t>
            </w:r>
          </w:p>
        </w:tc>
        <w:tc>
          <w:tcPr>
            <w:tcW w:w="1904" w:type="dxa"/>
            <w:vAlign w:val="center"/>
          </w:tcPr>
          <w:p w14:paraId="747B0BA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14 / 27 / 4 / 5 / 50</w:t>
            </w:r>
          </w:p>
        </w:tc>
      </w:tr>
      <w:tr w:rsidR="004F1893" w14:paraId="3B9550FF" w14:textId="77777777" w:rsidTr="004F1893">
        <w:trPr>
          <w:cantSplit/>
          <w:jc w:val="center"/>
        </w:trPr>
        <w:tc>
          <w:tcPr>
            <w:tcW w:w="5211" w:type="dxa"/>
            <w:vAlign w:val="center"/>
          </w:tcPr>
          <w:p w14:paraId="7C550D1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39" w:type="dxa"/>
            <w:vAlign w:val="center"/>
          </w:tcPr>
          <w:p w14:paraId="65E3A7E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1904" w:type="dxa"/>
            <w:vAlign w:val="center"/>
          </w:tcPr>
          <w:p w14:paraId="69AD61F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11 / 43 / 0 / 13 / 33</w:t>
            </w:r>
          </w:p>
        </w:tc>
      </w:tr>
      <w:tr w:rsidR="004F1893" w14:paraId="6B2C2FA4" w14:textId="77777777" w:rsidTr="004F1893">
        <w:trPr>
          <w:cantSplit/>
          <w:jc w:val="center"/>
        </w:trPr>
        <w:tc>
          <w:tcPr>
            <w:tcW w:w="5211" w:type="dxa"/>
            <w:vAlign w:val="center"/>
          </w:tcPr>
          <w:p w14:paraId="6A512CE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39" w:type="dxa"/>
            <w:vAlign w:val="center"/>
          </w:tcPr>
          <w:p w14:paraId="4734E48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Франция</w:t>
            </w:r>
          </w:p>
        </w:tc>
        <w:tc>
          <w:tcPr>
            <w:tcW w:w="1904" w:type="dxa"/>
            <w:vAlign w:val="center"/>
          </w:tcPr>
          <w:p w14:paraId="532FC88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11 / 44 / 0 / 19 / 26</w:t>
            </w:r>
          </w:p>
        </w:tc>
      </w:tr>
      <w:tr w:rsidR="004F1893" w14:paraId="7D0E0889" w14:textId="77777777" w:rsidTr="004F1893">
        <w:trPr>
          <w:cantSplit/>
          <w:jc w:val="center"/>
        </w:trPr>
        <w:tc>
          <w:tcPr>
            <w:tcW w:w="5211" w:type="dxa"/>
            <w:vAlign w:val="center"/>
          </w:tcPr>
          <w:p w14:paraId="192C8F8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39" w:type="dxa"/>
            <w:vAlign w:val="center"/>
          </w:tcPr>
          <w:p w14:paraId="5D8C007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Нидерланды</w:t>
            </w:r>
          </w:p>
        </w:tc>
        <w:tc>
          <w:tcPr>
            <w:tcW w:w="1904" w:type="dxa"/>
            <w:vAlign w:val="center"/>
          </w:tcPr>
          <w:p w14:paraId="5EFBCDA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 / 39 / 0 / 10 / 41</w:t>
            </w:r>
          </w:p>
        </w:tc>
      </w:tr>
      <w:tr w:rsidR="004F1893" w14:paraId="10B7C1BD" w14:textId="77777777" w:rsidTr="004F1893">
        <w:trPr>
          <w:cantSplit/>
          <w:jc w:val="center"/>
        </w:trPr>
        <w:tc>
          <w:tcPr>
            <w:tcW w:w="5211" w:type="dxa"/>
            <w:vAlign w:val="center"/>
          </w:tcPr>
          <w:p w14:paraId="1E6A73C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2239" w:type="dxa"/>
            <w:vAlign w:val="center"/>
          </w:tcPr>
          <w:p w14:paraId="74E90EA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1904" w:type="dxa"/>
            <w:vAlign w:val="center"/>
          </w:tcPr>
          <w:p w14:paraId="2BE5248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25 / 6 / 36 / 33 / 0</w:t>
            </w:r>
          </w:p>
        </w:tc>
      </w:tr>
      <w:tr w:rsidR="004F1893" w14:paraId="0646B5D5" w14:textId="77777777" w:rsidTr="004F1893">
        <w:trPr>
          <w:cantSplit/>
          <w:jc w:val="center"/>
        </w:trPr>
        <w:tc>
          <w:tcPr>
            <w:tcW w:w="5211" w:type="dxa"/>
            <w:vAlign w:val="center"/>
          </w:tcPr>
          <w:p w14:paraId="74902FF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2239" w:type="dxa"/>
            <w:vAlign w:val="center"/>
          </w:tcPr>
          <w:p w14:paraId="5A8C514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Австралия</w:t>
            </w:r>
          </w:p>
        </w:tc>
        <w:tc>
          <w:tcPr>
            <w:tcW w:w="1904" w:type="dxa"/>
            <w:vAlign w:val="center"/>
          </w:tcPr>
          <w:p w14:paraId="5416B5B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31 / 4 / 34 / 31 / 0</w:t>
            </w:r>
          </w:p>
        </w:tc>
      </w:tr>
      <w:tr w:rsidR="004F1893" w14:paraId="7CF9A108" w14:textId="77777777" w:rsidTr="004F1893">
        <w:trPr>
          <w:cantSplit/>
          <w:jc w:val="center"/>
        </w:trPr>
        <w:tc>
          <w:tcPr>
            <w:tcW w:w="5211" w:type="dxa"/>
            <w:vAlign w:val="center"/>
          </w:tcPr>
          <w:p w14:paraId="61BA594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2239" w:type="dxa"/>
            <w:vAlign w:val="center"/>
          </w:tcPr>
          <w:p w14:paraId="44FF319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Сингапур</w:t>
            </w:r>
          </w:p>
        </w:tc>
        <w:tc>
          <w:tcPr>
            <w:tcW w:w="1904" w:type="dxa"/>
            <w:vAlign w:val="center"/>
          </w:tcPr>
          <w:p w14:paraId="0D1F187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27 / 5 / 50 / 18 / 0</w:t>
            </w:r>
          </w:p>
        </w:tc>
      </w:tr>
      <w:tr w:rsidR="004F1893" w14:paraId="03319808" w14:textId="77777777" w:rsidTr="004F1893">
        <w:trPr>
          <w:cantSplit/>
          <w:jc w:val="center"/>
        </w:trPr>
        <w:tc>
          <w:tcPr>
            <w:tcW w:w="5211" w:type="dxa"/>
            <w:vAlign w:val="center"/>
          </w:tcPr>
          <w:p w14:paraId="0FA3A50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39" w:type="dxa"/>
            <w:vAlign w:val="center"/>
          </w:tcPr>
          <w:p w14:paraId="13FE871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1904" w:type="dxa"/>
            <w:vAlign w:val="center"/>
          </w:tcPr>
          <w:p w14:paraId="269026E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14 / 25 / 57 / 0 / 4</w:t>
            </w:r>
          </w:p>
        </w:tc>
      </w:tr>
      <w:tr w:rsidR="004F1893" w14:paraId="492D8389" w14:textId="77777777" w:rsidTr="004F1893">
        <w:trPr>
          <w:cantSplit/>
          <w:jc w:val="center"/>
        </w:trPr>
        <w:tc>
          <w:tcPr>
            <w:tcW w:w="5211" w:type="dxa"/>
            <w:vAlign w:val="center"/>
          </w:tcPr>
          <w:p w14:paraId="20A2272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2239" w:type="dxa"/>
            <w:vAlign w:val="center"/>
          </w:tcPr>
          <w:p w14:paraId="07C4B82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1904" w:type="dxa"/>
            <w:vAlign w:val="center"/>
          </w:tcPr>
          <w:p w14:paraId="20D93E0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19 / 31 / 47 / 0 / 3</w:t>
            </w:r>
          </w:p>
        </w:tc>
      </w:tr>
      <w:tr w:rsidR="004F1893" w14:paraId="126EED78" w14:textId="77777777" w:rsidTr="004F1893">
        <w:trPr>
          <w:cantSplit/>
          <w:jc w:val="center"/>
        </w:trPr>
        <w:tc>
          <w:tcPr>
            <w:tcW w:w="5211" w:type="dxa"/>
            <w:vAlign w:val="center"/>
          </w:tcPr>
          <w:p w14:paraId="721BF54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2239" w:type="dxa"/>
            <w:vAlign w:val="center"/>
          </w:tcPr>
          <w:p w14:paraId="359ED00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1904" w:type="dxa"/>
            <w:vAlign w:val="center"/>
          </w:tcPr>
          <w:p w14:paraId="289FB85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17 / 41 / 40 / 0 / 2</w:t>
            </w:r>
          </w:p>
        </w:tc>
      </w:tr>
    </w:tbl>
    <w:p w14:paraId="4498D99A" w14:textId="77777777" w:rsidR="004F1893" w:rsidRDefault="00A9521E">
      <w:pPr>
        <w:pStyle w:val="FirstParagraph"/>
        <w:spacing w:before="360" w:after="0" w:line="360" w:lineRule="exact"/>
        <w:ind w:firstLine="709"/>
        <w:jc w:val="both"/>
      </w:pPr>
      <w:r>
        <w:t xml:space="preserve">Доли показывают, что в англоязычных странах (США, Великобритания, Австралия, Канада) и в странах ЕС (Германия, Франция, Нидерланды) структура поисковых формулировок схожа - заметную часть занимают </w:t>
      </w:r>
      <w:r>
        <w:lastRenderedPageBreak/>
        <w:t>«</w:t>
      </w:r>
      <w:r>
        <w:rPr>
          <w:i/>
        </w:rPr>
        <w:t>spreadsheet</w:t>
      </w:r>
      <w:r>
        <w:t xml:space="preserve"> </w:t>
      </w:r>
      <w:r>
        <w:rPr>
          <w:i/>
        </w:rPr>
        <w:t>audit</w:t>
      </w:r>
      <w:r>
        <w:t>», «</w:t>
      </w:r>
      <w:r>
        <w:rPr>
          <w:i/>
        </w:rPr>
        <w:t>financial</w:t>
      </w:r>
      <w:r>
        <w:t xml:space="preserve"> </w:t>
      </w:r>
      <w:r>
        <w:rPr>
          <w:i/>
        </w:rPr>
        <w:t>model</w:t>
      </w:r>
      <w:r>
        <w:t xml:space="preserve"> </w:t>
      </w:r>
      <w:r>
        <w:rPr>
          <w:i/>
        </w:rPr>
        <w:t>review</w:t>
      </w:r>
      <w:r>
        <w:t>», «</w:t>
      </w:r>
      <w:r>
        <w:rPr>
          <w:i/>
        </w:rPr>
        <w:t>spreadsheet</w:t>
      </w:r>
      <w:r>
        <w:t xml:space="preserve"> </w:t>
      </w:r>
      <w:r>
        <w:rPr>
          <w:i/>
        </w:rPr>
        <w:t>review</w:t>
      </w:r>
      <w:r>
        <w:t xml:space="preserve">» и </w:t>
      </w:r>
      <w:r>
        <w:rPr>
          <w:i/>
        </w:rPr>
        <w:t>AI</w:t>
      </w:r>
      <w:r>
        <w:t>-запросы. Структурное сходство означает, что английские формулировки используются и в ЕС, однако абсолютные объемы по ЕС остаются ниже порога отображения (см. ниже).</w:t>
      </w:r>
    </w:p>
    <w:p w14:paraId="36E0CDF3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t xml:space="preserve">Контрольные пакеты по странам подтверждают тонкость данных. За 5 лет в пакете </w:t>
      </w:r>
      <w:r>
        <w:rPr>
          <w:i/>
        </w:rPr>
        <w:t>P1</w:t>
      </w:r>
      <w:r>
        <w:t xml:space="preserve"> по Великобритании, Германии, Франции и Нидерландам значимые значения встречаются в единичных неделях (суммы недельных индексов 0-224 при 262 неделях), по США данные есть (суммы 57-1795). Для русских запросов (пакет </w:t>
      </w:r>
      <w:r>
        <w:rPr>
          <w:i/>
        </w:rPr>
        <w:t>R1</w:t>
      </w:r>
      <w:r>
        <w:t xml:space="preserve">) по Беларуси, России и Казахстану значимые значения также единичны, а за последние 12 месяцев по Беларуси данных нет вовсе. Следовательно,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пригоден для оценки динамики на уровне всего мира и США, но не для сравнения отдельных стран ЕС и тем более Беларуси.</w:t>
      </w:r>
    </w:p>
    <w:p w14:paraId="6949B76B" w14:textId="77777777" w:rsidR="004F1893" w:rsidRDefault="00A9521E">
      <w:pPr>
        <w:pStyle w:val="3"/>
        <w:spacing w:before="360" w:after="360" w:line="360" w:lineRule="exact"/>
        <w:ind w:firstLine="709"/>
      </w:pPr>
      <w:bookmarkStart w:id="14" w:name="_b9548e8908512bf82f431d2196d6404c84e8a52"/>
      <w:bookmarkEnd w:id="13"/>
      <w:r>
        <w:rPr>
          <w:b/>
        </w:rPr>
        <w:t>2.3.5 Связанные запросы</w:t>
      </w:r>
    </w:p>
    <w:p w14:paraId="4C0E8366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t>Связанные запросы, которые показал сервис, собраны в таблице 14.</w:t>
      </w:r>
    </w:p>
    <w:p w14:paraId="63D3BFBC" w14:textId="77777777" w:rsidR="004F1893" w:rsidRDefault="00A9521E">
      <w:pPr>
        <w:pStyle w:val="a0"/>
        <w:keepNext/>
        <w:spacing w:before="360" w:after="0" w:line="360" w:lineRule="exact"/>
      </w:pPr>
      <w:r>
        <w:t xml:space="preserve">Таблица 14 – Связанные запросы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(мир,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2"/>
        <w:gridCol w:w="3559"/>
        <w:gridCol w:w="3834"/>
      </w:tblGrid>
      <w:tr w:rsidR="004F1893" w14:paraId="7C1BD46F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1" w:type="dxa"/>
            <w:vAlign w:val="center"/>
          </w:tcPr>
          <w:p w14:paraId="4D6F8DC6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Запрос</w:t>
            </w:r>
          </w:p>
        </w:tc>
        <w:tc>
          <w:tcPr>
            <w:tcW w:w="3559" w:type="dxa"/>
            <w:vAlign w:val="center"/>
          </w:tcPr>
          <w:p w14:paraId="4B9ED625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Топ связанных запросов (индекс)</w:t>
            </w:r>
          </w:p>
        </w:tc>
        <w:tc>
          <w:tcPr>
            <w:tcW w:w="3834" w:type="dxa"/>
            <w:vAlign w:val="center"/>
          </w:tcPr>
          <w:p w14:paraId="278A34E4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Растущие связанные запросы</w:t>
            </w:r>
          </w:p>
        </w:tc>
      </w:tr>
      <w:tr w:rsidR="004F1893" w14:paraId="22F6E9AE" w14:textId="77777777" w:rsidTr="004F1893">
        <w:trPr>
          <w:cantSplit/>
          <w:jc w:val="center"/>
        </w:trPr>
        <w:tc>
          <w:tcPr>
            <w:tcW w:w="1961" w:type="dxa"/>
            <w:vAlign w:val="center"/>
          </w:tcPr>
          <w:p w14:paraId="52B19CB6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3559" w:type="dxa"/>
            <w:vAlign w:val="center"/>
          </w:tcPr>
          <w:p w14:paraId="02D5CBA9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(100)</w:t>
            </w:r>
          </w:p>
        </w:tc>
        <w:tc>
          <w:tcPr>
            <w:tcW w:w="3834" w:type="dxa"/>
            <w:vAlign w:val="center"/>
          </w:tcPr>
          <w:p w14:paraId="5EF2C831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4F1893" w14:paraId="62EAF08B" w14:textId="77777777" w:rsidTr="004F1893">
        <w:trPr>
          <w:cantSplit/>
          <w:jc w:val="center"/>
        </w:trPr>
        <w:tc>
          <w:tcPr>
            <w:tcW w:w="1961" w:type="dxa"/>
            <w:vAlign w:val="center"/>
          </w:tcPr>
          <w:p w14:paraId="756F759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3559" w:type="dxa"/>
            <w:vAlign w:val="center"/>
          </w:tcPr>
          <w:p w14:paraId="4FFE7F8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(100);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(65);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(40);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(26);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</w:t>
            </w:r>
            <w:r>
              <w:rPr>
                <w:sz w:val="24"/>
              </w:rPr>
              <w:t xml:space="preserve"> (24);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  <w:r>
              <w:rPr>
                <w:sz w:val="24"/>
              </w:rPr>
              <w:t xml:space="preserve"> (22)</w:t>
            </w:r>
          </w:p>
        </w:tc>
        <w:tc>
          <w:tcPr>
            <w:tcW w:w="3834" w:type="dxa"/>
            <w:vAlign w:val="center"/>
          </w:tcPr>
          <w:p w14:paraId="716FA3C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Create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small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Breakout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(+500 %); </w:t>
            </w:r>
            <w:r>
              <w:rPr>
                <w:i/>
                <w:sz w:val="24"/>
              </w:rPr>
              <w:t>how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create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(+400 %)</w:t>
            </w:r>
          </w:p>
        </w:tc>
      </w:tr>
      <w:tr w:rsidR="004F1893" w14:paraId="31C9A2EA" w14:textId="77777777" w:rsidTr="004F1893">
        <w:trPr>
          <w:cantSplit/>
          <w:jc w:val="center"/>
        </w:trPr>
        <w:tc>
          <w:tcPr>
            <w:tcW w:w="1961" w:type="dxa"/>
            <w:vAlign w:val="center"/>
          </w:tcPr>
          <w:p w14:paraId="6A1AEA0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3559" w:type="dxa"/>
            <w:vAlign w:val="center"/>
          </w:tcPr>
          <w:p w14:paraId="2590C6B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checklist</w:t>
            </w:r>
            <w:r>
              <w:rPr>
                <w:sz w:val="24"/>
              </w:rPr>
              <w:t xml:space="preserve"> (100)</w:t>
            </w:r>
          </w:p>
        </w:tc>
        <w:tc>
          <w:tcPr>
            <w:tcW w:w="3834" w:type="dxa"/>
            <w:vAlign w:val="center"/>
          </w:tcPr>
          <w:p w14:paraId="3E25235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4F1893" w14:paraId="074E5478" w14:textId="77777777" w:rsidTr="004F1893">
        <w:trPr>
          <w:cantSplit/>
          <w:jc w:val="center"/>
        </w:trPr>
        <w:tc>
          <w:tcPr>
            <w:tcW w:w="1961" w:type="dxa"/>
            <w:vAlign w:val="center"/>
          </w:tcPr>
          <w:p w14:paraId="1F7BAA7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3559" w:type="dxa"/>
            <w:vAlign w:val="center"/>
          </w:tcPr>
          <w:p w14:paraId="6647B80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(100);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(96)</w:t>
            </w:r>
          </w:p>
        </w:tc>
        <w:tc>
          <w:tcPr>
            <w:tcW w:w="3834" w:type="dxa"/>
            <w:vAlign w:val="center"/>
          </w:tcPr>
          <w:p w14:paraId="686BB6B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Breakout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(+140 %)</w:t>
            </w:r>
          </w:p>
        </w:tc>
      </w:tr>
      <w:tr w:rsidR="004F1893" w14:paraId="18C88547" w14:textId="77777777" w:rsidTr="004F1893">
        <w:trPr>
          <w:cantSplit/>
          <w:jc w:val="center"/>
        </w:trPr>
        <w:tc>
          <w:tcPr>
            <w:tcW w:w="1961" w:type="dxa"/>
            <w:vAlign w:val="center"/>
          </w:tcPr>
          <w:p w14:paraId="630B30F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</w:p>
        </w:tc>
        <w:tc>
          <w:tcPr>
            <w:tcW w:w="3559" w:type="dxa"/>
            <w:vAlign w:val="center"/>
          </w:tcPr>
          <w:p w14:paraId="3F628ED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3834" w:type="dxa"/>
            <w:vAlign w:val="center"/>
          </w:tcPr>
          <w:p w14:paraId="430E5B1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 данных</w:t>
            </w:r>
          </w:p>
        </w:tc>
      </w:tr>
    </w:tbl>
    <w:p w14:paraId="5FADB00F" w14:textId="77777777" w:rsidR="004F1893" w:rsidRDefault="00A9521E">
      <w:pPr>
        <w:pStyle w:val="FirstParagraph"/>
        <w:spacing w:before="360" w:after="0" w:line="360" w:lineRule="exact"/>
        <w:ind w:firstLine="709"/>
        <w:jc w:val="both"/>
      </w:pPr>
      <w:r>
        <w:t>Связанные запросы подтверждают, что вокруг «</w:t>
      </w:r>
      <w:r>
        <w:rPr>
          <w:i/>
        </w:rPr>
        <w:t>spreadsheet</w:t>
      </w:r>
      <w:r>
        <w:t xml:space="preserve"> </w:t>
      </w:r>
      <w:r>
        <w:rPr>
          <w:i/>
        </w:rPr>
        <w:t>audit</w:t>
      </w:r>
      <w:r>
        <w:t>» преобладают смежные темы (шаблоны, бюджетные таблицы, общие определения), а не покупка услуги аудита. Единственный осмысленный сигнал около финансовых моделей - «</w:t>
      </w:r>
      <w:r>
        <w:rPr>
          <w:i/>
        </w:rPr>
        <w:t>financial</w:t>
      </w:r>
      <w:r>
        <w:t xml:space="preserve"> </w:t>
      </w:r>
      <w:r>
        <w:rPr>
          <w:i/>
        </w:rPr>
        <w:t>model</w:t>
      </w:r>
      <w:r>
        <w:t xml:space="preserve"> </w:t>
      </w:r>
      <w:r>
        <w:rPr>
          <w:i/>
        </w:rPr>
        <w:t>audit</w:t>
      </w:r>
      <w:r>
        <w:t xml:space="preserve"> </w:t>
      </w:r>
      <w:r>
        <w:rPr>
          <w:i/>
        </w:rPr>
        <w:t>checklist</w:t>
      </w:r>
      <w:r>
        <w:t xml:space="preserve">», то есть пользователи ищут чек-лист для самостоятельной проверки. Для </w:t>
      </w:r>
      <w:r>
        <w:rPr>
          <w:i/>
        </w:rPr>
        <w:t>AI</w:t>
      </w:r>
      <w:r>
        <w:t xml:space="preserve">-запросов связанные запросы относятся к продуктам </w:t>
      </w:r>
      <w:r>
        <w:rPr>
          <w:i/>
        </w:rPr>
        <w:t>Microsoft</w:t>
      </w:r>
      <w:r>
        <w:t>.</w:t>
      </w:r>
    </w:p>
    <w:p w14:paraId="2548234A" w14:textId="77777777" w:rsidR="004F1893" w:rsidRDefault="00A9521E">
      <w:pPr>
        <w:pStyle w:val="3"/>
        <w:spacing w:before="360" w:after="360" w:line="360" w:lineRule="exact"/>
        <w:ind w:firstLine="709"/>
      </w:pPr>
      <w:bookmarkStart w:id="15" w:name="_bd62bc59a36b862579f47616788135d3bd821d7"/>
      <w:bookmarkEnd w:id="14"/>
      <w:r>
        <w:rPr>
          <w:b/>
        </w:rPr>
        <w:lastRenderedPageBreak/>
        <w:t xml:space="preserve">2.3.6 Уровень интереса по шкалам </w:t>
      </w:r>
      <w:r>
        <w:rPr>
          <w:b/>
          <w:i/>
        </w:rPr>
        <w:t>Google</w:t>
      </w:r>
      <w:r>
        <w:rPr>
          <w:b/>
        </w:rPr>
        <w:t xml:space="preserve"> </w:t>
      </w:r>
      <w:r>
        <w:rPr>
          <w:b/>
          <w:i/>
        </w:rPr>
        <w:t>Trends</w:t>
      </w:r>
    </w:p>
    <w:p w14:paraId="5B7EA0AD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t xml:space="preserve">Уровень интереса определен по двум шкалам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(таблица 15).</w:t>
      </w:r>
    </w:p>
    <w:p w14:paraId="23E7020A" w14:textId="77777777" w:rsidR="004F1893" w:rsidRDefault="00A9521E">
      <w:pPr>
        <w:pStyle w:val="a0"/>
        <w:keepNext/>
        <w:spacing w:before="360" w:after="0" w:line="360" w:lineRule="exact"/>
      </w:pPr>
      <w:r>
        <w:t xml:space="preserve">Таблица 15 – Уровень интереса по двум шкалам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(средний индекс в пакете)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64"/>
        <w:gridCol w:w="964"/>
        <w:gridCol w:w="1406"/>
        <w:gridCol w:w="2279"/>
        <w:gridCol w:w="2642"/>
      </w:tblGrid>
      <w:tr w:rsidR="004F1893" w14:paraId="656D284A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64" w:type="dxa"/>
            <w:vAlign w:val="center"/>
          </w:tcPr>
          <w:p w14:paraId="7045F067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Запрос</w:t>
            </w:r>
          </w:p>
        </w:tc>
        <w:tc>
          <w:tcPr>
            <w:tcW w:w="964" w:type="dxa"/>
            <w:vAlign w:val="center"/>
          </w:tcPr>
          <w:p w14:paraId="46249727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Пакет</w:t>
            </w:r>
          </w:p>
        </w:tc>
        <w:tc>
          <w:tcPr>
            <w:tcW w:w="1406" w:type="dxa"/>
            <w:vAlign w:val="center"/>
          </w:tcPr>
          <w:p w14:paraId="04C79734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Средний индекс</w:t>
            </w:r>
          </w:p>
        </w:tc>
        <w:tc>
          <w:tcPr>
            <w:tcW w:w="2279" w:type="dxa"/>
            <w:vAlign w:val="center"/>
          </w:tcPr>
          <w:p w14:paraId="780045CF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Шкала 1 (методика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>)</w:t>
            </w:r>
          </w:p>
        </w:tc>
        <w:tc>
          <w:tcPr>
            <w:tcW w:w="2642" w:type="dxa"/>
            <w:vAlign w:val="center"/>
          </w:tcPr>
          <w:p w14:paraId="3D82FE93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Шкала 2 (шаблон аргументации)</w:t>
            </w:r>
          </w:p>
        </w:tc>
      </w:tr>
      <w:tr w:rsidR="004F1893" w14:paraId="49B6BF76" w14:textId="77777777" w:rsidTr="004F1893">
        <w:trPr>
          <w:cantSplit/>
          <w:jc w:val="center"/>
        </w:trPr>
        <w:tc>
          <w:tcPr>
            <w:tcW w:w="2064" w:type="dxa"/>
            <w:vAlign w:val="center"/>
          </w:tcPr>
          <w:p w14:paraId="27AF8563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964" w:type="dxa"/>
            <w:vAlign w:val="center"/>
          </w:tcPr>
          <w:p w14:paraId="139CED07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406" w:type="dxa"/>
            <w:vAlign w:val="center"/>
          </w:tcPr>
          <w:p w14:paraId="063DD2A7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75,3</w:t>
            </w:r>
          </w:p>
        </w:tc>
        <w:tc>
          <w:tcPr>
            <w:tcW w:w="2279" w:type="dxa"/>
            <w:vAlign w:val="center"/>
          </w:tcPr>
          <w:p w14:paraId="0CC7117C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Высокий (60-100)</w:t>
            </w:r>
          </w:p>
        </w:tc>
        <w:tc>
          <w:tcPr>
            <w:tcW w:w="2642" w:type="dxa"/>
            <w:vAlign w:val="center"/>
          </w:tcPr>
          <w:p w14:paraId="4BF67A18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Высокая выраженность (70-100)</w:t>
            </w:r>
          </w:p>
        </w:tc>
      </w:tr>
      <w:tr w:rsidR="004F1893" w14:paraId="7D995C23" w14:textId="77777777" w:rsidTr="004F1893">
        <w:trPr>
          <w:cantSplit/>
          <w:jc w:val="center"/>
        </w:trPr>
        <w:tc>
          <w:tcPr>
            <w:tcW w:w="2064" w:type="dxa"/>
            <w:vAlign w:val="center"/>
          </w:tcPr>
          <w:p w14:paraId="02DBFC6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964" w:type="dxa"/>
            <w:vAlign w:val="center"/>
          </w:tcPr>
          <w:p w14:paraId="4C6F539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406" w:type="dxa"/>
            <w:vAlign w:val="center"/>
          </w:tcPr>
          <w:p w14:paraId="65E67C9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33,6</w:t>
            </w:r>
          </w:p>
        </w:tc>
        <w:tc>
          <w:tcPr>
            <w:tcW w:w="2279" w:type="dxa"/>
            <w:vAlign w:val="center"/>
          </w:tcPr>
          <w:p w14:paraId="5647325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Средний (30-59)</w:t>
            </w:r>
          </w:p>
        </w:tc>
        <w:tc>
          <w:tcPr>
            <w:tcW w:w="2642" w:type="dxa"/>
            <w:vAlign w:val="center"/>
          </w:tcPr>
          <w:p w14:paraId="0463A40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Нишевый (20-39)</w:t>
            </w:r>
          </w:p>
        </w:tc>
      </w:tr>
      <w:tr w:rsidR="004F1893" w14:paraId="253754C5" w14:textId="77777777" w:rsidTr="004F1893">
        <w:trPr>
          <w:cantSplit/>
          <w:jc w:val="center"/>
        </w:trPr>
        <w:tc>
          <w:tcPr>
            <w:tcW w:w="2064" w:type="dxa"/>
            <w:vAlign w:val="center"/>
          </w:tcPr>
          <w:p w14:paraId="7F70AD9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964" w:type="dxa"/>
            <w:vAlign w:val="center"/>
          </w:tcPr>
          <w:p w14:paraId="20C1467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406" w:type="dxa"/>
            <w:vAlign w:val="center"/>
          </w:tcPr>
          <w:p w14:paraId="31B9026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2279" w:type="dxa"/>
            <w:vAlign w:val="center"/>
          </w:tcPr>
          <w:p w14:paraId="219DBB4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2642" w:type="dxa"/>
            <w:vAlign w:val="center"/>
          </w:tcPr>
          <w:p w14:paraId="3B2568E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4F1893" w14:paraId="7EA8471B" w14:textId="77777777" w:rsidTr="004F1893">
        <w:trPr>
          <w:cantSplit/>
          <w:jc w:val="center"/>
        </w:trPr>
        <w:tc>
          <w:tcPr>
            <w:tcW w:w="2064" w:type="dxa"/>
            <w:vAlign w:val="center"/>
          </w:tcPr>
          <w:p w14:paraId="56BBC90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964" w:type="dxa"/>
            <w:vAlign w:val="center"/>
          </w:tcPr>
          <w:p w14:paraId="7D1C0BF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406" w:type="dxa"/>
            <w:vAlign w:val="center"/>
          </w:tcPr>
          <w:p w14:paraId="3804480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22,6</w:t>
            </w:r>
          </w:p>
        </w:tc>
        <w:tc>
          <w:tcPr>
            <w:tcW w:w="2279" w:type="dxa"/>
            <w:vAlign w:val="center"/>
          </w:tcPr>
          <w:p w14:paraId="174BA55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2642" w:type="dxa"/>
            <w:vAlign w:val="center"/>
          </w:tcPr>
          <w:p w14:paraId="4C128C9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Нишевый (20-39)</w:t>
            </w:r>
          </w:p>
        </w:tc>
      </w:tr>
      <w:tr w:rsidR="004F1893" w14:paraId="3F968E1C" w14:textId="77777777" w:rsidTr="004F1893">
        <w:trPr>
          <w:cantSplit/>
          <w:jc w:val="center"/>
        </w:trPr>
        <w:tc>
          <w:tcPr>
            <w:tcW w:w="2064" w:type="dxa"/>
            <w:vAlign w:val="center"/>
          </w:tcPr>
          <w:p w14:paraId="18BCD73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964" w:type="dxa"/>
            <w:vAlign w:val="center"/>
          </w:tcPr>
          <w:p w14:paraId="1F99FF8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406" w:type="dxa"/>
            <w:vAlign w:val="center"/>
          </w:tcPr>
          <w:p w14:paraId="71EC92A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14,8</w:t>
            </w:r>
          </w:p>
        </w:tc>
        <w:tc>
          <w:tcPr>
            <w:tcW w:w="2279" w:type="dxa"/>
            <w:vAlign w:val="center"/>
          </w:tcPr>
          <w:p w14:paraId="1BC28B0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2642" w:type="dxa"/>
            <w:vAlign w:val="center"/>
          </w:tcPr>
          <w:p w14:paraId="115D33B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4F1893" w14:paraId="19B66C91" w14:textId="77777777" w:rsidTr="004F1893">
        <w:trPr>
          <w:cantSplit/>
          <w:jc w:val="center"/>
        </w:trPr>
        <w:tc>
          <w:tcPr>
            <w:tcW w:w="2064" w:type="dxa"/>
            <w:vAlign w:val="center"/>
          </w:tcPr>
          <w:p w14:paraId="0DD6A7B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964" w:type="dxa"/>
            <w:vAlign w:val="center"/>
          </w:tcPr>
          <w:p w14:paraId="7EEC94E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406" w:type="dxa"/>
            <w:vAlign w:val="center"/>
          </w:tcPr>
          <w:p w14:paraId="551A67E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16,9</w:t>
            </w:r>
          </w:p>
        </w:tc>
        <w:tc>
          <w:tcPr>
            <w:tcW w:w="2279" w:type="dxa"/>
            <w:vAlign w:val="center"/>
          </w:tcPr>
          <w:p w14:paraId="71118D2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2642" w:type="dxa"/>
            <w:vAlign w:val="center"/>
          </w:tcPr>
          <w:p w14:paraId="4960981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4F1893" w14:paraId="05A33092" w14:textId="77777777" w:rsidTr="004F1893">
        <w:trPr>
          <w:cantSplit/>
          <w:jc w:val="center"/>
        </w:trPr>
        <w:tc>
          <w:tcPr>
            <w:tcW w:w="2064" w:type="dxa"/>
            <w:vAlign w:val="center"/>
          </w:tcPr>
          <w:p w14:paraId="066FA67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964" w:type="dxa"/>
            <w:vAlign w:val="center"/>
          </w:tcPr>
          <w:p w14:paraId="0452922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406" w:type="dxa"/>
            <w:vAlign w:val="center"/>
          </w:tcPr>
          <w:p w14:paraId="6EBEABD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2279" w:type="dxa"/>
            <w:vAlign w:val="center"/>
          </w:tcPr>
          <w:p w14:paraId="23D3AC6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2642" w:type="dxa"/>
            <w:vAlign w:val="center"/>
          </w:tcPr>
          <w:p w14:paraId="0A8AB08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4F1893" w14:paraId="1A677C1C" w14:textId="77777777" w:rsidTr="004F1893">
        <w:trPr>
          <w:cantSplit/>
          <w:jc w:val="center"/>
        </w:trPr>
        <w:tc>
          <w:tcPr>
            <w:tcW w:w="2064" w:type="dxa"/>
            <w:vAlign w:val="center"/>
          </w:tcPr>
          <w:p w14:paraId="608AF86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964" w:type="dxa"/>
            <w:vAlign w:val="center"/>
          </w:tcPr>
          <w:p w14:paraId="4E67629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406" w:type="dxa"/>
            <w:vAlign w:val="center"/>
          </w:tcPr>
          <w:p w14:paraId="6F3D8A3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12,1</w:t>
            </w:r>
          </w:p>
        </w:tc>
        <w:tc>
          <w:tcPr>
            <w:tcW w:w="2279" w:type="dxa"/>
            <w:vAlign w:val="center"/>
          </w:tcPr>
          <w:p w14:paraId="26ECB15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2642" w:type="dxa"/>
            <w:vAlign w:val="center"/>
          </w:tcPr>
          <w:p w14:paraId="615BD0D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4F1893" w14:paraId="22516AE1" w14:textId="77777777" w:rsidTr="004F1893">
        <w:trPr>
          <w:cantSplit/>
          <w:jc w:val="center"/>
        </w:trPr>
        <w:tc>
          <w:tcPr>
            <w:tcW w:w="2064" w:type="dxa"/>
            <w:vAlign w:val="center"/>
          </w:tcPr>
          <w:p w14:paraId="0F10F3E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</w:p>
        </w:tc>
        <w:tc>
          <w:tcPr>
            <w:tcW w:w="964" w:type="dxa"/>
            <w:vAlign w:val="center"/>
          </w:tcPr>
          <w:p w14:paraId="18697B1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406" w:type="dxa"/>
            <w:vAlign w:val="center"/>
          </w:tcPr>
          <w:p w14:paraId="21A43EE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11,9</w:t>
            </w:r>
          </w:p>
        </w:tc>
        <w:tc>
          <w:tcPr>
            <w:tcW w:w="2279" w:type="dxa"/>
            <w:vAlign w:val="center"/>
          </w:tcPr>
          <w:p w14:paraId="350F09E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2642" w:type="dxa"/>
            <w:vAlign w:val="center"/>
          </w:tcPr>
          <w:p w14:paraId="1CFC9E4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4F1893" w14:paraId="6B25B9DC" w14:textId="77777777" w:rsidTr="004F1893">
        <w:trPr>
          <w:cantSplit/>
          <w:jc w:val="center"/>
        </w:trPr>
        <w:tc>
          <w:tcPr>
            <w:tcW w:w="2064" w:type="dxa"/>
            <w:vAlign w:val="center"/>
          </w:tcPr>
          <w:p w14:paraId="287E061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964" w:type="dxa"/>
            <w:vAlign w:val="center"/>
          </w:tcPr>
          <w:p w14:paraId="05BC7DB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406" w:type="dxa"/>
            <w:vAlign w:val="center"/>
          </w:tcPr>
          <w:p w14:paraId="2B2FBBC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9,3</w:t>
            </w:r>
          </w:p>
        </w:tc>
        <w:tc>
          <w:tcPr>
            <w:tcW w:w="2279" w:type="dxa"/>
            <w:vAlign w:val="center"/>
          </w:tcPr>
          <w:p w14:paraId="6142D8F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2642" w:type="dxa"/>
            <w:vAlign w:val="center"/>
          </w:tcPr>
          <w:p w14:paraId="5C8B681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4F1893" w14:paraId="23AD0E01" w14:textId="77777777" w:rsidTr="004F1893">
        <w:trPr>
          <w:cantSplit/>
          <w:jc w:val="center"/>
        </w:trPr>
        <w:tc>
          <w:tcPr>
            <w:tcW w:w="2064" w:type="dxa"/>
            <w:vAlign w:val="center"/>
          </w:tcPr>
          <w:p w14:paraId="215815E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964" w:type="dxa"/>
            <w:vAlign w:val="center"/>
          </w:tcPr>
          <w:p w14:paraId="4B4CDE7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406" w:type="dxa"/>
            <w:vAlign w:val="center"/>
          </w:tcPr>
          <w:p w14:paraId="5EFF40C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2279" w:type="dxa"/>
            <w:vAlign w:val="center"/>
          </w:tcPr>
          <w:p w14:paraId="0164684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2642" w:type="dxa"/>
            <w:vAlign w:val="center"/>
          </w:tcPr>
          <w:p w14:paraId="040089A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4F1893" w14:paraId="7218D34D" w14:textId="77777777" w:rsidTr="004F1893">
        <w:trPr>
          <w:cantSplit/>
          <w:jc w:val="center"/>
        </w:trPr>
        <w:tc>
          <w:tcPr>
            <w:tcW w:w="2064" w:type="dxa"/>
            <w:vAlign w:val="center"/>
          </w:tcPr>
          <w:p w14:paraId="40FF0EE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964" w:type="dxa"/>
            <w:vAlign w:val="center"/>
          </w:tcPr>
          <w:p w14:paraId="13EB292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406" w:type="dxa"/>
            <w:vAlign w:val="center"/>
          </w:tcPr>
          <w:p w14:paraId="3F971AC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2279" w:type="dxa"/>
            <w:vAlign w:val="center"/>
          </w:tcPr>
          <w:p w14:paraId="22EC35E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2642" w:type="dxa"/>
            <w:vAlign w:val="center"/>
          </w:tcPr>
          <w:p w14:paraId="5ADD2D1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4F1893" w14:paraId="21F89B5E" w14:textId="77777777" w:rsidTr="004F1893">
        <w:trPr>
          <w:cantSplit/>
          <w:jc w:val="center"/>
        </w:trPr>
        <w:tc>
          <w:tcPr>
            <w:tcW w:w="2064" w:type="dxa"/>
            <w:vAlign w:val="center"/>
          </w:tcPr>
          <w:p w14:paraId="3D6F376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964" w:type="dxa"/>
            <w:vAlign w:val="center"/>
          </w:tcPr>
          <w:p w14:paraId="6EACF26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406" w:type="dxa"/>
            <w:vAlign w:val="center"/>
          </w:tcPr>
          <w:p w14:paraId="7BDD76D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2279" w:type="dxa"/>
            <w:vAlign w:val="center"/>
          </w:tcPr>
          <w:p w14:paraId="7A262E3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2642" w:type="dxa"/>
            <w:vAlign w:val="center"/>
          </w:tcPr>
          <w:p w14:paraId="25C8C34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4F1893" w14:paraId="2E857DE0" w14:textId="77777777" w:rsidTr="004F1893">
        <w:trPr>
          <w:cantSplit/>
          <w:jc w:val="center"/>
        </w:trPr>
        <w:tc>
          <w:tcPr>
            <w:tcW w:w="2064" w:type="dxa"/>
            <w:vAlign w:val="center"/>
          </w:tcPr>
          <w:p w14:paraId="596D227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964" w:type="dxa"/>
            <w:vAlign w:val="center"/>
          </w:tcPr>
          <w:p w14:paraId="4ACF12D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406" w:type="dxa"/>
            <w:vAlign w:val="center"/>
          </w:tcPr>
          <w:p w14:paraId="0513322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279" w:type="dxa"/>
            <w:vAlign w:val="center"/>
          </w:tcPr>
          <w:p w14:paraId="4C78C14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2642" w:type="dxa"/>
            <w:vAlign w:val="center"/>
          </w:tcPr>
          <w:p w14:paraId="4F9BFEA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</w:tbl>
    <w:p w14:paraId="523AC41B" w14:textId="77777777" w:rsidR="004F1893" w:rsidRDefault="00A9521E">
      <w:pPr>
        <w:pStyle w:val="FirstParagraph"/>
        <w:spacing w:before="360" w:after="0" w:line="360" w:lineRule="exact"/>
        <w:ind w:firstLine="709"/>
        <w:jc w:val="both"/>
      </w:pPr>
      <w:r>
        <w:lastRenderedPageBreak/>
        <w:t>Обе шкалы дают согласованный результат - высокий уровень только у широкого запроса «</w:t>
      </w:r>
      <w:r>
        <w:rPr>
          <w:i/>
        </w:rPr>
        <w:t>excel</w:t>
      </w:r>
      <w:r>
        <w:t xml:space="preserve"> </w:t>
      </w:r>
      <w:r>
        <w:rPr>
          <w:i/>
        </w:rPr>
        <w:t>formulas</w:t>
      </w:r>
      <w:r>
        <w:t>». Проблемные запросы («</w:t>
      </w:r>
      <w:r>
        <w:rPr>
          <w:i/>
        </w:rPr>
        <w:t>excel</w:t>
      </w:r>
      <w:r>
        <w:t xml:space="preserve"> </w:t>
      </w:r>
      <w:r>
        <w:rPr>
          <w:i/>
        </w:rPr>
        <w:t>errors</w:t>
      </w:r>
      <w:r>
        <w:t xml:space="preserve">») находятся на границе среднего уровня, </w:t>
      </w:r>
      <w:r>
        <w:rPr>
          <w:i/>
        </w:rPr>
        <w:t>AI</w:t>
      </w:r>
      <w:r>
        <w:t>-запросы и «</w:t>
      </w:r>
      <w:r>
        <w:rPr>
          <w:i/>
        </w:rPr>
        <w:t>financial</w:t>
      </w:r>
      <w:r>
        <w:t xml:space="preserve"> </w:t>
      </w:r>
      <w:r>
        <w:rPr>
          <w:i/>
        </w:rPr>
        <w:t>modeling</w:t>
      </w:r>
      <w:r>
        <w:t>» - низкий или средний уровень, запросы об аудите и проверке таблиц - низкий или недостаточный. Индексы разных пакетов в строках таблицы нормированы по разным максимумам, поэтому таблица характеризует положение запроса внутри своего пакета, а не точный объем.</w:t>
      </w:r>
    </w:p>
    <w:p w14:paraId="33820F75" w14:textId="77777777" w:rsidR="004F1893" w:rsidRDefault="00A9521E">
      <w:pPr>
        <w:pStyle w:val="3"/>
        <w:spacing w:before="360" w:after="360" w:line="360" w:lineRule="exact"/>
        <w:ind w:firstLine="709"/>
      </w:pPr>
      <w:bookmarkStart w:id="16" w:name="_7a5731a690dcda35b1a99facdaa12bbdae2731b"/>
      <w:bookmarkEnd w:id="15"/>
      <w:r>
        <w:rPr>
          <w:b/>
        </w:rPr>
        <w:t>2.3.7 Балльная оценка направлений</w:t>
      </w:r>
    </w:p>
    <w:p w14:paraId="1F97D891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t>Направления бизнеса сопоставлены по пяти критериям балльной модели (таблица 16).</w:t>
      </w:r>
    </w:p>
    <w:p w14:paraId="1F5BFD15" w14:textId="77777777" w:rsidR="004F1893" w:rsidRDefault="00A9521E">
      <w:pPr>
        <w:pStyle w:val="a0"/>
        <w:keepNext/>
        <w:spacing w:before="360" w:after="0" w:line="360" w:lineRule="exact"/>
      </w:pPr>
      <w:r>
        <w:t xml:space="preserve">Таблица 16 – Балльная оценка направлений по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(1/3/5)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44"/>
        <w:gridCol w:w="1641"/>
        <w:gridCol w:w="1445"/>
        <w:gridCol w:w="1933"/>
        <w:gridCol w:w="1445"/>
        <w:gridCol w:w="1347"/>
      </w:tblGrid>
      <w:tr w:rsidR="004F1893" w14:paraId="53BCCA13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43" w:type="dxa"/>
            <w:vAlign w:val="center"/>
          </w:tcPr>
          <w:p w14:paraId="2708D045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Критерий</w:t>
            </w:r>
          </w:p>
        </w:tc>
        <w:tc>
          <w:tcPr>
            <w:tcW w:w="1640" w:type="dxa"/>
            <w:vAlign w:val="center"/>
          </w:tcPr>
          <w:p w14:paraId="182A9F0A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Д1. Проверка формул, поиск ошибок</w:t>
            </w:r>
          </w:p>
        </w:tc>
        <w:tc>
          <w:tcPr>
            <w:tcW w:w="1445" w:type="dxa"/>
            <w:vAlign w:val="center"/>
          </w:tcPr>
          <w:p w14:paraId="36241069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Д2. Аудит таблиц</w:t>
            </w:r>
          </w:p>
        </w:tc>
        <w:tc>
          <w:tcPr>
            <w:tcW w:w="1933" w:type="dxa"/>
            <w:vAlign w:val="center"/>
          </w:tcPr>
          <w:p w14:paraId="20965474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Д3.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445" w:type="dxa"/>
            <w:vAlign w:val="center"/>
          </w:tcPr>
          <w:p w14:paraId="4232A47B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Д4. Аудит финансовых моделей</w:t>
            </w:r>
          </w:p>
        </w:tc>
        <w:tc>
          <w:tcPr>
            <w:tcW w:w="1347" w:type="dxa"/>
            <w:vAlign w:val="center"/>
          </w:tcPr>
          <w:p w14:paraId="2BDCE152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Д5. Бренды конкурентов</w:t>
            </w:r>
          </w:p>
        </w:tc>
      </w:tr>
      <w:tr w:rsidR="004F1893" w14:paraId="59D1F7C2" w14:textId="77777777" w:rsidTr="004F1893">
        <w:trPr>
          <w:cantSplit/>
          <w:jc w:val="center"/>
        </w:trPr>
        <w:tc>
          <w:tcPr>
            <w:tcW w:w="1543" w:type="dxa"/>
            <w:vAlign w:val="center"/>
          </w:tcPr>
          <w:p w14:paraId="0CA11917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Уровень интереса</w:t>
            </w:r>
          </w:p>
        </w:tc>
        <w:tc>
          <w:tcPr>
            <w:tcW w:w="1640" w:type="dxa"/>
            <w:vAlign w:val="center"/>
          </w:tcPr>
          <w:p w14:paraId="1B4C4732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 (индекс 34 и 15)</w:t>
            </w:r>
          </w:p>
        </w:tc>
        <w:tc>
          <w:tcPr>
            <w:tcW w:w="1445" w:type="dxa"/>
            <w:vAlign w:val="center"/>
          </w:tcPr>
          <w:p w14:paraId="585419B6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 (индекс 9)</w:t>
            </w:r>
          </w:p>
        </w:tc>
        <w:tc>
          <w:tcPr>
            <w:tcW w:w="1933" w:type="dxa"/>
            <w:vAlign w:val="center"/>
          </w:tcPr>
          <w:p w14:paraId="2D6B3F13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 (индекс 15-23)</w:t>
            </w:r>
          </w:p>
        </w:tc>
        <w:tc>
          <w:tcPr>
            <w:tcW w:w="1445" w:type="dxa"/>
            <w:vAlign w:val="center"/>
          </w:tcPr>
          <w:p w14:paraId="065F7B38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 (индекс 12)</w:t>
            </w:r>
          </w:p>
        </w:tc>
        <w:tc>
          <w:tcPr>
            <w:tcW w:w="1347" w:type="dxa"/>
            <w:vAlign w:val="center"/>
          </w:tcPr>
          <w:p w14:paraId="1806D97B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</w:tr>
      <w:tr w:rsidR="004F1893" w14:paraId="017241E6" w14:textId="77777777" w:rsidTr="004F1893">
        <w:trPr>
          <w:cantSplit/>
          <w:jc w:val="center"/>
        </w:trPr>
        <w:tc>
          <w:tcPr>
            <w:tcW w:w="1543" w:type="dxa"/>
            <w:vAlign w:val="center"/>
          </w:tcPr>
          <w:p w14:paraId="671AB08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640" w:type="dxa"/>
            <w:vAlign w:val="center"/>
          </w:tcPr>
          <w:p w14:paraId="05F3303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(+70 %, +23 %)</w:t>
            </w:r>
          </w:p>
        </w:tc>
        <w:tc>
          <w:tcPr>
            <w:tcW w:w="1445" w:type="dxa"/>
            <w:vAlign w:val="center"/>
          </w:tcPr>
          <w:p w14:paraId="5D8C990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(+220 %, +499 %)</w:t>
            </w:r>
          </w:p>
        </w:tc>
        <w:tc>
          <w:tcPr>
            <w:tcW w:w="1933" w:type="dxa"/>
            <w:vAlign w:val="center"/>
          </w:tcPr>
          <w:p w14:paraId="75D7511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(+105 %, +5 %, +125 %)</w:t>
            </w:r>
          </w:p>
        </w:tc>
        <w:tc>
          <w:tcPr>
            <w:tcW w:w="1445" w:type="dxa"/>
            <w:vAlign w:val="center"/>
          </w:tcPr>
          <w:p w14:paraId="604FF93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(+618 %, +628 %)</w:t>
            </w:r>
          </w:p>
        </w:tc>
        <w:tc>
          <w:tcPr>
            <w:tcW w:w="1347" w:type="dxa"/>
            <w:vAlign w:val="center"/>
          </w:tcPr>
          <w:p w14:paraId="77187CA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(данных нет)</w:t>
            </w:r>
          </w:p>
        </w:tc>
      </w:tr>
      <w:tr w:rsidR="004F1893" w14:paraId="1479BBEC" w14:textId="77777777" w:rsidTr="004F1893">
        <w:trPr>
          <w:cantSplit/>
          <w:jc w:val="center"/>
        </w:trPr>
        <w:tc>
          <w:tcPr>
            <w:tcW w:w="1543" w:type="dxa"/>
            <w:vAlign w:val="center"/>
          </w:tcPr>
          <w:p w14:paraId="1756CF8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640" w:type="dxa"/>
            <w:vAlign w:val="center"/>
          </w:tcPr>
          <w:p w14:paraId="78641FA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(информационные запросы)</w:t>
            </w:r>
          </w:p>
        </w:tc>
        <w:tc>
          <w:tcPr>
            <w:tcW w:w="1445" w:type="dxa"/>
            <w:vAlign w:val="center"/>
          </w:tcPr>
          <w:p w14:paraId="341EEBB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3 (слова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>)</w:t>
            </w:r>
          </w:p>
        </w:tc>
        <w:tc>
          <w:tcPr>
            <w:tcW w:w="1933" w:type="dxa"/>
            <w:vAlign w:val="center"/>
          </w:tcPr>
          <w:p w14:paraId="2145F44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(инструментальные)</w:t>
            </w:r>
          </w:p>
        </w:tc>
        <w:tc>
          <w:tcPr>
            <w:tcW w:w="1445" w:type="dxa"/>
            <w:vAlign w:val="center"/>
          </w:tcPr>
          <w:p w14:paraId="13B9C42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 (услуговые формулировки)</w:t>
            </w:r>
          </w:p>
        </w:tc>
        <w:tc>
          <w:tcPr>
            <w:tcW w:w="1347" w:type="dxa"/>
            <w:vAlign w:val="center"/>
          </w:tcPr>
          <w:p w14:paraId="58A6DD0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</w:tr>
      <w:tr w:rsidR="004F1893" w14:paraId="26C637BA" w14:textId="77777777" w:rsidTr="004F1893">
        <w:trPr>
          <w:cantSplit/>
          <w:jc w:val="center"/>
        </w:trPr>
        <w:tc>
          <w:tcPr>
            <w:tcW w:w="1543" w:type="dxa"/>
            <w:vAlign w:val="center"/>
          </w:tcPr>
          <w:p w14:paraId="1D2AFB9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Соответствие компетенции</w:t>
            </w:r>
          </w:p>
        </w:tc>
        <w:tc>
          <w:tcPr>
            <w:tcW w:w="1640" w:type="dxa"/>
            <w:vAlign w:val="center"/>
          </w:tcPr>
          <w:p w14:paraId="1501B14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 (клиент ищет, как исправить)</w:t>
            </w:r>
          </w:p>
        </w:tc>
        <w:tc>
          <w:tcPr>
            <w:tcW w:w="1445" w:type="dxa"/>
            <w:vAlign w:val="center"/>
          </w:tcPr>
          <w:p w14:paraId="7CFBF00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(прямое соответствие)</w:t>
            </w:r>
          </w:p>
        </w:tc>
        <w:tc>
          <w:tcPr>
            <w:tcW w:w="1933" w:type="dxa"/>
            <w:vAlign w:val="center"/>
          </w:tcPr>
          <w:p w14:paraId="6835001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 (смежное направление)</w:t>
            </w:r>
          </w:p>
        </w:tc>
        <w:tc>
          <w:tcPr>
            <w:tcW w:w="1445" w:type="dxa"/>
            <w:vAlign w:val="center"/>
          </w:tcPr>
          <w:p w14:paraId="54510C0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 (сегмент клиентов)</w:t>
            </w:r>
          </w:p>
        </w:tc>
        <w:tc>
          <w:tcPr>
            <w:tcW w:w="1347" w:type="dxa"/>
            <w:vAlign w:val="center"/>
          </w:tcPr>
          <w:p w14:paraId="44485A8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</w:tr>
      <w:tr w:rsidR="004F1893" w14:paraId="45C08237" w14:textId="77777777" w:rsidTr="004F1893">
        <w:trPr>
          <w:cantSplit/>
          <w:jc w:val="center"/>
        </w:trPr>
        <w:tc>
          <w:tcPr>
            <w:tcW w:w="1543" w:type="dxa"/>
            <w:vAlign w:val="center"/>
          </w:tcPr>
          <w:p w14:paraId="1D549B0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Конкурентная реализуемость*</w:t>
            </w:r>
          </w:p>
        </w:tc>
        <w:tc>
          <w:tcPr>
            <w:tcW w:w="1640" w:type="dxa"/>
            <w:vAlign w:val="center"/>
          </w:tcPr>
          <w:p w14:paraId="51CB7DA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45" w:type="dxa"/>
            <w:vAlign w:val="center"/>
          </w:tcPr>
          <w:p w14:paraId="06A07F6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33" w:type="dxa"/>
            <w:vAlign w:val="center"/>
          </w:tcPr>
          <w:p w14:paraId="564394E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(сильные платформы)</w:t>
            </w:r>
          </w:p>
        </w:tc>
        <w:tc>
          <w:tcPr>
            <w:tcW w:w="1445" w:type="dxa"/>
            <w:vAlign w:val="center"/>
          </w:tcPr>
          <w:p w14:paraId="79B4A55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47" w:type="dxa"/>
            <w:vAlign w:val="center"/>
          </w:tcPr>
          <w:p w14:paraId="22377CE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</w:tr>
      <w:tr w:rsidR="004F1893" w14:paraId="5B40C92D" w14:textId="77777777" w:rsidTr="004F1893">
        <w:trPr>
          <w:cantSplit/>
          <w:jc w:val="center"/>
        </w:trPr>
        <w:tc>
          <w:tcPr>
            <w:tcW w:w="1543" w:type="dxa"/>
            <w:vAlign w:val="center"/>
          </w:tcPr>
          <w:p w14:paraId="055043F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Сумма</w:t>
            </w:r>
          </w:p>
        </w:tc>
        <w:tc>
          <w:tcPr>
            <w:tcW w:w="1640" w:type="dxa"/>
            <w:vAlign w:val="center"/>
          </w:tcPr>
          <w:p w14:paraId="734BEEE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445" w:type="dxa"/>
            <w:vAlign w:val="center"/>
          </w:tcPr>
          <w:p w14:paraId="43184EF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933" w:type="dxa"/>
            <w:vAlign w:val="center"/>
          </w:tcPr>
          <w:p w14:paraId="169AEF3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445" w:type="dxa"/>
            <w:vAlign w:val="center"/>
          </w:tcPr>
          <w:p w14:paraId="50D6F5E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347" w:type="dxa"/>
            <w:vAlign w:val="center"/>
          </w:tcPr>
          <w:p w14:paraId="61A392B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</w:t>
            </w:r>
          </w:p>
        </w:tc>
      </w:tr>
      <w:tr w:rsidR="004F1893" w14:paraId="6BC49F19" w14:textId="77777777" w:rsidTr="004F1893">
        <w:trPr>
          <w:cantSplit/>
          <w:jc w:val="center"/>
        </w:trPr>
        <w:tc>
          <w:tcPr>
            <w:tcW w:w="1543" w:type="dxa"/>
            <w:vAlign w:val="center"/>
          </w:tcPr>
          <w:p w14:paraId="5F72BAD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1640" w:type="dxa"/>
            <w:vAlign w:val="center"/>
          </w:tcPr>
          <w:p w14:paraId="4F7758E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Доработка</w:t>
            </w:r>
          </w:p>
        </w:tc>
        <w:tc>
          <w:tcPr>
            <w:tcW w:w="1445" w:type="dxa"/>
            <w:vAlign w:val="center"/>
          </w:tcPr>
          <w:p w14:paraId="309A344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Приоритет для проверки</w:t>
            </w:r>
          </w:p>
        </w:tc>
        <w:tc>
          <w:tcPr>
            <w:tcW w:w="1933" w:type="dxa"/>
            <w:vAlign w:val="center"/>
          </w:tcPr>
          <w:p w14:paraId="26D3DDD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Контекст рынка</w:t>
            </w:r>
          </w:p>
        </w:tc>
        <w:tc>
          <w:tcPr>
            <w:tcW w:w="1445" w:type="dxa"/>
            <w:vAlign w:val="center"/>
          </w:tcPr>
          <w:p w14:paraId="28F2190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Доработка</w:t>
            </w:r>
          </w:p>
        </w:tc>
        <w:tc>
          <w:tcPr>
            <w:tcW w:w="1347" w:type="dxa"/>
            <w:vAlign w:val="center"/>
          </w:tcPr>
          <w:p w14:paraId="6AB6396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использовать</w:t>
            </w:r>
          </w:p>
        </w:tc>
      </w:tr>
    </w:tbl>
    <w:p w14:paraId="71185FE4" w14:textId="77777777" w:rsidR="004F1893" w:rsidRDefault="00A9521E">
      <w:pPr>
        <w:pStyle w:val="FirstParagraph"/>
        <w:spacing w:before="360" w:after="0" w:line="360" w:lineRule="exact"/>
        <w:ind w:firstLine="709"/>
        <w:jc w:val="both"/>
      </w:pPr>
      <w:r>
        <w:t xml:space="preserve">Направления включают запросы Д1 - </w:t>
      </w:r>
      <w:r>
        <w:rPr>
          <w:i/>
        </w:rPr>
        <w:t>excel</w:t>
      </w:r>
      <w:r>
        <w:t xml:space="preserve"> </w:t>
      </w:r>
      <w:r>
        <w:rPr>
          <w:i/>
        </w:rPr>
        <w:t>errors</w:t>
      </w:r>
      <w:r>
        <w:t xml:space="preserve">, </w:t>
      </w:r>
      <w:r>
        <w:rPr>
          <w:i/>
        </w:rPr>
        <w:t>fix</w:t>
      </w:r>
      <w:r>
        <w:t xml:space="preserve"> </w:t>
      </w:r>
      <w:r>
        <w:rPr>
          <w:i/>
        </w:rPr>
        <w:t>excel</w:t>
      </w:r>
      <w:r>
        <w:t xml:space="preserve"> </w:t>
      </w:r>
      <w:r>
        <w:rPr>
          <w:i/>
        </w:rPr>
        <w:t>formula</w:t>
      </w:r>
      <w:r>
        <w:t xml:space="preserve">; Д2 - </w:t>
      </w:r>
      <w:r>
        <w:rPr>
          <w:i/>
        </w:rPr>
        <w:t>excel</w:t>
      </w:r>
      <w:r>
        <w:t xml:space="preserve"> </w:t>
      </w:r>
      <w:r>
        <w:rPr>
          <w:i/>
        </w:rPr>
        <w:t>audit</w:t>
      </w:r>
      <w:r>
        <w:t xml:space="preserve">, </w:t>
      </w:r>
      <w:r>
        <w:rPr>
          <w:i/>
        </w:rPr>
        <w:t>spreadsheet</w:t>
      </w:r>
      <w:r>
        <w:t xml:space="preserve"> </w:t>
      </w:r>
      <w:r>
        <w:rPr>
          <w:i/>
        </w:rPr>
        <w:t>audit</w:t>
      </w:r>
      <w:r>
        <w:t xml:space="preserve">, </w:t>
      </w:r>
      <w:r>
        <w:rPr>
          <w:i/>
        </w:rPr>
        <w:t>spreadsheet</w:t>
      </w:r>
      <w:r>
        <w:t xml:space="preserve"> </w:t>
      </w:r>
      <w:r>
        <w:rPr>
          <w:i/>
        </w:rPr>
        <w:t>review</w:t>
      </w:r>
      <w:r>
        <w:t xml:space="preserve">; Д3 - </w:t>
      </w:r>
      <w:r>
        <w:rPr>
          <w:i/>
        </w:rPr>
        <w:t>excel</w:t>
      </w:r>
      <w:r>
        <w:t xml:space="preserve"> </w:t>
      </w:r>
      <w:r>
        <w:rPr>
          <w:i/>
        </w:rPr>
        <w:t>copilot</w:t>
      </w:r>
      <w:r>
        <w:t xml:space="preserve">, </w:t>
      </w:r>
      <w:r>
        <w:rPr>
          <w:i/>
        </w:rPr>
        <w:t>chatgpt</w:t>
      </w:r>
      <w:r>
        <w:t xml:space="preserve"> </w:t>
      </w:r>
      <w:r>
        <w:rPr>
          <w:i/>
        </w:rPr>
        <w:t>excel</w:t>
      </w:r>
      <w:r>
        <w:t xml:space="preserve">, </w:t>
      </w:r>
      <w:r>
        <w:rPr>
          <w:i/>
        </w:rPr>
        <w:t>excel</w:t>
      </w:r>
      <w:r>
        <w:t xml:space="preserve"> </w:t>
      </w:r>
      <w:r>
        <w:rPr>
          <w:i/>
        </w:rPr>
        <w:t>ai</w:t>
      </w:r>
      <w:r>
        <w:t xml:space="preserve">; Д4 - </w:t>
      </w:r>
      <w:r>
        <w:rPr>
          <w:i/>
        </w:rPr>
        <w:t>financial</w:t>
      </w:r>
      <w:r>
        <w:t xml:space="preserve"> </w:t>
      </w:r>
      <w:r>
        <w:rPr>
          <w:i/>
        </w:rPr>
        <w:t>model</w:t>
      </w:r>
      <w:r>
        <w:t xml:space="preserve"> </w:t>
      </w:r>
      <w:r>
        <w:rPr>
          <w:i/>
        </w:rPr>
        <w:t>audit</w:t>
      </w:r>
      <w:r>
        <w:t xml:space="preserve">, </w:t>
      </w:r>
      <w:r>
        <w:rPr>
          <w:i/>
        </w:rPr>
        <w:t>financial</w:t>
      </w:r>
      <w:r>
        <w:t xml:space="preserve"> </w:t>
      </w:r>
      <w:r>
        <w:rPr>
          <w:i/>
        </w:rPr>
        <w:t>model</w:t>
      </w:r>
      <w:r>
        <w:t xml:space="preserve"> </w:t>
      </w:r>
      <w:r>
        <w:rPr>
          <w:i/>
        </w:rPr>
        <w:t>review</w:t>
      </w:r>
      <w:r>
        <w:t xml:space="preserve">; Д5 - </w:t>
      </w:r>
      <w:r>
        <w:rPr>
          <w:i/>
        </w:rPr>
        <w:t>perfectxl</w:t>
      </w:r>
      <w:r>
        <w:t xml:space="preserve">. Шкала методики включает три уровня. 20-25 баллов - приоритетное направление, 14-19 - требует доработки позиционирования, ниже 14 - не запускать без дополнительных подтверждений. Ни одно направление не </w:t>
      </w:r>
      <w:r>
        <w:lastRenderedPageBreak/>
        <w:t xml:space="preserve">достигло приоритетного уровня. Наибольшую сумму (17) дает аудит таблиц, при этом коммерческое намерение подтверждено лишь словами </w:t>
      </w:r>
      <w:r>
        <w:rPr>
          <w:i/>
        </w:rPr>
        <w:t>audit</w:t>
      </w:r>
      <w:r>
        <w:t xml:space="preserve"> и </w:t>
      </w:r>
      <w:r>
        <w:rPr>
          <w:i/>
        </w:rPr>
        <w:t>review</w:t>
      </w:r>
      <w:r>
        <w:t>, а не запросами о цене и заказе. *Оценка конкурентной реализуемости предварительная (экспертная) - она будет проверена анализом конкурентов в ЛР4 и ЛР5.</w:t>
      </w:r>
    </w:p>
    <w:p w14:paraId="4F23978D" w14:textId="77777777" w:rsidR="004F1893" w:rsidRDefault="00A9521E">
      <w:pPr>
        <w:pStyle w:val="3"/>
        <w:spacing w:before="360" w:after="360" w:line="360" w:lineRule="exact"/>
        <w:ind w:firstLine="709"/>
      </w:pPr>
      <w:bookmarkStart w:id="17" w:name="_56c10b4235df2cb4f8c69591d60d8f55ae4fdf3"/>
      <w:bookmarkEnd w:id="16"/>
      <w:r>
        <w:rPr>
          <w:b/>
        </w:rPr>
        <w:t>2.3.8 Чек-лист настройки и управленческий вывод</w:t>
      </w:r>
    </w:p>
    <w:p w14:paraId="2379E174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t>Корректность настройки сервиса проверена по чек-листу методики (таблица 17).</w:t>
      </w:r>
    </w:p>
    <w:p w14:paraId="15CAE1D4" w14:textId="77777777" w:rsidR="004F1893" w:rsidRDefault="00A9521E">
      <w:pPr>
        <w:pStyle w:val="a0"/>
        <w:keepNext/>
        <w:spacing w:before="360" w:after="0" w:line="360" w:lineRule="exact"/>
      </w:pPr>
      <w:r>
        <w:t xml:space="preserve">Таблица 17 – Чек-лист корректной настройки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25"/>
        <w:gridCol w:w="1389"/>
        <w:gridCol w:w="4141"/>
      </w:tblGrid>
      <w:tr w:rsidR="004F1893" w14:paraId="39F29B99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25" w:type="dxa"/>
            <w:vAlign w:val="center"/>
          </w:tcPr>
          <w:p w14:paraId="23464ED2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Проверка</w:t>
            </w:r>
          </w:p>
        </w:tc>
        <w:tc>
          <w:tcPr>
            <w:tcW w:w="1389" w:type="dxa"/>
            <w:vAlign w:val="center"/>
          </w:tcPr>
          <w:p w14:paraId="5B4A88BB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Да / Нет</w:t>
            </w:r>
          </w:p>
        </w:tc>
        <w:tc>
          <w:tcPr>
            <w:tcW w:w="4141" w:type="dxa"/>
            <w:vAlign w:val="center"/>
          </w:tcPr>
          <w:p w14:paraId="556C61D9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Комментарий</w:t>
            </w:r>
          </w:p>
        </w:tc>
      </w:tr>
      <w:tr w:rsidR="004F1893" w14:paraId="70E6C2BF" w14:textId="77777777" w:rsidTr="004F1893">
        <w:trPr>
          <w:cantSplit/>
          <w:jc w:val="center"/>
        </w:trPr>
        <w:tc>
          <w:tcPr>
            <w:tcW w:w="3825" w:type="dxa"/>
            <w:vAlign w:val="center"/>
          </w:tcPr>
          <w:p w14:paraId="2B48074A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География установлена и зафиксирована</w:t>
            </w:r>
          </w:p>
        </w:tc>
        <w:tc>
          <w:tcPr>
            <w:tcW w:w="1389" w:type="dxa"/>
            <w:vAlign w:val="center"/>
          </w:tcPr>
          <w:p w14:paraId="054C5909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41" w:type="dxa"/>
            <w:vAlign w:val="center"/>
          </w:tcPr>
          <w:p w14:paraId="5D0055C1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Мир и контрольные страны; для узких запросов страны не дают данных</w:t>
            </w:r>
          </w:p>
        </w:tc>
      </w:tr>
      <w:tr w:rsidR="004F1893" w14:paraId="5BAD4FB0" w14:textId="77777777" w:rsidTr="004F1893">
        <w:trPr>
          <w:cantSplit/>
          <w:jc w:val="center"/>
        </w:trPr>
        <w:tc>
          <w:tcPr>
            <w:tcW w:w="3825" w:type="dxa"/>
            <w:vAlign w:val="center"/>
          </w:tcPr>
          <w:p w14:paraId="5FCA205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Период указан и одинаков внутри пакета</w:t>
            </w:r>
          </w:p>
        </w:tc>
        <w:tc>
          <w:tcPr>
            <w:tcW w:w="1389" w:type="dxa"/>
            <w:vAlign w:val="center"/>
          </w:tcPr>
          <w:p w14:paraId="68473BF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41" w:type="dxa"/>
            <w:vAlign w:val="center"/>
          </w:tcPr>
          <w:p w14:paraId="0FD4397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лет и 12 месяцев</w:t>
            </w:r>
          </w:p>
        </w:tc>
      </w:tr>
      <w:tr w:rsidR="004F1893" w14:paraId="6C816B06" w14:textId="77777777" w:rsidTr="004F1893">
        <w:trPr>
          <w:cantSplit/>
          <w:jc w:val="center"/>
        </w:trPr>
        <w:tc>
          <w:tcPr>
            <w:tcW w:w="3825" w:type="dxa"/>
            <w:vAlign w:val="center"/>
          </w:tcPr>
          <w:p w14:paraId="22D6FB6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Категория выбрана или сознательно оставлена общей</w:t>
            </w:r>
          </w:p>
        </w:tc>
        <w:tc>
          <w:tcPr>
            <w:tcW w:w="1389" w:type="dxa"/>
            <w:vAlign w:val="center"/>
          </w:tcPr>
          <w:p w14:paraId="2C76E6B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41" w:type="dxa"/>
            <w:vAlign w:val="center"/>
          </w:tcPr>
          <w:p w14:paraId="687F08C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Все категории; ограничение указано</w:t>
            </w:r>
          </w:p>
        </w:tc>
      </w:tr>
      <w:tr w:rsidR="004F1893" w14:paraId="54A08E84" w14:textId="77777777" w:rsidTr="004F1893">
        <w:trPr>
          <w:cantSplit/>
          <w:jc w:val="center"/>
        </w:trPr>
        <w:tc>
          <w:tcPr>
            <w:tcW w:w="3825" w:type="dxa"/>
            <w:vAlign w:val="center"/>
          </w:tcPr>
          <w:p w14:paraId="3BF3BB1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Тип поиска указан</w:t>
            </w:r>
          </w:p>
        </w:tc>
        <w:tc>
          <w:tcPr>
            <w:tcW w:w="1389" w:type="dxa"/>
            <w:vAlign w:val="center"/>
          </w:tcPr>
          <w:p w14:paraId="105E442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41" w:type="dxa"/>
            <w:vAlign w:val="center"/>
          </w:tcPr>
          <w:p w14:paraId="0B68F58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Веб-поиск </w:t>
            </w:r>
            <w:r>
              <w:rPr>
                <w:i/>
                <w:sz w:val="24"/>
              </w:rPr>
              <w:t>Google</w:t>
            </w:r>
          </w:p>
        </w:tc>
      </w:tr>
      <w:tr w:rsidR="004F1893" w14:paraId="2C9E924A" w14:textId="77777777" w:rsidTr="004F1893">
        <w:trPr>
          <w:cantSplit/>
          <w:jc w:val="center"/>
        </w:trPr>
        <w:tc>
          <w:tcPr>
            <w:tcW w:w="3825" w:type="dxa"/>
            <w:vAlign w:val="center"/>
          </w:tcPr>
          <w:p w14:paraId="2E88408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Запросы разделены по смысловым группам</w:t>
            </w:r>
          </w:p>
        </w:tc>
        <w:tc>
          <w:tcPr>
            <w:tcW w:w="1389" w:type="dxa"/>
            <w:vAlign w:val="center"/>
          </w:tcPr>
          <w:p w14:paraId="3C21894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41" w:type="dxa"/>
            <w:vAlign w:val="center"/>
          </w:tcPr>
          <w:p w14:paraId="6D9C9F7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Пять пакетов по группам запросов</w:t>
            </w:r>
          </w:p>
        </w:tc>
      </w:tr>
      <w:tr w:rsidR="004F1893" w14:paraId="6E4ABE43" w14:textId="77777777" w:rsidTr="004F1893">
        <w:trPr>
          <w:cantSplit/>
          <w:jc w:val="center"/>
        </w:trPr>
        <w:tc>
          <w:tcPr>
            <w:tcW w:w="3825" w:type="dxa"/>
            <w:vAlign w:val="center"/>
          </w:tcPr>
          <w:p w14:paraId="5A5EF6A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Коммерческие, образовательные и информационные запросы не смешаны в одном выводе</w:t>
            </w:r>
          </w:p>
        </w:tc>
        <w:tc>
          <w:tcPr>
            <w:tcW w:w="1389" w:type="dxa"/>
            <w:vAlign w:val="center"/>
          </w:tcPr>
          <w:p w14:paraId="082A23D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41" w:type="dxa"/>
            <w:vAlign w:val="center"/>
          </w:tcPr>
          <w:p w14:paraId="53AEA70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Проблемные, услуговые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оценены раздельно</w:t>
            </w:r>
          </w:p>
        </w:tc>
      </w:tr>
      <w:tr w:rsidR="004F1893" w14:paraId="2991C5A0" w14:textId="77777777" w:rsidTr="004F1893">
        <w:trPr>
          <w:cantSplit/>
          <w:jc w:val="center"/>
        </w:trPr>
        <w:tc>
          <w:tcPr>
            <w:tcW w:w="3825" w:type="dxa"/>
            <w:vAlign w:val="center"/>
          </w:tcPr>
          <w:p w14:paraId="447200C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Данные выгружены и сохранены</w:t>
            </w:r>
          </w:p>
        </w:tc>
        <w:tc>
          <w:tcPr>
            <w:tcW w:w="1389" w:type="dxa"/>
            <w:vAlign w:val="center"/>
          </w:tcPr>
          <w:p w14:paraId="6495D16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141" w:type="dxa"/>
            <w:vAlign w:val="center"/>
          </w:tcPr>
          <w:p w14:paraId="628F2BD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Данные сохранены из ответов интерфейса с контрольными суммами; файлы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кнопкой «Скачать» не сохранялись</w:t>
            </w:r>
          </w:p>
        </w:tc>
      </w:tr>
      <w:tr w:rsidR="004F1893" w14:paraId="1B1F541D" w14:textId="77777777" w:rsidTr="004F1893">
        <w:trPr>
          <w:cantSplit/>
          <w:jc w:val="center"/>
        </w:trPr>
        <w:tc>
          <w:tcPr>
            <w:tcW w:w="3825" w:type="dxa"/>
            <w:vAlign w:val="center"/>
          </w:tcPr>
          <w:p w14:paraId="585761E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Связанные запросы и темы зафиксированы</w:t>
            </w:r>
          </w:p>
        </w:tc>
        <w:tc>
          <w:tcPr>
            <w:tcW w:w="1389" w:type="dxa"/>
            <w:vAlign w:val="center"/>
          </w:tcPr>
          <w:p w14:paraId="2B534EB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41" w:type="dxa"/>
            <w:vAlign w:val="center"/>
          </w:tcPr>
          <w:p w14:paraId="35FF384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Связанные запросы шести ключевых фраз; связанные темы не фиксировались</w:t>
            </w:r>
          </w:p>
        </w:tc>
      </w:tr>
      <w:tr w:rsidR="004F1893" w14:paraId="1640FCD3" w14:textId="77777777" w:rsidTr="004F1893">
        <w:trPr>
          <w:cantSplit/>
          <w:jc w:val="center"/>
        </w:trPr>
        <w:tc>
          <w:tcPr>
            <w:tcW w:w="3825" w:type="dxa"/>
            <w:vAlign w:val="center"/>
          </w:tcPr>
          <w:p w14:paraId="1BEA9F3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Вывод проверен дополнительными источниками</w:t>
            </w:r>
          </w:p>
        </w:tc>
        <w:tc>
          <w:tcPr>
            <w:tcW w:w="1389" w:type="dxa"/>
            <w:vAlign w:val="center"/>
          </w:tcPr>
          <w:p w14:paraId="12EB1A8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41" w:type="dxa"/>
            <w:vAlign w:val="center"/>
          </w:tcPr>
          <w:p w14:paraId="6064CE0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Яндекс Вордстат</w:t>
            </w:r>
          </w:p>
        </w:tc>
      </w:tr>
      <w:tr w:rsidR="004F1893" w14:paraId="088D0A0C" w14:textId="77777777" w:rsidTr="004F1893">
        <w:trPr>
          <w:cantSplit/>
          <w:jc w:val="center"/>
        </w:trPr>
        <w:tc>
          <w:tcPr>
            <w:tcW w:w="3825" w:type="dxa"/>
            <w:vAlign w:val="center"/>
          </w:tcPr>
          <w:p w14:paraId="562FDE0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Ограничения метода указаны</w:t>
            </w:r>
          </w:p>
        </w:tc>
        <w:tc>
          <w:tcPr>
            <w:tcW w:w="1389" w:type="dxa"/>
            <w:vAlign w:val="center"/>
          </w:tcPr>
          <w:p w14:paraId="056689C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41" w:type="dxa"/>
            <w:vAlign w:val="center"/>
          </w:tcPr>
          <w:p w14:paraId="49C0E7E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Малые объемы, относительный индекс</w:t>
            </w:r>
          </w:p>
        </w:tc>
      </w:tr>
    </w:tbl>
    <w:p w14:paraId="25C71746" w14:textId="77777777" w:rsidR="004F1893" w:rsidRDefault="00A9521E">
      <w:pPr>
        <w:pStyle w:val="FirstParagraph"/>
        <w:spacing w:before="360" w:after="0" w:line="360" w:lineRule="exact"/>
        <w:ind w:firstLine="709"/>
        <w:jc w:val="both"/>
      </w:pPr>
      <w:r>
        <w:t xml:space="preserve">Чек-лист показывает, что настройки сервиса выдержаны, а ограничения относятся к объему данных, а не к методике сбора. Управленческий вывод по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- интерес к аудиту и проверке таблиц растет, но от очень низкой базы и без выраженной географии; интерес к </w:t>
      </w:r>
      <w:r>
        <w:rPr>
          <w:i/>
        </w:rPr>
        <w:t>AI</w:t>
      </w:r>
      <w:r>
        <w:t xml:space="preserve">-инструментам для </w:t>
      </w:r>
      <w:r>
        <w:rPr>
          <w:i/>
        </w:rPr>
        <w:t>Excel</w:t>
      </w:r>
      <w:r>
        <w:t xml:space="preserve"> более массовый и растет быстрее. Решение по методике - тестировать и доработать позиционирование, окончательный вывод - только после сопоставления с Вордстатом и анализа конкурентов.</w:t>
      </w:r>
    </w:p>
    <w:p w14:paraId="61D492A6" w14:textId="77777777" w:rsidR="004F1893" w:rsidRDefault="00A9521E">
      <w:pPr>
        <w:pStyle w:val="2"/>
        <w:spacing w:before="360" w:after="360" w:line="360" w:lineRule="exact"/>
        <w:ind w:firstLine="709"/>
      </w:pPr>
      <w:bookmarkStart w:id="18" w:name="_f1eda1127bc9640b50460bed3a2fa3902f0219e"/>
      <w:bookmarkStart w:id="19" w:name="_Toc242338620"/>
      <w:bookmarkEnd w:id="8"/>
      <w:bookmarkEnd w:id="17"/>
      <w:r>
        <w:rPr>
          <w:b/>
          <w:sz w:val="28"/>
        </w:rPr>
        <w:lastRenderedPageBreak/>
        <w:t>2.4 Яндекс Вордстат</w:t>
      </w:r>
      <w:bookmarkEnd w:id="19"/>
    </w:p>
    <w:p w14:paraId="330AC951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t>Яндекс Вордстат показывает число запросов к Яндексу, их динамику, региональное распределение и реальные формулировки; аудитория сервиса ограничена русскоязычными регионами [2], [7].</w:t>
      </w:r>
    </w:p>
    <w:p w14:paraId="3FD9E831" w14:textId="77777777" w:rsidR="004F1893" w:rsidRDefault="00A9521E">
      <w:pPr>
        <w:pStyle w:val="3"/>
        <w:spacing w:before="360" w:after="360" w:line="360" w:lineRule="exact"/>
        <w:ind w:firstLine="709"/>
      </w:pPr>
      <w:bookmarkStart w:id="20" w:name="_настройки"/>
      <w:r>
        <w:rPr>
          <w:b/>
        </w:rPr>
        <w:t>2.4.1 Настройки</w:t>
      </w:r>
    </w:p>
    <w:p w14:paraId="25AD6962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t>Данные Яндекс Вордстат получены 02.10.2026 со страницы сервиса под аккаунтом автора [2]. Вкладка «Динамика» выгружена по месяцам за максимальный доступный период (01.2018-09.2026, 105 месяцев), вкладки «Топы запросов» и «Регионы» показывают скользящее окно последнего месяца (01.09.2026-30.09.2026). Операторы уточнения не применялись - запросы вводились как свободные фразы, поэтому показатели включают словоформы и дополнения; это учтено при очистке (таблица 4).</w:t>
      </w:r>
    </w:p>
    <w:p w14:paraId="08B09651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t>Настройки выгрузки Яндекс Вордстат сведены в таблицу 18.</w:t>
      </w:r>
    </w:p>
    <w:p w14:paraId="7983605D" w14:textId="77777777" w:rsidR="004F1893" w:rsidRDefault="00A9521E">
      <w:pPr>
        <w:pStyle w:val="a0"/>
        <w:keepNext/>
        <w:spacing w:before="360" w:after="0" w:line="360" w:lineRule="exact"/>
      </w:pPr>
      <w:r>
        <w:t>Таблица 18 – Настройки выгрузки Яндекс Вордстат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36"/>
        <w:gridCol w:w="6519"/>
      </w:tblGrid>
      <w:tr w:rsidR="004F1893" w14:paraId="17162B02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36" w:type="dxa"/>
            <w:vAlign w:val="center"/>
          </w:tcPr>
          <w:p w14:paraId="4014BFCE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Параметр</w:t>
            </w:r>
          </w:p>
        </w:tc>
        <w:tc>
          <w:tcPr>
            <w:tcW w:w="6519" w:type="dxa"/>
            <w:vAlign w:val="center"/>
          </w:tcPr>
          <w:p w14:paraId="770F0A97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4F1893" w14:paraId="61398596" w14:textId="77777777" w:rsidTr="004F1893">
        <w:trPr>
          <w:cantSplit/>
          <w:jc w:val="center"/>
        </w:trPr>
        <w:tc>
          <w:tcPr>
            <w:tcW w:w="2836" w:type="dxa"/>
            <w:vAlign w:val="center"/>
          </w:tcPr>
          <w:p w14:paraId="487CB1C9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6519" w:type="dxa"/>
            <w:vAlign w:val="center"/>
          </w:tcPr>
          <w:p w14:paraId="72BD3F7D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Россия (код 225), Беларусь (код 149), «все регионы»</w:t>
            </w:r>
          </w:p>
        </w:tc>
      </w:tr>
      <w:tr w:rsidR="004F1893" w14:paraId="7854C2D5" w14:textId="77777777" w:rsidTr="004F1893">
        <w:trPr>
          <w:cantSplit/>
          <w:jc w:val="center"/>
        </w:trPr>
        <w:tc>
          <w:tcPr>
            <w:tcW w:w="2836" w:type="dxa"/>
            <w:vAlign w:val="center"/>
          </w:tcPr>
          <w:p w14:paraId="76C6A9F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Период динамики</w:t>
            </w:r>
          </w:p>
        </w:tc>
        <w:tc>
          <w:tcPr>
            <w:tcW w:w="6519" w:type="dxa"/>
            <w:vAlign w:val="center"/>
          </w:tcPr>
          <w:p w14:paraId="3E73B78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01.2018 - 09.2026, по месяцам</w:t>
            </w:r>
          </w:p>
        </w:tc>
      </w:tr>
      <w:tr w:rsidR="004F1893" w14:paraId="323D64A3" w14:textId="77777777" w:rsidTr="004F1893">
        <w:trPr>
          <w:cantSplit/>
          <w:jc w:val="center"/>
        </w:trPr>
        <w:tc>
          <w:tcPr>
            <w:tcW w:w="2836" w:type="dxa"/>
            <w:vAlign w:val="center"/>
          </w:tcPr>
          <w:p w14:paraId="66C34AD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Окно «Топов» и «Регионов»</w:t>
            </w:r>
          </w:p>
        </w:tc>
        <w:tc>
          <w:tcPr>
            <w:tcW w:w="6519" w:type="dxa"/>
            <w:vAlign w:val="center"/>
          </w:tcPr>
          <w:p w14:paraId="6D1AA51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01.09.2026 - 30.09.2026 (скользящее)</w:t>
            </w:r>
          </w:p>
        </w:tc>
      </w:tr>
      <w:tr w:rsidR="004F1893" w14:paraId="5253A104" w14:textId="77777777" w:rsidTr="004F1893">
        <w:trPr>
          <w:cantSplit/>
          <w:jc w:val="center"/>
        </w:trPr>
        <w:tc>
          <w:tcPr>
            <w:tcW w:w="2836" w:type="dxa"/>
            <w:vAlign w:val="center"/>
          </w:tcPr>
          <w:p w14:paraId="784A9B0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Устройства</w:t>
            </w:r>
          </w:p>
        </w:tc>
        <w:tc>
          <w:tcPr>
            <w:tcW w:w="6519" w:type="dxa"/>
            <w:vAlign w:val="center"/>
          </w:tcPr>
          <w:p w14:paraId="612B39C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Все (десктопы, смартфоны, планшеты); разбивка снята для одного запроса</w:t>
            </w:r>
          </w:p>
        </w:tc>
      </w:tr>
      <w:tr w:rsidR="004F1893" w14:paraId="7C686971" w14:textId="77777777" w:rsidTr="004F1893">
        <w:trPr>
          <w:cantSplit/>
          <w:jc w:val="center"/>
        </w:trPr>
        <w:tc>
          <w:tcPr>
            <w:tcW w:w="2836" w:type="dxa"/>
            <w:vAlign w:val="center"/>
          </w:tcPr>
          <w:p w14:paraId="6D54F29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Операторы</w:t>
            </w:r>
          </w:p>
        </w:tc>
        <w:tc>
          <w:tcPr>
            <w:tcW w:w="6519" w:type="dxa"/>
            <w:vAlign w:val="center"/>
          </w:tcPr>
          <w:p w14:paraId="6EEC5AE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применялись</w:t>
            </w:r>
          </w:p>
        </w:tc>
      </w:tr>
      <w:tr w:rsidR="004F1893" w14:paraId="09673281" w14:textId="77777777" w:rsidTr="004F1893">
        <w:trPr>
          <w:cantSplit/>
          <w:jc w:val="center"/>
        </w:trPr>
        <w:tc>
          <w:tcPr>
            <w:tcW w:w="2836" w:type="dxa"/>
            <w:vAlign w:val="center"/>
          </w:tcPr>
          <w:p w14:paraId="4CA21B4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6519" w:type="dxa"/>
            <w:vAlign w:val="center"/>
          </w:tcPr>
          <w:p w14:paraId="01FE073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Число запросов, содержащих фразу (в том числе словоформы и дополнения)</w:t>
            </w:r>
          </w:p>
        </w:tc>
      </w:tr>
      <w:tr w:rsidR="004F1893" w14:paraId="3B15F60A" w14:textId="77777777" w:rsidTr="004F1893">
        <w:trPr>
          <w:cantSplit/>
          <w:jc w:val="center"/>
        </w:trPr>
        <w:tc>
          <w:tcPr>
            <w:tcW w:w="2836" w:type="dxa"/>
            <w:vAlign w:val="center"/>
          </w:tcPr>
          <w:p w14:paraId="570945D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Число запросов ядра</w:t>
            </w:r>
          </w:p>
        </w:tc>
        <w:tc>
          <w:tcPr>
            <w:tcW w:w="6519" w:type="dxa"/>
            <w:vAlign w:val="center"/>
          </w:tcPr>
          <w:p w14:paraId="19C87AA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16 формулировок, из них по 13 есть данные в Беларуси или России</w:t>
            </w:r>
          </w:p>
        </w:tc>
      </w:tr>
      <w:tr w:rsidR="004F1893" w14:paraId="28A6F482" w14:textId="77777777" w:rsidTr="004F1893">
        <w:trPr>
          <w:cantSplit/>
          <w:jc w:val="center"/>
        </w:trPr>
        <w:tc>
          <w:tcPr>
            <w:tcW w:w="2836" w:type="dxa"/>
            <w:vAlign w:val="center"/>
          </w:tcPr>
          <w:p w14:paraId="548CBF4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Дата выгрузки</w:t>
            </w:r>
          </w:p>
        </w:tc>
        <w:tc>
          <w:tcPr>
            <w:tcW w:w="6519" w:type="dxa"/>
            <w:vAlign w:val="center"/>
          </w:tcPr>
          <w:p w14:paraId="3692612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02.10.2026</w:t>
            </w:r>
          </w:p>
        </w:tc>
      </w:tr>
    </w:tbl>
    <w:p w14:paraId="27FEEE0E" w14:textId="77777777" w:rsidR="004F1893" w:rsidRDefault="00A9521E">
      <w:pPr>
        <w:pStyle w:val="FirstParagraph"/>
        <w:spacing w:before="360" w:after="0" w:line="360" w:lineRule="exact"/>
        <w:ind w:firstLine="709"/>
        <w:jc w:val="both"/>
      </w:pPr>
      <w:r>
        <w:t>Настройки фиксируются, чтобы не сравнивать между собой широкие и точные запросы как одинаковые показатели [4]. Ограничение метода - Вордстат отражает только аудиторию Яндекса и охватывает русскоязычные регионы, поэтому для основной территории проекта (англоязычные страны и ЕС) он служит контрольным источником.</w:t>
      </w:r>
    </w:p>
    <w:p w14:paraId="79FF45DB" w14:textId="77777777" w:rsidR="004F1893" w:rsidRDefault="00A9521E">
      <w:pPr>
        <w:pStyle w:val="3"/>
        <w:spacing w:before="360" w:after="360" w:line="360" w:lineRule="exact"/>
        <w:ind w:firstLine="709"/>
      </w:pPr>
      <w:bookmarkStart w:id="21" w:name="_fac2fb5252cb80622a2d363e37ea52a70e7b05e"/>
      <w:bookmarkEnd w:id="20"/>
      <w:r>
        <w:rPr>
          <w:b/>
        </w:rPr>
        <w:t>2.4.2 Топы запросов</w:t>
      </w:r>
    </w:p>
    <w:p w14:paraId="5127DA4B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t>Формулировки, которыми аудитория описывает проблему, показаны в таблице 19.</w:t>
      </w:r>
    </w:p>
    <w:p w14:paraId="00EE5348" w14:textId="77777777" w:rsidR="004F1893" w:rsidRDefault="00A9521E">
      <w:pPr>
        <w:pStyle w:val="a0"/>
        <w:keepNext/>
        <w:spacing w:before="360" w:after="0" w:line="360" w:lineRule="exact"/>
      </w:pPr>
      <w:r>
        <w:lastRenderedPageBreak/>
        <w:t>Таблица 19 – Популярные формулировки (вкладка «Топы запросов», Россия,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6"/>
        <w:gridCol w:w="5103"/>
        <w:gridCol w:w="2366"/>
      </w:tblGrid>
      <w:tr w:rsidR="004F1893" w14:paraId="07300A0F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6" w:type="dxa"/>
            <w:vAlign w:val="center"/>
          </w:tcPr>
          <w:p w14:paraId="51FD9113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Запрос ядра</w:t>
            </w:r>
          </w:p>
        </w:tc>
        <w:tc>
          <w:tcPr>
            <w:tcW w:w="5103" w:type="dxa"/>
            <w:vAlign w:val="center"/>
          </w:tcPr>
          <w:p w14:paraId="07B36E48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Формулировки и число запросов</w:t>
            </w:r>
          </w:p>
        </w:tc>
        <w:tc>
          <w:tcPr>
            <w:tcW w:w="2366" w:type="dxa"/>
            <w:vAlign w:val="center"/>
          </w:tcPr>
          <w:p w14:paraId="099A8013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Беларусь</w:t>
            </w:r>
          </w:p>
        </w:tc>
      </w:tr>
      <w:tr w:rsidR="004F1893" w14:paraId="5AAF5C73" w14:textId="77777777" w:rsidTr="004F1893">
        <w:trPr>
          <w:cantSplit/>
          <w:jc w:val="center"/>
        </w:trPr>
        <w:tc>
          <w:tcPr>
            <w:tcW w:w="1886" w:type="dxa"/>
            <w:vAlign w:val="center"/>
          </w:tcPr>
          <w:p w14:paraId="58FE9AEB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5103" w:type="dxa"/>
            <w:vAlign w:val="center"/>
          </w:tcPr>
          <w:p w14:paraId="3A8A0F6D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263;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проверки значения 71;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 60; проверка формул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 11</w:t>
            </w:r>
          </w:p>
        </w:tc>
        <w:tc>
          <w:tcPr>
            <w:tcW w:w="2366" w:type="dxa"/>
            <w:vAlign w:val="center"/>
          </w:tcPr>
          <w:p w14:paraId="5D7E8B35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4F1893" w14:paraId="172D91B3" w14:textId="77777777" w:rsidTr="004F1893">
        <w:trPr>
          <w:cantSplit/>
          <w:jc w:val="center"/>
        </w:trPr>
        <w:tc>
          <w:tcPr>
            <w:tcW w:w="1886" w:type="dxa"/>
            <w:vAlign w:val="center"/>
          </w:tcPr>
          <w:p w14:paraId="147A8CB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5103" w:type="dxa"/>
            <w:vAlign w:val="center"/>
          </w:tcPr>
          <w:p w14:paraId="3C74C8E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1 142; ошибка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знач 109; сообщение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93; в формуле обнаружена ошибка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88;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выдает ошибку в формуле 82; как убрать ошибку в формуле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77; как найти ошибку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31</w:t>
            </w:r>
          </w:p>
        </w:tc>
        <w:tc>
          <w:tcPr>
            <w:tcW w:w="2366" w:type="dxa"/>
            <w:vAlign w:val="center"/>
          </w:tcPr>
          <w:p w14:paraId="674D2FB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10; в формуле обнаружена ошибка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</w:t>
            </w:r>
          </w:p>
        </w:tc>
      </w:tr>
      <w:tr w:rsidR="004F1893" w14:paraId="580C89FC" w14:textId="77777777" w:rsidTr="004F1893">
        <w:trPr>
          <w:cantSplit/>
          <w:jc w:val="center"/>
        </w:trPr>
        <w:tc>
          <w:tcPr>
            <w:tcW w:w="1886" w:type="dxa"/>
            <w:vAlign w:val="center"/>
          </w:tcPr>
          <w:p w14:paraId="4A3B354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5103" w:type="dxa"/>
            <w:vAlign w:val="center"/>
          </w:tcPr>
          <w:p w14:paraId="5C78AA6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71</w:t>
            </w:r>
          </w:p>
        </w:tc>
        <w:tc>
          <w:tcPr>
            <w:tcW w:w="2366" w:type="dxa"/>
            <w:vAlign w:val="center"/>
          </w:tcPr>
          <w:p w14:paraId="1C2F278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</w:t>
            </w:r>
          </w:p>
        </w:tc>
      </w:tr>
      <w:tr w:rsidR="004F1893" w14:paraId="28AE2BE3" w14:textId="77777777" w:rsidTr="004F1893">
        <w:trPr>
          <w:cantSplit/>
          <w:jc w:val="center"/>
        </w:trPr>
        <w:tc>
          <w:tcPr>
            <w:tcW w:w="1886" w:type="dxa"/>
            <w:vAlign w:val="center"/>
          </w:tcPr>
          <w:p w14:paraId="741672D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5103" w:type="dxa"/>
            <w:vAlign w:val="center"/>
          </w:tcPr>
          <w:p w14:paraId="1C41A53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762;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таблиц 280; нейросеть для работы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230; нейросеть для создания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136; лучшие нейросети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83;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бесплатно 78</w:t>
            </w:r>
          </w:p>
        </w:tc>
        <w:tc>
          <w:tcPr>
            <w:tcW w:w="2366" w:type="dxa"/>
            <w:vAlign w:val="center"/>
          </w:tcPr>
          <w:p w14:paraId="1D6AE3B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</w:t>
            </w:r>
          </w:p>
        </w:tc>
      </w:tr>
      <w:tr w:rsidR="004F1893" w14:paraId="66E7ED6C" w14:textId="77777777" w:rsidTr="004F1893">
        <w:trPr>
          <w:cantSplit/>
          <w:jc w:val="center"/>
        </w:trPr>
        <w:tc>
          <w:tcPr>
            <w:tcW w:w="1886" w:type="dxa"/>
            <w:vAlign w:val="center"/>
          </w:tcPr>
          <w:p w14:paraId="3CD65F7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5103" w:type="dxa"/>
            <w:vAlign w:val="center"/>
          </w:tcPr>
          <w:p w14:paraId="0719DE7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127;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35; как использовать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13; как включить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10</w:t>
            </w:r>
          </w:p>
        </w:tc>
        <w:tc>
          <w:tcPr>
            <w:tcW w:w="2366" w:type="dxa"/>
            <w:vAlign w:val="center"/>
          </w:tcPr>
          <w:p w14:paraId="0678E4A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4F1893" w14:paraId="7AD4AF68" w14:textId="77777777" w:rsidTr="004F1893">
        <w:trPr>
          <w:cantSplit/>
          <w:jc w:val="center"/>
        </w:trPr>
        <w:tc>
          <w:tcPr>
            <w:tcW w:w="1886" w:type="dxa"/>
            <w:vAlign w:val="center"/>
          </w:tcPr>
          <w:p w14:paraId="6A8C288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5103" w:type="dxa"/>
            <w:vAlign w:val="center"/>
          </w:tcPr>
          <w:p w14:paraId="1DFB397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187; надстройка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22;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 18;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установить 11</w:t>
            </w:r>
          </w:p>
        </w:tc>
        <w:tc>
          <w:tcPr>
            <w:tcW w:w="2366" w:type="dxa"/>
            <w:vAlign w:val="center"/>
          </w:tcPr>
          <w:p w14:paraId="49D7E76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4F1893" w14:paraId="0FFD573F" w14:textId="77777777" w:rsidTr="004F1893">
        <w:trPr>
          <w:cantSplit/>
          <w:jc w:val="center"/>
        </w:trPr>
        <w:tc>
          <w:tcPr>
            <w:tcW w:w="1886" w:type="dxa"/>
            <w:vAlign w:val="center"/>
          </w:tcPr>
          <w:p w14:paraId="4C5A1EF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5103" w:type="dxa"/>
            <w:vAlign w:val="center"/>
          </w:tcPr>
          <w:p w14:paraId="3861EEA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Проверка финансовой модели 1 114 (разовый выброс месяца)</w:t>
            </w:r>
          </w:p>
        </w:tc>
        <w:tc>
          <w:tcPr>
            <w:tcW w:w="2366" w:type="dxa"/>
            <w:vAlign w:val="center"/>
          </w:tcPr>
          <w:p w14:paraId="200C394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Проверка финансовой модели 3</w:t>
            </w:r>
          </w:p>
        </w:tc>
      </w:tr>
      <w:tr w:rsidR="004F1893" w14:paraId="7ADB8A88" w14:textId="77777777" w:rsidTr="004F1893">
        <w:trPr>
          <w:cantSplit/>
          <w:jc w:val="center"/>
        </w:trPr>
        <w:tc>
          <w:tcPr>
            <w:tcW w:w="1886" w:type="dxa"/>
            <w:vAlign w:val="center"/>
          </w:tcPr>
          <w:p w14:paraId="0508BD3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5103" w:type="dxa"/>
            <w:vAlign w:val="center"/>
          </w:tcPr>
          <w:p w14:paraId="3B4EC83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Аудит финансовой модели 35</w:t>
            </w:r>
          </w:p>
        </w:tc>
        <w:tc>
          <w:tcPr>
            <w:tcW w:w="2366" w:type="dxa"/>
            <w:vAlign w:val="center"/>
          </w:tcPr>
          <w:p w14:paraId="5863771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Данных нет</w:t>
            </w:r>
          </w:p>
        </w:tc>
      </w:tr>
    </w:tbl>
    <w:p w14:paraId="535E8EEC" w14:textId="77777777" w:rsidR="004F1893" w:rsidRDefault="00A9521E">
      <w:pPr>
        <w:pStyle w:val="FirstParagraph"/>
        <w:spacing w:before="360" w:after="0" w:line="360" w:lineRule="exact"/>
        <w:ind w:firstLine="709"/>
        <w:jc w:val="both"/>
      </w:pPr>
      <w:r>
        <w:t xml:space="preserve">Топы показывают реальный язык аудитории. Спрос на проверку выражается как «ошибка в формуле» - пользователь сталкивается с сообщением об ошибке (#ЗНАЧ!, #ДЕЛ/0!) и ищет способ ее убрать. Формулировки со словом «заказать», «услуги», «цена» в топах отсутствуют. Запросы об </w:t>
      </w:r>
      <w:r>
        <w:rPr>
          <w:i/>
        </w:rPr>
        <w:t>AI</w:t>
      </w:r>
      <w:r>
        <w:t xml:space="preserve"> содержат маркеры выбора («лучшие», «бесплатно», «как установить»), то есть интерес находится на стадии выбора инструмента, но не оплаты.</w:t>
      </w:r>
    </w:p>
    <w:p w14:paraId="6D9DD5F7" w14:textId="77777777" w:rsidR="004F1893" w:rsidRDefault="00A9521E">
      <w:pPr>
        <w:pStyle w:val="3"/>
        <w:spacing w:before="360" w:after="360" w:line="360" w:lineRule="exact"/>
        <w:ind w:firstLine="709"/>
      </w:pPr>
      <w:bookmarkStart w:id="22" w:name="_7bf1851396111ad63f05aea5f0c7f4fd88cf629"/>
      <w:bookmarkEnd w:id="21"/>
      <w:r>
        <w:rPr>
          <w:b/>
        </w:rPr>
        <w:t>2.4.3 Динамика и показатели</w:t>
      </w:r>
    </w:p>
    <w:p w14:paraId="5B264397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t>Показатели динамики запросов в России и Беларуси за последние два года приведены в таблице 20, ряды - на рисунке 2.</w:t>
      </w:r>
    </w:p>
    <w:p w14:paraId="65FBD032" w14:textId="77777777" w:rsidR="004F1893" w:rsidRDefault="00A9521E">
      <w:pPr>
        <w:pStyle w:val="a0"/>
        <w:keepNext/>
        <w:spacing w:before="360" w:after="0" w:line="360" w:lineRule="exact"/>
      </w:pPr>
      <w:r>
        <w:lastRenderedPageBreak/>
        <w:t>Таблица 20 – Показатели динамики Яндекс Вордстат (10.2025-09.2026 к 10.2024-09.2025)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63"/>
        <w:gridCol w:w="1286"/>
        <w:gridCol w:w="1404"/>
        <w:gridCol w:w="1285"/>
        <w:gridCol w:w="1166"/>
        <w:gridCol w:w="1285"/>
        <w:gridCol w:w="1166"/>
      </w:tblGrid>
      <w:tr w:rsidR="004F1893" w14:paraId="098A9B83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61" w:type="dxa"/>
            <w:vAlign w:val="center"/>
          </w:tcPr>
          <w:p w14:paraId="086EEDED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Запрос</w:t>
            </w:r>
          </w:p>
        </w:tc>
        <w:tc>
          <w:tcPr>
            <w:tcW w:w="1285" w:type="dxa"/>
            <w:vAlign w:val="center"/>
          </w:tcPr>
          <w:p w14:paraId="22AA55D2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Россия - последние 12 мес.</w:t>
            </w:r>
          </w:p>
        </w:tc>
        <w:tc>
          <w:tcPr>
            <w:tcW w:w="1404" w:type="dxa"/>
            <w:vAlign w:val="center"/>
          </w:tcPr>
          <w:p w14:paraId="7BAB2005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Россия - предыдущие 12 мес.</w:t>
            </w:r>
          </w:p>
        </w:tc>
        <w:tc>
          <w:tcPr>
            <w:tcW w:w="1285" w:type="dxa"/>
            <w:vAlign w:val="center"/>
          </w:tcPr>
          <w:p w14:paraId="6EF84BA3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Изменение</w:t>
            </w:r>
          </w:p>
        </w:tc>
        <w:tc>
          <w:tcPr>
            <w:tcW w:w="1166" w:type="dxa"/>
            <w:vAlign w:val="center"/>
          </w:tcPr>
          <w:p w14:paraId="467A94BD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Максимум (месяц, число)</w:t>
            </w:r>
          </w:p>
        </w:tc>
        <w:tc>
          <w:tcPr>
            <w:tcW w:w="1285" w:type="dxa"/>
            <w:vAlign w:val="center"/>
          </w:tcPr>
          <w:p w14:paraId="67A8FF7C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Беларусь - последние 12 мес.</w:t>
            </w:r>
          </w:p>
        </w:tc>
        <w:tc>
          <w:tcPr>
            <w:tcW w:w="1166" w:type="dxa"/>
            <w:vAlign w:val="center"/>
          </w:tcPr>
          <w:p w14:paraId="595E164E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Доля Беларуси от России</w:t>
            </w:r>
          </w:p>
        </w:tc>
      </w:tr>
      <w:tr w:rsidR="004F1893" w14:paraId="2CA148C5" w14:textId="77777777" w:rsidTr="004F1893">
        <w:trPr>
          <w:cantSplit/>
          <w:jc w:val="center"/>
        </w:trPr>
        <w:tc>
          <w:tcPr>
            <w:tcW w:w="1761" w:type="dxa"/>
            <w:vAlign w:val="center"/>
          </w:tcPr>
          <w:p w14:paraId="257C96A8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85" w:type="dxa"/>
            <w:vAlign w:val="center"/>
          </w:tcPr>
          <w:p w14:paraId="37AC68FF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68 970</w:t>
            </w:r>
          </w:p>
        </w:tc>
        <w:tc>
          <w:tcPr>
            <w:tcW w:w="1404" w:type="dxa"/>
            <w:vAlign w:val="center"/>
          </w:tcPr>
          <w:p w14:paraId="6C44E0CA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85 988</w:t>
            </w:r>
          </w:p>
        </w:tc>
        <w:tc>
          <w:tcPr>
            <w:tcW w:w="1285" w:type="dxa"/>
            <w:vAlign w:val="center"/>
          </w:tcPr>
          <w:p w14:paraId="2970A3A4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66" w:type="dxa"/>
            <w:vAlign w:val="center"/>
          </w:tcPr>
          <w:p w14:paraId="6142809A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2024-12 (9 005)</w:t>
            </w:r>
          </w:p>
        </w:tc>
        <w:tc>
          <w:tcPr>
            <w:tcW w:w="1285" w:type="dxa"/>
            <w:vAlign w:val="center"/>
          </w:tcPr>
          <w:p w14:paraId="4F4C6C5C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807</w:t>
            </w:r>
          </w:p>
        </w:tc>
        <w:tc>
          <w:tcPr>
            <w:tcW w:w="1166" w:type="dxa"/>
            <w:vAlign w:val="center"/>
          </w:tcPr>
          <w:p w14:paraId="41E5EC26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1,2 %</w:t>
            </w:r>
          </w:p>
        </w:tc>
      </w:tr>
      <w:tr w:rsidR="004F1893" w14:paraId="64BA823C" w14:textId="77777777" w:rsidTr="004F1893">
        <w:trPr>
          <w:cantSplit/>
          <w:jc w:val="center"/>
        </w:trPr>
        <w:tc>
          <w:tcPr>
            <w:tcW w:w="1761" w:type="dxa"/>
            <w:vAlign w:val="center"/>
          </w:tcPr>
          <w:p w14:paraId="427174A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85" w:type="dxa"/>
            <w:vAlign w:val="center"/>
          </w:tcPr>
          <w:p w14:paraId="1595D2C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19 990</w:t>
            </w:r>
          </w:p>
        </w:tc>
        <w:tc>
          <w:tcPr>
            <w:tcW w:w="1404" w:type="dxa"/>
            <w:vAlign w:val="center"/>
          </w:tcPr>
          <w:p w14:paraId="2FC43CD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24 316</w:t>
            </w:r>
          </w:p>
        </w:tc>
        <w:tc>
          <w:tcPr>
            <w:tcW w:w="1285" w:type="dxa"/>
            <w:vAlign w:val="center"/>
          </w:tcPr>
          <w:p w14:paraId="165FCDF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1166" w:type="dxa"/>
            <w:vAlign w:val="center"/>
          </w:tcPr>
          <w:p w14:paraId="746C605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2024-12 (3 021)</w:t>
            </w:r>
          </w:p>
        </w:tc>
        <w:tc>
          <w:tcPr>
            <w:tcW w:w="1285" w:type="dxa"/>
            <w:vAlign w:val="center"/>
          </w:tcPr>
          <w:p w14:paraId="7CB959A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150</w:t>
            </w:r>
          </w:p>
        </w:tc>
        <w:tc>
          <w:tcPr>
            <w:tcW w:w="1166" w:type="dxa"/>
            <w:vAlign w:val="center"/>
          </w:tcPr>
          <w:p w14:paraId="6DB21AC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0,8 %</w:t>
            </w:r>
          </w:p>
        </w:tc>
      </w:tr>
      <w:tr w:rsidR="004F1893" w14:paraId="5ED62DFF" w14:textId="77777777" w:rsidTr="004F1893">
        <w:trPr>
          <w:cantSplit/>
          <w:jc w:val="center"/>
        </w:trPr>
        <w:tc>
          <w:tcPr>
            <w:tcW w:w="1761" w:type="dxa"/>
            <w:vAlign w:val="center"/>
          </w:tcPr>
          <w:p w14:paraId="6223235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85" w:type="dxa"/>
            <w:vAlign w:val="center"/>
          </w:tcPr>
          <w:p w14:paraId="790ECD5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3 832</w:t>
            </w:r>
          </w:p>
        </w:tc>
        <w:tc>
          <w:tcPr>
            <w:tcW w:w="1404" w:type="dxa"/>
            <w:vAlign w:val="center"/>
          </w:tcPr>
          <w:p w14:paraId="47E95B0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4 787</w:t>
            </w:r>
          </w:p>
        </w:tc>
        <w:tc>
          <w:tcPr>
            <w:tcW w:w="1285" w:type="dxa"/>
            <w:vAlign w:val="center"/>
          </w:tcPr>
          <w:p w14:paraId="5E56DBB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66" w:type="dxa"/>
            <w:vAlign w:val="center"/>
          </w:tcPr>
          <w:p w14:paraId="4537B4B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2020-04 (777)</w:t>
            </w:r>
          </w:p>
        </w:tc>
        <w:tc>
          <w:tcPr>
            <w:tcW w:w="1285" w:type="dxa"/>
            <w:vAlign w:val="center"/>
          </w:tcPr>
          <w:p w14:paraId="051D14B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35</w:t>
            </w:r>
          </w:p>
        </w:tc>
        <w:tc>
          <w:tcPr>
            <w:tcW w:w="1166" w:type="dxa"/>
            <w:vAlign w:val="center"/>
          </w:tcPr>
          <w:p w14:paraId="47B0A5D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0,9 %</w:t>
            </w:r>
          </w:p>
        </w:tc>
      </w:tr>
      <w:tr w:rsidR="004F1893" w14:paraId="5E05297C" w14:textId="77777777" w:rsidTr="004F1893">
        <w:trPr>
          <w:cantSplit/>
          <w:jc w:val="center"/>
        </w:trPr>
        <w:tc>
          <w:tcPr>
            <w:tcW w:w="1761" w:type="dxa"/>
            <w:vAlign w:val="center"/>
          </w:tcPr>
          <w:p w14:paraId="59AF7F2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1285" w:type="dxa"/>
            <w:vAlign w:val="center"/>
          </w:tcPr>
          <w:p w14:paraId="3CACF99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593</w:t>
            </w:r>
          </w:p>
        </w:tc>
        <w:tc>
          <w:tcPr>
            <w:tcW w:w="1404" w:type="dxa"/>
            <w:vAlign w:val="center"/>
          </w:tcPr>
          <w:p w14:paraId="52F0FA1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697</w:t>
            </w:r>
          </w:p>
        </w:tc>
        <w:tc>
          <w:tcPr>
            <w:tcW w:w="1285" w:type="dxa"/>
            <w:vAlign w:val="center"/>
          </w:tcPr>
          <w:p w14:paraId="01B6259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-15 %</w:t>
            </w:r>
          </w:p>
        </w:tc>
        <w:tc>
          <w:tcPr>
            <w:tcW w:w="1166" w:type="dxa"/>
            <w:vAlign w:val="center"/>
          </w:tcPr>
          <w:p w14:paraId="43CCA2F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2026-04 (88)</w:t>
            </w:r>
          </w:p>
        </w:tc>
        <w:tc>
          <w:tcPr>
            <w:tcW w:w="1285" w:type="dxa"/>
            <w:vAlign w:val="center"/>
          </w:tcPr>
          <w:p w14:paraId="1C93BAE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166" w:type="dxa"/>
            <w:vAlign w:val="center"/>
          </w:tcPr>
          <w:p w14:paraId="6A7678C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1,5 %</w:t>
            </w:r>
          </w:p>
        </w:tc>
      </w:tr>
      <w:tr w:rsidR="004F1893" w14:paraId="44D00109" w14:textId="77777777" w:rsidTr="004F1893">
        <w:trPr>
          <w:cantSplit/>
          <w:jc w:val="center"/>
        </w:trPr>
        <w:tc>
          <w:tcPr>
            <w:tcW w:w="1761" w:type="dxa"/>
            <w:vAlign w:val="center"/>
          </w:tcPr>
          <w:p w14:paraId="0715722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85" w:type="dxa"/>
            <w:vAlign w:val="center"/>
          </w:tcPr>
          <w:p w14:paraId="5CC948E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609</w:t>
            </w:r>
          </w:p>
        </w:tc>
        <w:tc>
          <w:tcPr>
            <w:tcW w:w="1404" w:type="dxa"/>
            <w:vAlign w:val="center"/>
          </w:tcPr>
          <w:p w14:paraId="30FE1CE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603</w:t>
            </w:r>
          </w:p>
        </w:tc>
        <w:tc>
          <w:tcPr>
            <w:tcW w:w="1285" w:type="dxa"/>
            <w:vAlign w:val="center"/>
          </w:tcPr>
          <w:p w14:paraId="1FA8C8F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+1 %</w:t>
            </w:r>
          </w:p>
        </w:tc>
        <w:tc>
          <w:tcPr>
            <w:tcW w:w="1166" w:type="dxa"/>
            <w:vAlign w:val="center"/>
          </w:tcPr>
          <w:p w14:paraId="2932011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2022-04 (80)</w:t>
            </w:r>
          </w:p>
        </w:tc>
        <w:tc>
          <w:tcPr>
            <w:tcW w:w="1285" w:type="dxa"/>
            <w:vAlign w:val="center"/>
          </w:tcPr>
          <w:p w14:paraId="7E60E85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166" w:type="dxa"/>
            <w:vAlign w:val="center"/>
          </w:tcPr>
          <w:p w14:paraId="66BEE7D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2,0 %</w:t>
            </w:r>
          </w:p>
        </w:tc>
      </w:tr>
      <w:tr w:rsidR="004F1893" w14:paraId="240507A2" w14:textId="77777777" w:rsidTr="004F1893">
        <w:trPr>
          <w:cantSplit/>
          <w:jc w:val="center"/>
        </w:trPr>
        <w:tc>
          <w:tcPr>
            <w:tcW w:w="1761" w:type="dxa"/>
            <w:vAlign w:val="center"/>
          </w:tcPr>
          <w:p w14:paraId="7AC4946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85" w:type="dxa"/>
            <w:vAlign w:val="center"/>
          </w:tcPr>
          <w:p w14:paraId="627D2C7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9 729</w:t>
            </w:r>
          </w:p>
        </w:tc>
        <w:tc>
          <w:tcPr>
            <w:tcW w:w="1404" w:type="dxa"/>
            <w:vAlign w:val="center"/>
          </w:tcPr>
          <w:p w14:paraId="771FF2B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9 572</w:t>
            </w:r>
          </w:p>
        </w:tc>
        <w:tc>
          <w:tcPr>
            <w:tcW w:w="1285" w:type="dxa"/>
            <w:vAlign w:val="center"/>
          </w:tcPr>
          <w:p w14:paraId="1FAEA79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+2 %</w:t>
            </w:r>
          </w:p>
        </w:tc>
        <w:tc>
          <w:tcPr>
            <w:tcW w:w="1166" w:type="dxa"/>
            <w:vAlign w:val="center"/>
          </w:tcPr>
          <w:p w14:paraId="0A5F97A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2025-04 (1 058)</w:t>
            </w:r>
          </w:p>
        </w:tc>
        <w:tc>
          <w:tcPr>
            <w:tcW w:w="1285" w:type="dxa"/>
            <w:vAlign w:val="center"/>
          </w:tcPr>
          <w:p w14:paraId="1048E48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105</w:t>
            </w:r>
          </w:p>
        </w:tc>
        <w:tc>
          <w:tcPr>
            <w:tcW w:w="1166" w:type="dxa"/>
            <w:vAlign w:val="center"/>
          </w:tcPr>
          <w:p w14:paraId="57744EE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1,1 %</w:t>
            </w:r>
          </w:p>
        </w:tc>
      </w:tr>
      <w:tr w:rsidR="004F1893" w14:paraId="0965A05A" w14:textId="77777777" w:rsidTr="004F1893">
        <w:trPr>
          <w:cantSplit/>
          <w:jc w:val="center"/>
        </w:trPr>
        <w:tc>
          <w:tcPr>
            <w:tcW w:w="1761" w:type="dxa"/>
            <w:vAlign w:val="center"/>
          </w:tcPr>
          <w:p w14:paraId="70029F6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285" w:type="dxa"/>
            <w:vAlign w:val="center"/>
          </w:tcPr>
          <w:p w14:paraId="2FAA0C2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2 498</w:t>
            </w:r>
          </w:p>
        </w:tc>
        <w:tc>
          <w:tcPr>
            <w:tcW w:w="1404" w:type="dxa"/>
            <w:vAlign w:val="center"/>
          </w:tcPr>
          <w:p w14:paraId="29A231E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2 172</w:t>
            </w:r>
          </w:p>
        </w:tc>
        <w:tc>
          <w:tcPr>
            <w:tcW w:w="1285" w:type="dxa"/>
            <w:vAlign w:val="center"/>
          </w:tcPr>
          <w:p w14:paraId="4E623C8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+15 %</w:t>
            </w:r>
          </w:p>
        </w:tc>
        <w:tc>
          <w:tcPr>
            <w:tcW w:w="1166" w:type="dxa"/>
            <w:vAlign w:val="center"/>
          </w:tcPr>
          <w:p w14:paraId="29B98C7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2026-05 (380)</w:t>
            </w:r>
          </w:p>
        </w:tc>
        <w:tc>
          <w:tcPr>
            <w:tcW w:w="1285" w:type="dxa"/>
            <w:vAlign w:val="center"/>
          </w:tcPr>
          <w:p w14:paraId="4E4EA79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51</w:t>
            </w:r>
          </w:p>
        </w:tc>
        <w:tc>
          <w:tcPr>
            <w:tcW w:w="1166" w:type="dxa"/>
            <w:vAlign w:val="center"/>
          </w:tcPr>
          <w:p w14:paraId="3A8131F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2,0 %</w:t>
            </w:r>
          </w:p>
        </w:tc>
      </w:tr>
      <w:tr w:rsidR="004F1893" w14:paraId="50F7E28F" w14:textId="77777777" w:rsidTr="004F1893">
        <w:trPr>
          <w:cantSplit/>
          <w:jc w:val="center"/>
        </w:trPr>
        <w:tc>
          <w:tcPr>
            <w:tcW w:w="1761" w:type="dxa"/>
            <w:vAlign w:val="center"/>
          </w:tcPr>
          <w:p w14:paraId="1AC5603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285" w:type="dxa"/>
            <w:vAlign w:val="center"/>
          </w:tcPr>
          <w:p w14:paraId="21089DF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4 403</w:t>
            </w:r>
          </w:p>
        </w:tc>
        <w:tc>
          <w:tcPr>
            <w:tcW w:w="1404" w:type="dxa"/>
            <w:vAlign w:val="center"/>
          </w:tcPr>
          <w:p w14:paraId="62A1800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2 157</w:t>
            </w:r>
          </w:p>
        </w:tc>
        <w:tc>
          <w:tcPr>
            <w:tcW w:w="1285" w:type="dxa"/>
            <w:vAlign w:val="center"/>
          </w:tcPr>
          <w:p w14:paraId="68B937D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+104 %</w:t>
            </w:r>
          </w:p>
        </w:tc>
        <w:tc>
          <w:tcPr>
            <w:tcW w:w="1166" w:type="dxa"/>
            <w:vAlign w:val="center"/>
          </w:tcPr>
          <w:p w14:paraId="24A07F9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2025-10 (601)</w:t>
            </w:r>
          </w:p>
        </w:tc>
        <w:tc>
          <w:tcPr>
            <w:tcW w:w="1285" w:type="dxa"/>
            <w:vAlign w:val="center"/>
          </w:tcPr>
          <w:p w14:paraId="3C4B6BB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64</w:t>
            </w:r>
          </w:p>
        </w:tc>
        <w:tc>
          <w:tcPr>
            <w:tcW w:w="1166" w:type="dxa"/>
            <w:vAlign w:val="center"/>
          </w:tcPr>
          <w:p w14:paraId="34703D9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1,5 %</w:t>
            </w:r>
          </w:p>
        </w:tc>
      </w:tr>
      <w:tr w:rsidR="004F1893" w14:paraId="21DC67E6" w14:textId="77777777" w:rsidTr="004F1893">
        <w:trPr>
          <w:cantSplit/>
          <w:jc w:val="center"/>
        </w:trPr>
        <w:tc>
          <w:tcPr>
            <w:tcW w:w="1761" w:type="dxa"/>
            <w:vAlign w:val="center"/>
          </w:tcPr>
          <w:p w14:paraId="50BB68D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85" w:type="dxa"/>
            <w:vAlign w:val="center"/>
          </w:tcPr>
          <w:p w14:paraId="40B187E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4 438</w:t>
            </w:r>
          </w:p>
        </w:tc>
        <w:tc>
          <w:tcPr>
            <w:tcW w:w="1404" w:type="dxa"/>
            <w:vAlign w:val="center"/>
          </w:tcPr>
          <w:p w14:paraId="75B7583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10 145</w:t>
            </w:r>
          </w:p>
        </w:tc>
        <w:tc>
          <w:tcPr>
            <w:tcW w:w="1285" w:type="dxa"/>
            <w:vAlign w:val="center"/>
          </w:tcPr>
          <w:p w14:paraId="15BF679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-56 %</w:t>
            </w:r>
          </w:p>
        </w:tc>
        <w:tc>
          <w:tcPr>
            <w:tcW w:w="1166" w:type="dxa"/>
            <w:vAlign w:val="center"/>
          </w:tcPr>
          <w:p w14:paraId="6AF67F7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2025-02 (4 388)</w:t>
            </w:r>
          </w:p>
        </w:tc>
        <w:tc>
          <w:tcPr>
            <w:tcW w:w="1285" w:type="dxa"/>
            <w:vAlign w:val="center"/>
          </w:tcPr>
          <w:p w14:paraId="0D8425F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166" w:type="dxa"/>
            <w:vAlign w:val="center"/>
          </w:tcPr>
          <w:p w14:paraId="21B1176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1,4 %</w:t>
            </w:r>
          </w:p>
        </w:tc>
      </w:tr>
      <w:tr w:rsidR="004F1893" w14:paraId="20328411" w14:textId="77777777" w:rsidTr="004F1893">
        <w:trPr>
          <w:cantSplit/>
          <w:jc w:val="center"/>
        </w:trPr>
        <w:tc>
          <w:tcPr>
            <w:tcW w:w="1761" w:type="dxa"/>
            <w:vAlign w:val="center"/>
          </w:tcPr>
          <w:p w14:paraId="1F8A97F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Финансовая модель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85" w:type="dxa"/>
            <w:vAlign w:val="center"/>
          </w:tcPr>
          <w:p w14:paraId="22F53F3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7 516</w:t>
            </w:r>
          </w:p>
        </w:tc>
        <w:tc>
          <w:tcPr>
            <w:tcW w:w="1404" w:type="dxa"/>
            <w:vAlign w:val="center"/>
          </w:tcPr>
          <w:p w14:paraId="3587025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11 448</w:t>
            </w:r>
          </w:p>
        </w:tc>
        <w:tc>
          <w:tcPr>
            <w:tcW w:w="1285" w:type="dxa"/>
            <w:vAlign w:val="center"/>
          </w:tcPr>
          <w:p w14:paraId="17708F0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-34 %</w:t>
            </w:r>
          </w:p>
        </w:tc>
        <w:tc>
          <w:tcPr>
            <w:tcW w:w="1166" w:type="dxa"/>
            <w:vAlign w:val="center"/>
          </w:tcPr>
          <w:p w14:paraId="542BE2D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2021-11 (1 475)</w:t>
            </w:r>
          </w:p>
        </w:tc>
        <w:tc>
          <w:tcPr>
            <w:tcW w:w="1285" w:type="dxa"/>
            <w:vAlign w:val="center"/>
          </w:tcPr>
          <w:p w14:paraId="32A985F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118</w:t>
            </w:r>
          </w:p>
        </w:tc>
        <w:tc>
          <w:tcPr>
            <w:tcW w:w="1166" w:type="dxa"/>
            <w:vAlign w:val="center"/>
          </w:tcPr>
          <w:p w14:paraId="2C85B30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1,6 %</w:t>
            </w:r>
          </w:p>
        </w:tc>
      </w:tr>
      <w:tr w:rsidR="004F1893" w14:paraId="148EEA7E" w14:textId="77777777" w:rsidTr="004F1893">
        <w:trPr>
          <w:cantSplit/>
          <w:jc w:val="center"/>
        </w:trPr>
        <w:tc>
          <w:tcPr>
            <w:tcW w:w="1761" w:type="dxa"/>
            <w:vAlign w:val="center"/>
          </w:tcPr>
          <w:p w14:paraId="4D01363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1285" w:type="dxa"/>
            <w:vAlign w:val="center"/>
          </w:tcPr>
          <w:p w14:paraId="42891AF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1 669</w:t>
            </w:r>
          </w:p>
        </w:tc>
        <w:tc>
          <w:tcPr>
            <w:tcW w:w="1404" w:type="dxa"/>
            <w:vAlign w:val="center"/>
          </w:tcPr>
          <w:p w14:paraId="20DB764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618</w:t>
            </w:r>
          </w:p>
        </w:tc>
        <w:tc>
          <w:tcPr>
            <w:tcW w:w="1285" w:type="dxa"/>
            <w:vAlign w:val="center"/>
          </w:tcPr>
          <w:p w14:paraId="1E555CC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+170 %</w:t>
            </w:r>
          </w:p>
        </w:tc>
        <w:tc>
          <w:tcPr>
            <w:tcW w:w="1166" w:type="dxa"/>
            <w:vAlign w:val="center"/>
          </w:tcPr>
          <w:p w14:paraId="4BD4459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2026-09 (1 037)</w:t>
            </w:r>
          </w:p>
        </w:tc>
        <w:tc>
          <w:tcPr>
            <w:tcW w:w="1285" w:type="dxa"/>
            <w:vAlign w:val="center"/>
          </w:tcPr>
          <w:p w14:paraId="297E4D6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166" w:type="dxa"/>
            <w:vAlign w:val="center"/>
          </w:tcPr>
          <w:p w14:paraId="6D6D48C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0,3 %</w:t>
            </w:r>
          </w:p>
        </w:tc>
      </w:tr>
      <w:tr w:rsidR="004F1893" w14:paraId="748C647A" w14:textId="77777777" w:rsidTr="004F1893">
        <w:trPr>
          <w:cantSplit/>
          <w:jc w:val="center"/>
        </w:trPr>
        <w:tc>
          <w:tcPr>
            <w:tcW w:w="1761" w:type="dxa"/>
            <w:vAlign w:val="center"/>
          </w:tcPr>
          <w:p w14:paraId="49C6ADB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1285" w:type="dxa"/>
            <w:vAlign w:val="center"/>
          </w:tcPr>
          <w:p w14:paraId="66039D1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426</w:t>
            </w:r>
          </w:p>
        </w:tc>
        <w:tc>
          <w:tcPr>
            <w:tcW w:w="1404" w:type="dxa"/>
            <w:vAlign w:val="center"/>
          </w:tcPr>
          <w:p w14:paraId="33AFA55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284</w:t>
            </w:r>
          </w:p>
        </w:tc>
        <w:tc>
          <w:tcPr>
            <w:tcW w:w="1285" w:type="dxa"/>
            <w:vAlign w:val="center"/>
          </w:tcPr>
          <w:p w14:paraId="74662CA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+50 %</w:t>
            </w:r>
          </w:p>
        </w:tc>
        <w:tc>
          <w:tcPr>
            <w:tcW w:w="1166" w:type="dxa"/>
            <w:vAlign w:val="center"/>
          </w:tcPr>
          <w:p w14:paraId="0ECCECA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2020-10 (80)</w:t>
            </w:r>
          </w:p>
        </w:tc>
        <w:tc>
          <w:tcPr>
            <w:tcW w:w="1285" w:type="dxa"/>
            <w:vAlign w:val="center"/>
          </w:tcPr>
          <w:p w14:paraId="669F634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166" w:type="dxa"/>
            <w:vAlign w:val="center"/>
          </w:tcPr>
          <w:p w14:paraId="0BAFDBB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0,7 %</w:t>
            </w:r>
          </w:p>
        </w:tc>
      </w:tr>
      <w:tr w:rsidR="004F1893" w14:paraId="539C4177" w14:textId="77777777" w:rsidTr="004F1893">
        <w:trPr>
          <w:cantSplit/>
          <w:jc w:val="center"/>
        </w:trPr>
        <w:tc>
          <w:tcPr>
            <w:tcW w:w="1761" w:type="dxa"/>
            <w:vAlign w:val="center"/>
          </w:tcPr>
          <w:p w14:paraId="48F77F3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</w:t>
            </w:r>
          </w:p>
        </w:tc>
        <w:tc>
          <w:tcPr>
            <w:tcW w:w="1285" w:type="dxa"/>
            <w:vAlign w:val="center"/>
          </w:tcPr>
          <w:p w14:paraId="59D8A4E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1 378 711</w:t>
            </w:r>
          </w:p>
        </w:tc>
        <w:tc>
          <w:tcPr>
            <w:tcW w:w="1404" w:type="dxa"/>
            <w:vAlign w:val="center"/>
          </w:tcPr>
          <w:p w14:paraId="673BA4D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1 862 668</w:t>
            </w:r>
          </w:p>
        </w:tc>
        <w:tc>
          <w:tcPr>
            <w:tcW w:w="1285" w:type="dxa"/>
            <w:vAlign w:val="center"/>
          </w:tcPr>
          <w:p w14:paraId="762F7AE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-26 %</w:t>
            </w:r>
          </w:p>
        </w:tc>
        <w:tc>
          <w:tcPr>
            <w:tcW w:w="1166" w:type="dxa"/>
            <w:vAlign w:val="center"/>
          </w:tcPr>
          <w:p w14:paraId="168C10D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2022-03 (187 067)</w:t>
            </w:r>
          </w:p>
        </w:tc>
        <w:tc>
          <w:tcPr>
            <w:tcW w:w="1285" w:type="dxa"/>
            <w:vAlign w:val="center"/>
          </w:tcPr>
          <w:p w14:paraId="166E14A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18 050</w:t>
            </w:r>
          </w:p>
        </w:tc>
        <w:tc>
          <w:tcPr>
            <w:tcW w:w="1166" w:type="dxa"/>
            <w:vAlign w:val="center"/>
          </w:tcPr>
          <w:p w14:paraId="181AB4F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1,3 %</w:t>
            </w:r>
          </w:p>
        </w:tc>
      </w:tr>
    </w:tbl>
    <w:p w14:paraId="2C8849C0" w14:textId="77777777" w:rsidR="004F1893" w:rsidRDefault="00A9521E">
      <w:pPr>
        <w:pStyle w:val="FirstParagraph"/>
        <w:spacing w:before="360" w:after="0" w:line="360" w:lineRule="exact"/>
        <w:ind w:firstLine="709"/>
        <w:jc w:val="both"/>
      </w:pPr>
      <w:r>
        <w:t>Масштаб русскоязычного спроса различается на порядки, например «</w:t>
      </w:r>
      <w:r>
        <w:rPr>
          <w:i/>
        </w:rPr>
        <w:t>excel</w:t>
      </w:r>
      <w:r>
        <w:t xml:space="preserve"> формулы» - 1,4 млн запросов за год, «ошибки в </w:t>
      </w:r>
      <w:r>
        <w:rPr>
          <w:i/>
        </w:rPr>
        <w:t>excel</w:t>
      </w:r>
      <w:r>
        <w:t xml:space="preserve">» - 69 тыс., «ошибки в формулах </w:t>
      </w:r>
      <w:r>
        <w:rPr>
          <w:i/>
        </w:rPr>
        <w:t>excel</w:t>
      </w:r>
      <w:r>
        <w:t xml:space="preserve">» - 20 тыс., «проверка формул </w:t>
      </w:r>
      <w:r>
        <w:rPr>
          <w:i/>
        </w:rPr>
        <w:t>excel</w:t>
      </w:r>
      <w:r>
        <w:t xml:space="preserve">» - 3,8 тыс., «аудит </w:t>
      </w:r>
      <w:r>
        <w:rPr>
          <w:i/>
        </w:rPr>
        <w:t>excel</w:t>
      </w:r>
      <w:r>
        <w:t xml:space="preserve">» - 609. Для большинства запросов последний год слабее предыдущего (от минус 15 до минус 56 %), включая весь базовый интерес к формулам </w:t>
      </w:r>
      <w:r>
        <w:rPr>
          <w:i/>
        </w:rPr>
        <w:t>Excel</w:t>
      </w:r>
      <w:r>
        <w:t xml:space="preserve"> (минус 26 %); растут запросы о </w:t>
      </w:r>
      <w:r>
        <w:rPr>
          <w:i/>
        </w:rPr>
        <w:t>Copilot</w:t>
      </w:r>
      <w:r>
        <w:t xml:space="preserve"> (плюс 104 %), «</w:t>
      </w:r>
      <w:r>
        <w:rPr>
          <w:i/>
        </w:rPr>
        <w:t>excel</w:t>
      </w:r>
      <w:r>
        <w:t xml:space="preserve"> искусственный интеллект» (плюс 15 %) и «аудит финансовой модели» (плюс 50 %), «нейросеть для </w:t>
      </w:r>
      <w:r>
        <w:rPr>
          <w:i/>
        </w:rPr>
        <w:t>excel</w:t>
      </w:r>
      <w:r>
        <w:t xml:space="preserve">» и «аудит </w:t>
      </w:r>
      <w:r>
        <w:rPr>
          <w:i/>
        </w:rPr>
        <w:t>excel</w:t>
      </w:r>
      <w:r>
        <w:t xml:space="preserve">» остаются на прежнем уровне (плюс 2 и плюс 1 %), а рост «проверки финансовой модели» вызван разовым </w:t>
      </w:r>
      <w:r>
        <w:lastRenderedPageBreak/>
        <w:t>выбросом. Доля Беларуси составляет 0,3-2,0 % от России, то есть белорусская аудитория по этим формулировкам пренебрежимо мала.</w:t>
      </w:r>
    </w:p>
    <w:p w14:paraId="03820439" w14:textId="77777777" w:rsidR="002779B0" w:rsidRDefault="00652217">
      <w:pPr>
        <w:keepNext/>
        <w:spacing w:after="0" w:line="360" w:lineRule="exact"/>
        <w:ind w:firstLine="709"/>
        <w:jc w:val="both"/>
      </w:pPr>
      <w:r>
        <w:t>На рисунке 2 наглядно представлена тема «динамика запросов в Вордстате, Россия и Беларусь».</w:t>
      </w:r>
    </w:p>
    <w:p w14:paraId="2DE8BE66" w14:textId="77777777" w:rsidR="004F1893" w:rsidRDefault="00A9521E">
      <w:pPr>
        <w:pStyle w:val="a0"/>
        <w:keepNext/>
        <w:spacing w:before="360" w:after="0"/>
        <w:jc w:val="center"/>
      </w:pPr>
      <w:r>
        <w:rPr>
          <w:noProof/>
        </w:rPr>
        <w:drawing>
          <wp:inline distT="0" distB="0" distL="0" distR="0" wp14:anchorId="0B7EF7B2" wp14:editId="20F11719">
            <wp:extent cx="5334000" cy="4943707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Рисунки/03_вордстат_россия_беларусь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437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4DD11AA" w14:textId="77777777" w:rsidR="004F1893" w:rsidRDefault="00A9521E">
      <w:pPr>
        <w:pStyle w:val="a0"/>
        <w:spacing w:before="0" w:after="360" w:line="360" w:lineRule="exact"/>
        <w:jc w:val="center"/>
      </w:pPr>
      <w:r>
        <w:t>Рисунок 2 – Динамика запросов в Вордстате, Россия и Беларусь (по месяцам, 2018-2026)</w:t>
      </w:r>
    </w:p>
    <w:p w14:paraId="3FFB92F4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t xml:space="preserve">На графике видно, что сезонные пики в России и Беларуси совпадают (декабрь, март-апрель), а белорусский ряд на два порядка ниже и шумнее. «Нейросеть для </w:t>
      </w:r>
      <w:r>
        <w:rPr>
          <w:i/>
        </w:rPr>
        <w:t>excel</w:t>
      </w:r>
      <w:r>
        <w:t>» практически отсутствует до 2023 г. и затем выходит на уровень около 800-1000 запросов в месяц в России.</w:t>
      </w:r>
    </w:p>
    <w:p w14:paraId="31417F92" w14:textId="77777777" w:rsidR="004F1893" w:rsidRDefault="00A9521E">
      <w:pPr>
        <w:pStyle w:val="3"/>
        <w:spacing w:before="360" w:after="360" w:line="360" w:lineRule="exact"/>
        <w:ind w:firstLine="709"/>
      </w:pPr>
      <w:bookmarkStart w:id="23" w:name="_75c49ccc7ec1b7614157d0cb6670bcab5a112f4"/>
      <w:bookmarkEnd w:id="22"/>
      <w:r>
        <w:rPr>
          <w:b/>
        </w:rPr>
        <w:t>2.4.4 Региональный срез</w:t>
      </w:r>
    </w:p>
    <w:p w14:paraId="38C7D137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t>Региональный срез за последний месяц представлен в таблице 21.</w:t>
      </w:r>
    </w:p>
    <w:p w14:paraId="64B20844" w14:textId="77777777" w:rsidR="004F1893" w:rsidRDefault="00A9521E">
      <w:pPr>
        <w:pStyle w:val="a0"/>
        <w:keepNext/>
        <w:spacing w:before="360" w:after="0" w:line="360" w:lineRule="exact"/>
      </w:pPr>
      <w:r>
        <w:lastRenderedPageBreak/>
        <w:t>Таблица 21 – Региональное распределение запросов (вкладка «Регионы»,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17"/>
        <w:gridCol w:w="1634"/>
        <w:gridCol w:w="1715"/>
        <w:gridCol w:w="1409"/>
        <w:gridCol w:w="1167"/>
        <w:gridCol w:w="1613"/>
      </w:tblGrid>
      <w:tr w:rsidR="004F1893" w14:paraId="13D8732C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16" w:type="dxa"/>
            <w:vAlign w:val="center"/>
          </w:tcPr>
          <w:p w14:paraId="1CF3F804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Запрос</w:t>
            </w:r>
          </w:p>
        </w:tc>
        <w:tc>
          <w:tcPr>
            <w:tcW w:w="1634" w:type="dxa"/>
            <w:vAlign w:val="center"/>
          </w:tcPr>
          <w:p w14:paraId="567E66BA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1715" w:type="dxa"/>
            <w:vAlign w:val="center"/>
          </w:tcPr>
          <w:p w14:paraId="4A37CD07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Центр (Москва и область)</w:t>
            </w:r>
          </w:p>
        </w:tc>
        <w:tc>
          <w:tcPr>
            <w:tcW w:w="1409" w:type="dxa"/>
            <w:vAlign w:val="center"/>
          </w:tcPr>
          <w:p w14:paraId="59C16F1E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Поволжье</w:t>
            </w:r>
          </w:p>
        </w:tc>
        <w:tc>
          <w:tcPr>
            <w:tcW w:w="1167" w:type="dxa"/>
            <w:vAlign w:val="center"/>
          </w:tcPr>
          <w:p w14:paraId="6CD0A91D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Сибирь</w:t>
            </w:r>
          </w:p>
        </w:tc>
        <w:tc>
          <w:tcPr>
            <w:tcW w:w="1613" w:type="dxa"/>
            <w:vAlign w:val="center"/>
          </w:tcPr>
          <w:p w14:paraId="1BF4A7DC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Беларусь (Минск)</w:t>
            </w:r>
          </w:p>
        </w:tc>
      </w:tr>
      <w:tr w:rsidR="004F1893" w14:paraId="194C62A0" w14:textId="77777777" w:rsidTr="004F1893">
        <w:trPr>
          <w:cantSplit/>
          <w:jc w:val="center"/>
        </w:trPr>
        <w:tc>
          <w:tcPr>
            <w:tcW w:w="1816" w:type="dxa"/>
            <w:vAlign w:val="center"/>
          </w:tcPr>
          <w:p w14:paraId="71C72710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634" w:type="dxa"/>
            <w:vAlign w:val="center"/>
          </w:tcPr>
          <w:p w14:paraId="003286FB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235 (индекс 107)</w:t>
            </w:r>
          </w:p>
        </w:tc>
        <w:tc>
          <w:tcPr>
            <w:tcW w:w="1715" w:type="dxa"/>
            <w:vAlign w:val="center"/>
          </w:tcPr>
          <w:p w14:paraId="2D70E988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111 (150) / 91 (206)</w:t>
            </w:r>
          </w:p>
        </w:tc>
        <w:tc>
          <w:tcPr>
            <w:tcW w:w="1409" w:type="dxa"/>
            <w:vAlign w:val="center"/>
          </w:tcPr>
          <w:p w14:paraId="5FBBCF89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35 (85)</w:t>
            </w:r>
          </w:p>
        </w:tc>
        <w:tc>
          <w:tcPr>
            <w:tcW w:w="1167" w:type="dxa"/>
            <w:vAlign w:val="center"/>
          </w:tcPr>
          <w:p w14:paraId="4315ADC9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29 (128)</w:t>
            </w:r>
          </w:p>
        </w:tc>
        <w:tc>
          <w:tcPr>
            <w:tcW w:w="1613" w:type="dxa"/>
            <w:vAlign w:val="center"/>
          </w:tcPr>
          <w:p w14:paraId="31B8CAE4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 (43) / 2 (145)</w:t>
            </w:r>
          </w:p>
        </w:tc>
      </w:tr>
      <w:tr w:rsidR="004F1893" w14:paraId="525B4E7A" w14:textId="77777777" w:rsidTr="004F1893">
        <w:trPr>
          <w:cantSplit/>
          <w:jc w:val="center"/>
        </w:trPr>
        <w:tc>
          <w:tcPr>
            <w:tcW w:w="1816" w:type="dxa"/>
            <w:vAlign w:val="center"/>
          </w:tcPr>
          <w:p w14:paraId="227046C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634" w:type="dxa"/>
            <w:vAlign w:val="center"/>
          </w:tcPr>
          <w:p w14:paraId="4858120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См. динамику - 1 064</w:t>
            </w:r>
          </w:p>
        </w:tc>
        <w:tc>
          <w:tcPr>
            <w:tcW w:w="1715" w:type="dxa"/>
            <w:vAlign w:val="center"/>
          </w:tcPr>
          <w:p w14:paraId="75B8E9F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413 (120) / 326 (159)</w:t>
            </w:r>
          </w:p>
        </w:tc>
        <w:tc>
          <w:tcPr>
            <w:tcW w:w="1409" w:type="dxa"/>
            <w:vAlign w:val="center"/>
          </w:tcPr>
          <w:p w14:paraId="51F57F6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225 (118)</w:t>
            </w:r>
          </w:p>
        </w:tc>
        <w:tc>
          <w:tcPr>
            <w:tcW w:w="1167" w:type="dxa"/>
            <w:vAlign w:val="center"/>
          </w:tcPr>
          <w:p w14:paraId="5224787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123 (117)</w:t>
            </w:r>
          </w:p>
        </w:tc>
        <w:tc>
          <w:tcPr>
            <w:tcW w:w="1613" w:type="dxa"/>
            <w:vAlign w:val="center"/>
          </w:tcPr>
          <w:p w14:paraId="5C2D567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(37) / 3 (47)</w:t>
            </w:r>
          </w:p>
        </w:tc>
      </w:tr>
      <w:tr w:rsidR="004F1893" w14:paraId="2F7197AE" w14:textId="77777777" w:rsidTr="004F1893">
        <w:trPr>
          <w:cantSplit/>
          <w:jc w:val="center"/>
        </w:trPr>
        <w:tc>
          <w:tcPr>
            <w:tcW w:w="1816" w:type="dxa"/>
            <w:vAlign w:val="center"/>
          </w:tcPr>
          <w:p w14:paraId="13DE751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634" w:type="dxa"/>
            <w:vAlign w:val="center"/>
          </w:tcPr>
          <w:p w14:paraId="583EB3D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694 (104)</w:t>
            </w:r>
          </w:p>
        </w:tc>
        <w:tc>
          <w:tcPr>
            <w:tcW w:w="1715" w:type="dxa"/>
            <w:vAlign w:val="center"/>
          </w:tcPr>
          <w:p w14:paraId="7887348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264 (117) / 206 (153)</w:t>
            </w:r>
          </w:p>
        </w:tc>
        <w:tc>
          <w:tcPr>
            <w:tcW w:w="1409" w:type="dxa"/>
            <w:vAlign w:val="center"/>
          </w:tcPr>
          <w:p w14:paraId="75F7C41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132 (106)</w:t>
            </w:r>
          </w:p>
        </w:tc>
        <w:tc>
          <w:tcPr>
            <w:tcW w:w="1167" w:type="dxa"/>
            <w:vAlign w:val="center"/>
          </w:tcPr>
          <w:p w14:paraId="3D2A691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49 (71)</w:t>
            </w:r>
          </w:p>
        </w:tc>
        <w:tc>
          <w:tcPr>
            <w:tcW w:w="1613" w:type="dxa"/>
            <w:vAlign w:val="center"/>
          </w:tcPr>
          <w:p w14:paraId="1F0F77B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 (21) / не выделен</w:t>
            </w:r>
          </w:p>
        </w:tc>
      </w:tr>
      <w:tr w:rsidR="004F1893" w14:paraId="3244E6C9" w14:textId="77777777" w:rsidTr="004F1893">
        <w:trPr>
          <w:cantSplit/>
          <w:jc w:val="center"/>
        </w:trPr>
        <w:tc>
          <w:tcPr>
            <w:tcW w:w="1816" w:type="dxa"/>
            <w:vAlign w:val="center"/>
          </w:tcPr>
          <w:p w14:paraId="33D4B80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634" w:type="dxa"/>
            <w:vAlign w:val="center"/>
          </w:tcPr>
          <w:p w14:paraId="02A4481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63 (105)</w:t>
            </w:r>
          </w:p>
        </w:tc>
        <w:tc>
          <w:tcPr>
            <w:tcW w:w="1715" w:type="dxa"/>
            <w:vAlign w:val="center"/>
          </w:tcPr>
          <w:p w14:paraId="736DB37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22 (107) / 16 (130)</w:t>
            </w:r>
          </w:p>
        </w:tc>
        <w:tc>
          <w:tcPr>
            <w:tcW w:w="1409" w:type="dxa"/>
            <w:vAlign w:val="center"/>
          </w:tcPr>
          <w:p w14:paraId="528B407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18 (158)</w:t>
            </w:r>
          </w:p>
        </w:tc>
        <w:tc>
          <w:tcPr>
            <w:tcW w:w="1167" w:type="dxa"/>
            <w:vAlign w:val="center"/>
          </w:tcPr>
          <w:p w14:paraId="4334EA6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в топе</w:t>
            </w:r>
          </w:p>
        </w:tc>
        <w:tc>
          <w:tcPr>
            <w:tcW w:w="1613" w:type="dxa"/>
            <w:vAlign w:val="center"/>
          </w:tcPr>
          <w:p w14:paraId="60121F3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(77) / 1 (260)</w:t>
            </w:r>
          </w:p>
        </w:tc>
      </w:tr>
    </w:tbl>
    <w:p w14:paraId="18568A62" w14:textId="77777777" w:rsidR="004F1893" w:rsidRDefault="00A9521E">
      <w:pPr>
        <w:pStyle w:val="FirstParagraph"/>
        <w:spacing w:before="360" w:after="0" w:line="360" w:lineRule="exact"/>
        <w:ind w:firstLine="709"/>
        <w:jc w:val="both"/>
      </w:pPr>
      <w:r>
        <w:t xml:space="preserve">В скобках указан индекс интереса региона (100 - регион не выделяется). Повышенный индекс (выше 100) имеют Москва и область и Центр, а по «аудит </w:t>
      </w:r>
      <w:r>
        <w:rPr>
          <w:i/>
        </w:rPr>
        <w:t>excel</w:t>
      </w:r>
      <w:r>
        <w:t>» - Поволжье и Пермский край (867 при 8 запросах). Это крупнейшие деловые территории России; в Беларуси значения единичны, поэтому индекс интереса по ним статистически не значим.</w:t>
      </w:r>
    </w:p>
    <w:p w14:paraId="4B079184" w14:textId="77777777" w:rsidR="004F1893" w:rsidRDefault="00A9521E">
      <w:pPr>
        <w:pStyle w:val="3"/>
        <w:spacing w:before="360" w:after="360" w:line="360" w:lineRule="exact"/>
        <w:ind w:firstLine="709"/>
      </w:pPr>
      <w:bookmarkStart w:id="24" w:name="_устройства"/>
      <w:bookmarkEnd w:id="23"/>
      <w:r>
        <w:rPr>
          <w:b/>
        </w:rPr>
        <w:t>2.4.5 Устройства</w:t>
      </w:r>
    </w:p>
    <w:p w14:paraId="7C664C77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t>Разбивка проблемного запроса по устройствам приведена в таблице 22 и на рисунке 3.</w:t>
      </w:r>
    </w:p>
    <w:p w14:paraId="7B90776C" w14:textId="77777777" w:rsidR="004F1893" w:rsidRDefault="00A9521E">
      <w:pPr>
        <w:pStyle w:val="a0"/>
        <w:keepNext/>
        <w:spacing w:before="360" w:after="0" w:line="360" w:lineRule="exact"/>
      </w:pPr>
      <w:r>
        <w:t xml:space="preserve">Таблица 22 – Разбивка по устройствам для запроса «ошибки в формулах </w:t>
      </w:r>
      <w:r>
        <w:rPr>
          <w:i/>
        </w:rPr>
        <w:t>excel</w:t>
      </w:r>
      <w:r>
        <w:t>» (Россия, 10.2025-09.2026)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66"/>
        <w:gridCol w:w="4701"/>
        <w:gridCol w:w="1988"/>
      </w:tblGrid>
      <w:tr w:rsidR="004F1893" w14:paraId="701D7ACD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66" w:type="dxa"/>
            <w:vAlign w:val="center"/>
          </w:tcPr>
          <w:p w14:paraId="704276B9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Устройство</w:t>
            </w:r>
          </w:p>
        </w:tc>
        <w:tc>
          <w:tcPr>
            <w:tcW w:w="4700" w:type="dxa"/>
            <w:vAlign w:val="center"/>
          </w:tcPr>
          <w:p w14:paraId="40D1873A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Запросов за 12 мес.</w:t>
            </w:r>
          </w:p>
        </w:tc>
        <w:tc>
          <w:tcPr>
            <w:tcW w:w="1988" w:type="dxa"/>
            <w:vAlign w:val="center"/>
          </w:tcPr>
          <w:p w14:paraId="413D84D3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Доля, %</w:t>
            </w:r>
          </w:p>
        </w:tc>
      </w:tr>
      <w:tr w:rsidR="004F1893" w14:paraId="7E07ACEE" w14:textId="77777777" w:rsidTr="004F1893">
        <w:trPr>
          <w:cantSplit/>
          <w:jc w:val="center"/>
        </w:trPr>
        <w:tc>
          <w:tcPr>
            <w:tcW w:w="2666" w:type="dxa"/>
            <w:vAlign w:val="center"/>
          </w:tcPr>
          <w:p w14:paraId="35FCF6BF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Десктопы</w:t>
            </w:r>
          </w:p>
        </w:tc>
        <w:tc>
          <w:tcPr>
            <w:tcW w:w="4700" w:type="dxa"/>
            <w:vAlign w:val="center"/>
          </w:tcPr>
          <w:p w14:paraId="4492C2FF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10 757</w:t>
            </w:r>
          </w:p>
        </w:tc>
        <w:tc>
          <w:tcPr>
            <w:tcW w:w="1988" w:type="dxa"/>
            <w:vAlign w:val="center"/>
          </w:tcPr>
          <w:p w14:paraId="4D4F80A9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53,8</w:t>
            </w:r>
          </w:p>
        </w:tc>
      </w:tr>
      <w:tr w:rsidR="004F1893" w14:paraId="42D556FD" w14:textId="77777777" w:rsidTr="004F1893">
        <w:trPr>
          <w:cantSplit/>
          <w:jc w:val="center"/>
        </w:trPr>
        <w:tc>
          <w:tcPr>
            <w:tcW w:w="2666" w:type="dxa"/>
            <w:vAlign w:val="center"/>
          </w:tcPr>
          <w:p w14:paraId="078228F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Смартфоны</w:t>
            </w:r>
          </w:p>
        </w:tc>
        <w:tc>
          <w:tcPr>
            <w:tcW w:w="4700" w:type="dxa"/>
            <w:vAlign w:val="center"/>
          </w:tcPr>
          <w:p w14:paraId="276B359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9 140</w:t>
            </w:r>
          </w:p>
        </w:tc>
        <w:tc>
          <w:tcPr>
            <w:tcW w:w="1988" w:type="dxa"/>
            <w:vAlign w:val="center"/>
          </w:tcPr>
          <w:p w14:paraId="56F2FCB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45,7</w:t>
            </w:r>
          </w:p>
        </w:tc>
      </w:tr>
      <w:tr w:rsidR="004F1893" w14:paraId="3D9B4047" w14:textId="77777777" w:rsidTr="004F1893">
        <w:trPr>
          <w:cantSplit/>
          <w:jc w:val="center"/>
        </w:trPr>
        <w:tc>
          <w:tcPr>
            <w:tcW w:w="2666" w:type="dxa"/>
            <w:vAlign w:val="center"/>
          </w:tcPr>
          <w:p w14:paraId="0D76FA5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Планшеты</w:t>
            </w:r>
          </w:p>
        </w:tc>
        <w:tc>
          <w:tcPr>
            <w:tcW w:w="4700" w:type="dxa"/>
            <w:vAlign w:val="center"/>
          </w:tcPr>
          <w:p w14:paraId="286E613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93</w:t>
            </w:r>
          </w:p>
        </w:tc>
        <w:tc>
          <w:tcPr>
            <w:tcW w:w="1988" w:type="dxa"/>
            <w:vAlign w:val="center"/>
          </w:tcPr>
          <w:p w14:paraId="2D94B97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0,5</w:t>
            </w:r>
          </w:p>
        </w:tc>
      </w:tr>
      <w:tr w:rsidR="004F1893" w14:paraId="472DB2C5" w14:textId="77777777" w:rsidTr="004F1893">
        <w:trPr>
          <w:cantSplit/>
          <w:jc w:val="center"/>
        </w:trPr>
        <w:tc>
          <w:tcPr>
            <w:tcW w:w="2666" w:type="dxa"/>
            <w:vAlign w:val="center"/>
          </w:tcPr>
          <w:p w14:paraId="07FDB2E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4700" w:type="dxa"/>
            <w:vAlign w:val="center"/>
          </w:tcPr>
          <w:p w14:paraId="2AC5B40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19 990</w:t>
            </w:r>
          </w:p>
        </w:tc>
        <w:tc>
          <w:tcPr>
            <w:tcW w:w="1988" w:type="dxa"/>
            <w:vAlign w:val="center"/>
          </w:tcPr>
          <w:p w14:paraId="7D97E4B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100</w:t>
            </w:r>
          </w:p>
        </w:tc>
      </w:tr>
    </w:tbl>
    <w:p w14:paraId="3F300044" w14:textId="77777777" w:rsidR="004F1893" w:rsidRDefault="00A9521E">
      <w:pPr>
        <w:pStyle w:val="FirstParagraph"/>
        <w:spacing w:before="360" w:after="0" w:line="360" w:lineRule="exact"/>
        <w:ind w:firstLine="709"/>
        <w:jc w:val="both"/>
      </w:pPr>
      <w:r>
        <w:t>Для проблемного запроса вклад смартфонов почти равен вкладу компьютеров - человек ищет решение и с телефона (увидел ошибку в файле на ходу). Это учитывается при проектировании - страница с объяснением ошибок и вход в веб-аудит должны корректно работать на мобильных устройствах, тогда как сама работа с файлом остается десктопной. Разбивка снята для одного запроса, по остальным - не снималась.</w:t>
      </w:r>
    </w:p>
    <w:p w14:paraId="2F86FC3B" w14:textId="77777777" w:rsidR="002779B0" w:rsidRDefault="00652217">
      <w:pPr>
        <w:keepNext/>
        <w:spacing w:after="0" w:line="360" w:lineRule="exact"/>
        <w:ind w:firstLine="709"/>
        <w:jc w:val="both"/>
      </w:pPr>
      <w:r>
        <w:lastRenderedPageBreak/>
        <w:t>Наглядно тема «структура запросов по устройствам» отражена на рисунке 3.</w:t>
      </w:r>
    </w:p>
    <w:p w14:paraId="688740DE" w14:textId="77777777" w:rsidR="004F1893" w:rsidRDefault="00A9521E">
      <w:pPr>
        <w:pStyle w:val="a0"/>
        <w:keepNext/>
        <w:spacing w:before="360" w:after="0"/>
        <w:jc w:val="center"/>
      </w:pPr>
      <w:r>
        <w:rPr>
          <w:noProof/>
        </w:rPr>
        <w:drawing>
          <wp:inline distT="0" distB="0" distL="0" distR="0" wp14:anchorId="5C0FCCBB" wp14:editId="652E1A0B">
            <wp:extent cx="4962572" cy="2756984"/>
            <wp:effectExtent l="0" t="0" r="0" b="0"/>
            <wp:docPr id="3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" descr="Рисунки/06_устройства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72" cy="27569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7D071E5" w14:textId="77777777" w:rsidR="004F1893" w:rsidRDefault="00A9521E">
      <w:pPr>
        <w:pStyle w:val="a0"/>
        <w:spacing w:before="0" w:after="360" w:line="360" w:lineRule="exact"/>
        <w:jc w:val="center"/>
      </w:pPr>
      <w:r>
        <w:t xml:space="preserve">Рисунок 3 – Структура запросов по устройствам (Россия, «ошибки в формулах </w:t>
      </w:r>
      <w:r>
        <w:rPr>
          <w:i/>
        </w:rPr>
        <w:t>excel</w:t>
      </w:r>
      <w:r>
        <w:t>»)</w:t>
      </w:r>
    </w:p>
    <w:p w14:paraId="02AE3197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t>Рисунок иллюстрирует таблицу устройств - доли десктопов и смартфонов близки, доля планшетов незначительна.</w:t>
      </w:r>
    </w:p>
    <w:p w14:paraId="6FB127B3" w14:textId="77777777" w:rsidR="004F1893" w:rsidRDefault="00A9521E">
      <w:pPr>
        <w:pStyle w:val="3"/>
        <w:spacing w:before="360" w:after="360" w:line="360" w:lineRule="exact"/>
        <w:ind w:firstLine="709"/>
      </w:pPr>
      <w:bookmarkStart w:id="25" w:name="_f86a39cddac1769eee2f139326c4d5e6820af67"/>
      <w:bookmarkEnd w:id="24"/>
      <w:r>
        <w:rPr>
          <w:b/>
        </w:rPr>
        <w:t>2.4.6 Структура намерений</w:t>
      </w:r>
    </w:p>
    <w:p w14:paraId="7A4CE08F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t>Намерения, стоящие за запросами, выделены в таблице 23.</w:t>
      </w:r>
    </w:p>
    <w:p w14:paraId="724FB952" w14:textId="77777777" w:rsidR="004F1893" w:rsidRDefault="00A9521E">
      <w:pPr>
        <w:pStyle w:val="a0"/>
        <w:keepNext/>
        <w:spacing w:before="360" w:after="0" w:line="360" w:lineRule="exact"/>
      </w:pPr>
      <w:r>
        <w:lastRenderedPageBreak/>
        <w:t>Таблица 23 – Структура намерений по выборке фраз из топов (Россия,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40"/>
        <w:gridCol w:w="2098"/>
        <w:gridCol w:w="1389"/>
        <w:gridCol w:w="1389"/>
        <w:gridCol w:w="2239"/>
      </w:tblGrid>
      <w:tr w:rsidR="004F1893" w14:paraId="052BB09A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39" w:type="dxa"/>
            <w:vAlign w:val="center"/>
          </w:tcPr>
          <w:p w14:paraId="778563DD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Намерение</w:t>
            </w:r>
          </w:p>
        </w:tc>
        <w:tc>
          <w:tcPr>
            <w:tcW w:w="2098" w:type="dxa"/>
            <w:vAlign w:val="center"/>
          </w:tcPr>
          <w:p w14:paraId="535516D6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Примеры фраз</w:t>
            </w:r>
          </w:p>
        </w:tc>
        <w:tc>
          <w:tcPr>
            <w:tcW w:w="1389" w:type="dxa"/>
            <w:vAlign w:val="center"/>
          </w:tcPr>
          <w:p w14:paraId="0259EBD5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Число запросов в выборке</w:t>
            </w:r>
          </w:p>
        </w:tc>
        <w:tc>
          <w:tcPr>
            <w:tcW w:w="1389" w:type="dxa"/>
            <w:vAlign w:val="center"/>
          </w:tcPr>
          <w:p w14:paraId="4EB906EC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Доля выборки, %</w:t>
            </w:r>
          </w:p>
        </w:tc>
        <w:tc>
          <w:tcPr>
            <w:tcW w:w="2239" w:type="dxa"/>
            <w:vAlign w:val="center"/>
          </w:tcPr>
          <w:p w14:paraId="2B4B5C96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Бизнес-ценность</w:t>
            </w:r>
          </w:p>
        </w:tc>
      </w:tr>
      <w:tr w:rsidR="004F1893" w14:paraId="6DD3500D" w14:textId="77777777" w:rsidTr="004F1893">
        <w:trPr>
          <w:cantSplit/>
          <w:jc w:val="center"/>
        </w:trPr>
        <w:tc>
          <w:tcPr>
            <w:tcW w:w="2239" w:type="dxa"/>
            <w:vAlign w:val="center"/>
          </w:tcPr>
          <w:p w14:paraId="7822A9B5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Проблемное (исправить ошибку)</w:t>
            </w:r>
          </w:p>
        </w:tc>
        <w:tc>
          <w:tcPr>
            <w:tcW w:w="2098" w:type="dxa"/>
            <w:vAlign w:val="center"/>
          </w:tcPr>
          <w:p w14:paraId="64D57392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ошибка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знач; в формуле обнаружена ошибка; как убрать ошибку в формуле</w:t>
            </w:r>
          </w:p>
        </w:tc>
        <w:tc>
          <w:tcPr>
            <w:tcW w:w="1389" w:type="dxa"/>
            <w:vAlign w:val="center"/>
          </w:tcPr>
          <w:p w14:paraId="6BBF9AC0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1 675</w:t>
            </w:r>
          </w:p>
        </w:tc>
        <w:tc>
          <w:tcPr>
            <w:tcW w:w="1389" w:type="dxa"/>
            <w:vAlign w:val="center"/>
          </w:tcPr>
          <w:p w14:paraId="30A0BB7A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36,6</w:t>
            </w:r>
          </w:p>
        </w:tc>
        <w:tc>
          <w:tcPr>
            <w:tcW w:w="2239" w:type="dxa"/>
            <w:vAlign w:val="center"/>
          </w:tcPr>
          <w:p w14:paraId="2144F763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Основа входящего трафика и контента; не равно заказу проверки</w:t>
            </w:r>
          </w:p>
        </w:tc>
      </w:tr>
      <w:tr w:rsidR="004F1893" w14:paraId="33F6B697" w14:textId="77777777" w:rsidTr="004F1893">
        <w:trPr>
          <w:cantSplit/>
          <w:jc w:val="center"/>
        </w:trPr>
        <w:tc>
          <w:tcPr>
            <w:tcW w:w="2239" w:type="dxa"/>
            <w:vAlign w:val="center"/>
          </w:tcPr>
          <w:p w14:paraId="5EB300A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Инструментальное (проверить формулу или файл)</w:t>
            </w:r>
          </w:p>
        </w:tc>
        <w:tc>
          <w:tcPr>
            <w:tcW w:w="2098" w:type="dxa"/>
            <w:vAlign w:val="center"/>
          </w:tcPr>
          <w:p w14:paraId="142DD3B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проверки значения; проверка формул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ошибки; как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1389" w:type="dxa"/>
            <w:vAlign w:val="center"/>
          </w:tcPr>
          <w:p w14:paraId="3D20491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394</w:t>
            </w:r>
          </w:p>
        </w:tc>
        <w:tc>
          <w:tcPr>
            <w:tcW w:w="1389" w:type="dxa"/>
            <w:vAlign w:val="center"/>
          </w:tcPr>
          <w:p w14:paraId="1AA1760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8,6</w:t>
            </w:r>
          </w:p>
        </w:tc>
        <w:tc>
          <w:tcPr>
            <w:tcW w:w="2239" w:type="dxa"/>
            <w:vAlign w:val="center"/>
          </w:tcPr>
          <w:p w14:paraId="3F3A205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Прямое соответствие продукту, но малый объем</w:t>
            </w:r>
          </w:p>
        </w:tc>
      </w:tr>
      <w:tr w:rsidR="004F1893" w14:paraId="60F62BDF" w14:textId="77777777" w:rsidTr="004F1893">
        <w:trPr>
          <w:cantSplit/>
          <w:jc w:val="center"/>
        </w:trPr>
        <w:tc>
          <w:tcPr>
            <w:tcW w:w="2239" w:type="dxa"/>
            <w:vAlign w:val="center"/>
          </w:tcPr>
          <w:p w14:paraId="1AC79FA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Инструментальное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098" w:type="dxa"/>
            <w:vAlign w:val="center"/>
          </w:tcPr>
          <w:p w14:paraId="77450A4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работы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искусственный интеллект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389" w:type="dxa"/>
            <w:vAlign w:val="center"/>
          </w:tcPr>
          <w:p w14:paraId="2EA9527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2 072</w:t>
            </w:r>
          </w:p>
        </w:tc>
        <w:tc>
          <w:tcPr>
            <w:tcW w:w="1389" w:type="dxa"/>
            <w:vAlign w:val="center"/>
          </w:tcPr>
          <w:p w14:paraId="30CD6A1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45,3</w:t>
            </w:r>
          </w:p>
        </w:tc>
        <w:tc>
          <w:tcPr>
            <w:tcW w:w="2239" w:type="dxa"/>
            <w:vAlign w:val="center"/>
          </w:tcPr>
          <w:p w14:paraId="536B931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Стадия выбора инструмента; конкурент и источник потребности в проверке</w:t>
            </w:r>
          </w:p>
        </w:tc>
      </w:tr>
      <w:tr w:rsidR="004F1893" w14:paraId="3A19912E" w14:textId="77777777" w:rsidTr="004F1893">
        <w:trPr>
          <w:cantSplit/>
          <w:jc w:val="center"/>
        </w:trPr>
        <w:tc>
          <w:tcPr>
            <w:tcW w:w="2239" w:type="dxa"/>
            <w:vAlign w:val="center"/>
          </w:tcPr>
          <w:p w14:paraId="5EFE006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Сравнительное</w:t>
            </w:r>
          </w:p>
        </w:tc>
        <w:tc>
          <w:tcPr>
            <w:tcW w:w="2098" w:type="dxa"/>
            <w:vAlign w:val="center"/>
          </w:tcPr>
          <w:p w14:paraId="5162229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Лучшие нейросети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389" w:type="dxa"/>
            <w:vAlign w:val="center"/>
          </w:tcPr>
          <w:p w14:paraId="3CD5FD6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83</w:t>
            </w:r>
          </w:p>
        </w:tc>
        <w:tc>
          <w:tcPr>
            <w:tcW w:w="1389" w:type="dxa"/>
            <w:vAlign w:val="center"/>
          </w:tcPr>
          <w:p w14:paraId="78665C1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2239" w:type="dxa"/>
            <w:vAlign w:val="center"/>
          </w:tcPr>
          <w:p w14:paraId="09E8914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Стадия выбора; нужны доказательства качества</w:t>
            </w:r>
          </w:p>
        </w:tc>
      </w:tr>
      <w:tr w:rsidR="004F1893" w14:paraId="63D4B0FB" w14:textId="77777777" w:rsidTr="004F1893">
        <w:trPr>
          <w:cantSplit/>
          <w:jc w:val="center"/>
        </w:trPr>
        <w:tc>
          <w:tcPr>
            <w:tcW w:w="2239" w:type="dxa"/>
            <w:vAlign w:val="center"/>
          </w:tcPr>
          <w:p w14:paraId="01E3636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Ценовое (бесплатно, скачать)</w:t>
            </w:r>
          </w:p>
        </w:tc>
        <w:tc>
          <w:tcPr>
            <w:tcW w:w="2098" w:type="dxa"/>
            <w:vAlign w:val="center"/>
          </w:tcPr>
          <w:p w14:paraId="0B687FF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бесплатно;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</w:t>
            </w:r>
          </w:p>
        </w:tc>
        <w:tc>
          <w:tcPr>
            <w:tcW w:w="1389" w:type="dxa"/>
            <w:vAlign w:val="center"/>
          </w:tcPr>
          <w:p w14:paraId="4303018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96</w:t>
            </w:r>
          </w:p>
        </w:tc>
        <w:tc>
          <w:tcPr>
            <w:tcW w:w="1389" w:type="dxa"/>
            <w:vAlign w:val="center"/>
          </w:tcPr>
          <w:p w14:paraId="655D6E3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2,1</w:t>
            </w:r>
          </w:p>
        </w:tc>
        <w:tc>
          <w:tcPr>
            <w:tcW w:w="2239" w:type="dxa"/>
            <w:vAlign w:val="center"/>
          </w:tcPr>
          <w:p w14:paraId="4C5B40E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Чувствительность к цене; согласуется с моделью </w:t>
            </w:r>
            <w:r>
              <w:rPr>
                <w:i/>
                <w:sz w:val="24"/>
              </w:rPr>
              <w:t>freemium</w:t>
            </w:r>
          </w:p>
        </w:tc>
      </w:tr>
      <w:tr w:rsidR="004F1893" w14:paraId="0A1DDCEB" w14:textId="77777777" w:rsidTr="004F1893">
        <w:trPr>
          <w:cantSplit/>
          <w:jc w:val="center"/>
        </w:trPr>
        <w:tc>
          <w:tcPr>
            <w:tcW w:w="2239" w:type="dxa"/>
            <w:vAlign w:val="center"/>
          </w:tcPr>
          <w:p w14:paraId="719684B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Услуговое (аудит)</w:t>
            </w:r>
          </w:p>
        </w:tc>
        <w:tc>
          <w:tcPr>
            <w:tcW w:w="2098" w:type="dxa"/>
            <w:vAlign w:val="center"/>
          </w:tcPr>
          <w:p w14:paraId="366D6FA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аудит финансовой модели</w:t>
            </w:r>
          </w:p>
        </w:tc>
        <w:tc>
          <w:tcPr>
            <w:tcW w:w="1389" w:type="dxa"/>
            <w:vAlign w:val="center"/>
          </w:tcPr>
          <w:p w14:paraId="1F60AB7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106</w:t>
            </w:r>
          </w:p>
        </w:tc>
        <w:tc>
          <w:tcPr>
            <w:tcW w:w="1389" w:type="dxa"/>
            <w:vAlign w:val="center"/>
          </w:tcPr>
          <w:p w14:paraId="5A9DBEC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2,3</w:t>
            </w:r>
          </w:p>
        </w:tc>
        <w:tc>
          <w:tcPr>
            <w:tcW w:w="2239" w:type="dxa"/>
            <w:vAlign w:val="center"/>
          </w:tcPr>
          <w:p w14:paraId="70ABCE7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Небольшая профессиональная ниша</w:t>
            </w:r>
          </w:p>
        </w:tc>
      </w:tr>
      <w:tr w:rsidR="004F1893" w14:paraId="220D2BCF" w14:textId="77777777" w:rsidTr="004F1893">
        <w:trPr>
          <w:cantSplit/>
          <w:jc w:val="center"/>
        </w:trPr>
        <w:tc>
          <w:tcPr>
            <w:tcW w:w="2239" w:type="dxa"/>
            <w:vAlign w:val="center"/>
          </w:tcPr>
          <w:p w14:paraId="36B0E3B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Транзакционное (заказать)</w:t>
            </w:r>
          </w:p>
        </w:tc>
        <w:tc>
          <w:tcPr>
            <w:tcW w:w="2098" w:type="dxa"/>
            <w:vAlign w:val="center"/>
          </w:tcPr>
          <w:p w14:paraId="3B1D7E4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</w:t>
            </w:r>
          </w:p>
        </w:tc>
        <w:tc>
          <w:tcPr>
            <w:tcW w:w="1389" w:type="dxa"/>
            <w:vAlign w:val="center"/>
          </w:tcPr>
          <w:p w14:paraId="7581977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389" w:type="dxa"/>
            <w:vAlign w:val="center"/>
          </w:tcPr>
          <w:p w14:paraId="079BD8B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239" w:type="dxa"/>
            <w:vAlign w:val="center"/>
          </w:tcPr>
          <w:p w14:paraId="00D5B85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Формулировка в поиске не проявлена</w:t>
            </w:r>
          </w:p>
        </w:tc>
      </w:tr>
      <w:tr w:rsidR="004F1893" w14:paraId="72655986" w14:textId="77777777" w:rsidTr="004F1893">
        <w:trPr>
          <w:cantSplit/>
          <w:jc w:val="center"/>
        </w:trPr>
        <w:tc>
          <w:tcPr>
            <w:tcW w:w="2239" w:type="dxa"/>
            <w:vAlign w:val="center"/>
          </w:tcPr>
          <w:p w14:paraId="6E566E0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Омоним (функция «Проверка данных»)</w:t>
            </w:r>
          </w:p>
        </w:tc>
        <w:tc>
          <w:tcPr>
            <w:tcW w:w="2098" w:type="dxa"/>
            <w:vAlign w:val="center"/>
          </w:tcPr>
          <w:p w14:paraId="04C6FE7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формулой; проверка данных в таблице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список из таблицы</w:t>
            </w:r>
          </w:p>
        </w:tc>
        <w:tc>
          <w:tcPr>
            <w:tcW w:w="1389" w:type="dxa"/>
            <w:vAlign w:val="center"/>
          </w:tcPr>
          <w:p w14:paraId="611D9C4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152</w:t>
            </w:r>
          </w:p>
        </w:tc>
        <w:tc>
          <w:tcPr>
            <w:tcW w:w="1389" w:type="dxa"/>
            <w:vAlign w:val="center"/>
          </w:tcPr>
          <w:p w14:paraId="4802648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3,3</w:t>
            </w:r>
          </w:p>
        </w:tc>
        <w:tc>
          <w:tcPr>
            <w:tcW w:w="2239" w:type="dxa"/>
            <w:vAlign w:val="center"/>
          </w:tcPr>
          <w:p w14:paraId="1ED87DF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Исключается из расчета спроса на аудит</w:t>
            </w:r>
          </w:p>
        </w:tc>
      </w:tr>
    </w:tbl>
    <w:p w14:paraId="35285FFE" w14:textId="77777777" w:rsidR="004F1893" w:rsidRDefault="00A9521E">
      <w:pPr>
        <w:pStyle w:val="FirstParagraph"/>
        <w:spacing w:before="360" w:after="0" w:line="360" w:lineRule="exact"/>
        <w:ind w:firstLine="709"/>
        <w:jc w:val="both"/>
      </w:pPr>
      <w:r>
        <w:t xml:space="preserve">Классификация выполнена по 4 578 запросам из фраз, которые показал сервис в окне 09.2026 (по строкам таблицы топов, без выбросов). Подсчитан объем выборки, а не всего рынка. Доля проблемных и </w:t>
      </w:r>
      <w:r>
        <w:rPr>
          <w:i/>
        </w:rPr>
        <w:t>AI</w:t>
      </w:r>
      <w:r>
        <w:t xml:space="preserve">-запросов превышает 80 %, запросы с услуговым намерением составляют около 2 %, а транзакционные отсутствуют. Интерес носит информационный и инструментальный характер, что согласуется с выводами по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>.</w:t>
      </w:r>
    </w:p>
    <w:p w14:paraId="68F765EB" w14:textId="77777777" w:rsidR="004F1893" w:rsidRDefault="00A9521E">
      <w:pPr>
        <w:pStyle w:val="3"/>
        <w:spacing w:before="360" w:after="360" w:line="360" w:lineRule="exact"/>
        <w:ind w:firstLine="709"/>
      </w:pPr>
      <w:bookmarkStart w:id="26" w:name="_896c96b5450959e17eb7d4835aab6f745758b3f"/>
      <w:bookmarkEnd w:id="25"/>
      <w:r>
        <w:rPr>
          <w:b/>
        </w:rPr>
        <w:t>2.4.7 Уровень интереса и балльная оценка</w:t>
      </w:r>
    </w:p>
    <w:p w14:paraId="760DCF9F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t>Уровень интереса по шести критериям методики оценен в таблице 24.</w:t>
      </w:r>
    </w:p>
    <w:p w14:paraId="0AE2EC25" w14:textId="77777777" w:rsidR="004F1893" w:rsidRDefault="00A9521E">
      <w:pPr>
        <w:pStyle w:val="a0"/>
        <w:keepNext/>
        <w:spacing w:before="360" w:after="0" w:line="360" w:lineRule="exact"/>
      </w:pPr>
      <w:r>
        <w:t>Таблица 24 – Балльная оценка уровня интереса по Вордстату (0-3)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57"/>
        <w:gridCol w:w="1956"/>
        <w:gridCol w:w="1956"/>
        <w:gridCol w:w="1814"/>
        <w:gridCol w:w="1672"/>
      </w:tblGrid>
      <w:tr w:rsidR="004F1893" w14:paraId="4D5BF1FA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56" w:type="dxa"/>
            <w:vAlign w:val="center"/>
          </w:tcPr>
          <w:p w14:paraId="3E89F1C7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Критерий</w:t>
            </w:r>
          </w:p>
        </w:tc>
        <w:tc>
          <w:tcPr>
            <w:tcW w:w="1956" w:type="dxa"/>
            <w:vAlign w:val="center"/>
          </w:tcPr>
          <w:p w14:paraId="4D0D2AD2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Кластер А, Россия</w:t>
            </w:r>
          </w:p>
        </w:tc>
        <w:tc>
          <w:tcPr>
            <w:tcW w:w="1956" w:type="dxa"/>
            <w:vAlign w:val="center"/>
          </w:tcPr>
          <w:p w14:paraId="0D3097BA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Кластер Б, Россия</w:t>
            </w:r>
          </w:p>
        </w:tc>
        <w:tc>
          <w:tcPr>
            <w:tcW w:w="1814" w:type="dxa"/>
            <w:vAlign w:val="center"/>
          </w:tcPr>
          <w:p w14:paraId="1C398174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Кластер В, Россия</w:t>
            </w:r>
          </w:p>
        </w:tc>
        <w:tc>
          <w:tcPr>
            <w:tcW w:w="1672" w:type="dxa"/>
            <w:vAlign w:val="center"/>
          </w:tcPr>
          <w:p w14:paraId="65281289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Кластер А, Беларусь (контроль)</w:t>
            </w:r>
          </w:p>
        </w:tc>
      </w:tr>
      <w:tr w:rsidR="004F1893" w14:paraId="7F2B979B" w14:textId="77777777" w:rsidTr="004F1893">
        <w:trPr>
          <w:cantSplit/>
          <w:jc w:val="center"/>
        </w:trPr>
        <w:tc>
          <w:tcPr>
            <w:tcW w:w="1956" w:type="dxa"/>
            <w:vAlign w:val="center"/>
          </w:tcPr>
          <w:p w14:paraId="5B5EE65A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Объем релевантных запросов</w:t>
            </w:r>
          </w:p>
        </w:tc>
        <w:tc>
          <w:tcPr>
            <w:tcW w:w="1956" w:type="dxa"/>
            <w:vAlign w:val="center"/>
          </w:tcPr>
          <w:p w14:paraId="62B7DF10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 (25 024 за 12 мес.)</w:t>
            </w:r>
          </w:p>
        </w:tc>
        <w:tc>
          <w:tcPr>
            <w:tcW w:w="1956" w:type="dxa"/>
            <w:vAlign w:val="center"/>
          </w:tcPr>
          <w:p w14:paraId="42F556E2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 (21 068)</w:t>
            </w:r>
          </w:p>
        </w:tc>
        <w:tc>
          <w:tcPr>
            <w:tcW w:w="1814" w:type="dxa"/>
            <w:vAlign w:val="center"/>
          </w:tcPr>
          <w:p w14:paraId="5912EF6C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 (1 082, без выброса)</w:t>
            </w:r>
          </w:p>
        </w:tc>
        <w:tc>
          <w:tcPr>
            <w:tcW w:w="1672" w:type="dxa"/>
            <w:vAlign w:val="center"/>
          </w:tcPr>
          <w:p w14:paraId="4677DB79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 (206)</w:t>
            </w:r>
          </w:p>
        </w:tc>
      </w:tr>
      <w:tr w:rsidR="004F1893" w14:paraId="61529373" w14:textId="77777777" w:rsidTr="004F1893">
        <w:trPr>
          <w:cantSplit/>
          <w:jc w:val="center"/>
        </w:trPr>
        <w:tc>
          <w:tcPr>
            <w:tcW w:w="1956" w:type="dxa"/>
            <w:vAlign w:val="center"/>
          </w:tcPr>
          <w:p w14:paraId="46640FA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956" w:type="dxa"/>
            <w:vAlign w:val="center"/>
          </w:tcPr>
          <w:p w14:paraId="07B9DE6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(за год -18 %, к первому году +12 %)</w:t>
            </w:r>
          </w:p>
        </w:tc>
        <w:tc>
          <w:tcPr>
            <w:tcW w:w="1956" w:type="dxa"/>
            <w:vAlign w:val="center"/>
          </w:tcPr>
          <w:p w14:paraId="0096C42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(-12 % после пика)</w:t>
            </w:r>
          </w:p>
        </w:tc>
        <w:tc>
          <w:tcPr>
            <w:tcW w:w="1814" w:type="dxa"/>
            <w:vAlign w:val="center"/>
          </w:tcPr>
          <w:p w14:paraId="32EEF93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(+20 % при малом объеме)</w:t>
            </w:r>
          </w:p>
        </w:tc>
        <w:tc>
          <w:tcPr>
            <w:tcW w:w="1672" w:type="dxa"/>
            <w:vAlign w:val="center"/>
          </w:tcPr>
          <w:p w14:paraId="14DC451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 (-59 %)</w:t>
            </w:r>
          </w:p>
        </w:tc>
      </w:tr>
      <w:tr w:rsidR="004F1893" w14:paraId="12E0C076" w14:textId="77777777" w:rsidTr="004F1893">
        <w:trPr>
          <w:cantSplit/>
          <w:jc w:val="center"/>
        </w:trPr>
        <w:tc>
          <w:tcPr>
            <w:tcW w:w="1956" w:type="dxa"/>
            <w:vAlign w:val="center"/>
          </w:tcPr>
          <w:p w14:paraId="37EF850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956" w:type="dxa"/>
            <w:vAlign w:val="center"/>
          </w:tcPr>
          <w:p w14:paraId="7ACFEC7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1 (единичные - «аудит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»)</w:t>
            </w:r>
          </w:p>
        </w:tc>
        <w:tc>
          <w:tcPr>
            <w:tcW w:w="1956" w:type="dxa"/>
            <w:vAlign w:val="center"/>
          </w:tcPr>
          <w:p w14:paraId="15B023B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(ценовые фразы, без заказа)</w:t>
            </w:r>
          </w:p>
        </w:tc>
        <w:tc>
          <w:tcPr>
            <w:tcW w:w="1814" w:type="dxa"/>
            <w:vAlign w:val="center"/>
          </w:tcPr>
          <w:p w14:paraId="215624A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(единичные услуговые)</w:t>
            </w:r>
          </w:p>
        </w:tc>
        <w:tc>
          <w:tcPr>
            <w:tcW w:w="1672" w:type="dxa"/>
            <w:vAlign w:val="center"/>
          </w:tcPr>
          <w:p w14:paraId="00C7FA7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</w:t>
            </w:r>
          </w:p>
        </w:tc>
      </w:tr>
      <w:tr w:rsidR="004F1893" w14:paraId="292F64B3" w14:textId="77777777" w:rsidTr="004F1893">
        <w:trPr>
          <w:cantSplit/>
          <w:jc w:val="center"/>
        </w:trPr>
        <w:tc>
          <w:tcPr>
            <w:tcW w:w="1956" w:type="dxa"/>
            <w:vAlign w:val="center"/>
          </w:tcPr>
          <w:p w14:paraId="534433C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Региональная пригодность</w:t>
            </w:r>
          </w:p>
        </w:tc>
        <w:tc>
          <w:tcPr>
            <w:tcW w:w="1956" w:type="dxa"/>
            <w:vAlign w:val="center"/>
          </w:tcPr>
          <w:p w14:paraId="7A84290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 (Москва, Центр)</w:t>
            </w:r>
          </w:p>
        </w:tc>
        <w:tc>
          <w:tcPr>
            <w:tcW w:w="1956" w:type="dxa"/>
            <w:vAlign w:val="center"/>
          </w:tcPr>
          <w:p w14:paraId="3B2618A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 (Москва, Центр)</w:t>
            </w:r>
          </w:p>
        </w:tc>
        <w:tc>
          <w:tcPr>
            <w:tcW w:w="1814" w:type="dxa"/>
            <w:vAlign w:val="center"/>
          </w:tcPr>
          <w:p w14:paraId="3F8D94D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672" w:type="dxa"/>
            <w:vAlign w:val="center"/>
          </w:tcPr>
          <w:p w14:paraId="3594D15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(около 1 % от России)</w:t>
            </w:r>
          </w:p>
        </w:tc>
      </w:tr>
      <w:tr w:rsidR="004F1893" w14:paraId="4F85A545" w14:textId="77777777" w:rsidTr="004F1893">
        <w:trPr>
          <w:cantSplit/>
          <w:jc w:val="center"/>
        </w:trPr>
        <w:tc>
          <w:tcPr>
            <w:tcW w:w="1956" w:type="dxa"/>
            <w:vAlign w:val="center"/>
          </w:tcPr>
          <w:p w14:paraId="1A36F10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1956" w:type="dxa"/>
            <w:vAlign w:val="center"/>
          </w:tcPr>
          <w:p w14:paraId="48CA919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 (пик повторяется в 4 из 4 лет)</w:t>
            </w:r>
          </w:p>
        </w:tc>
        <w:tc>
          <w:tcPr>
            <w:tcW w:w="1956" w:type="dxa"/>
            <w:vAlign w:val="center"/>
          </w:tcPr>
          <w:p w14:paraId="1E40DA4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(история короче трех лет)</w:t>
            </w:r>
          </w:p>
        </w:tc>
        <w:tc>
          <w:tcPr>
            <w:tcW w:w="1814" w:type="dxa"/>
            <w:vAlign w:val="center"/>
          </w:tcPr>
          <w:p w14:paraId="3901952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(пик повторяется в 3 из 4 лет)</w:t>
            </w:r>
          </w:p>
        </w:tc>
        <w:tc>
          <w:tcPr>
            <w:tcW w:w="1672" w:type="dxa"/>
            <w:vAlign w:val="center"/>
          </w:tcPr>
          <w:p w14:paraId="0CC3D31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</w:tr>
      <w:tr w:rsidR="004F1893" w14:paraId="7230A75C" w14:textId="77777777" w:rsidTr="004F1893">
        <w:trPr>
          <w:cantSplit/>
          <w:jc w:val="center"/>
        </w:trPr>
        <w:tc>
          <w:tcPr>
            <w:tcW w:w="1956" w:type="dxa"/>
            <w:vAlign w:val="center"/>
          </w:tcPr>
          <w:p w14:paraId="55221D5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Разнообразие запросов</w:t>
            </w:r>
          </w:p>
        </w:tc>
        <w:tc>
          <w:tcPr>
            <w:tcW w:w="1956" w:type="dxa"/>
            <w:vAlign w:val="center"/>
          </w:tcPr>
          <w:p w14:paraId="18CC3AD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(четыре формулировки, один тип намерения)</w:t>
            </w:r>
          </w:p>
        </w:tc>
        <w:tc>
          <w:tcPr>
            <w:tcW w:w="1956" w:type="dxa"/>
            <w:vAlign w:val="center"/>
          </w:tcPr>
          <w:p w14:paraId="6DFA38B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3 (широкая карта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-запросов)</w:t>
            </w:r>
          </w:p>
        </w:tc>
        <w:tc>
          <w:tcPr>
            <w:tcW w:w="1814" w:type="dxa"/>
            <w:vAlign w:val="center"/>
          </w:tcPr>
          <w:p w14:paraId="335E08C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(два узких запроса)</w:t>
            </w:r>
          </w:p>
        </w:tc>
        <w:tc>
          <w:tcPr>
            <w:tcW w:w="1672" w:type="dxa"/>
            <w:vAlign w:val="center"/>
          </w:tcPr>
          <w:p w14:paraId="398303A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</w:tr>
      <w:tr w:rsidR="004F1893" w14:paraId="680455D2" w14:textId="77777777" w:rsidTr="004F1893">
        <w:trPr>
          <w:cantSplit/>
          <w:jc w:val="center"/>
        </w:trPr>
        <w:tc>
          <w:tcPr>
            <w:tcW w:w="1956" w:type="dxa"/>
            <w:vAlign w:val="center"/>
          </w:tcPr>
          <w:p w14:paraId="4F91785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Сумма (из 18)</w:t>
            </w:r>
          </w:p>
        </w:tc>
        <w:tc>
          <w:tcPr>
            <w:tcW w:w="1956" w:type="dxa"/>
            <w:vAlign w:val="center"/>
          </w:tcPr>
          <w:p w14:paraId="1AC3A96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956" w:type="dxa"/>
            <w:vAlign w:val="center"/>
          </w:tcPr>
          <w:p w14:paraId="5F46CCE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814" w:type="dxa"/>
            <w:vAlign w:val="center"/>
          </w:tcPr>
          <w:p w14:paraId="3A2F96C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672" w:type="dxa"/>
            <w:vAlign w:val="center"/>
          </w:tcPr>
          <w:p w14:paraId="4EB745F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</w:tr>
      <w:tr w:rsidR="004F1893" w14:paraId="55984958" w14:textId="77777777" w:rsidTr="004F1893">
        <w:trPr>
          <w:cantSplit/>
          <w:jc w:val="center"/>
        </w:trPr>
        <w:tc>
          <w:tcPr>
            <w:tcW w:w="1956" w:type="dxa"/>
            <w:vAlign w:val="center"/>
          </w:tcPr>
          <w:p w14:paraId="095D368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Интерпретация</w:t>
            </w:r>
          </w:p>
        </w:tc>
        <w:tc>
          <w:tcPr>
            <w:tcW w:w="1956" w:type="dxa"/>
            <w:vAlign w:val="center"/>
          </w:tcPr>
          <w:p w14:paraId="5800A4D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Рабочая ниша (11-14)</w:t>
            </w:r>
          </w:p>
        </w:tc>
        <w:tc>
          <w:tcPr>
            <w:tcW w:w="1956" w:type="dxa"/>
            <w:vAlign w:val="center"/>
          </w:tcPr>
          <w:p w14:paraId="2BC0ABD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Рабочая ниша (11-14)</w:t>
            </w:r>
          </w:p>
        </w:tc>
        <w:tc>
          <w:tcPr>
            <w:tcW w:w="1814" w:type="dxa"/>
            <w:vAlign w:val="center"/>
          </w:tcPr>
          <w:p w14:paraId="198E1C5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Осторожная проверка (6-10)</w:t>
            </w:r>
          </w:p>
        </w:tc>
        <w:tc>
          <w:tcPr>
            <w:tcW w:w="1672" w:type="dxa"/>
            <w:vAlign w:val="center"/>
          </w:tcPr>
          <w:p w14:paraId="7BE32F3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Слабый интерес (0-5)</w:t>
            </w:r>
          </w:p>
        </w:tc>
      </w:tr>
      <w:tr w:rsidR="004F1893" w14:paraId="2E20B211" w14:textId="77777777" w:rsidTr="004F1893">
        <w:trPr>
          <w:cantSplit/>
          <w:jc w:val="center"/>
        </w:trPr>
        <w:tc>
          <w:tcPr>
            <w:tcW w:w="1956" w:type="dxa"/>
            <w:vAlign w:val="center"/>
          </w:tcPr>
          <w:p w14:paraId="4E429D7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Уровень интереса (пять уровней)</w:t>
            </w:r>
          </w:p>
        </w:tc>
        <w:tc>
          <w:tcPr>
            <w:tcW w:w="1956" w:type="dxa"/>
            <w:vAlign w:val="center"/>
          </w:tcPr>
          <w:p w14:paraId="6CA0D38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Устойчивый, без коммерческих формулировок</w:t>
            </w:r>
          </w:p>
        </w:tc>
        <w:tc>
          <w:tcPr>
            <w:tcW w:w="1956" w:type="dxa"/>
            <w:vAlign w:val="center"/>
          </w:tcPr>
          <w:p w14:paraId="70DF92F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Развивающийся</w:t>
            </w:r>
          </w:p>
        </w:tc>
        <w:tc>
          <w:tcPr>
            <w:tcW w:w="1814" w:type="dxa"/>
            <w:vAlign w:val="center"/>
          </w:tcPr>
          <w:p w14:paraId="4C16257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Слабый</w:t>
            </w:r>
          </w:p>
        </w:tc>
        <w:tc>
          <w:tcPr>
            <w:tcW w:w="1672" w:type="dxa"/>
            <w:vAlign w:val="center"/>
          </w:tcPr>
          <w:p w14:paraId="08A7F2F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Слабый</w:t>
            </w:r>
          </w:p>
        </w:tc>
      </w:tr>
    </w:tbl>
    <w:p w14:paraId="375C02D4" w14:textId="77777777" w:rsidR="004F1893" w:rsidRDefault="00A9521E">
      <w:pPr>
        <w:pStyle w:val="FirstParagraph"/>
        <w:spacing w:before="360" w:after="0" w:line="360" w:lineRule="exact"/>
        <w:ind w:firstLine="709"/>
        <w:jc w:val="both"/>
      </w:pPr>
      <w:r>
        <w:t>Числовые пороги объема в методике не заданы, поэтому принято допущение о пороговых значениях. Уровень 0 - менее 100 запросов за год, 1 - 100-999, 2 - 1 000-9 999, 3 - 10 000 и более. Остальные критерии оценены по правилам таблицы методики. Оценки показывают, что в России интерес рабочий, но без коммерческих формулировок и со снижением объема за последний год; в Беларуси интерес слабый и статистически шумный; кластер В требует проверки на более длинном и крупном ряду.</w:t>
      </w:r>
    </w:p>
    <w:p w14:paraId="5FE551E2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t>Результаты по Вордстату сведены в минимальный шаблон анализа (таблица 25).</w:t>
      </w:r>
    </w:p>
    <w:p w14:paraId="7B834741" w14:textId="77777777" w:rsidR="004F1893" w:rsidRDefault="00A9521E">
      <w:pPr>
        <w:pStyle w:val="a0"/>
        <w:keepNext/>
        <w:spacing w:before="360" w:after="0" w:line="360" w:lineRule="exact"/>
      </w:pPr>
      <w:r>
        <w:t>Таблица 25 – Минимальный шаблон анализа Вордстата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23"/>
        <w:gridCol w:w="1814"/>
        <w:gridCol w:w="1531"/>
        <w:gridCol w:w="1922"/>
        <w:gridCol w:w="2165"/>
      </w:tblGrid>
      <w:tr w:rsidR="004F1893" w14:paraId="3D468ABA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22" w:type="dxa"/>
            <w:vAlign w:val="center"/>
          </w:tcPr>
          <w:p w14:paraId="765187FD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Блок</w:t>
            </w:r>
          </w:p>
        </w:tc>
        <w:tc>
          <w:tcPr>
            <w:tcW w:w="1814" w:type="dxa"/>
            <w:vAlign w:val="center"/>
          </w:tcPr>
          <w:p w14:paraId="30DAED05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1531" w:type="dxa"/>
            <w:vAlign w:val="center"/>
          </w:tcPr>
          <w:p w14:paraId="59C3B93F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Источник</w:t>
            </w:r>
          </w:p>
        </w:tc>
        <w:tc>
          <w:tcPr>
            <w:tcW w:w="1922" w:type="dxa"/>
            <w:vAlign w:val="center"/>
          </w:tcPr>
          <w:p w14:paraId="44A69D53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Результат</w:t>
            </w:r>
          </w:p>
        </w:tc>
        <w:tc>
          <w:tcPr>
            <w:tcW w:w="2165" w:type="dxa"/>
            <w:vAlign w:val="center"/>
          </w:tcPr>
          <w:p w14:paraId="46EE4129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Вывод</w:t>
            </w:r>
          </w:p>
        </w:tc>
      </w:tr>
      <w:tr w:rsidR="004F1893" w14:paraId="1B869A8C" w14:textId="77777777" w:rsidTr="004F1893">
        <w:trPr>
          <w:cantSplit/>
          <w:jc w:val="center"/>
        </w:trPr>
        <w:tc>
          <w:tcPr>
            <w:tcW w:w="1922" w:type="dxa"/>
            <w:vAlign w:val="center"/>
          </w:tcPr>
          <w:p w14:paraId="5644CA53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Спрос</w:t>
            </w:r>
          </w:p>
        </w:tc>
        <w:tc>
          <w:tcPr>
            <w:tcW w:w="1814" w:type="dxa"/>
            <w:vAlign w:val="center"/>
          </w:tcPr>
          <w:p w14:paraId="2812BA4E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Количество релевантных запросов</w:t>
            </w:r>
          </w:p>
        </w:tc>
        <w:tc>
          <w:tcPr>
            <w:tcW w:w="1531" w:type="dxa"/>
            <w:vAlign w:val="center"/>
          </w:tcPr>
          <w:p w14:paraId="7182083E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Динамика, Топы</w:t>
            </w:r>
          </w:p>
        </w:tc>
        <w:tc>
          <w:tcPr>
            <w:tcW w:w="1922" w:type="dxa"/>
            <w:vAlign w:val="center"/>
          </w:tcPr>
          <w:p w14:paraId="24831E6C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25 024 (кластер А) и 21 068 (кластер Б) за 12 мес. в России</w:t>
            </w:r>
          </w:p>
        </w:tc>
        <w:tc>
          <w:tcPr>
            <w:tcW w:w="2165" w:type="dxa"/>
            <w:vAlign w:val="center"/>
          </w:tcPr>
          <w:p w14:paraId="5532DE4A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Объем есть, но в основном 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</w:t>
            </w:r>
          </w:p>
        </w:tc>
      </w:tr>
      <w:tr w:rsidR="004F1893" w14:paraId="75AD5830" w14:textId="77777777" w:rsidTr="004F1893">
        <w:trPr>
          <w:cantSplit/>
          <w:jc w:val="center"/>
        </w:trPr>
        <w:tc>
          <w:tcPr>
            <w:tcW w:w="1922" w:type="dxa"/>
            <w:vAlign w:val="center"/>
          </w:tcPr>
          <w:p w14:paraId="15E3A24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814" w:type="dxa"/>
            <w:vAlign w:val="center"/>
          </w:tcPr>
          <w:p w14:paraId="58D5918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Рост, спад, сезонность</w:t>
            </w:r>
          </w:p>
        </w:tc>
        <w:tc>
          <w:tcPr>
            <w:tcW w:w="1531" w:type="dxa"/>
            <w:vAlign w:val="center"/>
          </w:tcPr>
          <w:p w14:paraId="143DAF8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922" w:type="dxa"/>
            <w:vAlign w:val="center"/>
          </w:tcPr>
          <w:p w14:paraId="1D84B28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Спад за последний год (-12…-18 %) при повторяющейся сезонности</w:t>
            </w:r>
          </w:p>
        </w:tc>
        <w:tc>
          <w:tcPr>
            <w:tcW w:w="2165" w:type="dxa"/>
            <w:vAlign w:val="center"/>
          </w:tcPr>
          <w:p w14:paraId="06C2AE8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Интерес снижается, возможно из-за перехода части поиска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-ассистентам</w:t>
            </w:r>
          </w:p>
        </w:tc>
      </w:tr>
      <w:tr w:rsidR="004F1893" w14:paraId="65BC6F2D" w14:textId="77777777" w:rsidTr="004F1893">
        <w:trPr>
          <w:cantSplit/>
          <w:jc w:val="center"/>
        </w:trPr>
        <w:tc>
          <w:tcPr>
            <w:tcW w:w="1922" w:type="dxa"/>
            <w:vAlign w:val="center"/>
          </w:tcPr>
          <w:p w14:paraId="161D14A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Регион</w:t>
            </w:r>
          </w:p>
        </w:tc>
        <w:tc>
          <w:tcPr>
            <w:tcW w:w="1814" w:type="dxa"/>
            <w:vAlign w:val="center"/>
          </w:tcPr>
          <w:p w14:paraId="74AE6E8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Число запросов, доля, индекс</w:t>
            </w:r>
          </w:p>
        </w:tc>
        <w:tc>
          <w:tcPr>
            <w:tcW w:w="1531" w:type="dxa"/>
            <w:vAlign w:val="center"/>
          </w:tcPr>
          <w:p w14:paraId="62D3611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1922" w:type="dxa"/>
            <w:vAlign w:val="center"/>
          </w:tcPr>
          <w:p w14:paraId="6241DD1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Центр и Москва выше 100 %, Беларусь около 1 % от России</w:t>
            </w:r>
          </w:p>
        </w:tc>
        <w:tc>
          <w:tcPr>
            <w:tcW w:w="2165" w:type="dxa"/>
            <w:vAlign w:val="center"/>
          </w:tcPr>
          <w:p w14:paraId="13CACA3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Территория Вордстата не совпадает с территорией проекта</w:t>
            </w:r>
          </w:p>
        </w:tc>
      </w:tr>
      <w:tr w:rsidR="004F1893" w14:paraId="1ACFD7B2" w14:textId="77777777" w:rsidTr="004F1893">
        <w:trPr>
          <w:cantSplit/>
          <w:jc w:val="center"/>
        </w:trPr>
        <w:tc>
          <w:tcPr>
            <w:tcW w:w="1922" w:type="dxa"/>
            <w:vAlign w:val="center"/>
          </w:tcPr>
          <w:p w14:paraId="0902115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814" w:type="dxa"/>
            <w:vAlign w:val="center"/>
          </w:tcPr>
          <w:p w14:paraId="2F5F804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Запросы цена, заказать, услуги</w:t>
            </w:r>
          </w:p>
        </w:tc>
        <w:tc>
          <w:tcPr>
            <w:tcW w:w="1531" w:type="dxa"/>
            <w:vAlign w:val="center"/>
          </w:tcPr>
          <w:p w14:paraId="7DC92FE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Топы</w:t>
            </w:r>
          </w:p>
        </w:tc>
        <w:tc>
          <w:tcPr>
            <w:tcW w:w="1922" w:type="dxa"/>
            <w:vAlign w:val="center"/>
          </w:tcPr>
          <w:p w14:paraId="2A3FCAB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проявлено</w:t>
            </w:r>
          </w:p>
        </w:tc>
        <w:tc>
          <w:tcPr>
            <w:tcW w:w="2165" w:type="dxa"/>
            <w:vAlign w:val="center"/>
          </w:tcPr>
          <w:p w14:paraId="6C51D7C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Рынок услуг аудита в поиске не сформирован</w:t>
            </w:r>
          </w:p>
        </w:tc>
      </w:tr>
      <w:tr w:rsidR="004F1893" w14:paraId="697CFCC6" w14:textId="77777777" w:rsidTr="004F1893">
        <w:trPr>
          <w:cantSplit/>
          <w:jc w:val="center"/>
        </w:trPr>
        <w:tc>
          <w:tcPr>
            <w:tcW w:w="1922" w:type="dxa"/>
            <w:vAlign w:val="center"/>
          </w:tcPr>
          <w:p w14:paraId="3292787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Информационный интерес</w:t>
            </w:r>
          </w:p>
        </w:tc>
        <w:tc>
          <w:tcPr>
            <w:tcW w:w="1814" w:type="dxa"/>
            <w:vAlign w:val="center"/>
          </w:tcPr>
          <w:p w14:paraId="38236A6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Запросы как, что такое</w:t>
            </w:r>
          </w:p>
        </w:tc>
        <w:tc>
          <w:tcPr>
            <w:tcW w:w="1531" w:type="dxa"/>
            <w:vAlign w:val="center"/>
          </w:tcPr>
          <w:p w14:paraId="41B5EC1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Топы</w:t>
            </w:r>
          </w:p>
        </w:tc>
        <w:tc>
          <w:tcPr>
            <w:tcW w:w="1922" w:type="dxa"/>
            <w:vAlign w:val="center"/>
          </w:tcPr>
          <w:p w14:paraId="7B2E7C0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Основная часть</w:t>
            </w:r>
          </w:p>
        </w:tc>
        <w:tc>
          <w:tcPr>
            <w:tcW w:w="2165" w:type="dxa"/>
            <w:vAlign w:val="center"/>
          </w:tcPr>
          <w:p w14:paraId="415809C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Контент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как канал привлечения</w:t>
            </w:r>
          </w:p>
        </w:tc>
      </w:tr>
      <w:tr w:rsidR="004F1893" w14:paraId="6C58AC90" w14:textId="77777777" w:rsidTr="004F1893">
        <w:trPr>
          <w:cantSplit/>
          <w:jc w:val="center"/>
        </w:trPr>
        <w:tc>
          <w:tcPr>
            <w:tcW w:w="1922" w:type="dxa"/>
            <w:vAlign w:val="center"/>
          </w:tcPr>
          <w:p w14:paraId="7AFA291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Устройства</w:t>
            </w:r>
          </w:p>
        </w:tc>
        <w:tc>
          <w:tcPr>
            <w:tcW w:w="1814" w:type="dxa"/>
            <w:vAlign w:val="center"/>
          </w:tcPr>
          <w:p w14:paraId="6A067C0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Доля смартфонов и десктопов</w:t>
            </w:r>
          </w:p>
        </w:tc>
        <w:tc>
          <w:tcPr>
            <w:tcW w:w="1531" w:type="dxa"/>
            <w:vAlign w:val="center"/>
          </w:tcPr>
          <w:p w14:paraId="15D095A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Фильтр устройств</w:t>
            </w:r>
          </w:p>
        </w:tc>
        <w:tc>
          <w:tcPr>
            <w:tcW w:w="1922" w:type="dxa"/>
            <w:vAlign w:val="center"/>
          </w:tcPr>
          <w:p w14:paraId="7E08CB6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54 % и 46 % для проблемного запроса</w:t>
            </w:r>
          </w:p>
        </w:tc>
        <w:tc>
          <w:tcPr>
            <w:tcW w:w="2165" w:type="dxa"/>
            <w:vAlign w:val="center"/>
          </w:tcPr>
          <w:p w14:paraId="326F212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Мобильная версия страниц обязательна</w:t>
            </w:r>
          </w:p>
        </w:tc>
      </w:tr>
      <w:tr w:rsidR="004F1893" w14:paraId="66B94CA4" w14:textId="77777777" w:rsidTr="004F1893">
        <w:trPr>
          <w:cantSplit/>
          <w:jc w:val="center"/>
        </w:trPr>
        <w:tc>
          <w:tcPr>
            <w:tcW w:w="1922" w:type="dxa"/>
            <w:vAlign w:val="center"/>
          </w:tcPr>
          <w:p w14:paraId="20E0FBC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Решение</w:t>
            </w:r>
          </w:p>
        </w:tc>
        <w:tc>
          <w:tcPr>
            <w:tcW w:w="1814" w:type="dxa"/>
            <w:vAlign w:val="center"/>
          </w:tcPr>
          <w:p w14:paraId="72272D9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Уровень интереса и действие</w:t>
            </w:r>
          </w:p>
        </w:tc>
        <w:tc>
          <w:tcPr>
            <w:tcW w:w="1531" w:type="dxa"/>
            <w:vAlign w:val="center"/>
          </w:tcPr>
          <w:p w14:paraId="640D248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Сводная оценка</w:t>
            </w:r>
          </w:p>
        </w:tc>
        <w:tc>
          <w:tcPr>
            <w:tcW w:w="1922" w:type="dxa"/>
            <w:vAlign w:val="center"/>
          </w:tcPr>
          <w:p w14:paraId="673FB9F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Устойчивый информационный интерес, коммерческий слабый</w:t>
            </w:r>
          </w:p>
        </w:tc>
        <w:tc>
          <w:tcPr>
            <w:tcW w:w="2165" w:type="dxa"/>
            <w:vAlign w:val="center"/>
          </w:tcPr>
          <w:p w14:paraId="12CD3D6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Проверять платежеспособный спрос в ЛР2-3</w:t>
            </w:r>
          </w:p>
        </w:tc>
      </w:tr>
    </w:tbl>
    <w:p w14:paraId="6DBE2091" w14:textId="77777777" w:rsidR="004F1893" w:rsidRDefault="00A9521E">
      <w:pPr>
        <w:pStyle w:val="FirstParagraph"/>
        <w:spacing w:before="360" w:after="0" w:line="360" w:lineRule="exact"/>
        <w:ind w:firstLine="709"/>
        <w:jc w:val="both"/>
      </w:pPr>
      <w:r>
        <w:t xml:space="preserve">Минимальный шаблон сводит результаты Вордстата в одну таблицу для сопоставления с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. Итоговая формулировка по Вордстату - в России наблюдается умеренный поисковый интерес к теме проверки таблиц </w:t>
      </w:r>
      <w:r>
        <w:rPr>
          <w:i/>
        </w:rPr>
        <w:t>Excel</w:t>
      </w:r>
      <w:r>
        <w:t>, наиболее выражены запросы группы «ошибки в формулах», что указывает на проблемный информационный характер интереса; динамика за год показывает снижение при повторяющейся сезонности; региональный анализ выявляет повышенный интерес в Москве и Центральном округе. Для бизнеса это означает целесообразность подготовки контента под проблемные запросы и тестовой рекламы, но не крупного запуска только по данным поиска.</w:t>
      </w:r>
    </w:p>
    <w:p w14:paraId="31F45795" w14:textId="77777777" w:rsidR="004F1893" w:rsidRDefault="00A9521E">
      <w:pPr>
        <w:pStyle w:val="2"/>
        <w:spacing w:before="360" w:after="360" w:line="360" w:lineRule="exact"/>
        <w:ind w:firstLine="709"/>
      </w:pPr>
      <w:bookmarkStart w:id="27" w:name="_289b4a4a2cbe49041de81d0475856288f28b347"/>
      <w:bookmarkStart w:id="28" w:name="_Toc242338621"/>
      <w:bookmarkEnd w:id="18"/>
      <w:bookmarkEnd w:id="26"/>
      <w:r>
        <w:rPr>
          <w:b/>
          <w:sz w:val="28"/>
        </w:rPr>
        <w:t>2.5 Выгрузки и контроль качества</w:t>
      </w:r>
      <w:bookmarkEnd w:id="28"/>
    </w:p>
    <w:p w14:paraId="05D0C12E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t xml:space="preserve">Каждая выгрузка записана в журнал с параметрами выборки (таблица 26). Минимальный набор из пяти выгрузок по методике [4] выполнен - динамика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, регионы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>, динамика Вордстата, топы Вордстата, регионы Вордстата (таблица 27).</w:t>
      </w:r>
    </w:p>
    <w:p w14:paraId="348FB137" w14:textId="77777777" w:rsidR="004F1893" w:rsidRDefault="00A9521E">
      <w:pPr>
        <w:pStyle w:val="a0"/>
        <w:keepNext/>
        <w:spacing w:before="360" w:after="0" w:line="360" w:lineRule="exact"/>
      </w:pPr>
      <w:r>
        <w:lastRenderedPageBreak/>
        <w:t>Таблица 26 – Журнал выгрузки данных (все выгрузки выполнены 02.10.2026)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38"/>
        <w:gridCol w:w="1389"/>
        <w:gridCol w:w="1544"/>
        <w:gridCol w:w="1857"/>
        <w:gridCol w:w="2483"/>
        <w:gridCol w:w="1544"/>
      </w:tblGrid>
      <w:tr w:rsidR="004F1893" w14:paraId="43B15D9F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39" w:type="dxa"/>
            <w:vAlign w:val="center"/>
          </w:tcPr>
          <w:p w14:paraId="078E6AF8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1389" w:type="dxa"/>
            <w:vAlign w:val="center"/>
          </w:tcPr>
          <w:p w14:paraId="7DAA535A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Сервис</w:t>
            </w:r>
          </w:p>
        </w:tc>
        <w:tc>
          <w:tcPr>
            <w:tcW w:w="1544" w:type="dxa"/>
            <w:vAlign w:val="center"/>
          </w:tcPr>
          <w:p w14:paraId="0A4CAACB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Запросы</w:t>
            </w:r>
          </w:p>
        </w:tc>
        <w:tc>
          <w:tcPr>
            <w:tcW w:w="1857" w:type="dxa"/>
            <w:vAlign w:val="center"/>
          </w:tcPr>
          <w:p w14:paraId="3A40F467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Территория и период</w:t>
            </w:r>
          </w:p>
        </w:tc>
        <w:tc>
          <w:tcPr>
            <w:tcW w:w="2483" w:type="dxa"/>
            <w:vAlign w:val="center"/>
          </w:tcPr>
          <w:p w14:paraId="68ECF845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Файл (папка Материалы_собранные)</w:t>
            </w:r>
          </w:p>
        </w:tc>
        <w:tc>
          <w:tcPr>
            <w:tcW w:w="1544" w:type="dxa"/>
            <w:vAlign w:val="center"/>
          </w:tcPr>
          <w:p w14:paraId="65FD5BA3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Назначение</w:t>
            </w:r>
          </w:p>
        </w:tc>
      </w:tr>
      <w:tr w:rsidR="004F1893" w14:paraId="033CA7AA" w14:textId="77777777" w:rsidTr="004F1893">
        <w:trPr>
          <w:cantSplit/>
          <w:jc w:val="center"/>
        </w:trPr>
        <w:tc>
          <w:tcPr>
            <w:tcW w:w="539" w:type="dxa"/>
            <w:vAlign w:val="center"/>
          </w:tcPr>
          <w:p w14:paraId="06617BB3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89" w:type="dxa"/>
            <w:vAlign w:val="center"/>
          </w:tcPr>
          <w:p w14:paraId="64D33AD2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4" w:type="dxa"/>
            <w:vAlign w:val="center"/>
          </w:tcPr>
          <w:p w14:paraId="16847E5B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857" w:type="dxa"/>
            <w:vAlign w:val="center"/>
          </w:tcPr>
          <w:p w14:paraId="73F02A65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Мир, 5 лет, недели</w:t>
            </w:r>
          </w:p>
        </w:tc>
        <w:tc>
          <w:tcPr>
            <w:tcW w:w="2483" w:type="dxa"/>
            <w:vAlign w:val="center"/>
          </w:tcPr>
          <w:p w14:paraId="5F974D84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GT/W_P1_5y.txt</w:t>
            </w:r>
          </w:p>
        </w:tc>
        <w:tc>
          <w:tcPr>
            <w:tcW w:w="1544" w:type="dxa"/>
            <w:vAlign w:val="center"/>
          </w:tcPr>
          <w:p w14:paraId="4A859F4A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Динамика, география</w:t>
            </w:r>
          </w:p>
        </w:tc>
      </w:tr>
      <w:tr w:rsidR="004F1893" w14:paraId="14E7883F" w14:textId="77777777" w:rsidTr="004F1893">
        <w:trPr>
          <w:cantSplit/>
          <w:jc w:val="center"/>
        </w:trPr>
        <w:tc>
          <w:tcPr>
            <w:tcW w:w="539" w:type="dxa"/>
            <w:vAlign w:val="center"/>
          </w:tcPr>
          <w:p w14:paraId="48F8C6B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89" w:type="dxa"/>
            <w:vAlign w:val="center"/>
          </w:tcPr>
          <w:p w14:paraId="0AEBA5B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4" w:type="dxa"/>
            <w:vAlign w:val="center"/>
          </w:tcPr>
          <w:p w14:paraId="0D41EC9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857" w:type="dxa"/>
            <w:vAlign w:val="center"/>
          </w:tcPr>
          <w:p w14:paraId="351D7D9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483" w:type="dxa"/>
            <w:vAlign w:val="center"/>
          </w:tcPr>
          <w:p w14:paraId="47691BC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GT/W_P2_5y.txt</w:t>
            </w:r>
          </w:p>
        </w:tc>
        <w:tc>
          <w:tcPr>
            <w:tcW w:w="1544" w:type="dxa"/>
            <w:vAlign w:val="center"/>
          </w:tcPr>
          <w:p w14:paraId="265B3AB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Динамика, география</w:t>
            </w:r>
          </w:p>
        </w:tc>
      </w:tr>
      <w:tr w:rsidR="004F1893" w14:paraId="5235EAAC" w14:textId="77777777" w:rsidTr="004F1893">
        <w:trPr>
          <w:cantSplit/>
          <w:jc w:val="center"/>
        </w:trPr>
        <w:tc>
          <w:tcPr>
            <w:tcW w:w="539" w:type="dxa"/>
            <w:vAlign w:val="center"/>
          </w:tcPr>
          <w:p w14:paraId="11629A9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0ED1C4E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4" w:type="dxa"/>
            <w:vAlign w:val="center"/>
          </w:tcPr>
          <w:p w14:paraId="207B021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857" w:type="dxa"/>
            <w:vAlign w:val="center"/>
          </w:tcPr>
          <w:p w14:paraId="2A0D27F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483" w:type="dxa"/>
            <w:vAlign w:val="center"/>
          </w:tcPr>
          <w:p w14:paraId="55C229B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GT/W_P3_5y.txt</w:t>
            </w:r>
          </w:p>
        </w:tc>
        <w:tc>
          <w:tcPr>
            <w:tcW w:w="1544" w:type="dxa"/>
            <w:vAlign w:val="center"/>
          </w:tcPr>
          <w:p w14:paraId="14C7DB5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</w:t>
            </w:r>
          </w:p>
        </w:tc>
      </w:tr>
      <w:tr w:rsidR="004F1893" w14:paraId="1C687D56" w14:textId="77777777" w:rsidTr="004F1893">
        <w:trPr>
          <w:cantSplit/>
          <w:jc w:val="center"/>
        </w:trPr>
        <w:tc>
          <w:tcPr>
            <w:tcW w:w="539" w:type="dxa"/>
            <w:vAlign w:val="center"/>
          </w:tcPr>
          <w:p w14:paraId="7978BB6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89" w:type="dxa"/>
            <w:vAlign w:val="center"/>
          </w:tcPr>
          <w:p w14:paraId="27BB108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4" w:type="dxa"/>
            <w:vAlign w:val="center"/>
          </w:tcPr>
          <w:p w14:paraId="4E74D87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857" w:type="dxa"/>
            <w:vAlign w:val="center"/>
          </w:tcPr>
          <w:p w14:paraId="73A2130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483" w:type="dxa"/>
            <w:vAlign w:val="center"/>
          </w:tcPr>
          <w:p w14:paraId="2BC077F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GT/W_P4_5y.txt</w:t>
            </w:r>
          </w:p>
        </w:tc>
        <w:tc>
          <w:tcPr>
            <w:tcW w:w="1544" w:type="dxa"/>
            <w:vAlign w:val="center"/>
          </w:tcPr>
          <w:p w14:paraId="11C70DC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Проблемные запросы</w:t>
            </w:r>
          </w:p>
        </w:tc>
      </w:tr>
      <w:tr w:rsidR="004F1893" w14:paraId="20C97590" w14:textId="77777777" w:rsidTr="004F1893">
        <w:trPr>
          <w:cantSplit/>
          <w:jc w:val="center"/>
        </w:trPr>
        <w:tc>
          <w:tcPr>
            <w:tcW w:w="539" w:type="dxa"/>
            <w:vAlign w:val="center"/>
          </w:tcPr>
          <w:p w14:paraId="6F9D114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89" w:type="dxa"/>
            <w:vAlign w:val="center"/>
          </w:tcPr>
          <w:p w14:paraId="77ABA94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4" w:type="dxa"/>
            <w:vAlign w:val="center"/>
          </w:tcPr>
          <w:p w14:paraId="0F88F6C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857" w:type="dxa"/>
            <w:vAlign w:val="center"/>
          </w:tcPr>
          <w:p w14:paraId="146F49B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483" w:type="dxa"/>
            <w:vAlign w:val="center"/>
          </w:tcPr>
          <w:p w14:paraId="0C6BD82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GT/W_P5_5y.txt</w:t>
            </w:r>
          </w:p>
        </w:tc>
        <w:tc>
          <w:tcPr>
            <w:tcW w:w="1544" w:type="dxa"/>
            <w:vAlign w:val="center"/>
          </w:tcPr>
          <w:p w14:paraId="204F645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Масштаб</w:t>
            </w:r>
          </w:p>
        </w:tc>
      </w:tr>
      <w:tr w:rsidR="004F1893" w14:paraId="3C928FC0" w14:textId="77777777" w:rsidTr="004F1893">
        <w:trPr>
          <w:cantSplit/>
          <w:jc w:val="center"/>
        </w:trPr>
        <w:tc>
          <w:tcPr>
            <w:tcW w:w="539" w:type="dxa"/>
            <w:vAlign w:val="center"/>
          </w:tcPr>
          <w:p w14:paraId="6BAFD6D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6</w:t>
            </w:r>
          </w:p>
        </w:tc>
        <w:tc>
          <w:tcPr>
            <w:tcW w:w="1389" w:type="dxa"/>
            <w:vAlign w:val="center"/>
          </w:tcPr>
          <w:p w14:paraId="53D326B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4" w:type="dxa"/>
            <w:vAlign w:val="center"/>
          </w:tcPr>
          <w:p w14:paraId="6682191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(англ.) по странам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</w:p>
        </w:tc>
        <w:tc>
          <w:tcPr>
            <w:tcW w:w="1857" w:type="dxa"/>
            <w:vAlign w:val="center"/>
          </w:tcPr>
          <w:p w14:paraId="28089D6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лет</w:t>
            </w:r>
          </w:p>
        </w:tc>
        <w:tc>
          <w:tcPr>
            <w:tcW w:w="2483" w:type="dxa"/>
            <w:vAlign w:val="center"/>
          </w:tcPr>
          <w:p w14:paraId="6D8B7EC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GT/US_P1_5y.txt</w:t>
            </w:r>
            <w:r>
              <w:rPr>
                <w:sz w:val="24"/>
              </w:rPr>
              <w:t xml:space="preserve"> и др.</w:t>
            </w:r>
          </w:p>
        </w:tc>
        <w:tc>
          <w:tcPr>
            <w:tcW w:w="1544" w:type="dxa"/>
            <w:vAlign w:val="center"/>
          </w:tcPr>
          <w:p w14:paraId="1B8AF2D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Территория</w:t>
            </w:r>
          </w:p>
        </w:tc>
      </w:tr>
      <w:tr w:rsidR="004F1893" w14:paraId="0458E10B" w14:textId="77777777" w:rsidTr="004F1893">
        <w:trPr>
          <w:cantSplit/>
          <w:jc w:val="center"/>
        </w:trPr>
        <w:tc>
          <w:tcPr>
            <w:tcW w:w="539" w:type="dxa"/>
            <w:vAlign w:val="center"/>
          </w:tcPr>
          <w:p w14:paraId="5DA17F5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389" w:type="dxa"/>
            <w:vAlign w:val="center"/>
          </w:tcPr>
          <w:p w14:paraId="179EBDC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4" w:type="dxa"/>
            <w:vAlign w:val="center"/>
          </w:tcPr>
          <w:p w14:paraId="3FE2D28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R1</w:t>
            </w:r>
            <w:r>
              <w:rPr>
                <w:sz w:val="24"/>
              </w:rPr>
              <w:t xml:space="preserve">: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857" w:type="dxa"/>
            <w:vAlign w:val="center"/>
          </w:tcPr>
          <w:p w14:paraId="7BB38C6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RU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KZ</w:t>
            </w:r>
            <w:r>
              <w:rPr>
                <w:sz w:val="24"/>
              </w:rPr>
              <w:t>, 5 лет и 12 мес.</w:t>
            </w:r>
          </w:p>
        </w:tc>
        <w:tc>
          <w:tcPr>
            <w:tcW w:w="2483" w:type="dxa"/>
            <w:vAlign w:val="center"/>
          </w:tcPr>
          <w:p w14:paraId="321F872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GT/BY_R1_5y.txt</w:t>
            </w:r>
            <w:r>
              <w:rPr>
                <w:sz w:val="24"/>
              </w:rPr>
              <w:t xml:space="preserve"> и др.</w:t>
            </w:r>
          </w:p>
        </w:tc>
        <w:tc>
          <w:tcPr>
            <w:tcW w:w="1544" w:type="dxa"/>
            <w:vAlign w:val="center"/>
          </w:tcPr>
          <w:p w14:paraId="7E9063F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Контрольные страны</w:t>
            </w:r>
          </w:p>
        </w:tc>
      </w:tr>
      <w:tr w:rsidR="004F1893" w14:paraId="0498BB61" w14:textId="77777777" w:rsidTr="004F1893">
        <w:trPr>
          <w:cantSplit/>
          <w:jc w:val="center"/>
        </w:trPr>
        <w:tc>
          <w:tcPr>
            <w:tcW w:w="539" w:type="dxa"/>
            <w:vAlign w:val="center"/>
          </w:tcPr>
          <w:p w14:paraId="60BE077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389" w:type="dxa"/>
            <w:vAlign w:val="center"/>
          </w:tcPr>
          <w:p w14:paraId="75320B7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4" w:type="dxa"/>
            <w:vAlign w:val="center"/>
          </w:tcPr>
          <w:p w14:paraId="1BEFCCB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Одиночные ряды шести ключевых запросов</w:t>
            </w:r>
          </w:p>
        </w:tc>
        <w:tc>
          <w:tcPr>
            <w:tcW w:w="1857" w:type="dxa"/>
            <w:vAlign w:val="center"/>
          </w:tcPr>
          <w:p w14:paraId="598E8B7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483" w:type="dxa"/>
            <w:vAlign w:val="center"/>
          </w:tcPr>
          <w:p w14:paraId="4C89F48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GT/S</w:t>
            </w:r>
            <w:r>
              <w:rPr>
                <w:sz w:val="24"/>
              </w:rPr>
              <w:t>_*_5</w:t>
            </w:r>
            <w:r>
              <w:rPr>
                <w:i/>
                <w:sz w:val="24"/>
              </w:rPr>
              <w:t>y.txt</w:t>
            </w:r>
          </w:p>
        </w:tc>
        <w:tc>
          <w:tcPr>
            <w:tcW w:w="1544" w:type="dxa"/>
            <w:vAlign w:val="center"/>
          </w:tcPr>
          <w:p w14:paraId="6377C3A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Динамика отдельных запросов</w:t>
            </w:r>
          </w:p>
        </w:tc>
      </w:tr>
      <w:tr w:rsidR="004F1893" w14:paraId="1B93D320" w14:textId="77777777" w:rsidTr="004F1893">
        <w:trPr>
          <w:cantSplit/>
          <w:jc w:val="center"/>
        </w:trPr>
        <w:tc>
          <w:tcPr>
            <w:tcW w:w="539" w:type="dxa"/>
            <w:vAlign w:val="center"/>
          </w:tcPr>
          <w:p w14:paraId="72591B1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389" w:type="dxa"/>
            <w:vAlign w:val="center"/>
          </w:tcPr>
          <w:p w14:paraId="5F70B9D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4" w:type="dxa"/>
            <w:vAlign w:val="center"/>
          </w:tcPr>
          <w:p w14:paraId="029726D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за 12 месяцев</w:t>
            </w:r>
          </w:p>
        </w:tc>
        <w:tc>
          <w:tcPr>
            <w:tcW w:w="1857" w:type="dxa"/>
            <w:vAlign w:val="center"/>
          </w:tcPr>
          <w:p w14:paraId="7BB9812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Мир, 12 мес.</w:t>
            </w:r>
          </w:p>
        </w:tc>
        <w:tc>
          <w:tcPr>
            <w:tcW w:w="2483" w:type="dxa"/>
            <w:vAlign w:val="center"/>
          </w:tcPr>
          <w:p w14:paraId="169CDC3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GT/W_P1_12m.txt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W_P3_12m.txt</w:t>
            </w:r>
          </w:p>
        </w:tc>
        <w:tc>
          <w:tcPr>
            <w:tcW w:w="1544" w:type="dxa"/>
            <w:vAlign w:val="center"/>
          </w:tcPr>
          <w:p w14:paraId="1AB7E33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Текущий период</w:t>
            </w:r>
          </w:p>
        </w:tc>
      </w:tr>
      <w:tr w:rsidR="004F1893" w14:paraId="03CFA9CD" w14:textId="77777777" w:rsidTr="004F1893">
        <w:trPr>
          <w:cantSplit/>
          <w:jc w:val="center"/>
        </w:trPr>
        <w:tc>
          <w:tcPr>
            <w:tcW w:w="539" w:type="dxa"/>
            <w:vAlign w:val="center"/>
          </w:tcPr>
          <w:p w14:paraId="111743E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389" w:type="dxa"/>
            <w:vAlign w:val="center"/>
          </w:tcPr>
          <w:p w14:paraId="449591A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4" w:type="dxa"/>
            <w:vAlign w:val="center"/>
          </w:tcPr>
          <w:p w14:paraId="390149C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География и связанные запросы шести запросов</w:t>
            </w:r>
          </w:p>
        </w:tc>
        <w:tc>
          <w:tcPr>
            <w:tcW w:w="1857" w:type="dxa"/>
            <w:vAlign w:val="center"/>
          </w:tcPr>
          <w:p w14:paraId="0177FAD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483" w:type="dxa"/>
            <w:vAlign w:val="center"/>
          </w:tcPr>
          <w:p w14:paraId="72DDB4C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GT/GT</w:t>
            </w:r>
            <w:r>
              <w:rPr>
                <w:sz w:val="24"/>
              </w:rPr>
              <w:t>_география_и_связанные_запросы_2026-10-02.</w:t>
            </w:r>
            <w:r>
              <w:rPr>
                <w:i/>
                <w:sz w:val="24"/>
              </w:rPr>
              <w:t>md</w:t>
            </w:r>
          </w:p>
        </w:tc>
        <w:tc>
          <w:tcPr>
            <w:tcW w:w="1544" w:type="dxa"/>
            <w:vAlign w:val="center"/>
          </w:tcPr>
          <w:p w14:paraId="3E6D57D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География, связанные запросы</w:t>
            </w:r>
          </w:p>
        </w:tc>
      </w:tr>
      <w:tr w:rsidR="004F1893" w14:paraId="2C805893" w14:textId="77777777" w:rsidTr="004F1893">
        <w:trPr>
          <w:cantSplit/>
          <w:jc w:val="center"/>
        </w:trPr>
        <w:tc>
          <w:tcPr>
            <w:tcW w:w="539" w:type="dxa"/>
            <w:vAlign w:val="center"/>
          </w:tcPr>
          <w:p w14:paraId="50B1D70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389" w:type="dxa"/>
            <w:vAlign w:val="center"/>
          </w:tcPr>
          <w:p w14:paraId="5192A17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544" w:type="dxa"/>
            <w:vAlign w:val="center"/>
          </w:tcPr>
          <w:p w14:paraId="014983D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16 запросов, вкладка «Динамика»</w:t>
            </w:r>
          </w:p>
        </w:tc>
        <w:tc>
          <w:tcPr>
            <w:tcW w:w="1857" w:type="dxa"/>
            <w:vAlign w:val="center"/>
          </w:tcPr>
          <w:p w14:paraId="7C5288C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Россия, Беларусь, 01.2018-09.2026, по месяцам</w:t>
            </w:r>
          </w:p>
        </w:tc>
        <w:tc>
          <w:tcPr>
            <w:tcW w:w="2483" w:type="dxa"/>
            <w:vAlign w:val="center"/>
          </w:tcPr>
          <w:p w14:paraId="0555CEF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Wordstat/YW</w:t>
            </w:r>
            <w:r>
              <w:rPr>
                <w:sz w:val="24"/>
              </w:rPr>
              <w:t>_динамика_месяцы_2018-01_2026-09.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и .</w:t>
            </w:r>
            <w:r>
              <w:rPr>
                <w:i/>
                <w:sz w:val="24"/>
              </w:rPr>
              <w:t>json</w:t>
            </w:r>
          </w:p>
        </w:tc>
        <w:tc>
          <w:tcPr>
            <w:tcW w:w="1544" w:type="dxa"/>
            <w:vAlign w:val="center"/>
          </w:tcPr>
          <w:p w14:paraId="47F210E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Динамика, сезонность</w:t>
            </w:r>
          </w:p>
        </w:tc>
      </w:tr>
      <w:tr w:rsidR="004F1893" w14:paraId="4FC4AB8B" w14:textId="77777777" w:rsidTr="004F1893">
        <w:trPr>
          <w:cantSplit/>
          <w:jc w:val="center"/>
        </w:trPr>
        <w:tc>
          <w:tcPr>
            <w:tcW w:w="539" w:type="dxa"/>
            <w:vAlign w:val="center"/>
          </w:tcPr>
          <w:p w14:paraId="52D2B84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389" w:type="dxa"/>
            <w:vAlign w:val="center"/>
          </w:tcPr>
          <w:p w14:paraId="78F42A1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544" w:type="dxa"/>
            <w:vAlign w:val="center"/>
          </w:tcPr>
          <w:p w14:paraId="49FFE4A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16 запросов, вкладки «Топы» и «Регионы»</w:t>
            </w:r>
          </w:p>
        </w:tc>
        <w:tc>
          <w:tcPr>
            <w:tcW w:w="1857" w:type="dxa"/>
            <w:vAlign w:val="center"/>
          </w:tcPr>
          <w:p w14:paraId="78F410A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Россия, Беларусь, окно 09.2026</w:t>
            </w:r>
          </w:p>
        </w:tc>
        <w:tc>
          <w:tcPr>
            <w:tcW w:w="2483" w:type="dxa"/>
            <w:vAlign w:val="center"/>
          </w:tcPr>
          <w:p w14:paraId="463051D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Wordstat/YW</w:t>
            </w:r>
            <w:r>
              <w:rPr>
                <w:sz w:val="24"/>
              </w:rPr>
              <w:t>_топы_и_регионы_2026-10-02.</w:t>
            </w:r>
            <w:r>
              <w:rPr>
                <w:i/>
                <w:sz w:val="24"/>
              </w:rPr>
              <w:t>md</w:t>
            </w:r>
          </w:p>
        </w:tc>
        <w:tc>
          <w:tcPr>
            <w:tcW w:w="1544" w:type="dxa"/>
            <w:vAlign w:val="center"/>
          </w:tcPr>
          <w:p w14:paraId="46C0067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Формулировки, регионы</w:t>
            </w:r>
          </w:p>
        </w:tc>
      </w:tr>
      <w:tr w:rsidR="004F1893" w14:paraId="40D55FB6" w14:textId="77777777" w:rsidTr="004F1893">
        <w:trPr>
          <w:cantSplit/>
          <w:jc w:val="center"/>
        </w:trPr>
        <w:tc>
          <w:tcPr>
            <w:tcW w:w="539" w:type="dxa"/>
            <w:vAlign w:val="center"/>
          </w:tcPr>
          <w:p w14:paraId="46F5C2B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389" w:type="dxa"/>
            <w:vAlign w:val="center"/>
          </w:tcPr>
          <w:p w14:paraId="5D3B004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544" w:type="dxa"/>
            <w:vAlign w:val="center"/>
          </w:tcPr>
          <w:p w14:paraId="3B8686E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разбивка по устройствам</w:t>
            </w:r>
          </w:p>
        </w:tc>
        <w:tc>
          <w:tcPr>
            <w:tcW w:w="1857" w:type="dxa"/>
            <w:vAlign w:val="center"/>
          </w:tcPr>
          <w:p w14:paraId="32F2F17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Россия, 10.2025-09.2026</w:t>
            </w:r>
          </w:p>
        </w:tc>
        <w:tc>
          <w:tcPr>
            <w:tcW w:w="2483" w:type="dxa"/>
            <w:vAlign w:val="center"/>
          </w:tcPr>
          <w:p w14:paraId="2D27158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(в отчете, таблица устройств)</w:t>
            </w:r>
          </w:p>
        </w:tc>
        <w:tc>
          <w:tcPr>
            <w:tcW w:w="1544" w:type="dxa"/>
            <w:vAlign w:val="center"/>
          </w:tcPr>
          <w:p w14:paraId="4F7118E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Устройства</w:t>
            </w:r>
          </w:p>
        </w:tc>
      </w:tr>
    </w:tbl>
    <w:p w14:paraId="54C5A461" w14:textId="77777777" w:rsidR="004F1893" w:rsidRDefault="00A9521E">
      <w:pPr>
        <w:pStyle w:val="FirstParagraph"/>
        <w:spacing w:before="360" w:after="0" w:line="360" w:lineRule="exact"/>
        <w:ind w:firstLine="709"/>
        <w:jc w:val="both"/>
      </w:pPr>
      <w:r>
        <w:t xml:space="preserve">Журнал позволяет воспроизвести выгрузки. Файлы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хранятся в сжатом текстовом виде (кодировка </w:t>
      </w:r>
      <w:r>
        <w:rPr>
          <w:i/>
        </w:rPr>
        <w:t>base62</w:t>
      </w:r>
      <w:r>
        <w:t xml:space="preserve"> и сжатие серий нулей), читаются декодером из папки </w:t>
      </w:r>
      <w:r>
        <w:rPr>
          <w:i/>
        </w:rPr>
        <w:t>Python</w:t>
      </w:r>
      <w:r>
        <w:t xml:space="preserve">; для каждого ряда записана контрольная </w:t>
      </w:r>
      <w:r>
        <w:lastRenderedPageBreak/>
        <w:t xml:space="preserve">сумма, совпадение которой после переноса проверено. Данные Вордстата сохранены в </w:t>
      </w:r>
      <w:r>
        <w:rPr>
          <w:i/>
        </w:rPr>
        <w:t>CSV</w:t>
      </w:r>
      <w:r>
        <w:t xml:space="preserve"> и </w:t>
      </w:r>
      <w:r>
        <w:rPr>
          <w:i/>
        </w:rPr>
        <w:t>JSON</w:t>
      </w:r>
      <w:r>
        <w:t xml:space="preserve"> с контрольными суммами рядов.</w:t>
      </w:r>
    </w:p>
    <w:p w14:paraId="3D400038" w14:textId="77777777" w:rsidR="002779B0" w:rsidRDefault="00652217">
      <w:pPr>
        <w:keepNext/>
        <w:spacing w:after="0" w:line="360" w:lineRule="exact"/>
        <w:ind w:firstLine="709"/>
        <w:jc w:val="both"/>
      </w:pPr>
      <w:r>
        <w:t>В таблице 27 представлены данные по теме «минимальный набор выгрузок».</w:t>
      </w:r>
    </w:p>
    <w:p w14:paraId="5B553C29" w14:textId="77777777" w:rsidR="004F1893" w:rsidRDefault="00A9521E">
      <w:pPr>
        <w:pStyle w:val="a0"/>
        <w:keepNext/>
        <w:spacing w:before="360" w:after="0" w:line="360" w:lineRule="exact"/>
      </w:pPr>
      <w:r>
        <w:t>Таблица 27 – Минимальный набор выгрузок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8"/>
        <w:gridCol w:w="2366"/>
        <w:gridCol w:w="2234"/>
        <w:gridCol w:w="1658"/>
        <w:gridCol w:w="2699"/>
      </w:tblGrid>
      <w:tr w:rsidR="004F1893" w14:paraId="277FA713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" w:type="dxa"/>
            <w:vAlign w:val="center"/>
          </w:tcPr>
          <w:p w14:paraId="6FF1C63C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2366" w:type="dxa"/>
            <w:vAlign w:val="center"/>
          </w:tcPr>
          <w:p w14:paraId="294EE7BB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Сервис и запрос</w:t>
            </w:r>
          </w:p>
        </w:tc>
        <w:tc>
          <w:tcPr>
            <w:tcW w:w="2234" w:type="dxa"/>
            <w:vAlign w:val="center"/>
          </w:tcPr>
          <w:p w14:paraId="531CB531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Настройки</w:t>
            </w:r>
          </w:p>
        </w:tc>
        <w:tc>
          <w:tcPr>
            <w:tcW w:w="1658" w:type="dxa"/>
            <w:vAlign w:val="center"/>
          </w:tcPr>
          <w:p w14:paraId="0F6004DA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Что получено</w:t>
            </w:r>
          </w:p>
        </w:tc>
        <w:tc>
          <w:tcPr>
            <w:tcW w:w="2699" w:type="dxa"/>
            <w:vAlign w:val="center"/>
          </w:tcPr>
          <w:p w14:paraId="71A6CFD2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Цель</w:t>
            </w:r>
          </w:p>
        </w:tc>
      </w:tr>
      <w:tr w:rsidR="004F1893" w14:paraId="654EDE6F" w14:textId="77777777" w:rsidTr="004F1893">
        <w:trPr>
          <w:cantSplit/>
          <w:jc w:val="center"/>
        </w:trPr>
        <w:tc>
          <w:tcPr>
            <w:tcW w:w="397" w:type="dxa"/>
            <w:vAlign w:val="center"/>
          </w:tcPr>
          <w:p w14:paraId="67393A13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66" w:type="dxa"/>
            <w:vAlign w:val="center"/>
          </w:tcPr>
          <w:p w14:paraId="1975D142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пакеты </w:t>
            </w:r>
            <w:r>
              <w:rPr>
                <w:i/>
                <w:sz w:val="24"/>
              </w:rPr>
              <w:t>P1-P5</w:t>
            </w:r>
          </w:p>
        </w:tc>
        <w:tc>
          <w:tcPr>
            <w:tcW w:w="2234" w:type="dxa"/>
            <w:vAlign w:val="center"/>
          </w:tcPr>
          <w:p w14:paraId="57E98919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1658" w:type="dxa"/>
            <w:vAlign w:val="center"/>
          </w:tcPr>
          <w:p w14:paraId="353D5FCC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Интерес во времени</w:t>
            </w:r>
          </w:p>
        </w:tc>
        <w:tc>
          <w:tcPr>
            <w:tcW w:w="2699" w:type="dxa"/>
            <w:vAlign w:val="center"/>
          </w:tcPr>
          <w:p w14:paraId="0E90D52D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Долгосрочная динамика</w:t>
            </w:r>
          </w:p>
        </w:tc>
      </w:tr>
      <w:tr w:rsidR="004F1893" w14:paraId="4D0066CB" w14:textId="77777777" w:rsidTr="004F1893">
        <w:trPr>
          <w:cantSplit/>
          <w:jc w:val="center"/>
        </w:trPr>
        <w:tc>
          <w:tcPr>
            <w:tcW w:w="397" w:type="dxa"/>
            <w:vAlign w:val="center"/>
          </w:tcPr>
          <w:p w14:paraId="1DB8464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66" w:type="dxa"/>
            <w:vAlign w:val="center"/>
          </w:tcPr>
          <w:p w14:paraId="416CF89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и др.</w:t>
            </w:r>
          </w:p>
        </w:tc>
        <w:tc>
          <w:tcPr>
            <w:tcW w:w="2234" w:type="dxa"/>
            <w:vAlign w:val="center"/>
          </w:tcPr>
          <w:p w14:paraId="0C89C12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1658" w:type="dxa"/>
            <w:vAlign w:val="center"/>
          </w:tcPr>
          <w:p w14:paraId="1BC3B82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Интерес по странам</w:t>
            </w:r>
          </w:p>
        </w:tc>
        <w:tc>
          <w:tcPr>
            <w:tcW w:w="2699" w:type="dxa"/>
            <w:vAlign w:val="center"/>
          </w:tcPr>
          <w:p w14:paraId="3E7C98D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Территориальная концентрация</w:t>
            </w:r>
          </w:p>
        </w:tc>
      </w:tr>
      <w:tr w:rsidR="004F1893" w14:paraId="49DDDC6B" w14:textId="77777777" w:rsidTr="004F1893">
        <w:trPr>
          <w:cantSplit/>
          <w:jc w:val="center"/>
        </w:trPr>
        <w:tc>
          <w:tcPr>
            <w:tcW w:w="397" w:type="dxa"/>
            <w:vAlign w:val="center"/>
          </w:tcPr>
          <w:p w14:paraId="237448C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366" w:type="dxa"/>
            <w:vAlign w:val="center"/>
          </w:tcPr>
          <w:p w14:paraId="3F1985C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Яндекс Вордстат - 13 запросов</w:t>
            </w:r>
          </w:p>
        </w:tc>
        <w:tc>
          <w:tcPr>
            <w:tcW w:w="2234" w:type="dxa"/>
            <w:vAlign w:val="center"/>
          </w:tcPr>
          <w:p w14:paraId="512E5B6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Россия и Беларусь, все устройства</w:t>
            </w:r>
          </w:p>
        </w:tc>
        <w:tc>
          <w:tcPr>
            <w:tcW w:w="1658" w:type="dxa"/>
            <w:vAlign w:val="center"/>
          </w:tcPr>
          <w:p w14:paraId="7A74F05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Динамика по месяцам</w:t>
            </w:r>
          </w:p>
        </w:tc>
        <w:tc>
          <w:tcPr>
            <w:tcW w:w="2699" w:type="dxa"/>
            <w:vAlign w:val="center"/>
          </w:tcPr>
          <w:p w14:paraId="7334C10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Сезонность и устойчивость</w:t>
            </w:r>
          </w:p>
        </w:tc>
      </w:tr>
      <w:tr w:rsidR="004F1893" w14:paraId="656AEF67" w14:textId="77777777" w:rsidTr="004F1893">
        <w:trPr>
          <w:cantSplit/>
          <w:jc w:val="center"/>
        </w:trPr>
        <w:tc>
          <w:tcPr>
            <w:tcW w:w="397" w:type="dxa"/>
            <w:vAlign w:val="center"/>
          </w:tcPr>
          <w:p w14:paraId="5F5DDB9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366" w:type="dxa"/>
            <w:vAlign w:val="center"/>
          </w:tcPr>
          <w:p w14:paraId="2EBE578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Яндекс Вордстат - те же запросы</w:t>
            </w:r>
          </w:p>
        </w:tc>
        <w:tc>
          <w:tcPr>
            <w:tcW w:w="2234" w:type="dxa"/>
            <w:vAlign w:val="center"/>
          </w:tcPr>
          <w:p w14:paraId="57315CF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Россия и Беларусь, 09.2026</w:t>
            </w:r>
          </w:p>
        </w:tc>
        <w:tc>
          <w:tcPr>
            <w:tcW w:w="1658" w:type="dxa"/>
            <w:vAlign w:val="center"/>
          </w:tcPr>
          <w:p w14:paraId="1BC8580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Топы запросов</w:t>
            </w:r>
          </w:p>
        </w:tc>
        <w:tc>
          <w:tcPr>
            <w:tcW w:w="2699" w:type="dxa"/>
            <w:vAlign w:val="center"/>
          </w:tcPr>
          <w:p w14:paraId="6FE5FEC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Реальные формулировки</w:t>
            </w:r>
          </w:p>
        </w:tc>
      </w:tr>
      <w:tr w:rsidR="004F1893" w14:paraId="15ABFE0B" w14:textId="77777777" w:rsidTr="004F1893">
        <w:trPr>
          <w:cantSplit/>
          <w:jc w:val="center"/>
        </w:trPr>
        <w:tc>
          <w:tcPr>
            <w:tcW w:w="397" w:type="dxa"/>
            <w:vAlign w:val="center"/>
          </w:tcPr>
          <w:p w14:paraId="526F32B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366" w:type="dxa"/>
            <w:vAlign w:val="center"/>
          </w:tcPr>
          <w:p w14:paraId="0EFA3AD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Яндекс Вордстат - четыре запроса</w:t>
            </w:r>
          </w:p>
        </w:tc>
        <w:tc>
          <w:tcPr>
            <w:tcW w:w="2234" w:type="dxa"/>
            <w:vAlign w:val="center"/>
          </w:tcPr>
          <w:p w14:paraId="30B08DE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Все регионы, 09.2026</w:t>
            </w:r>
          </w:p>
        </w:tc>
        <w:tc>
          <w:tcPr>
            <w:tcW w:w="1658" w:type="dxa"/>
            <w:vAlign w:val="center"/>
          </w:tcPr>
          <w:p w14:paraId="004055B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2699" w:type="dxa"/>
            <w:vAlign w:val="center"/>
          </w:tcPr>
          <w:p w14:paraId="3F25514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География</w:t>
            </w:r>
          </w:p>
        </w:tc>
      </w:tr>
    </w:tbl>
    <w:p w14:paraId="023DA76B" w14:textId="77777777" w:rsidR="004F1893" w:rsidRDefault="00A9521E">
      <w:pPr>
        <w:pStyle w:val="FirstParagraph"/>
        <w:spacing w:before="360" w:after="0" w:line="360" w:lineRule="exact"/>
        <w:ind w:firstLine="709"/>
        <w:jc w:val="both"/>
      </w:pPr>
      <w:r>
        <w:t xml:space="preserve">Минимальный набор выполнен полностью. Дополнительно сняты связанные запросы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разбивка по устройствам.</w:t>
      </w:r>
    </w:p>
    <w:p w14:paraId="124C68EC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t>Качество выгрузки проверено по контрольным вопросам методики (таблица 28).</w:t>
      </w:r>
    </w:p>
    <w:p w14:paraId="1861F04B" w14:textId="77777777" w:rsidR="004F1893" w:rsidRDefault="00A9521E">
      <w:pPr>
        <w:pStyle w:val="a0"/>
        <w:keepNext/>
        <w:spacing w:before="360" w:after="0" w:line="360" w:lineRule="exact"/>
      </w:pPr>
      <w:r>
        <w:t>Таблица 28 – Контроль качества выгрузки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67"/>
        <w:gridCol w:w="1389"/>
        <w:gridCol w:w="4199"/>
      </w:tblGrid>
      <w:tr w:rsidR="004F1893" w14:paraId="2662B80F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67" w:type="dxa"/>
            <w:vAlign w:val="center"/>
          </w:tcPr>
          <w:p w14:paraId="004C2D77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Контрольный вопрос</w:t>
            </w:r>
          </w:p>
        </w:tc>
        <w:tc>
          <w:tcPr>
            <w:tcW w:w="1389" w:type="dxa"/>
            <w:vAlign w:val="center"/>
          </w:tcPr>
          <w:p w14:paraId="0578D4E6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Да / нет</w:t>
            </w:r>
          </w:p>
        </w:tc>
        <w:tc>
          <w:tcPr>
            <w:tcW w:w="4199" w:type="dxa"/>
            <w:vAlign w:val="center"/>
          </w:tcPr>
          <w:p w14:paraId="078C248C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Комментарий</w:t>
            </w:r>
          </w:p>
        </w:tc>
      </w:tr>
      <w:tr w:rsidR="004F1893" w14:paraId="335F6200" w14:textId="77777777" w:rsidTr="004F1893">
        <w:trPr>
          <w:cantSplit/>
          <w:jc w:val="center"/>
        </w:trPr>
        <w:tc>
          <w:tcPr>
            <w:tcW w:w="3767" w:type="dxa"/>
            <w:vAlign w:val="center"/>
          </w:tcPr>
          <w:p w14:paraId="343BD6A7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Зафиксированы дата выгрузки, запрос, территория, период и источник</w:t>
            </w:r>
          </w:p>
        </w:tc>
        <w:tc>
          <w:tcPr>
            <w:tcW w:w="1389" w:type="dxa"/>
            <w:vAlign w:val="center"/>
          </w:tcPr>
          <w:p w14:paraId="76A69387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99" w:type="dxa"/>
            <w:vAlign w:val="center"/>
          </w:tcPr>
          <w:p w14:paraId="6F7695D8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Журнал выгрузки</w:t>
            </w:r>
          </w:p>
        </w:tc>
      </w:tr>
      <w:tr w:rsidR="004F1893" w14:paraId="2BAEA7F1" w14:textId="77777777" w:rsidTr="004F1893">
        <w:trPr>
          <w:cantSplit/>
          <w:jc w:val="center"/>
        </w:trPr>
        <w:tc>
          <w:tcPr>
            <w:tcW w:w="3767" w:type="dxa"/>
            <w:vAlign w:val="center"/>
          </w:tcPr>
          <w:p w14:paraId="6D3F6E7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Скачаны отдельные файлы для динамики, регионов и связанных запросов</w:t>
            </w:r>
          </w:p>
        </w:tc>
        <w:tc>
          <w:tcPr>
            <w:tcW w:w="1389" w:type="dxa"/>
            <w:vAlign w:val="center"/>
          </w:tcPr>
          <w:p w14:paraId="357CDA1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199" w:type="dxa"/>
            <w:vAlign w:val="center"/>
          </w:tcPr>
          <w:p w14:paraId="11C773B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Данные получены и сохранены отдельными файлами; кнопка «Скачать» не использовалась</w:t>
            </w:r>
          </w:p>
        </w:tc>
      </w:tr>
      <w:tr w:rsidR="004F1893" w14:paraId="33C7EA65" w14:textId="77777777" w:rsidTr="004F1893">
        <w:trPr>
          <w:cantSplit/>
          <w:jc w:val="center"/>
        </w:trPr>
        <w:tc>
          <w:tcPr>
            <w:tcW w:w="3767" w:type="dxa"/>
            <w:vAlign w:val="center"/>
          </w:tcPr>
          <w:p w14:paraId="666DA37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Исходные файлы сохранены без ручного редактирования</w:t>
            </w:r>
          </w:p>
        </w:tc>
        <w:tc>
          <w:tcPr>
            <w:tcW w:w="1389" w:type="dxa"/>
            <w:vAlign w:val="center"/>
          </w:tcPr>
          <w:p w14:paraId="1723E63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99" w:type="dxa"/>
            <w:vAlign w:val="center"/>
          </w:tcPr>
          <w:p w14:paraId="5742ABD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Контрольные суммы совпадают с данными сервисов</w:t>
            </w:r>
          </w:p>
        </w:tc>
      </w:tr>
      <w:tr w:rsidR="004F1893" w14:paraId="66E6D09B" w14:textId="77777777" w:rsidTr="004F1893">
        <w:trPr>
          <w:cantSplit/>
          <w:jc w:val="center"/>
        </w:trPr>
        <w:tc>
          <w:tcPr>
            <w:tcW w:w="3767" w:type="dxa"/>
            <w:vAlign w:val="center"/>
          </w:tcPr>
          <w:p w14:paraId="1777E58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Проверена кодировка</w:t>
            </w:r>
          </w:p>
        </w:tc>
        <w:tc>
          <w:tcPr>
            <w:tcW w:w="1389" w:type="dxa"/>
            <w:vAlign w:val="center"/>
          </w:tcPr>
          <w:p w14:paraId="6DAC644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99" w:type="dxa"/>
            <w:vAlign w:val="center"/>
          </w:tcPr>
          <w:p w14:paraId="098FA62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UTF-8</w:t>
            </w:r>
          </w:p>
        </w:tc>
      </w:tr>
      <w:tr w:rsidR="004F1893" w14:paraId="7281419D" w14:textId="77777777" w:rsidTr="004F1893">
        <w:trPr>
          <w:cantSplit/>
          <w:jc w:val="center"/>
        </w:trPr>
        <w:tc>
          <w:tcPr>
            <w:tcW w:w="3767" w:type="dxa"/>
            <w:vAlign w:val="center"/>
          </w:tcPr>
          <w:p w14:paraId="3FDDB65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Разделены информационные и коммерческие запросы</w:t>
            </w:r>
          </w:p>
        </w:tc>
        <w:tc>
          <w:tcPr>
            <w:tcW w:w="1389" w:type="dxa"/>
            <w:vAlign w:val="center"/>
          </w:tcPr>
          <w:p w14:paraId="37A9980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99" w:type="dxa"/>
            <w:vAlign w:val="center"/>
          </w:tcPr>
          <w:p w14:paraId="003B002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Таблица намерений</w:t>
            </w:r>
          </w:p>
        </w:tc>
      </w:tr>
      <w:tr w:rsidR="004F1893" w14:paraId="1A76EDD9" w14:textId="77777777" w:rsidTr="004F1893">
        <w:trPr>
          <w:cantSplit/>
          <w:jc w:val="center"/>
        </w:trPr>
        <w:tc>
          <w:tcPr>
            <w:tcW w:w="3767" w:type="dxa"/>
            <w:vAlign w:val="center"/>
          </w:tcPr>
          <w:p w14:paraId="63BF0A6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сравниваются данные с разными настройками</w:t>
            </w:r>
          </w:p>
        </w:tc>
        <w:tc>
          <w:tcPr>
            <w:tcW w:w="1389" w:type="dxa"/>
            <w:vAlign w:val="center"/>
          </w:tcPr>
          <w:p w14:paraId="32FE64D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99" w:type="dxa"/>
            <w:vAlign w:val="center"/>
          </w:tcPr>
          <w:p w14:paraId="646F3CA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Пакеты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не сравниваются между собой</w:t>
            </w:r>
          </w:p>
        </w:tc>
      </w:tr>
      <w:tr w:rsidR="004F1893" w14:paraId="0FBD0C99" w14:textId="77777777" w:rsidTr="004F1893">
        <w:trPr>
          <w:cantSplit/>
          <w:jc w:val="center"/>
        </w:trPr>
        <w:tc>
          <w:tcPr>
            <w:tcW w:w="3767" w:type="dxa"/>
            <w:vAlign w:val="center"/>
          </w:tcPr>
          <w:p w14:paraId="5F8F582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Проверены региональные показатели в двух источниках</w:t>
            </w:r>
          </w:p>
        </w:tc>
        <w:tc>
          <w:tcPr>
            <w:tcW w:w="1389" w:type="dxa"/>
            <w:vAlign w:val="center"/>
          </w:tcPr>
          <w:p w14:paraId="1934A99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199" w:type="dxa"/>
            <w:vAlign w:val="center"/>
          </w:tcPr>
          <w:p w14:paraId="145B5AF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узким запросам не дает стран; Вордстат - только Россия и Беларусь</w:t>
            </w:r>
          </w:p>
        </w:tc>
      </w:tr>
      <w:tr w:rsidR="004F1893" w14:paraId="67DBB1E3" w14:textId="77777777" w:rsidTr="004F1893">
        <w:trPr>
          <w:cantSplit/>
          <w:jc w:val="center"/>
        </w:trPr>
        <w:tc>
          <w:tcPr>
            <w:tcW w:w="3767" w:type="dxa"/>
            <w:vAlign w:val="center"/>
          </w:tcPr>
          <w:p w14:paraId="629907C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Есть пояснение ограничений каждого сервиса</w:t>
            </w:r>
          </w:p>
        </w:tc>
        <w:tc>
          <w:tcPr>
            <w:tcW w:w="1389" w:type="dxa"/>
            <w:vAlign w:val="center"/>
          </w:tcPr>
          <w:p w14:paraId="23CC07A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99" w:type="dxa"/>
            <w:vAlign w:val="center"/>
          </w:tcPr>
          <w:p w14:paraId="654D770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Разделы 2.3 и 2.4</w:t>
            </w:r>
          </w:p>
        </w:tc>
      </w:tr>
      <w:tr w:rsidR="004F1893" w14:paraId="02D90884" w14:textId="77777777" w:rsidTr="004F1893">
        <w:trPr>
          <w:cantSplit/>
          <w:jc w:val="center"/>
        </w:trPr>
        <w:tc>
          <w:tcPr>
            <w:tcW w:w="3767" w:type="dxa"/>
            <w:vAlign w:val="center"/>
          </w:tcPr>
          <w:p w14:paraId="72443EB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Подготовлены диаграммы динамики и регионов</w:t>
            </w:r>
          </w:p>
        </w:tc>
        <w:tc>
          <w:tcPr>
            <w:tcW w:w="1389" w:type="dxa"/>
            <w:vAlign w:val="center"/>
          </w:tcPr>
          <w:p w14:paraId="3F269F8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99" w:type="dxa"/>
            <w:vAlign w:val="center"/>
          </w:tcPr>
          <w:p w14:paraId="47C244D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Рисунки 1-6</w:t>
            </w:r>
          </w:p>
        </w:tc>
      </w:tr>
      <w:tr w:rsidR="004F1893" w14:paraId="24997B18" w14:textId="77777777" w:rsidTr="004F1893">
        <w:trPr>
          <w:cantSplit/>
          <w:jc w:val="center"/>
        </w:trPr>
        <w:tc>
          <w:tcPr>
            <w:tcW w:w="3767" w:type="dxa"/>
            <w:vAlign w:val="center"/>
          </w:tcPr>
          <w:p w14:paraId="5B2859D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Итоговый вывод опирается на таблицы</w:t>
            </w:r>
          </w:p>
        </w:tc>
        <w:tc>
          <w:tcPr>
            <w:tcW w:w="1389" w:type="dxa"/>
            <w:vAlign w:val="center"/>
          </w:tcPr>
          <w:p w14:paraId="360B553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99" w:type="dxa"/>
            <w:vAlign w:val="center"/>
          </w:tcPr>
          <w:p w14:paraId="6BCFF93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Раздел 2.9</w:t>
            </w:r>
          </w:p>
        </w:tc>
      </w:tr>
    </w:tbl>
    <w:p w14:paraId="2F140AC8" w14:textId="77777777" w:rsidR="004F1893" w:rsidRDefault="00A9521E">
      <w:pPr>
        <w:pStyle w:val="FirstParagraph"/>
        <w:spacing w:before="360" w:after="0" w:line="360" w:lineRule="exact"/>
        <w:ind w:firstLine="709"/>
        <w:jc w:val="both"/>
      </w:pPr>
      <w:r>
        <w:t>Контроль качества показал два ограничения - данные получены не через кнопку скачивания сервисов и региональная проверка по двум источникам неполная. Оба ограничения вынесены в приложение Б.</w:t>
      </w:r>
    </w:p>
    <w:p w14:paraId="2EEE63F0" w14:textId="77777777" w:rsidR="004F1893" w:rsidRDefault="00A9521E">
      <w:pPr>
        <w:pStyle w:val="2"/>
        <w:spacing w:before="360" w:after="360" w:line="360" w:lineRule="exact"/>
        <w:ind w:firstLine="709"/>
      </w:pPr>
      <w:bookmarkStart w:id="29" w:name="_b5e957c0226c7383ed6c6e4b16693f12410128a"/>
      <w:bookmarkStart w:id="30" w:name="_Toc242338622"/>
      <w:bookmarkEnd w:id="27"/>
      <w:r>
        <w:rPr>
          <w:b/>
          <w:sz w:val="28"/>
        </w:rPr>
        <w:t>2.6 Тренд, сезонность и деловые циклы</w:t>
      </w:r>
      <w:bookmarkEnd w:id="30"/>
    </w:p>
    <w:p w14:paraId="0A7CBA65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t>Оценка устойчивой динамики, сезонности и циклов выполняется по месячным рядам - для кластеров запросов определяются тренд, повторяющиеся месячные пики и отклонения от трендово-сезонного уровня.</w:t>
      </w:r>
    </w:p>
    <w:p w14:paraId="6E075DC0" w14:textId="77777777" w:rsidR="004F1893" w:rsidRDefault="00A9521E">
      <w:pPr>
        <w:pStyle w:val="3"/>
        <w:spacing w:before="360" w:after="360" w:line="360" w:lineRule="exact"/>
        <w:ind w:firstLine="709"/>
      </w:pPr>
      <w:bookmarkStart w:id="31" w:name="_f595168358b82c30031f1ad608d7c1b789673f2"/>
      <w:r>
        <w:rPr>
          <w:b/>
        </w:rPr>
        <w:t>2.6.1 Подготовка рядов</w:t>
      </w:r>
    </w:p>
    <w:p w14:paraId="2BA47D45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t xml:space="preserve">Для оценки динамики недельные ряды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приведены к месячным, ряды Вордстата сведены в кластеры. Работа выполнена двумя способами - по </w:t>
      </w:r>
      <w:r>
        <w:rPr>
          <w:i/>
        </w:rPr>
        <w:t>Excel</w:t>
      </w:r>
      <w:r>
        <w:t xml:space="preserve">-шаблону «тренд, сезонность, деловые циклы» [4] (заполненные рабочие копии лежат в папке </w:t>
      </w:r>
      <w:r>
        <w:rPr>
          <w:i/>
        </w:rPr>
        <w:t>Excel</w:t>
      </w:r>
      <w:r>
        <w:t xml:space="preserve">) и по расчетной методике в формате </w:t>
      </w:r>
      <w:r>
        <w:rPr>
          <w:i/>
        </w:rPr>
        <w:t>Word</w:t>
      </w:r>
      <w:r>
        <w:t>. Правила подготовки и принятые допущения приведены в таблице 29.</w:t>
      </w:r>
    </w:p>
    <w:p w14:paraId="606696E8" w14:textId="77777777" w:rsidR="004F1893" w:rsidRDefault="00A9521E">
      <w:pPr>
        <w:pStyle w:val="a0"/>
        <w:keepNext/>
        <w:spacing w:before="360" w:after="0" w:line="360" w:lineRule="exact"/>
      </w:pPr>
      <w:r>
        <w:t>Таблица 29 – Правила подготовки рядов и допущения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18"/>
        <w:gridCol w:w="3712"/>
        <w:gridCol w:w="3625"/>
      </w:tblGrid>
      <w:tr w:rsidR="004F1893" w14:paraId="03E2A659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17" w:type="dxa"/>
            <w:vAlign w:val="center"/>
          </w:tcPr>
          <w:p w14:paraId="5AB83020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Операция</w:t>
            </w:r>
          </w:p>
        </w:tc>
        <w:tc>
          <w:tcPr>
            <w:tcW w:w="3712" w:type="dxa"/>
            <w:vAlign w:val="center"/>
          </w:tcPr>
          <w:p w14:paraId="671B2067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Правило</w:t>
            </w:r>
          </w:p>
        </w:tc>
        <w:tc>
          <w:tcPr>
            <w:tcW w:w="3625" w:type="dxa"/>
            <w:vAlign w:val="center"/>
          </w:tcPr>
          <w:p w14:paraId="16B6F506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Допущение или ограничение</w:t>
            </w:r>
          </w:p>
        </w:tc>
      </w:tr>
      <w:tr w:rsidR="004F1893" w14:paraId="6B91676A" w14:textId="77777777" w:rsidTr="004F1893">
        <w:trPr>
          <w:cantSplit/>
          <w:jc w:val="center"/>
        </w:trPr>
        <w:tc>
          <w:tcPr>
            <w:tcW w:w="2017" w:type="dxa"/>
            <w:vAlign w:val="center"/>
          </w:tcPr>
          <w:p w14:paraId="29145C88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Недели в месяцы</w:t>
            </w:r>
          </w:p>
        </w:tc>
        <w:tc>
          <w:tcPr>
            <w:tcW w:w="3712" w:type="dxa"/>
            <w:vAlign w:val="center"/>
          </w:tcPr>
          <w:p w14:paraId="0D2E89BA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Значение месяца - простое среднее недель, начало которых приходится на этот месяц</w:t>
            </w:r>
          </w:p>
        </w:tc>
        <w:tc>
          <w:tcPr>
            <w:tcW w:w="3625" w:type="dxa"/>
            <w:vAlign w:val="center"/>
          </w:tcPr>
          <w:p w14:paraId="4D666083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Неделя на стыке месяцев относится к месяцу начала</w:t>
            </w:r>
          </w:p>
        </w:tc>
      </w:tr>
      <w:tr w:rsidR="004F1893" w14:paraId="639CA452" w14:textId="77777777" w:rsidTr="004F1893">
        <w:trPr>
          <w:cantSplit/>
          <w:jc w:val="center"/>
        </w:trPr>
        <w:tc>
          <w:tcPr>
            <w:tcW w:w="2017" w:type="dxa"/>
            <w:vAlign w:val="center"/>
          </w:tcPr>
          <w:p w14:paraId="443947F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Неполные периоды</w:t>
            </w:r>
          </w:p>
        </w:tc>
        <w:tc>
          <w:tcPr>
            <w:tcW w:w="3712" w:type="dxa"/>
            <w:vAlign w:val="center"/>
          </w:tcPr>
          <w:p w14:paraId="6489BAE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Исключены первый месяц ряда (ряд начинается 26.09.2021) и последняя неполная неделя</w:t>
            </w:r>
          </w:p>
        </w:tc>
        <w:tc>
          <w:tcPr>
            <w:tcW w:w="3625" w:type="dxa"/>
            <w:vAlign w:val="center"/>
          </w:tcPr>
          <w:p w14:paraId="12D3D4F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Ряд для расчета - 10.2021-09.2026, 60 месяцев (предел шаблона)</w:t>
            </w:r>
          </w:p>
        </w:tc>
      </w:tr>
      <w:tr w:rsidR="004F1893" w14:paraId="05113492" w14:textId="77777777" w:rsidTr="004F1893">
        <w:trPr>
          <w:cantSplit/>
          <w:jc w:val="center"/>
        </w:trPr>
        <w:tc>
          <w:tcPr>
            <w:tcW w:w="2017" w:type="dxa"/>
            <w:vAlign w:val="center"/>
          </w:tcPr>
          <w:p w14:paraId="0B58D34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Кластер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712" w:type="dxa"/>
            <w:vAlign w:val="center"/>
          </w:tcPr>
          <w:p w14:paraId="69AE1D7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Кластер А - среднее индексов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»; кластер Б - индекс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»; кластер В - индекс «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</w:t>
            </w:r>
          </w:p>
        </w:tc>
        <w:tc>
          <w:tcPr>
            <w:tcW w:w="3625" w:type="dxa"/>
            <w:vAlign w:val="center"/>
          </w:tcPr>
          <w:p w14:paraId="57AC38F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Индексы одиночных запросов нормированы каждый по своему максимуму; кластер усреднен без весов</w:t>
            </w:r>
          </w:p>
        </w:tc>
      </w:tr>
      <w:tr w:rsidR="004F1893" w14:paraId="73FA3B9A" w14:textId="77777777" w:rsidTr="004F1893">
        <w:trPr>
          <w:cantSplit/>
          <w:jc w:val="center"/>
        </w:trPr>
        <w:tc>
          <w:tcPr>
            <w:tcW w:w="2017" w:type="dxa"/>
            <w:vAlign w:val="center"/>
          </w:tcPr>
          <w:p w14:paraId="001A6F4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Кластер Вордстата</w:t>
            </w:r>
          </w:p>
        </w:tc>
        <w:tc>
          <w:tcPr>
            <w:tcW w:w="3712" w:type="dxa"/>
            <w:vAlign w:val="center"/>
          </w:tcPr>
          <w:p w14:paraId="112CA18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Сумма запросов кластера по месяцам, Россия - А -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ошибки; Б -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В - проверка финансовой модели, аудит финансовой модели</w:t>
            </w:r>
          </w:p>
        </w:tc>
        <w:tc>
          <w:tcPr>
            <w:tcW w:w="3625" w:type="dxa"/>
            <w:vAlign w:val="center"/>
          </w:tcPr>
          <w:p w14:paraId="783DBFF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Фразы запросов частично пересекаются по словоформам, суммирование может давать небольшое двойное счета</w:t>
            </w:r>
          </w:p>
        </w:tc>
      </w:tr>
      <w:tr w:rsidR="004F1893" w14:paraId="22D785A4" w14:textId="77777777" w:rsidTr="004F1893">
        <w:trPr>
          <w:cantSplit/>
          <w:jc w:val="center"/>
        </w:trPr>
        <w:tc>
          <w:tcPr>
            <w:tcW w:w="2017" w:type="dxa"/>
            <w:vAlign w:val="center"/>
          </w:tcPr>
          <w:p w14:paraId="61CD834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Нормирование Вордстата</w:t>
            </w:r>
          </w:p>
        </w:tc>
        <w:tc>
          <w:tcPr>
            <w:tcW w:w="3712" w:type="dxa"/>
            <w:vAlign w:val="center"/>
          </w:tcPr>
          <w:p w14:paraId="2432DA4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Значение месяца / максимум ряда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100 (формула шаблона)</w:t>
            </w:r>
          </w:p>
        </w:tc>
        <w:tc>
          <w:tcPr>
            <w:tcW w:w="3625" w:type="dxa"/>
            <w:vAlign w:val="center"/>
          </w:tcPr>
          <w:p w14:paraId="4DED475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Максимум определяется выбросами, поэтому выбросы обработаны заранее</w:t>
            </w:r>
          </w:p>
        </w:tc>
      </w:tr>
      <w:tr w:rsidR="004F1893" w14:paraId="0578C387" w14:textId="77777777" w:rsidTr="004F1893">
        <w:trPr>
          <w:cantSplit/>
          <w:jc w:val="center"/>
        </w:trPr>
        <w:tc>
          <w:tcPr>
            <w:tcW w:w="2017" w:type="dxa"/>
            <w:vAlign w:val="center"/>
          </w:tcPr>
          <w:p w14:paraId="412EA9A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Разовые выбросы</w:t>
            </w:r>
          </w:p>
        </w:tc>
        <w:tc>
          <w:tcPr>
            <w:tcW w:w="3712" w:type="dxa"/>
            <w:vAlign w:val="center"/>
          </w:tcPr>
          <w:p w14:paraId="362FA45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Значение, превышающее втрое второе по величине значение ряда, заменяется средним трех предыдущих месяцев; применено один раз - кластер В, 09.2026 (1 069 запросов заменены на 56)</w:t>
            </w:r>
          </w:p>
        </w:tc>
        <w:tc>
          <w:tcPr>
            <w:tcW w:w="3625" w:type="dxa"/>
            <w:vAlign w:val="center"/>
          </w:tcPr>
          <w:p w14:paraId="5CC17A2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Исходное значение сохранено в журнале выгрузки; всплеск в феврале 2025 г. по «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(4 388) выбросом не признан (менее чем втрое выше следующего значения кластера Б) и оставлен как событие</w:t>
            </w:r>
          </w:p>
        </w:tc>
      </w:tr>
      <w:tr w:rsidR="004F1893" w14:paraId="4012B57C" w14:textId="77777777" w:rsidTr="004F1893">
        <w:trPr>
          <w:cantSplit/>
          <w:jc w:val="center"/>
        </w:trPr>
        <w:tc>
          <w:tcPr>
            <w:tcW w:w="2017" w:type="dxa"/>
            <w:vAlign w:val="center"/>
          </w:tcPr>
          <w:p w14:paraId="04F1C7D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Территории рядов</w:t>
            </w:r>
          </w:p>
        </w:tc>
        <w:tc>
          <w:tcPr>
            <w:tcW w:w="3712" w:type="dxa"/>
            <w:vAlign w:val="center"/>
          </w:tcPr>
          <w:p w14:paraId="4A8C6CF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весь мир, Вордстат - Россия</w:t>
            </w:r>
          </w:p>
        </w:tc>
        <w:tc>
          <w:tcPr>
            <w:tcW w:w="3625" w:type="dxa"/>
            <w:vAlign w:val="center"/>
          </w:tcPr>
          <w:p w14:paraId="083DA5E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Территории рядов различаются; для проверки построены варианты «только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» и «только Вордстат»</w:t>
            </w:r>
          </w:p>
        </w:tc>
      </w:tr>
      <w:tr w:rsidR="004F1893" w14:paraId="041F5CF0" w14:textId="77777777" w:rsidTr="004F1893">
        <w:trPr>
          <w:cantSplit/>
          <w:jc w:val="center"/>
        </w:trPr>
        <w:tc>
          <w:tcPr>
            <w:tcW w:w="2017" w:type="dxa"/>
            <w:vAlign w:val="center"/>
          </w:tcPr>
          <w:p w14:paraId="28C927B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Веса сводного индекса</w:t>
            </w:r>
          </w:p>
        </w:tc>
        <w:tc>
          <w:tcPr>
            <w:tcW w:w="3712" w:type="dxa"/>
            <w:vAlign w:val="center"/>
          </w:tcPr>
          <w:p w14:paraId="4805973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0,5 и 0,5 (значение шаблона по умолчанию)</w:t>
            </w:r>
          </w:p>
        </w:tc>
        <w:tc>
          <w:tcPr>
            <w:tcW w:w="3625" w:type="dxa"/>
            <w:vAlign w:val="center"/>
          </w:tcPr>
          <w:p w14:paraId="1987A70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Вес не обоснован отдельно; влияние проверено вариантами с одним источником</w:t>
            </w:r>
          </w:p>
        </w:tc>
      </w:tr>
    </w:tbl>
    <w:p w14:paraId="423D08CD" w14:textId="77777777" w:rsidR="004F1893" w:rsidRDefault="00A9521E">
      <w:pPr>
        <w:pStyle w:val="FirstParagraph"/>
        <w:spacing w:before="360" w:after="0" w:line="360" w:lineRule="exact"/>
        <w:ind w:firstLine="709"/>
        <w:jc w:val="both"/>
      </w:pPr>
      <w:r>
        <w:t>Таблица фиксирует, какие преобразования выполнены над исходными рядами. Основное ограничение - ряды двух сервисов относятся к разным территориям, поэтому сводный индекс интерпретируется как индекс интереса двух аудиторий (мировой англоязычной и русскоязычной Яндекса), а не как единая территория рынка.</w:t>
      </w:r>
    </w:p>
    <w:p w14:paraId="3A87815B" w14:textId="77777777" w:rsidR="004F1893" w:rsidRDefault="00A9521E">
      <w:pPr>
        <w:pStyle w:val="3"/>
        <w:spacing w:before="360" w:after="360" w:line="360" w:lineRule="exact"/>
        <w:ind w:firstLine="709"/>
      </w:pPr>
      <w:bookmarkStart w:id="32" w:name="_95ccd1014f7cde071d3654dffc780579a7479b8"/>
      <w:bookmarkEnd w:id="31"/>
      <w:r>
        <w:rPr>
          <w:b/>
        </w:rPr>
        <w:t xml:space="preserve">2.6.2 Расчет по </w:t>
      </w:r>
      <w:r>
        <w:rPr>
          <w:b/>
          <w:i/>
        </w:rPr>
        <w:t>Excel</w:t>
      </w:r>
      <w:r>
        <w:rPr>
          <w:b/>
        </w:rPr>
        <w:t>-шаблону</w:t>
      </w:r>
    </w:p>
    <w:p w14:paraId="7B7A5493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t xml:space="preserve">Результаты расчета по рабочим копиям </w:t>
      </w:r>
      <w:r>
        <w:rPr>
          <w:i/>
        </w:rPr>
        <w:t>Excel</w:t>
      </w:r>
      <w:r>
        <w:t>-шаблона сведены в таблицу 30.</w:t>
      </w:r>
    </w:p>
    <w:p w14:paraId="1F0B8769" w14:textId="77777777" w:rsidR="004F1893" w:rsidRDefault="00A9521E">
      <w:pPr>
        <w:pStyle w:val="a0"/>
        <w:keepNext/>
        <w:spacing w:before="360" w:after="0" w:line="360" w:lineRule="exact"/>
      </w:pPr>
      <w:r>
        <w:lastRenderedPageBreak/>
        <w:t xml:space="preserve">Таблица 30 – Результаты расчета по </w:t>
      </w:r>
      <w:r>
        <w:rPr>
          <w:i/>
        </w:rPr>
        <w:t>Excel</w:t>
      </w:r>
      <w:r>
        <w:t>-шаблону (листы «Панель», «Оценка_тренда», «Сезонность», «Деловые_циклы»)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60"/>
        <w:gridCol w:w="1559"/>
        <w:gridCol w:w="1559"/>
        <w:gridCol w:w="1559"/>
        <w:gridCol w:w="1559"/>
        <w:gridCol w:w="1559"/>
      </w:tblGrid>
      <w:tr w:rsidR="004F1893" w14:paraId="27DBEE8A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9" w:type="dxa"/>
            <w:vAlign w:val="center"/>
          </w:tcPr>
          <w:p w14:paraId="1856924D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1559" w:type="dxa"/>
            <w:vAlign w:val="center"/>
          </w:tcPr>
          <w:p w14:paraId="4C374E91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А, оба источника</w:t>
            </w:r>
          </w:p>
        </w:tc>
        <w:tc>
          <w:tcPr>
            <w:tcW w:w="1559" w:type="dxa"/>
            <w:vAlign w:val="center"/>
          </w:tcPr>
          <w:p w14:paraId="00CDEC2B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А, только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59" w:type="dxa"/>
            <w:vAlign w:val="center"/>
          </w:tcPr>
          <w:p w14:paraId="76E9D8C7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А, только Вордстат</w:t>
            </w:r>
          </w:p>
        </w:tc>
        <w:tc>
          <w:tcPr>
            <w:tcW w:w="1559" w:type="dxa"/>
            <w:vAlign w:val="center"/>
          </w:tcPr>
          <w:p w14:paraId="042E3C1D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Б, оба источника</w:t>
            </w:r>
          </w:p>
        </w:tc>
        <w:tc>
          <w:tcPr>
            <w:tcW w:w="1559" w:type="dxa"/>
            <w:vAlign w:val="center"/>
          </w:tcPr>
          <w:p w14:paraId="7CC4E040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В, оба источника</w:t>
            </w:r>
          </w:p>
        </w:tc>
      </w:tr>
      <w:tr w:rsidR="004F1893" w14:paraId="6A0EE412" w14:textId="77777777" w:rsidTr="004F1893">
        <w:trPr>
          <w:cantSplit/>
          <w:jc w:val="center"/>
        </w:trPr>
        <w:tc>
          <w:tcPr>
            <w:tcW w:w="1559" w:type="dxa"/>
            <w:vAlign w:val="center"/>
          </w:tcPr>
          <w:p w14:paraId="3B5ADE34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Месяцев в ряду</w:t>
            </w:r>
          </w:p>
        </w:tc>
        <w:tc>
          <w:tcPr>
            <w:tcW w:w="1559" w:type="dxa"/>
            <w:vAlign w:val="center"/>
          </w:tcPr>
          <w:p w14:paraId="280B41F7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52EE68BC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1F34E37E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4B082187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11FB2032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60</w:t>
            </w:r>
          </w:p>
        </w:tc>
      </w:tr>
      <w:tr w:rsidR="004F1893" w14:paraId="56E926F1" w14:textId="77777777" w:rsidTr="004F1893">
        <w:trPr>
          <w:cantSplit/>
          <w:jc w:val="center"/>
        </w:trPr>
        <w:tc>
          <w:tcPr>
            <w:tcW w:w="1559" w:type="dxa"/>
            <w:vAlign w:val="center"/>
          </w:tcPr>
          <w:p w14:paraId="5850726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Среднее, первые 12 мес.</w:t>
            </w:r>
          </w:p>
        </w:tc>
        <w:tc>
          <w:tcPr>
            <w:tcW w:w="1559" w:type="dxa"/>
            <w:vAlign w:val="center"/>
          </w:tcPr>
          <w:p w14:paraId="2142FBB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559" w:type="dxa"/>
            <w:vAlign w:val="center"/>
          </w:tcPr>
          <w:p w14:paraId="21C085B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6,2</w:t>
            </w:r>
          </w:p>
        </w:tc>
        <w:tc>
          <w:tcPr>
            <w:tcW w:w="1559" w:type="dxa"/>
            <w:vAlign w:val="center"/>
          </w:tcPr>
          <w:p w14:paraId="71D5665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51,8</w:t>
            </w:r>
          </w:p>
        </w:tc>
        <w:tc>
          <w:tcPr>
            <w:tcW w:w="1559" w:type="dxa"/>
            <w:vAlign w:val="center"/>
          </w:tcPr>
          <w:p w14:paraId="22C4C4D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0,1</w:t>
            </w:r>
          </w:p>
        </w:tc>
        <w:tc>
          <w:tcPr>
            <w:tcW w:w="1559" w:type="dxa"/>
            <w:vAlign w:val="center"/>
          </w:tcPr>
          <w:p w14:paraId="71BF674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21,3</w:t>
            </w:r>
          </w:p>
        </w:tc>
      </w:tr>
      <w:tr w:rsidR="004F1893" w14:paraId="7516F2FB" w14:textId="77777777" w:rsidTr="004F1893">
        <w:trPr>
          <w:cantSplit/>
          <w:jc w:val="center"/>
        </w:trPr>
        <w:tc>
          <w:tcPr>
            <w:tcW w:w="1559" w:type="dxa"/>
            <w:vAlign w:val="center"/>
          </w:tcPr>
          <w:p w14:paraId="4987CEF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Среднее, последние 12 мес.</w:t>
            </w:r>
          </w:p>
        </w:tc>
        <w:tc>
          <w:tcPr>
            <w:tcW w:w="1559" w:type="dxa"/>
            <w:vAlign w:val="center"/>
          </w:tcPr>
          <w:p w14:paraId="7A1C4E7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48,9</w:t>
            </w:r>
          </w:p>
        </w:tc>
        <w:tc>
          <w:tcPr>
            <w:tcW w:w="1559" w:type="dxa"/>
            <w:vAlign w:val="center"/>
          </w:tcPr>
          <w:p w14:paraId="2AFA4E6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559" w:type="dxa"/>
            <w:vAlign w:val="center"/>
          </w:tcPr>
          <w:p w14:paraId="5F9E509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58,1</w:t>
            </w:r>
          </w:p>
        </w:tc>
        <w:tc>
          <w:tcPr>
            <w:tcW w:w="1559" w:type="dxa"/>
            <w:vAlign w:val="center"/>
          </w:tcPr>
          <w:p w14:paraId="5786407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46,0</w:t>
            </w:r>
          </w:p>
        </w:tc>
        <w:tc>
          <w:tcPr>
            <w:tcW w:w="1559" w:type="dxa"/>
            <w:vAlign w:val="center"/>
          </w:tcPr>
          <w:p w14:paraId="5463007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44,6</w:t>
            </w:r>
          </w:p>
        </w:tc>
      </w:tr>
      <w:tr w:rsidR="004F1893" w14:paraId="62D9755D" w14:textId="77777777" w:rsidTr="004F1893">
        <w:trPr>
          <w:cantSplit/>
          <w:jc w:val="center"/>
        </w:trPr>
        <w:tc>
          <w:tcPr>
            <w:tcW w:w="1559" w:type="dxa"/>
            <w:vAlign w:val="center"/>
          </w:tcPr>
          <w:p w14:paraId="0C74882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Изменение</w:t>
            </w:r>
          </w:p>
        </w:tc>
        <w:tc>
          <w:tcPr>
            <w:tcW w:w="1559" w:type="dxa"/>
            <w:vAlign w:val="center"/>
          </w:tcPr>
          <w:p w14:paraId="6D97716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+69 %</w:t>
            </w:r>
          </w:p>
        </w:tc>
        <w:tc>
          <w:tcPr>
            <w:tcW w:w="1559" w:type="dxa"/>
            <w:vAlign w:val="center"/>
          </w:tcPr>
          <w:p w14:paraId="65E6F36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+539 %</w:t>
            </w:r>
          </w:p>
        </w:tc>
        <w:tc>
          <w:tcPr>
            <w:tcW w:w="1559" w:type="dxa"/>
            <w:vAlign w:val="center"/>
          </w:tcPr>
          <w:p w14:paraId="6813C47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+12 %</w:t>
            </w:r>
          </w:p>
        </w:tc>
        <w:tc>
          <w:tcPr>
            <w:tcW w:w="1559" w:type="dxa"/>
            <w:vAlign w:val="center"/>
          </w:tcPr>
          <w:p w14:paraId="5964656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Рост от нулевой базы (первые 12 мес. 0,1)</w:t>
            </w:r>
          </w:p>
        </w:tc>
        <w:tc>
          <w:tcPr>
            <w:tcW w:w="1559" w:type="dxa"/>
            <w:vAlign w:val="center"/>
          </w:tcPr>
          <w:p w14:paraId="7B93741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+110 %</w:t>
            </w:r>
          </w:p>
        </w:tc>
      </w:tr>
      <w:tr w:rsidR="004F1893" w14:paraId="659F6B33" w14:textId="77777777" w:rsidTr="004F1893">
        <w:trPr>
          <w:cantSplit/>
          <w:jc w:val="center"/>
        </w:trPr>
        <w:tc>
          <w:tcPr>
            <w:tcW w:w="1559" w:type="dxa"/>
            <w:vAlign w:val="center"/>
          </w:tcPr>
          <w:p w14:paraId="4B7856E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Тренд</w:t>
            </w:r>
          </w:p>
        </w:tc>
        <w:tc>
          <w:tcPr>
            <w:tcW w:w="1559" w:type="dxa"/>
            <w:vAlign w:val="center"/>
          </w:tcPr>
          <w:p w14:paraId="62AB189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58DB1A9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689711F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Стабильный тренд</w:t>
            </w:r>
          </w:p>
        </w:tc>
        <w:tc>
          <w:tcPr>
            <w:tcW w:w="1559" w:type="dxa"/>
            <w:vAlign w:val="center"/>
          </w:tcPr>
          <w:p w14:paraId="069993D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4CC967C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Растущий тренд</w:t>
            </w:r>
          </w:p>
        </w:tc>
      </w:tr>
      <w:tr w:rsidR="004F1893" w14:paraId="45D474FE" w14:textId="77777777" w:rsidTr="004F1893">
        <w:trPr>
          <w:cantSplit/>
          <w:jc w:val="center"/>
        </w:trPr>
        <w:tc>
          <w:tcPr>
            <w:tcW w:w="1559" w:type="dxa"/>
            <w:vAlign w:val="center"/>
          </w:tcPr>
          <w:p w14:paraId="2FE073E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Наклон за месяц</w:t>
            </w:r>
          </w:p>
        </w:tc>
        <w:tc>
          <w:tcPr>
            <w:tcW w:w="1559" w:type="dxa"/>
            <w:vAlign w:val="center"/>
          </w:tcPr>
          <w:p w14:paraId="50CBE9E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0,35</w:t>
            </w:r>
          </w:p>
        </w:tc>
        <w:tc>
          <w:tcPr>
            <w:tcW w:w="1559" w:type="dxa"/>
            <w:vAlign w:val="center"/>
          </w:tcPr>
          <w:p w14:paraId="39D8C2C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559" w:type="dxa"/>
            <w:vAlign w:val="center"/>
          </w:tcPr>
          <w:p w14:paraId="4BB4CB7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0,10</w:t>
            </w:r>
          </w:p>
        </w:tc>
        <w:tc>
          <w:tcPr>
            <w:tcW w:w="1559" w:type="dxa"/>
            <w:vAlign w:val="center"/>
          </w:tcPr>
          <w:p w14:paraId="71EE948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559" w:type="dxa"/>
            <w:vAlign w:val="center"/>
          </w:tcPr>
          <w:p w14:paraId="68C417D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0,39</w:t>
            </w:r>
          </w:p>
        </w:tc>
      </w:tr>
      <w:tr w:rsidR="004F1893" w14:paraId="46335E86" w14:textId="77777777" w:rsidTr="004F1893">
        <w:trPr>
          <w:cantSplit/>
          <w:jc w:val="center"/>
        </w:trPr>
        <w:tc>
          <w:tcPr>
            <w:tcW w:w="1559" w:type="dxa"/>
            <w:vAlign w:val="center"/>
          </w:tcPr>
          <w:p w14:paraId="029909D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1559" w:type="dxa"/>
            <w:vAlign w:val="center"/>
          </w:tcPr>
          <w:p w14:paraId="441B679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Выраженная сезонность, амплитуда 0,55</w:t>
            </w:r>
          </w:p>
        </w:tc>
        <w:tc>
          <w:tcPr>
            <w:tcW w:w="1559" w:type="dxa"/>
            <w:vAlign w:val="center"/>
          </w:tcPr>
          <w:p w14:paraId="6A6176E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Выраженная сезонность, амплитуда 0,40</w:t>
            </w:r>
          </w:p>
        </w:tc>
        <w:tc>
          <w:tcPr>
            <w:tcW w:w="1559" w:type="dxa"/>
            <w:vAlign w:val="center"/>
          </w:tcPr>
          <w:p w14:paraId="381A659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Выраженная сезонность, амплитуда 0,74</w:t>
            </w:r>
          </w:p>
        </w:tc>
        <w:tc>
          <w:tcPr>
            <w:tcW w:w="1559" w:type="dxa"/>
            <w:vAlign w:val="center"/>
          </w:tcPr>
          <w:p w14:paraId="67B903A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Выраженная сезонность, амплитуда 1,03</w:t>
            </w:r>
          </w:p>
        </w:tc>
        <w:tc>
          <w:tcPr>
            <w:tcW w:w="1559" w:type="dxa"/>
            <w:vAlign w:val="center"/>
          </w:tcPr>
          <w:p w14:paraId="3FCD689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Выраженная сезонность, амплитуда 0,87</w:t>
            </w:r>
          </w:p>
        </w:tc>
      </w:tr>
      <w:tr w:rsidR="004F1893" w14:paraId="25974CBA" w14:textId="77777777" w:rsidTr="004F1893">
        <w:trPr>
          <w:cantSplit/>
          <w:jc w:val="center"/>
        </w:trPr>
        <w:tc>
          <w:tcPr>
            <w:tcW w:w="1559" w:type="dxa"/>
            <w:vAlign w:val="center"/>
          </w:tcPr>
          <w:p w14:paraId="3BBE0E7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Максимум / минимум</w:t>
            </w:r>
          </w:p>
        </w:tc>
        <w:tc>
          <w:tcPr>
            <w:tcW w:w="1559" w:type="dxa"/>
            <w:vAlign w:val="center"/>
          </w:tcPr>
          <w:p w14:paraId="053D2E7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Декабрь / июль</w:t>
            </w:r>
          </w:p>
        </w:tc>
        <w:tc>
          <w:tcPr>
            <w:tcW w:w="1559" w:type="dxa"/>
            <w:vAlign w:val="center"/>
          </w:tcPr>
          <w:p w14:paraId="172C592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Сентябрь / декабрь</w:t>
            </w:r>
          </w:p>
        </w:tc>
        <w:tc>
          <w:tcPr>
            <w:tcW w:w="1559" w:type="dxa"/>
            <w:vAlign w:val="center"/>
          </w:tcPr>
          <w:p w14:paraId="1B6529C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Декабрь / август</w:t>
            </w:r>
          </w:p>
        </w:tc>
        <w:tc>
          <w:tcPr>
            <w:tcW w:w="1559" w:type="dxa"/>
            <w:vAlign w:val="center"/>
          </w:tcPr>
          <w:p w14:paraId="13006D6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Март / июль</w:t>
            </w:r>
          </w:p>
        </w:tc>
        <w:tc>
          <w:tcPr>
            <w:tcW w:w="1559" w:type="dxa"/>
            <w:vAlign w:val="center"/>
          </w:tcPr>
          <w:p w14:paraId="127174B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Апрель / август</w:t>
            </w:r>
          </w:p>
        </w:tc>
      </w:tr>
      <w:tr w:rsidR="004F1893" w14:paraId="22FB6382" w14:textId="77777777" w:rsidTr="004F1893">
        <w:trPr>
          <w:cantSplit/>
          <w:jc w:val="center"/>
        </w:trPr>
        <w:tc>
          <w:tcPr>
            <w:tcW w:w="1559" w:type="dxa"/>
            <w:vAlign w:val="center"/>
          </w:tcPr>
          <w:p w14:paraId="3867308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Текущий коэффициент</w:t>
            </w:r>
          </w:p>
        </w:tc>
        <w:tc>
          <w:tcPr>
            <w:tcW w:w="1559" w:type="dxa"/>
            <w:vAlign w:val="center"/>
          </w:tcPr>
          <w:p w14:paraId="69BE2E7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1,01</w:t>
            </w:r>
          </w:p>
        </w:tc>
        <w:tc>
          <w:tcPr>
            <w:tcW w:w="1559" w:type="dxa"/>
            <w:vAlign w:val="center"/>
          </w:tcPr>
          <w:p w14:paraId="40089F1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1,07</w:t>
            </w:r>
          </w:p>
        </w:tc>
        <w:tc>
          <w:tcPr>
            <w:tcW w:w="1559" w:type="dxa"/>
            <w:vAlign w:val="center"/>
          </w:tcPr>
          <w:p w14:paraId="25CCCAE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0,79</w:t>
            </w:r>
          </w:p>
        </w:tc>
        <w:tc>
          <w:tcPr>
            <w:tcW w:w="1559" w:type="dxa"/>
            <w:vAlign w:val="center"/>
          </w:tcPr>
          <w:p w14:paraId="3C905EE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1,28</w:t>
            </w:r>
          </w:p>
        </w:tc>
        <w:tc>
          <w:tcPr>
            <w:tcW w:w="1559" w:type="dxa"/>
            <w:vAlign w:val="center"/>
          </w:tcPr>
          <w:p w14:paraId="09948D3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1,22</w:t>
            </w:r>
          </w:p>
        </w:tc>
      </w:tr>
      <w:tr w:rsidR="004F1893" w14:paraId="68E3ECBA" w14:textId="77777777" w:rsidTr="004F1893">
        <w:trPr>
          <w:cantSplit/>
          <w:jc w:val="center"/>
        </w:trPr>
        <w:tc>
          <w:tcPr>
            <w:tcW w:w="1559" w:type="dxa"/>
            <w:vAlign w:val="center"/>
          </w:tcPr>
          <w:p w14:paraId="21253FD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Фаза</w:t>
            </w:r>
          </w:p>
        </w:tc>
        <w:tc>
          <w:tcPr>
            <w:tcW w:w="1559" w:type="dxa"/>
            <w:vAlign w:val="center"/>
          </w:tcPr>
          <w:p w14:paraId="2D0F6EE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Норма</w:t>
            </w:r>
          </w:p>
        </w:tc>
        <w:tc>
          <w:tcPr>
            <w:tcW w:w="1559" w:type="dxa"/>
            <w:vAlign w:val="center"/>
          </w:tcPr>
          <w:p w14:paraId="441F670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Норма</w:t>
            </w:r>
          </w:p>
        </w:tc>
        <w:tc>
          <w:tcPr>
            <w:tcW w:w="1559" w:type="dxa"/>
            <w:vAlign w:val="center"/>
          </w:tcPr>
          <w:p w14:paraId="03C0EEE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Ниже тренда</w:t>
            </w:r>
          </w:p>
        </w:tc>
        <w:tc>
          <w:tcPr>
            <w:tcW w:w="1559" w:type="dxa"/>
            <w:vAlign w:val="center"/>
          </w:tcPr>
          <w:p w14:paraId="1B991E6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Выше тренда</w:t>
            </w:r>
          </w:p>
        </w:tc>
        <w:tc>
          <w:tcPr>
            <w:tcW w:w="1559" w:type="dxa"/>
            <w:vAlign w:val="center"/>
          </w:tcPr>
          <w:p w14:paraId="5C3142F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Выше тренда</w:t>
            </w:r>
          </w:p>
        </w:tc>
      </w:tr>
    </w:tbl>
    <w:p w14:paraId="0AFD8F57" w14:textId="77777777" w:rsidR="004F1893" w:rsidRDefault="00A9521E">
      <w:pPr>
        <w:pStyle w:val="FirstParagraph"/>
        <w:spacing w:before="360" w:after="0" w:line="360" w:lineRule="exact"/>
        <w:ind w:firstLine="709"/>
        <w:jc w:val="both"/>
      </w:pPr>
      <w:r>
        <w:t xml:space="preserve">Сводный индекс кластеров А, Б и В классифицирован как растущий; по кластеру А тренд определяется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(плюс 539 % при росте с очень низкого уровня), тогда как по Вордстату тренд стабильный (плюс 12 % к первому году). Сезонность во всех книгах выраженная (амплитуда выше порога 0,30). Текущий месяц (09.2026) по кластеру А находится в норме при обоих источниках (коэффициент 1,01) и ниже тренда по одному Вордстату (0,79); по кластерам Б и В - выше тренда, но для кластера В это следствие малых значений ряда.</w:t>
      </w:r>
    </w:p>
    <w:p w14:paraId="3C70A212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t>Сезонные индексы по месяцам из листа «Сезонность» приведены в таблице 31 и на рисунке 5.</w:t>
      </w:r>
    </w:p>
    <w:p w14:paraId="48065F7C" w14:textId="77777777" w:rsidR="004F1893" w:rsidRDefault="00A9521E">
      <w:pPr>
        <w:pStyle w:val="a0"/>
        <w:keepNext/>
        <w:spacing w:before="360" w:after="0" w:line="360" w:lineRule="exact"/>
      </w:pPr>
      <w:r>
        <w:lastRenderedPageBreak/>
        <w:t>Таблица 31 – Сезонные индексы по месяцам (лист «Сезонность», 1,00 - средний уровень)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88"/>
        <w:gridCol w:w="1585"/>
        <w:gridCol w:w="1865"/>
        <w:gridCol w:w="1853"/>
        <w:gridCol w:w="1332"/>
        <w:gridCol w:w="1332"/>
      </w:tblGrid>
      <w:tr w:rsidR="004F1893" w14:paraId="6A32C77A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89" w:type="dxa"/>
            <w:vAlign w:val="center"/>
          </w:tcPr>
          <w:p w14:paraId="3789F4CF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Месяц</w:t>
            </w:r>
          </w:p>
        </w:tc>
        <w:tc>
          <w:tcPr>
            <w:tcW w:w="1585" w:type="dxa"/>
            <w:vAlign w:val="center"/>
          </w:tcPr>
          <w:p w14:paraId="42817E18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Кластер А (оба)</w:t>
            </w:r>
          </w:p>
        </w:tc>
        <w:tc>
          <w:tcPr>
            <w:tcW w:w="1865" w:type="dxa"/>
            <w:vAlign w:val="center"/>
          </w:tcPr>
          <w:p w14:paraId="7CCF30D6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А - только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853" w:type="dxa"/>
            <w:vAlign w:val="center"/>
          </w:tcPr>
          <w:p w14:paraId="339184F1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А - только Вордстат</w:t>
            </w:r>
          </w:p>
        </w:tc>
        <w:tc>
          <w:tcPr>
            <w:tcW w:w="1332" w:type="dxa"/>
            <w:vAlign w:val="center"/>
          </w:tcPr>
          <w:p w14:paraId="70A5ED7C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332" w:type="dxa"/>
            <w:vAlign w:val="center"/>
          </w:tcPr>
          <w:p w14:paraId="2894A961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Кластер В</w:t>
            </w:r>
          </w:p>
        </w:tc>
      </w:tr>
      <w:tr w:rsidR="004F1893" w14:paraId="21611B68" w14:textId="77777777" w:rsidTr="004F1893">
        <w:trPr>
          <w:cantSplit/>
          <w:jc w:val="center"/>
        </w:trPr>
        <w:tc>
          <w:tcPr>
            <w:tcW w:w="1389" w:type="dxa"/>
            <w:vAlign w:val="center"/>
          </w:tcPr>
          <w:p w14:paraId="391B79F9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Январь</w:t>
            </w:r>
          </w:p>
        </w:tc>
        <w:tc>
          <w:tcPr>
            <w:tcW w:w="1585" w:type="dxa"/>
            <w:vAlign w:val="center"/>
          </w:tcPr>
          <w:p w14:paraId="6E231973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1865" w:type="dxa"/>
            <w:vAlign w:val="center"/>
          </w:tcPr>
          <w:p w14:paraId="5394425E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853" w:type="dxa"/>
            <w:vAlign w:val="center"/>
          </w:tcPr>
          <w:p w14:paraId="79C2F812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332" w:type="dxa"/>
            <w:vAlign w:val="center"/>
          </w:tcPr>
          <w:p w14:paraId="47B3C845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1,25</w:t>
            </w:r>
          </w:p>
        </w:tc>
        <w:tc>
          <w:tcPr>
            <w:tcW w:w="1332" w:type="dxa"/>
            <w:vAlign w:val="center"/>
          </w:tcPr>
          <w:p w14:paraId="5716D11D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0,96</w:t>
            </w:r>
          </w:p>
        </w:tc>
      </w:tr>
      <w:tr w:rsidR="004F1893" w14:paraId="1557935C" w14:textId="77777777" w:rsidTr="004F1893">
        <w:trPr>
          <w:cantSplit/>
          <w:jc w:val="center"/>
        </w:trPr>
        <w:tc>
          <w:tcPr>
            <w:tcW w:w="1389" w:type="dxa"/>
            <w:vAlign w:val="center"/>
          </w:tcPr>
          <w:p w14:paraId="25651E6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585" w:type="dxa"/>
            <w:vAlign w:val="center"/>
          </w:tcPr>
          <w:p w14:paraId="334C230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1865" w:type="dxa"/>
            <w:vAlign w:val="center"/>
          </w:tcPr>
          <w:p w14:paraId="0AE93DB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853" w:type="dxa"/>
            <w:vAlign w:val="center"/>
          </w:tcPr>
          <w:p w14:paraId="30F1F58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332" w:type="dxa"/>
            <w:vAlign w:val="center"/>
          </w:tcPr>
          <w:p w14:paraId="4D64A6D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1,52</w:t>
            </w:r>
          </w:p>
        </w:tc>
        <w:tc>
          <w:tcPr>
            <w:tcW w:w="1332" w:type="dxa"/>
            <w:vAlign w:val="center"/>
          </w:tcPr>
          <w:p w14:paraId="2961507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1,07</w:t>
            </w:r>
          </w:p>
        </w:tc>
      </w:tr>
      <w:tr w:rsidR="004F1893" w14:paraId="13407B8C" w14:textId="77777777" w:rsidTr="004F1893">
        <w:trPr>
          <w:cantSplit/>
          <w:jc w:val="center"/>
        </w:trPr>
        <w:tc>
          <w:tcPr>
            <w:tcW w:w="1389" w:type="dxa"/>
            <w:vAlign w:val="center"/>
          </w:tcPr>
          <w:p w14:paraId="5BBCEC8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Март</w:t>
            </w:r>
          </w:p>
        </w:tc>
        <w:tc>
          <w:tcPr>
            <w:tcW w:w="1585" w:type="dxa"/>
            <w:vAlign w:val="center"/>
          </w:tcPr>
          <w:p w14:paraId="79CA515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1,03</w:t>
            </w:r>
          </w:p>
        </w:tc>
        <w:tc>
          <w:tcPr>
            <w:tcW w:w="1865" w:type="dxa"/>
            <w:vAlign w:val="center"/>
          </w:tcPr>
          <w:p w14:paraId="619FDBE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1,12</w:t>
            </w:r>
          </w:p>
        </w:tc>
        <w:tc>
          <w:tcPr>
            <w:tcW w:w="1853" w:type="dxa"/>
            <w:vAlign w:val="center"/>
          </w:tcPr>
          <w:p w14:paraId="4CC3666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1,02</w:t>
            </w:r>
          </w:p>
        </w:tc>
        <w:tc>
          <w:tcPr>
            <w:tcW w:w="1332" w:type="dxa"/>
            <w:vAlign w:val="center"/>
          </w:tcPr>
          <w:p w14:paraId="7F3CA6E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1,64</w:t>
            </w:r>
          </w:p>
        </w:tc>
        <w:tc>
          <w:tcPr>
            <w:tcW w:w="1332" w:type="dxa"/>
            <w:vAlign w:val="center"/>
          </w:tcPr>
          <w:p w14:paraId="54DBE72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1,33</w:t>
            </w:r>
          </w:p>
        </w:tc>
      </w:tr>
      <w:tr w:rsidR="004F1893" w14:paraId="3D107A98" w14:textId="77777777" w:rsidTr="004F1893">
        <w:trPr>
          <w:cantSplit/>
          <w:jc w:val="center"/>
        </w:trPr>
        <w:tc>
          <w:tcPr>
            <w:tcW w:w="1389" w:type="dxa"/>
            <w:vAlign w:val="center"/>
          </w:tcPr>
          <w:p w14:paraId="2BD0674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585" w:type="dxa"/>
            <w:vAlign w:val="center"/>
          </w:tcPr>
          <w:p w14:paraId="7517CCB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1,12</w:t>
            </w:r>
          </w:p>
        </w:tc>
        <w:tc>
          <w:tcPr>
            <w:tcW w:w="1865" w:type="dxa"/>
            <w:vAlign w:val="center"/>
          </w:tcPr>
          <w:p w14:paraId="2D1556D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1,08</w:t>
            </w:r>
          </w:p>
        </w:tc>
        <w:tc>
          <w:tcPr>
            <w:tcW w:w="1853" w:type="dxa"/>
            <w:vAlign w:val="center"/>
          </w:tcPr>
          <w:p w14:paraId="26B1E96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1,11</w:t>
            </w:r>
          </w:p>
        </w:tc>
        <w:tc>
          <w:tcPr>
            <w:tcW w:w="1332" w:type="dxa"/>
            <w:vAlign w:val="center"/>
          </w:tcPr>
          <w:p w14:paraId="1253BFB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1332" w:type="dxa"/>
            <w:vAlign w:val="center"/>
          </w:tcPr>
          <w:p w14:paraId="31EF1BF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1,37</w:t>
            </w:r>
          </w:p>
        </w:tc>
      </w:tr>
      <w:tr w:rsidR="004F1893" w14:paraId="1ABAB78C" w14:textId="77777777" w:rsidTr="004F1893">
        <w:trPr>
          <w:cantSplit/>
          <w:jc w:val="center"/>
        </w:trPr>
        <w:tc>
          <w:tcPr>
            <w:tcW w:w="1389" w:type="dxa"/>
            <w:vAlign w:val="center"/>
          </w:tcPr>
          <w:p w14:paraId="3C3BE4F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585" w:type="dxa"/>
            <w:vAlign w:val="center"/>
          </w:tcPr>
          <w:p w14:paraId="60CBF06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1,10</w:t>
            </w:r>
          </w:p>
        </w:tc>
        <w:tc>
          <w:tcPr>
            <w:tcW w:w="1865" w:type="dxa"/>
            <w:vAlign w:val="center"/>
          </w:tcPr>
          <w:p w14:paraId="0AD3B33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1,06</w:t>
            </w:r>
          </w:p>
        </w:tc>
        <w:tc>
          <w:tcPr>
            <w:tcW w:w="1853" w:type="dxa"/>
            <w:vAlign w:val="center"/>
          </w:tcPr>
          <w:p w14:paraId="768ECCC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1,07</w:t>
            </w:r>
          </w:p>
        </w:tc>
        <w:tc>
          <w:tcPr>
            <w:tcW w:w="1332" w:type="dxa"/>
            <w:vAlign w:val="center"/>
          </w:tcPr>
          <w:p w14:paraId="5F529D9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1332" w:type="dxa"/>
            <w:vAlign w:val="center"/>
          </w:tcPr>
          <w:p w14:paraId="7F73DB8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1,13</w:t>
            </w:r>
          </w:p>
        </w:tc>
      </w:tr>
      <w:tr w:rsidR="004F1893" w14:paraId="242CF55A" w14:textId="77777777" w:rsidTr="004F1893">
        <w:trPr>
          <w:cantSplit/>
          <w:jc w:val="center"/>
        </w:trPr>
        <w:tc>
          <w:tcPr>
            <w:tcW w:w="1389" w:type="dxa"/>
            <w:vAlign w:val="center"/>
          </w:tcPr>
          <w:p w14:paraId="08202B2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Июнь</w:t>
            </w:r>
          </w:p>
        </w:tc>
        <w:tc>
          <w:tcPr>
            <w:tcW w:w="1585" w:type="dxa"/>
            <w:vAlign w:val="center"/>
          </w:tcPr>
          <w:p w14:paraId="552396C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1,05</w:t>
            </w:r>
          </w:p>
        </w:tc>
        <w:tc>
          <w:tcPr>
            <w:tcW w:w="1865" w:type="dxa"/>
            <w:vAlign w:val="center"/>
          </w:tcPr>
          <w:p w14:paraId="515D6CC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1,09</w:t>
            </w:r>
          </w:p>
        </w:tc>
        <w:tc>
          <w:tcPr>
            <w:tcW w:w="1853" w:type="dxa"/>
            <w:vAlign w:val="center"/>
          </w:tcPr>
          <w:p w14:paraId="0822BF2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1,03</w:t>
            </w:r>
          </w:p>
        </w:tc>
        <w:tc>
          <w:tcPr>
            <w:tcW w:w="1332" w:type="dxa"/>
            <w:vAlign w:val="center"/>
          </w:tcPr>
          <w:p w14:paraId="380BD8C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0,77</w:t>
            </w:r>
          </w:p>
        </w:tc>
        <w:tc>
          <w:tcPr>
            <w:tcW w:w="1332" w:type="dxa"/>
            <w:vAlign w:val="center"/>
          </w:tcPr>
          <w:p w14:paraId="3987A76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1,06</w:t>
            </w:r>
          </w:p>
        </w:tc>
      </w:tr>
      <w:tr w:rsidR="004F1893" w14:paraId="3B694FAA" w14:textId="77777777" w:rsidTr="004F1893">
        <w:trPr>
          <w:cantSplit/>
          <w:jc w:val="center"/>
        </w:trPr>
        <w:tc>
          <w:tcPr>
            <w:tcW w:w="1389" w:type="dxa"/>
            <w:vAlign w:val="center"/>
          </w:tcPr>
          <w:p w14:paraId="6BCD519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585" w:type="dxa"/>
            <w:vAlign w:val="center"/>
          </w:tcPr>
          <w:p w14:paraId="3EC0DEA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1865" w:type="dxa"/>
            <w:vAlign w:val="center"/>
          </w:tcPr>
          <w:p w14:paraId="082ABF2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853" w:type="dxa"/>
            <w:vAlign w:val="center"/>
          </w:tcPr>
          <w:p w14:paraId="6AF4192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0,66</w:t>
            </w:r>
          </w:p>
        </w:tc>
        <w:tc>
          <w:tcPr>
            <w:tcW w:w="1332" w:type="dxa"/>
            <w:vAlign w:val="center"/>
          </w:tcPr>
          <w:p w14:paraId="3174D84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332" w:type="dxa"/>
            <w:vAlign w:val="center"/>
          </w:tcPr>
          <w:p w14:paraId="6A9A458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0,53</w:t>
            </w:r>
          </w:p>
        </w:tc>
      </w:tr>
      <w:tr w:rsidR="004F1893" w14:paraId="599223FE" w14:textId="77777777" w:rsidTr="004F1893">
        <w:trPr>
          <w:cantSplit/>
          <w:jc w:val="center"/>
        </w:trPr>
        <w:tc>
          <w:tcPr>
            <w:tcW w:w="1389" w:type="dxa"/>
            <w:vAlign w:val="center"/>
          </w:tcPr>
          <w:p w14:paraId="5221F28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585" w:type="dxa"/>
            <w:vAlign w:val="center"/>
          </w:tcPr>
          <w:p w14:paraId="7B618FE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1865" w:type="dxa"/>
            <w:vAlign w:val="center"/>
          </w:tcPr>
          <w:p w14:paraId="68DAD54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1,05</w:t>
            </w:r>
          </w:p>
        </w:tc>
        <w:tc>
          <w:tcPr>
            <w:tcW w:w="1853" w:type="dxa"/>
            <w:vAlign w:val="center"/>
          </w:tcPr>
          <w:p w14:paraId="2E35EE5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1332" w:type="dxa"/>
            <w:vAlign w:val="center"/>
          </w:tcPr>
          <w:p w14:paraId="6604A99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332" w:type="dxa"/>
            <w:vAlign w:val="center"/>
          </w:tcPr>
          <w:p w14:paraId="5BEACB9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0,50</w:t>
            </w:r>
          </w:p>
        </w:tc>
      </w:tr>
      <w:tr w:rsidR="004F1893" w14:paraId="3B21118D" w14:textId="77777777" w:rsidTr="004F1893">
        <w:trPr>
          <w:cantSplit/>
          <w:jc w:val="center"/>
        </w:trPr>
        <w:tc>
          <w:tcPr>
            <w:tcW w:w="1389" w:type="dxa"/>
            <w:vAlign w:val="center"/>
          </w:tcPr>
          <w:p w14:paraId="567BBEE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585" w:type="dxa"/>
            <w:vAlign w:val="center"/>
          </w:tcPr>
          <w:p w14:paraId="6458B3B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865" w:type="dxa"/>
            <w:vAlign w:val="center"/>
          </w:tcPr>
          <w:p w14:paraId="39F4162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1,18</w:t>
            </w:r>
          </w:p>
        </w:tc>
        <w:tc>
          <w:tcPr>
            <w:tcW w:w="1853" w:type="dxa"/>
            <w:vAlign w:val="center"/>
          </w:tcPr>
          <w:p w14:paraId="6401B9D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0,87</w:t>
            </w:r>
          </w:p>
        </w:tc>
        <w:tc>
          <w:tcPr>
            <w:tcW w:w="1332" w:type="dxa"/>
            <w:vAlign w:val="center"/>
          </w:tcPr>
          <w:p w14:paraId="3144573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0,69</w:t>
            </w:r>
          </w:p>
        </w:tc>
        <w:tc>
          <w:tcPr>
            <w:tcW w:w="1332" w:type="dxa"/>
            <w:vAlign w:val="center"/>
          </w:tcPr>
          <w:p w14:paraId="25D36D9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0,63</w:t>
            </w:r>
          </w:p>
        </w:tc>
      </w:tr>
      <w:tr w:rsidR="004F1893" w14:paraId="5EBB17D9" w14:textId="77777777" w:rsidTr="004F1893">
        <w:trPr>
          <w:cantSplit/>
          <w:jc w:val="center"/>
        </w:trPr>
        <w:tc>
          <w:tcPr>
            <w:tcW w:w="1389" w:type="dxa"/>
            <w:vAlign w:val="center"/>
          </w:tcPr>
          <w:p w14:paraId="7EAB2F2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585" w:type="dxa"/>
            <w:vAlign w:val="center"/>
          </w:tcPr>
          <w:p w14:paraId="083DD33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1,08</w:t>
            </w:r>
          </w:p>
        </w:tc>
        <w:tc>
          <w:tcPr>
            <w:tcW w:w="1865" w:type="dxa"/>
            <w:vAlign w:val="center"/>
          </w:tcPr>
          <w:p w14:paraId="46DC1D2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0,97</w:t>
            </w:r>
          </w:p>
        </w:tc>
        <w:tc>
          <w:tcPr>
            <w:tcW w:w="1853" w:type="dxa"/>
            <w:vAlign w:val="center"/>
          </w:tcPr>
          <w:p w14:paraId="0556270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1332" w:type="dxa"/>
            <w:vAlign w:val="center"/>
          </w:tcPr>
          <w:p w14:paraId="5524C9B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1332" w:type="dxa"/>
            <w:vAlign w:val="center"/>
          </w:tcPr>
          <w:p w14:paraId="7F5AF02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1,19</w:t>
            </w:r>
          </w:p>
        </w:tc>
      </w:tr>
      <w:tr w:rsidR="004F1893" w14:paraId="54F8A331" w14:textId="77777777" w:rsidTr="004F1893">
        <w:trPr>
          <w:cantSplit/>
          <w:jc w:val="center"/>
        </w:trPr>
        <w:tc>
          <w:tcPr>
            <w:tcW w:w="1389" w:type="dxa"/>
            <w:vAlign w:val="center"/>
          </w:tcPr>
          <w:p w14:paraId="4A8ED56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Ноябрь</w:t>
            </w:r>
          </w:p>
        </w:tc>
        <w:tc>
          <w:tcPr>
            <w:tcW w:w="1585" w:type="dxa"/>
            <w:vAlign w:val="center"/>
          </w:tcPr>
          <w:p w14:paraId="649D5D4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1,17</w:t>
            </w:r>
          </w:p>
        </w:tc>
        <w:tc>
          <w:tcPr>
            <w:tcW w:w="1865" w:type="dxa"/>
            <w:vAlign w:val="center"/>
          </w:tcPr>
          <w:p w14:paraId="04115C7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1853" w:type="dxa"/>
            <w:vAlign w:val="center"/>
          </w:tcPr>
          <w:p w14:paraId="291526F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1,24</w:t>
            </w:r>
          </w:p>
        </w:tc>
        <w:tc>
          <w:tcPr>
            <w:tcW w:w="1332" w:type="dxa"/>
            <w:vAlign w:val="center"/>
          </w:tcPr>
          <w:p w14:paraId="2B855EA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1,33</w:t>
            </w:r>
          </w:p>
        </w:tc>
        <w:tc>
          <w:tcPr>
            <w:tcW w:w="1332" w:type="dxa"/>
            <w:vAlign w:val="center"/>
          </w:tcPr>
          <w:p w14:paraId="368CDC9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1,07</w:t>
            </w:r>
          </w:p>
        </w:tc>
      </w:tr>
      <w:tr w:rsidR="004F1893" w14:paraId="0891C333" w14:textId="77777777" w:rsidTr="004F1893">
        <w:trPr>
          <w:cantSplit/>
          <w:jc w:val="center"/>
        </w:trPr>
        <w:tc>
          <w:tcPr>
            <w:tcW w:w="1389" w:type="dxa"/>
            <w:vAlign w:val="center"/>
          </w:tcPr>
          <w:p w14:paraId="61996A1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585" w:type="dxa"/>
            <w:vAlign w:val="center"/>
          </w:tcPr>
          <w:p w14:paraId="5586CAC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1,27</w:t>
            </w:r>
          </w:p>
        </w:tc>
        <w:tc>
          <w:tcPr>
            <w:tcW w:w="1865" w:type="dxa"/>
            <w:vAlign w:val="center"/>
          </w:tcPr>
          <w:p w14:paraId="2F1EA59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0,79</w:t>
            </w:r>
          </w:p>
        </w:tc>
        <w:tc>
          <w:tcPr>
            <w:tcW w:w="1853" w:type="dxa"/>
            <w:vAlign w:val="center"/>
          </w:tcPr>
          <w:p w14:paraId="45C25AA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1,39</w:t>
            </w:r>
          </w:p>
        </w:tc>
        <w:tc>
          <w:tcPr>
            <w:tcW w:w="1332" w:type="dxa"/>
            <w:vAlign w:val="center"/>
          </w:tcPr>
          <w:p w14:paraId="4C1CB49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0,88</w:t>
            </w:r>
          </w:p>
        </w:tc>
        <w:tc>
          <w:tcPr>
            <w:tcW w:w="1332" w:type="dxa"/>
            <w:vAlign w:val="center"/>
          </w:tcPr>
          <w:p w14:paraId="04493C0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1,16</w:t>
            </w:r>
          </w:p>
        </w:tc>
      </w:tr>
    </w:tbl>
    <w:p w14:paraId="5AFA3466" w14:textId="77777777" w:rsidR="004F1893" w:rsidRDefault="00A9521E">
      <w:pPr>
        <w:pStyle w:val="FirstParagraph"/>
        <w:spacing w:before="360" w:after="0" w:line="360" w:lineRule="exact"/>
        <w:ind w:firstLine="709"/>
        <w:jc w:val="both"/>
      </w:pPr>
      <w:r>
        <w:t xml:space="preserve">Сезонность по Вордстату (Россия) однозначна - максимум в октябре-декабре (индекс 1,13-1,39), второй подъем в апреле-мае (1,07-1,11), глубокий спад в июле-августе (0,65-0,66), сентябрь переходный (0,87). Сезонные индексы по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для кластера А другие (максимум в сентябре-марте, минимум в ноябре-декабре), но ряд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имеет рост на последнем году, который искажает оценку сезонности. Для кластера Б сезонные индексы ненадежны - история ряда короче трех лет, интерес начался в 2023 г. [4].</w:t>
      </w:r>
    </w:p>
    <w:p w14:paraId="4BB901B9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t>Динамика кластеров и скользящие средние показаны на рисунке 4.</w:t>
      </w:r>
    </w:p>
    <w:p w14:paraId="1383F9CA" w14:textId="77777777" w:rsidR="004F1893" w:rsidRDefault="00A9521E">
      <w:pPr>
        <w:pStyle w:val="a0"/>
        <w:keepNext/>
        <w:spacing w:before="360" w:after="0"/>
        <w:jc w:val="center"/>
      </w:pPr>
      <w:r>
        <w:rPr>
          <w:noProof/>
        </w:rPr>
        <w:lastRenderedPageBreak/>
        <w:drawing>
          <wp:inline distT="0" distB="0" distL="0" distR="0" wp14:anchorId="34A9F85B" wp14:editId="77A98529">
            <wp:extent cx="5334000" cy="5464097"/>
            <wp:effectExtent l="0" t="0" r="0" b="0"/>
            <wp:docPr id="4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" descr="Рисунки/01_динамика_кластеров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640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9127D38" w14:textId="77777777" w:rsidR="004F1893" w:rsidRDefault="00A9521E">
      <w:pPr>
        <w:pStyle w:val="a0"/>
        <w:spacing w:before="0" w:after="360" w:line="360" w:lineRule="exact"/>
        <w:jc w:val="center"/>
      </w:pPr>
      <w:r>
        <w:t xml:space="preserve">Рисунок 4 – Динамика кластеров,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(мир) и Вордстат (Россия), месячные ряды 10.2021-09.2026</w:t>
      </w:r>
    </w:p>
    <w:p w14:paraId="655AA814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t xml:space="preserve">На рисунке показаны месячные значения и скользящая средняя за 12 месяцев. В кластере А интерес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вырос с 7 до 40-68 пунктов за последние полтора года, а скользящая средняя Вордстата росла до конца 2025 г. и затем снижается. В кластере Б обе средние растут до 2025 г., после чего Вордстат снижается, а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продолжает рост. Разовый всплеск «</w:t>
      </w:r>
      <w:r>
        <w:rPr>
          <w:i/>
        </w:rPr>
        <w:t>chatgpt</w:t>
      </w:r>
      <w:r>
        <w:t xml:space="preserve"> </w:t>
      </w:r>
      <w:r>
        <w:rPr>
          <w:i/>
        </w:rPr>
        <w:t>excel</w:t>
      </w:r>
      <w:r>
        <w:t>» в феврале 2025 г. виден в кластере Б.</w:t>
      </w:r>
    </w:p>
    <w:p w14:paraId="61EF0631" w14:textId="77777777" w:rsidR="002779B0" w:rsidRDefault="00652217">
      <w:pPr>
        <w:keepNext/>
        <w:spacing w:after="0" w:line="360" w:lineRule="exact"/>
        <w:ind w:firstLine="709"/>
        <w:jc w:val="both"/>
      </w:pPr>
      <w:r>
        <w:lastRenderedPageBreak/>
        <w:t>На рисунке 5 наглядно представлена тема «сезонные индексы кластеров по Вордстату (Россия), 100 - среднее значение».</w:t>
      </w:r>
    </w:p>
    <w:p w14:paraId="29CD7A77" w14:textId="77777777" w:rsidR="004F1893" w:rsidRDefault="00A9521E">
      <w:pPr>
        <w:pStyle w:val="a0"/>
        <w:keepNext/>
        <w:spacing w:before="360" w:after="0"/>
        <w:jc w:val="center"/>
      </w:pPr>
      <w:r>
        <w:rPr>
          <w:noProof/>
        </w:rPr>
        <w:drawing>
          <wp:inline distT="0" distB="0" distL="0" distR="0" wp14:anchorId="3D666863" wp14:editId="1CBF666C">
            <wp:extent cx="5334000" cy="1872574"/>
            <wp:effectExtent l="0" t="0" r="0" b="0"/>
            <wp:docPr id="4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" descr="Рисунки/02_сезонные_индексы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725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ADFF9F3" w14:textId="77777777" w:rsidR="004F1893" w:rsidRDefault="00A9521E">
      <w:pPr>
        <w:pStyle w:val="a0"/>
        <w:spacing w:before="0" w:after="360" w:line="360" w:lineRule="exact"/>
        <w:jc w:val="center"/>
      </w:pPr>
      <w:r>
        <w:t>Рисунок 5 – Сезонные индексы кластеров по Вордстату (Россия), 100 - среднее значение</w:t>
      </w:r>
    </w:p>
    <w:p w14:paraId="0D84CD80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t>Красные столбцы отмечают месяцы с индексом 110 и выше, синие - ниже 90. Для кластеров А и В хорошо видно двойной подъем (осень и весна) и летний спад, который соответствует календарю деловой отчетности и учебного года; причинная связь с календарем является гипотезой и данными поиска не доказывается.</w:t>
      </w:r>
    </w:p>
    <w:p w14:paraId="3ACC6265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t>Отклонения от трендово-сезонного уровня показаны на рисунке 6.</w:t>
      </w:r>
    </w:p>
    <w:p w14:paraId="4DE78DB0" w14:textId="77777777" w:rsidR="004F1893" w:rsidRDefault="00A9521E">
      <w:pPr>
        <w:pStyle w:val="a0"/>
        <w:keepNext/>
        <w:spacing w:before="360" w:after="0"/>
        <w:jc w:val="center"/>
      </w:pPr>
      <w:r>
        <w:rPr>
          <w:noProof/>
        </w:rPr>
        <w:drawing>
          <wp:inline distT="0" distB="0" distL="0" distR="0" wp14:anchorId="75C90982" wp14:editId="3C7EBCFC">
            <wp:extent cx="5334000" cy="2341756"/>
            <wp:effectExtent l="0" t="0" r="0" b="0"/>
            <wp:docPr id="4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" descr="Рисунки/04_циклический_коэффициент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7338057" w14:textId="77777777" w:rsidR="004F1893" w:rsidRDefault="00A9521E">
      <w:pPr>
        <w:pStyle w:val="a0"/>
        <w:spacing w:before="0" w:after="360" w:line="360" w:lineRule="exact"/>
        <w:jc w:val="center"/>
      </w:pPr>
      <w:r>
        <w:t xml:space="preserve">Рисунок 6 – Циклический коэффициент кластеров по </w:t>
      </w:r>
      <w:r>
        <w:rPr>
          <w:i/>
        </w:rPr>
        <w:t>Excel</w:t>
      </w:r>
      <w:r>
        <w:t>-шаблону (отклонение от тренда с учетом сезонности)</w:t>
      </w:r>
    </w:p>
    <w:p w14:paraId="1DCF568F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t>Коэффициент ниже 0,9 означает спрос ниже трендового уровня, выше 1,1 - выше. Кластер А колеблется в узком коридоре 0,88-1,30, кластеры Б и В имеют большие отклонения из-за малой базы начала ряда и выбросов. Коэффициент, рассчитанный по шаблону, использует трейлинговую среднюю за 12 месяцев, поэтому в растущих рядах он систематически выше 1.</w:t>
      </w:r>
    </w:p>
    <w:p w14:paraId="36387455" w14:textId="77777777" w:rsidR="004F1893" w:rsidRDefault="00A9521E">
      <w:pPr>
        <w:pStyle w:val="3"/>
        <w:spacing w:before="360" w:after="360" w:line="360" w:lineRule="exact"/>
        <w:ind w:firstLine="709"/>
      </w:pPr>
      <w:bookmarkStart w:id="33" w:name="_d5df9e47da4337f6431d244e4f6e04e2a4f59e4"/>
      <w:bookmarkEnd w:id="32"/>
      <w:r>
        <w:rPr>
          <w:b/>
        </w:rPr>
        <w:lastRenderedPageBreak/>
        <w:t xml:space="preserve">2.6.3 Расчет по методике в формате </w:t>
      </w:r>
      <w:r>
        <w:rPr>
          <w:b/>
          <w:i/>
        </w:rPr>
        <w:t>Word</w:t>
      </w:r>
    </w:p>
    <w:p w14:paraId="2ED3A630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t>Устойчивая динамика оценена по рабочей таблице методики (таблица 32).</w:t>
      </w:r>
    </w:p>
    <w:p w14:paraId="089B59F4" w14:textId="77777777" w:rsidR="004F1893" w:rsidRDefault="00A9521E">
      <w:pPr>
        <w:pStyle w:val="a0"/>
        <w:keepNext/>
        <w:spacing w:before="360" w:after="0" w:line="360" w:lineRule="exact"/>
      </w:pPr>
      <w:r>
        <w:t>Таблица 32 – Рабочая таблица оценки устойчивой динамики (среднемесячное значение)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48"/>
        <w:gridCol w:w="1278"/>
        <w:gridCol w:w="1396"/>
        <w:gridCol w:w="1277"/>
        <w:gridCol w:w="1277"/>
        <w:gridCol w:w="1247"/>
        <w:gridCol w:w="1632"/>
      </w:tblGrid>
      <w:tr w:rsidR="004F1893" w14:paraId="6904E641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47" w:type="dxa"/>
            <w:vAlign w:val="center"/>
          </w:tcPr>
          <w:p w14:paraId="4AD6A94D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Кластер</w:t>
            </w:r>
          </w:p>
        </w:tc>
        <w:tc>
          <w:tcPr>
            <w:tcW w:w="1277" w:type="dxa"/>
            <w:vAlign w:val="center"/>
          </w:tcPr>
          <w:p w14:paraId="2829C9A3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Источник</w:t>
            </w:r>
          </w:p>
        </w:tc>
        <w:tc>
          <w:tcPr>
            <w:tcW w:w="1396" w:type="dxa"/>
            <w:vAlign w:val="center"/>
          </w:tcPr>
          <w:p w14:paraId="662943CF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Среднее предыдущих 12 мес.</w:t>
            </w:r>
          </w:p>
        </w:tc>
        <w:tc>
          <w:tcPr>
            <w:tcW w:w="1277" w:type="dxa"/>
            <w:vAlign w:val="center"/>
          </w:tcPr>
          <w:p w14:paraId="581B54FC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Среднее последних 12 мес.</w:t>
            </w:r>
          </w:p>
        </w:tc>
        <w:tc>
          <w:tcPr>
            <w:tcW w:w="1277" w:type="dxa"/>
            <w:vAlign w:val="center"/>
          </w:tcPr>
          <w:p w14:paraId="2B9819E5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Изменение</w:t>
            </w:r>
          </w:p>
        </w:tc>
        <w:tc>
          <w:tcPr>
            <w:tcW w:w="1247" w:type="dxa"/>
            <w:vAlign w:val="center"/>
          </w:tcPr>
          <w:p w14:paraId="05263193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Доля месяцев роста</w:t>
            </w:r>
          </w:p>
        </w:tc>
        <w:tc>
          <w:tcPr>
            <w:tcW w:w="1632" w:type="dxa"/>
            <w:vAlign w:val="center"/>
          </w:tcPr>
          <w:p w14:paraId="25487D8A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Тип динамики</w:t>
            </w:r>
          </w:p>
        </w:tc>
      </w:tr>
      <w:tr w:rsidR="004F1893" w14:paraId="0E92691E" w14:textId="77777777" w:rsidTr="004F1893">
        <w:trPr>
          <w:cantSplit/>
          <w:jc w:val="center"/>
        </w:trPr>
        <w:tc>
          <w:tcPr>
            <w:tcW w:w="1247" w:type="dxa"/>
            <w:vAlign w:val="center"/>
          </w:tcPr>
          <w:p w14:paraId="7C02449E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77" w:type="dxa"/>
            <w:vAlign w:val="center"/>
          </w:tcPr>
          <w:p w14:paraId="7E0F6F02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396" w:type="dxa"/>
            <w:vAlign w:val="center"/>
          </w:tcPr>
          <w:p w14:paraId="3122AB9E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10,0</w:t>
            </w:r>
          </w:p>
        </w:tc>
        <w:tc>
          <w:tcPr>
            <w:tcW w:w="1277" w:type="dxa"/>
            <w:vAlign w:val="center"/>
          </w:tcPr>
          <w:p w14:paraId="1A1EAB09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277" w:type="dxa"/>
            <w:vAlign w:val="center"/>
          </w:tcPr>
          <w:p w14:paraId="25943B8F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+296 %</w:t>
            </w:r>
          </w:p>
        </w:tc>
        <w:tc>
          <w:tcPr>
            <w:tcW w:w="1247" w:type="dxa"/>
            <w:vAlign w:val="center"/>
          </w:tcPr>
          <w:p w14:paraId="42BD94C5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1632" w:type="dxa"/>
            <w:vAlign w:val="center"/>
          </w:tcPr>
          <w:p w14:paraId="7E012FC4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4F1893" w14:paraId="070C6106" w14:textId="77777777" w:rsidTr="004F1893">
        <w:trPr>
          <w:cantSplit/>
          <w:jc w:val="center"/>
        </w:trPr>
        <w:tc>
          <w:tcPr>
            <w:tcW w:w="1247" w:type="dxa"/>
            <w:vAlign w:val="center"/>
          </w:tcPr>
          <w:p w14:paraId="21D7619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77" w:type="dxa"/>
            <w:vAlign w:val="center"/>
          </w:tcPr>
          <w:p w14:paraId="5EC6BDF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96" w:type="dxa"/>
            <w:vAlign w:val="center"/>
          </w:tcPr>
          <w:p w14:paraId="0972486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2 533,6</w:t>
            </w:r>
          </w:p>
        </w:tc>
        <w:tc>
          <w:tcPr>
            <w:tcW w:w="1277" w:type="dxa"/>
            <w:vAlign w:val="center"/>
          </w:tcPr>
          <w:p w14:paraId="004F8C0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2 085,3</w:t>
            </w:r>
          </w:p>
        </w:tc>
        <w:tc>
          <w:tcPr>
            <w:tcW w:w="1277" w:type="dxa"/>
            <w:vAlign w:val="center"/>
          </w:tcPr>
          <w:p w14:paraId="06BCAE4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1247" w:type="dxa"/>
            <w:vAlign w:val="center"/>
          </w:tcPr>
          <w:p w14:paraId="0F75E42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1632" w:type="dxa"/>
            <w:vAlign w:val="center"/>
          </w:tcPr>
          <w:p w14:paraId="38BEB40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4F1893" w14:paraId="4A52E828" w14:textId="77777777" w:rsidTr="004F1893">
        <w:trPr>
          <w:cantSplit/>
          <w:jc w:val="center"/>
        </w:trPr>
        <w:tc>
          <w:tcPr>
            <w:tcW w:w="1247" w:type="dxa"/>
            <w:vAlign w:val="center"/>
          </w:tcPr>
          <w:p w14:paraId="00F2C61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77" w:type="dxa"/>
            <w:vAlign w:val="center"/>
          </w:tcPr>
          <w:p w14:paraId="7CA6794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396" w:type="dxa"/>
            <w:vAlign w:val="center"/>
          </w:tcPr>
          <w:p w14:paraId="1987B4F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42,1</w:t>
            </w:r>
          </w:p>
        </w:tc>
        <w:tc>
          <w:tcPr>
            <w:tcW w:w="1277" w:type="dxa"/>
            <w:vAlign w:val="center"/>
          </w:tcPr>
          <w:p w14:paraId="06357B9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17,2</w:t>
            </w:r>
          </w:p>
        </w:tc>
        <w:tc>
          <w:tcPr>
            <w:tcW w:w="1277" w:type="dxa"/>
            <w:vAlign w:val="center"/>
          </w:tcPr>
          <w:p w14:paraId="4CD3E56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-59 %</w:t>
            </w:r>
          </w:p>
        </w:tc>
        <w:tc>
          <w:tcPr>
            <w:tcW w:w="1247" w:type="dxa"/>
            <w:vAlign w:val="center"/>
          </w:tcPr>
          <w:p w14:paraId="7813FF5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46 %</w:t>
            </w:r>
          </w:p>
        </w:tc>
        <w:tc>
          <w:tcPr>
            <w:tcW w:w="1632" w:type="dxa"/>
            <w:vAlign w:val="center"/>
          </w:tcPr>
          <w:p w14:paraId="3238DBB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4F1893" w14:paraId="62108F4D" w14:textId="77777777" w:rsidTr="004F1893">
        <w:trPr>
          <w:cantSplit/>
          <w:jc w:val="center"/>
        </w:trPr>
        <w:tc>
          <w:tcPr>
            <w:tcW w:w="1247" w:type="dxa"/>
            <w:vAlign w:val="center"/>
          </w:tcPr>
          <w:p w14:paraId="69A1221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77" w:type="dxa"/>
            <w:vAlign w:val="center"/>
          </w:tcPr>
          <w:p w14:paraId="65A5CB3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396" w:type="dxa"/>
            <w:vAlign w:val="center"/>
          </w:tcPr>
          <w:p w14:paraId="24719DF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277" w:type="dxa"/>
            <w:vAlign w:val="center"/>
          </w:tcPr>
          <w:p w14:paraId="35C54A1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60,9</w:t>
            </w:r>
          </w:p>
        </w:tc>
        <w:tc>
          <w:tcPr>
            <w:tcW w:w="1277" w:type="dxa"/>
            <w:vAlign w:val="center"/>
          </w:tcPr>
          <w:p w14:paraId="6CB94EB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+90 %</w:t>
            </w:r>
          </w:p>
        </w:tc>
        <w:tc>
          <w:tcPr>
            <w:tcW w:w="1247" w:type="dxa"/>
            <w:vAlign w:val="center"/>
          </w:tcPr>
          <w:p w14:paraId="1C0EB3C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41 %</w:t>
            </w:r>
          </w:p>
        </w:tc>
        <w:tc>
          <w:tcPr>
            <w:tcW w:w="1632" w:type="dxa"/>
            <w:vAlign w:val="center"/>
          </w:tcPr>
          <w:p w14:paraId="7B14A52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4F1893" w14:paraId="0CEDBB3A" w14:textId="77777777" w:rsidTr="004F1893">
        <w:trPr>
          <w:cantSplit/>
          <w:jc w:val="center"/>
        </w:trPr>
        <w:tc>
          <w:tcPr>
            <w:tcW w:w="1247" w:type="dxa"/>
            <w:vAlign w:val="center"/>
          </w:tcPr>
          <w:p w14:paraId="3056576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77" w:type="dxa"/>
            <w:vAlign w:val="center"/>
          </w:tcPr>
          <w:p w14:paraId="7B643A3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96" w:type="dxa"/>
            <w:vAlign w:val="center"/>
          </w:tcPr>
          <w:p w14:paraId="4F19955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2 003,8</w:t>
            </w:r>
          </w:p>
        </w:tc>
        <w:tc>
          <w:tcPr>
            <w:tcW w:w="1277" w:type="dxa"/>
            <w:vAlign w:val="center"/>
          </w:tcPr>
          <w:p w14:paraId="2381EF5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1 755,7</w:t>
            </w:r>
          </w:p>
        </w:tc>
        <w:tc>
          <w:tcPr>
            <w:tcW w:w="1277" w:type="dxa"/>
            <w:vAlign w:val="center"/>
          </w:tcPr>
          <w:p w14:paraId="4AC8795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-12 %</w:t>
            </w:r>
          </w:p>
        </w:tc>
        <w:tc>
          <w:tcPr>
            <w:tcW w:w="1247" w:type="dxa"/>
            <w:vAlign w:val="center"/>
          </w:tcPr>
          <w:p w14:paraId="07E394B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47 %</w:t>
            </w:r>
          </w:p>
        </w:tc>
        <w:tc>
          <w:tcPr>
            <w:tcW w:w="1632" w:type="dxa"/>
            <w:vAlign w:val="center"/>
          </w:tcPr>
          <w:p w14:paraId="40CCD3F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Стабильность</w:t>
            </w:r>
          </w:p>
        </w:tc>
      </w:tr>
      <w:tr w:rsidR="004F1893" w14:paraId="73E8FA0A" w14:textId="77777777" w:rsidTr="004F1893">
        <w:trPr>
          <w:cantSplit/>
          <w:jc w:val="center"/>
        </w:trPr>
        <w:tc>
          <w:tcPr>
            <w:tcW w:w="1247" w:type="dxa"/>
            <w:vAlign w:val="center"/>
          </w:tcPr>
          <w:p w14:paraId="17344E8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77" w:type="dxa"/>
            <w:vAlign w:val="center"/>
          </w:tcPr>
          <w:p w14:paraId="4CB55C3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396" w:type="dxa"/>
            <w:vAlign w:val="center"/>
          </w:tcPr>
          <w:p w14:paraId="649ECB1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34,0</w:t>
            </w:r>
          </w:p>
        </w:tc>
        <w:tc>
          <w:tcPr>
            <w:tcW w:w="1277" w:type="dxa"/>
            <w:vAlign w:val="center"/>
          </w:tcPr>
          <w:p w14:paraId="3AE33FC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23,3</w:t>
            </w:r>
          </w:p>
        </w:tc>
        <w:tc>
          <w:tcPr>
            <w:tcW w:w="1277" w:type="dxa"/>
            <w:vAlign w:val="center"/>
          </w:tcPr>
          <w:p w14:paraId="3B117A4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-31 %</w:t>
            </w:r>
          </w:p>
        </w:tc>
        <w:tc>
          <w:tcPr>
            <w:tcW w:w="1247" w:type="dxa"/>
            <w:vAlign w:val="center"/>
          </w:tcPr>
          <w:p w14:paraId="288C9AE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41 %</w:t>
            </w:r>
          </w:p>
        </w:tc>
        <w:tc>
          <w:tcPr>
            <w:tcW w:w="1632" w:type="dxa"/>
            <w:vAlign w:val="center"/>
          </w:tcPr>
          <w:p w14:paraId="351EA69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4F1893" w14:paraId="73C2C628" w14:textId="77777777" w:rsidTr="004F1893">
        <w:trPr>
          <w:cantSplit/>
          <w:jc w:val="center"/>
        </w:trPr>
        <w:tc>
          <w:tcPr>
            <w:tcW w:w="1247" w:type="dxa"/>
            <w:vAlign w:val="center"/>
          </w:tcPr>
          <w:p w14:paraId="4BCD4B0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77" w:type="dxa"/>
            <w:vAlign w:val="center"/>
          </w:tcPr>
          <w:p w14:paraId="1DC3BC2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396" w:type="dxa"/>
            <w:vAlign w:val="center"/>
          </w:tcPr>
          <w:p w14:paraId="791727D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3,8</w:t>
            </w:r>
          </w:p>
        </w:tc>
        <w:tc>
          <w:tcPr>
            <w:tcW w:w="1277" w:type="dxa"/>
            <w:vAlign w:val="center"/>
          </w:tcPr>
          <w:p w14:paraId="0860825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277" w:type="dxa"/>
            <w:vAlign w:val="center"/>
          </w:tcPr>
          <w:p w14:paraId="7974A9E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+666 %</w:t>
            </w:r>
          </w:p>
        </w:tc>
        <w:tc>
          <w:tcPr>
            <w:tcW w:w="1247" w:type="dxa"/>
            <w:vAlign w:val="center"/>
          </w:tcPr>
          <w:p w14:paraId="0BA6F78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42 %</w:t>
            </w:r>
          </w:p>
        </w:tc>
        <w:tc>
          <w:tcPr>
            <w:tcW w:w="1632" w:type="dxa"/>
            <w:vAlign w:val="center"/>
          </w:tcPr>
          <w:p w14:paraId="1F7201F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4F1893" w14:paraId="71D1EBB2" w14:textId="77777777" w:rsidTr="004F1893">
        <w:trPr>
          <w:cantSplit/>
          <w:jc w:val="center"/>
        </w:trPr>
        <w:tc>
          <w:tcPr>
            <w:tcW w:w="1247" w:type="dxa"/>
            <w:vAlign w:val="center"/>
          </w:tcPr>
          <w:p w14:paraId="1238F3C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77" w:type="dxa"/>
            <w:vAlign w:val="center"/>
          </w:tcPr>
          <w:p w14:paraId="2DECEDE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96" w:type="dxa"/>
            <w:vAlign w:val="center"/>
          </w:tcPr>
          <w:p w14:paraId="756EFA1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75,2</w:t>
            </w:r>
          </w:p>
        </w:tc>
        <w:tc>
          <w:tcPr>
            <w:tcW w:w="1277" w:type="dxa"/>
            <w:vAlign w:val="center"/>
          </w:tcPr>
          <w:p w14:paraId="3D7C983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90,2</w:t>
            </w:r>
          </w:p>
        </w:tc>
        <w:tc>
          <w:tcPr>
            <w:tcW w:w="1277" w:type="dxa"/>
            <w:vAlign w:val="center"/>
          </w:tcPr>
          <w:p w14:paraId="6FE89D2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+20 %</w:t>
            </w:r>
          </w:p>
        </w:tc>
        <w:tc>
          <w:tcPr>
            <w:tcW w:w="1247" w:type="dxa"/>
            <w:vAlign w:val="center"/>
          </w:tcPr>
          <w:p w14:paraId="49E1777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53 %</w:t>
            </w:r>
          </w:p>
        </w:tc>
        <w:tc>
          <w:tcPr>
            <w:tcW w:w="1632" w:type="dxa"/>
            <w:vAlign w:val="center"/>
          </w:tcPr>
          <w:p w14:paraId="69B2221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4F1893" w14:paraId="30FFFB3B" w14:textId="77777777" w:rsidTr="004F1893">
        <w:trPr>
          <w:cantSplit/>
          <w:jc w:val="center"/>
        </w:trPr>
        <w:tc>
          <w:tcPr>
            <w:tcW w:w="1247" w:type="dxa"/>
            <w:vAlign w:val="center"/>
          </w:tcPr>
          <w:p w14:paraId="1D4BFFB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77" w:type="dxa"/>
            <w:vAlign w:val="center"/>
          </w:tcPr>
          <w:p w14:paraId="079E6A5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396" w:type="dxa"/>
            <w:vAlign w:val="center"/>
          </w:tcPr>
          <w:p w14:paraId="6362A1C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0,8</w:t>
            </w:r>
          </w:p>
        </w:tc>
        <w:tc>
          <w:tcPr>
            <w:tcW w:w="1277" w:type="dxa"/>
            <w:vAlign w:val="center"/>
          </w:tcPr>
          <w:p w14:paraId="59E48FF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0,7</w:t>
            </w:r>
          </w:p>
        </w:tc>
        <w:tc>
          <w:tcPr>
            <w:tcW w:w="1277" w:type="dxa"/>
            <w:vAlign w:val="center"/>
          </w:tcPr>
          <w:p w14:paraId="3074575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247" w:type="dxa"/>
            <w:vAlign w:val="center"/>
          </w:tcPr>
          <w:p w14:paraId="7A487A0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1632" w:type="dxa"/>
            <w:vAlign w:val="center"/>
          </w:tcPr>
          <w:p w14:paraId="497F3AC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Снижение</w:t>
            </w:r>
          </w:p>
        </w:tc>
      </w:tr>
    </w:tbl>
    <w:p w14:paraId="6755CCB7" w14:textId="77777777" w:rsidR="004F1893" w:rsidRDefault="00A9521E">
      <w:pPr>
        <w:pStyle w:val="FirstParagraph"/>
        <w:spacing w:before="360" w:after="0" w:line="360" w:lineRule="exact"/>
        <w:ind w:firstLine="709"/>
        <w:jc w:val="both"/>
      </w:pPr>
      <w:r>
        <w:t xml:space="preserve">Сравнение последнего года с предыдущим дает иную картину, чем сравнение с первым годом - по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интерес растет (в кластере А почти в четыре раза, в кластере В в семь-восемь раз), по Вордстату в России в кластерах А и Б снижается на 12-18 % (для кластера Б это в пределах порога стабильности ±15 %, поэтому в таблице 31 он отмечен как стабильность), в Беларуси снижается на 20-59 %. Доля месяцев роста составляет 25-54 %, то есть монотонного тренда нет - рост идет скачками, а в кластерах Вордстата преобладают месяцы снижения.</w:t>
      </w:r>
    </w:p>
    <w:p w14:paraId="619B70DB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t>Скользящие средние на конец ряда приведены в таблице 33.</w:t>
      </w:r>
    </w:p>
    <w:p w14:paraId="23455C60" w14:textId="77777777" w:rsidR="004F1893" w:rsidRDefault="00A9521E">
      <w:pPr>
        <w:pStyle w:val="a0"/>
        <w:keepNext/>
        <w:spacing w:before="360" w:after="0" w:line="360" w:lineRule="exact"/>
      </w:pPr>
      <w:r>
        <w:lastRenderedPageBreak/>
        <w:t>Таблица 33 – Скользящие средние на 09.2026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79"/>
        <w:gridCol w:w="1639"/>
        <w:gridCol w:w="1402"/>
        <w:gridCol w:w="1418"/>
        <w:gridCol w:w="1683"/>
        <w:gridCol w:w="1934"/>
      </w:tblGrid>
      <w:tr w:rsidR="004F1893" w14:paraId="7EA0EEC5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78" w:type="dxa"/>
            <w:vAlign w:val="center"/>
          </w:tcPr>
          <w:p w14:paraId="36F5880C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Кластер</w:t>
            </w:r>
          </w:p>
        </w:tc>
        <w:tc>
          <w:tcPr>
            <w:tcW w:w="1639" w:type="dxa"/>
            <w:vAlign w:val="center"/>
          </w:tcPr>
          <w:p w14:paraId="0470FE8B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Источник</w:t>
            </w:r>
          </w:p>
        </w:tc>
        <w:tc>
          <w:tcPr>
            <w:tcW w:w="1402" w:type="dxa"/>
            <w:vAlign w:val="center"/>
          </w:tcPr>
          <w:p w14:paraId="7DE1C73A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Средняя за 3 мес.</w:t>
            </w:r>
          </w:p>
        </w:tc>
        <w:tc>
          <w:tcPr>
            <w:tcW w:w="1418" w:type="dxa"/>
            <w:vAlign w:val="center"/>
          </w:tcPr>
          <w:p w14:paraId="59A4E6C4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Средняя за 12 мес.</w:t>
            </w:r>
          </w:p>
        </w:tc>
        <w:tc>
          <w:tcPr>
            <w:tcW w:w="1683" w:type="dxa"/>
            <w:vAlign w:val="center"/>
          </w:tcPr>
          <w:p w14:paraId="2635E038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Максимум средней за 12 мес.</w:t>
            </w:r>
          </w:p>
        </w:tc>
        <w:tc>
          <w:tcPr>
            <w:tcW w:w="1934" w:type="dxa"/>
            <w:vAlign w:val="center"/>
          </w:tcPr>
          <w:p w14:paraId="7BE79736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Текущая 12-мес. средняя к максимуму</w:t>
            </w:r>
          </w:p>
        </w:tc>
      </w:tr>
      <w:tr w:rsidR="004F1893" w14:paraId="67E04736" w14:textId="77777777" w:rsidTr="004F1893">
        <w:trPr>
          <w:cantSplit/>
          <w:jc w:val="center"/>
        </w:trPr>
        <w:tc>
          <w:tcPr>
            <w:tcW w:w="1278" w:type="dxa"/>
            <w:vAlign w:val="center"/>
          </w:tcPr>
          <w:p w14:paraId="7EF4FB04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639" w:type="dxa"/>
            <w:vAlign w:val="center"/>
          </w:tcPr>
          <w:p w14:paraId="174EC79C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02" w:type="dxa"/>
            <w:vAlign w:val="center"/>
          </w:tcPr>
          <w:p w14:paraId="444C6897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45,4</w:t>
            </w:r>
          </w:p>
        </w:tc>
        <w:tc>
          <w:tcPr>
            <w:tcW w:w="1418" w:type="dxa"/>
            <w:vAlign w:val="center"/>
          </w:tcPr>
          <w:p w14:paraId="4255362F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683" w:type="dxa"/>
            <w:vAlign w:val="center"/>
          </w:tcPr>
          <w:p w14:paraId="5A0C6DEF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934" w:type="dxa"/>
            <w:vAlign w:val="center"/>
          </w:tcPr>
          <w:p w14:paraId="29E240E4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100 %</w:t>
            </w:r>
          </w:p>
        </w:tc>
      </w:tr>
      <w:tr w:rsidR="004F1893" w14:paraId="451B8BE5" w14:textId="77777777" w:rsidTr="004F1893">
        <w:trPr>
          <w:cantSplit/>
          <w:jc w:val="center"/>
        </w:trPr>
        <w:tc>
          <w:tcPr>
            <w:tcW w:w="1278" w:type="dxa"/>
            <w:vAlign w:val="center"/>
          </w:tcPr>
          <w:p w14:paraId="2218E16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639" w:type="dxa"/>
            <w:vAlign w:val="center"/>
          </w:tcPr>
          <w:p w14:paraId="2F8BC66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402" w:type="dxa"/>
            <w:vAlign w:val="center"/>
          </w:tcPr>
          <w:p w14:paraId="2047D1D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1 152,7</w:t>
            </w:r>
          </w:p>
        </w:tc>
        <w:tc>
          <w:tcPr>
            <w:tcW w:w="1418" w:type="dxa"/>
            <w:vAlign w:val="center"/>
          </w:tcPr>
          <w:p w14:paraId="7E49C5D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2 085,3</w:t>
            </w:r>
          </w:p>
        </w:tc>
        <w:tc>
          <w:tcPr>
            <w:tcW w:w="1683" w:type="dxa"/>
            <w:vAlign w:val="center"/>
          </w:tcPr>
          <w:p w14:paraId="6F37FE2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2 583,8</w:t>
            </w:r>
          </w:p>
        </w:tc>
        <w:tc>
          <w:tcPr>
            <w:tcW w:w="1934" w:type="dxa"/>
            <w:vAlign w:val="center"/>
          </w:tcPr>
          <w:p w14:paraId="521D323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81 %</w:t>
            </w:r>
          </w:p>
        </w:tc>
      </w:tr>
      <w:tr w:rsidR="004F1893" w14:paraId="5FE55069" w14:textId="77777777" w:rsidTr="004F1893">
        <w:trPr>
          <w:cantSplit/>
          <w:jc w:val="center"/>
        </w:trPr>
        <w:tc>
          <w:tcPr>
            <w:tcW w:w="1278" w:type="dxa"/>
            <w:vAlign w:val="center"/>
          </w:tcPr>
          <w:p w14:paraId="4CD2A0F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639" w:type="dxa"/>
            <w:vAlign w:val="center"/>
          </w:tcPr>
          <w:p w14:paraId="4775F63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02" w:type="dxa"/>
            <w:vAlign w:val="center"/>
          </w:tcPr>
          <w:p w14:paraId="1373E86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52,3</w:t>
            </w:r>
          </w:p>
        </w:tc>
        <w:tc>
          <w:tcPr>
            <w:tcW w:w="1418" w:type="dxa"/>
            <w:vAlign w:val="center"/>
          </w:tcPr>
          <w:p w14:paraId="60A6E53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60,9</w:t>
            </w:r>
          </w:p>
        </w:tc>
        <w:tc>
          <w:tcPr>
            <w:tcW w:w="1683" w:type="dxa"/>
            <w:vAlign w:val="center"/>
          </w:tcPr>
          <w:p w14:paraId="7DB48B9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63,6</w:t>
            </w:r>
          </w:p>
        </w:tc>
        <w:tc>
          <w:tcPr>
            <w:tcW w:w="1934" w:type="dxa"/>
            <w:vAlign w:val="center"/>
          </w:tcPr>
          <w:p w14:paraId="125B9EB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96 %</w:t>
            </w:r>
          </w:p>
        </w:tc>
      </w:tr>
      <w:tr w:rsidR="004F1893" w14:paraId="2C2C9432" w14:textId="77777777" w:rsidTr="004F1893">
        <w:trPr>
          <w:cantSplit/>
          <w:jc w:val="center"/>
        </w:trPr>
        <w:tc>
          <w:tcPr>
            <w:tcW w:w="1278" w:type="dxa"/>
            <w:vAlign w:val="center"/>
          </w:tcPr>
          <w:p w14:paraId="7B4ABC3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639" w:type="dxa"/>
            <w:vAlign w:val="center"/>
          </w:tcPr>
          <w:p w14:paraId="7D243FC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402" w:type="dxa"/>
            <w:vAlign w:val="center"/>
          </w:tcPr>
          <w:p w14:paraId="72B0C55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1 344,3</w:t>
            </w:r>
          </w:p>
        </w:tc>
        <w:tc>
          <w:tcPr>
            <w:tcW w:w="1418" w:type="dxa"/>
            <w:vAlign w:val="center"/>
          </w:tcPr>
          <w:p w14:paraId="028F45B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1 755,7</w:t>
            </w:r>
          </w:p>
        </w:tc>
        <w:tc>
          <w:tcPr>
            <w:tcW w:w="1683" w:type="dxa"/>
            <w:vAlign w:val="center"/>
          </w:tcPr>
          <w:p w14:paraId="4D715BD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2 277,2</w:t>
            </w:r>
          </w:p>
        </w:tc>
        <w:tc>
          <w:tcPr>
            <w:tcW w:w="1934" w:type="dxa"/>
            <w:vAlign w:val="center"/>
          </w:tcPr>
          <w:p w14:paraId="10DDE87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77 %</w:t>
            </w:r>
          </w:p>
        </w:tc>
      </w:tr>
      <w:tr w:rsidR="004F1893" w14:paraId="547DCBD5" w14:textId="77777777" w:rsidTr="004F1893">
        <w:trPr>
          <w:cantSplit/>
          <w:jc w:val="center"/>
        </w:trPr>
        <w:tc>
          <w:tcPr>
            <w:tcW w:w="1278" w:type="dxa"/>
            <w:vAlign w:val="center"/>
          </w:tcPr>
          <w:p w14:paraId="453E100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639" w:type="dxa"/>
            <w:vAlign w:val="center"/>
          </w:tcPr>
          <w:p w14:paraId="78F938B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02" w:type="dxa"/>
            <w:vAlign w:val="center"/>
          </w:tcPr>
          <w:p w14:paraId="0C02182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24,6</w:t>
            </w:r>
          </w:p>
        </w:tc>
        <w:tc>
          <w:tcPr>
            <w:tcW w:w="1418" w:type="dxa"/>
            <w:vAlign w:val="center"/>
          </w:tcPr>
          <w:p w14:paraId="47656F4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683" w:type="dxa"/>
            <w:vAlign w:val="center"/>
          </w:tcPr>
          <w:p w14:paraId="1969D75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934" w:type="dxa"/>
            <w:vAlign w:val="center"/>
          </w:tcPr>
          <w:p w14:paraId="0C7736C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100 %</w:t>
            </w:r>
          </w:p>
        </w:tc>
      </w:tr>
      <w:tr w:rsidR="004F1893" w14:paraId="00160217" w14:textId="77777777" w:rsidTr="004F1893">
        <w:trPr>
          <w:cantSplit/>
          <w:jc w:val="center"/>
        </w:trPr>
        <w:tc>
          <w:tcPr>
            <w:tcW w:w="1278" w:type="dxa"/>
            <w:vAlign w:val="center"/>
          </w:tcPr>
          <w:p w14:paraId="79018C2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639" w:type="dxa"/>
            <w:vAlign w:val="center"/>
          </w:tcPr>
          <w:p w14:paraId="4B6ADC4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402" w:type="dxa"/>
            <w:vAlign w:val="center"/>
          </w:tcPr>
          <w:p w14:paraId="5D928D4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47,4</w:t>
            </w:r>
          </w:p>
        </w:tc>
        <w:tc>
          <w:tcPr>
            <w:tcW w:w="1418" w:type="dxa"/>
            <w:vAlign w:val="center"/>
          </w:tcPr>
          <w:p w14:paraId="5A41C63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90,2</w:t>
            </w:r>
          </w:p>
        </w:tc>
        <w:tc>
          <w:tcPr>
            <w:tcW w:w="1683" w:type="dxa"/>
            <w:vAlign w:val="center"/>
          </w:tcPr>
          <w:p w14:paraId="285CF58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96,5</w:t>
            </w:r>
          </w:p>
        </w:tc>
        <w:tc>
          <w:tcPr>
            <w:tcW w:w="1934" w:type="dxa"/>
            <w:vAlign w:val="center"/>
          </w:tcPr>
          <w:p w14:paraId="114430E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93 %</w:t>
            </w:r>
          </w:p>
        </w:tc>
      </w:tr>
    </w:tbl>
    <w:p w14:paraId="675AE7D9" w14:textId="77777777" w:rsidR="004F1893" w:rsidRDefault="00A9521E">
      <w:pPr>
        <w:pStyle w:val="FirstParagraph"/>
        <w:spacing w:before="360" w:after="0" w:line="360" w:lineRule="exact"/>
        <w:ind w:firstLine="709"/>
        <w:jc w:val="both"/>
      </w:pPr>
      <w:r>
        <w:t xml:space="preserve">Скользящая средняя за 3 месяца выше средней за 12 месяцев только в кластере А по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(45,4 против 39,8) - краткосрочно интерес растет. В кластерах Б и В по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она ниже годовой (после пика весны 2026 г.), а по Вордстату во всех кластерах ниже годовой, в том числе из-за летнего сезонного спада, поэтому сопоставление с учетом сезонности выполнено в таблице фаз.</w:t>
      </w:r>
    </w:p>
    <w:p w14:paraId="257D5237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t xml:space="preserve">Показатели сезонности по методике </w:t>
      </w:r>
      <w:r>
        <w:rPr>
          <w:i/>
        </w:rPr>
        <w:t>Word</w:t>
      </w:r>
      <w:r>
        <w:t xml:space="preserve"> приведены в таблице 34.</w:t>
      </w:r>
    </w:p>
    <w:p w14:paraId="53C7DC0D" w14:textId="77777777" w:rsidR="004F1893" w:rsidRDefault="00A9521E">
      <w:pPr>
        <w:pStyle w:val="a0"/>
        <w:keepNext/>
        <w:spacing w:before="360" w:after="0" w:line="360" w:lineRule="exact"/>
      </w:pPr>
      <w:r>
        <w:t xml:space="preserve">Таблица 34 – Показатели сезонности (метод </w:t>
      </w:r>
      <w:r>
        <w:rPr>
          <w:i/>
        </w:rPr>
        <w:t>Word</w:t>
      </w:r>
      <w:r>
        <w:t xml:space="preserve">, сезонный индекс = среднее месяца / среднее всех месяцев </w:t>
      </w:r>
      <w:r>
        <w:rPr>
          <w:i/>
        </w:rPr>
        <w:t>x</w:t>
      </w:r>
      <w:r>
        <w:t xml:space="preserve"> 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48"/>
        <w:gridCol w:w="1219"/>
        <w:gridCol w:w="1107"/>
        <w:gridCol w:w="1107"/>
        <w:gridCol w:w="1332"/>
        <w:gridCol w:w="1671"/>
        <w:gridCol w:w="1671"/>
      </w:tblGrid>
      <w:tr w:rsidR="004F1893" w14:paraId="6159DB0F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47" w:type="dxa"/>
            <w:vAlign w:val="center"/>
          </w:tcPr>
          <w:p w14:paraId="3551B0EC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Кластер</w:t>
            </w:r>
          </w:p>
        </w:tc>
        <w:tc>
          <w:tcPr>
            <w:tcW w:w="1219" w:type="dxa"/>
            <w:vAlign w:val="center"/>
          </w:tcPr>
          <w:p w14:paraId="19FD0B2E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Источник</w:t>
            </w:r>
          </w:p>
        </w:tc>
        <w:tc>
          <w:tcPr>
            <w:tcW w:w="1107" w:type="dxa"/>
            <w:vAlign w:val="center"/>
          </w:tcPr>
          <w:p w14:paraId="1BA29517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Месяц пика</w:t>
            </w:r>
          </w:p>
        </w:tc>
        <w:tc>
          <w:tcPr>
            <w:tcW w:w="1107" w:type="dxa"/>
            <w:vAlign w:val="center"/>
          </w:tcPr>
          <w:p w14:paraId="473E61BB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Месяц минимума</w:t>
            </w:r>
          </w:p>
        </w:tc>
        <w:tc>
          <w:tcPr>
            <w:tcW w:w="1332" w:type="dxa"/>
            <w:vAlign w:val="center"/>
          </w:tcPr>
          <w:p w14:paraId="3F381CA0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Амплитуда, пункты</w:t>
            </w:r>
          </w:p>
        </w:tc>
        <w:tc>
          <w:tcPr>
            <w:tcW w:w="1671" w:type="dxa"/>
            <w:vAlign w:val="center"/>
          </w:tcPr>
          <w:p w14:paraId="66AEE9DC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Повторяемость пика - лет из 4 (2022-2025), когда месяц пика входит в тройку лучших месяцев года</w:t>
            </w:r>
          </w:p>
        </w:tc>
        <w:tc>
          <w:tcPr>
            <w:tcW w:w="1671" w:type="dxa"/>
            <w:vAlign w:val="center"/>
          </w:tcPr>
          <w:p w14:paraId="5F4E7E8D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Решение для бизнеса</w:t>
            </w:r>
          </w:p>
        </w:tc>
      </w:tr>
      <w:tr w:rsidR="004F1893" w14:paraId="76DE2B68" w14:textId="77777777" w:rsidTr="004F1893">
        <w:trPr>
          <w:cantSplit/>
          <w:jc w:val="center"/>
        </w:trPr>
        <w:tc>
          <w:tcPr>
            <w:tcW w:w="1247" w:type="dxa"/>
            <w:vAlign w:val="center"/>
          </w:tcPr>
          <w:p w14:paraId="4F35C79C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19" w:type="dxa"/>
            <w:vAlign w:val="center"/>
          </w:tcPr>
          <w:p w14:paraId="5D377A7F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107" w:type="dxa"/>
            <w:vAlign w:val="center"/>
          </w:tcPr>
          <w:p w14:paraId="34633746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107" w:type="dxa"/>
            <w:vAlign w:val="center"/>
          </w:tcPr>
          <w:p w14:paraId="5D4C49CD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32" w:type="dxa"/>
            <w:vAlign w:val="center"/>
          </w:tcPr>
          <w:p w14:paraId="52B8215A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82</w:t>
            </w:r>
          </w:p>
        </w:tc>
        <w:tc>
          <w:tcPr>
            <w:tcW w:w="1671" w:type="dxa"/>
            <w:vAlign w:val="center"/>
          </w:tcPr>
          <w:p w14:paraId="7CE45867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4 из 4</w:t>
            </w:r>
          </w:p>
        </w:tc>
        <w:tc>
          <w:tcPr>
            <w:tcW w:w="1671" w:type="dxa"/>
            <w:vAlign w:val="center"/>
          </w:tcPr>
          <w:p w14:paraId="5F205809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Запуск продвижения за 1-3 мес. до сентября</w:t>
            </w:r>
          </w:p>
        </w:tc>
      </w:tr>
      <w:tr w:rsidR="004F1893" w14:paraId="5C7C98AF" w14:textId="77777777" w:rsidTr="004F1893">
        <w:trPr>
          <w:cantSplit/>
          <w:jc w:val="center"/>
        </w:trPr>
        <w:tc>
          <w:tcPr>
            <w:tcW w:w="1247" w:type="dxa"/>
            <w:vAlign w:val="center"/>
          </w:tcPr>
          <w:p w14:paraId="4434225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19" w:type="dxa"/>
            <w:vAlign w:val="center"/>
          </w:tcPr>
          <w:p w14:paraId="1F15B99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107" w:type="dxa"/>
            <w:vAlign w:val="center"/>
          </w:tcPr>
          <w:p w14:paraId="1F7CF3B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107" w:type="dxa"/>
            <w:vAlign w:val="center"/>
          </w:tcPr>
          <w:p w14:paraId="179DF5D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32" w:type="dxa"/>
            <w:vAlign w:val="center"/>
          </w:tcPr>
          <w:p w14:paraId="21EC19F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1671" w:type="dxa"/>
            <w:vAlign w:val="center"/>
          </w:tcPr>
          <w:p w14:paraId="79ACAD5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 из 4</w:t>
            </w:r>
          </w:p>
        </w:tc>
        <w:tc>
          <w:tcPr>
            <w:tcW w:w="1671" w:type="dxa"/>
            <w:vAlign w:val="center"/>
          </w:tcPr>
          <w:p w14:paraId="7082943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Запуск продвижения за 1-3 мес. до декабря</w:t>
            </w:r>
          </w:p>
        </w:tc>
      </w:tr>
      <w:tr w:rsidR="004F1893" w14:paraId="51F79590" w14:textId="77777777" w:rsidTr="004F1893">
        <w:trPr>
          <w:cantSplit/>
          <w:jc w:val="center"/>
        </w:trPr>
        <w:tc>
          <w:tcPr>
            <w:tcW w:w="1247" w:type="dxa"/>
            <w:vAlign w:val="center"/>
          </w:tcPr>
          <w:p w14:paraId="32FA4CE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Кластер А</w:t>
            </w:r>
          </w:p>
        </w:tc>
        <w:tc>
          <w:tcPr>
            <w:tcW w:w="1219" w:type="dxa"/>
            <w:vAlign w:val="center"/>
          </w:tcPr>
          <w:p w14:paraId="4765709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107" w:type="dxa"/>
            <w:vAlign w:val="center"/>
          </w:tcPr>
          <w:p w14:paraId="199D4AE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107" w:type="dxa"/>
            <w:vAlign w:val="center"/>
          </w:tcPr>
          <w:p w14:paraId="424FC8B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32" w:type="dxa"/>
            <w:vAlign w:val="center"/>
          </w:tcPr>
          <w:p w14:paraId="09D4599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206</w:t>
            </w:r>
          </w:p>
        </w:tc>
        <w:tc>
          <w:tcPr>
            <w:tcW w:w="1671" w:type="dxa"/>
            <w:vAlign w:val="center"/>
          </w:tcPr>
          <w:p w14:paraId="327ED84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 из 4</w:t>
            </w:r>
          </w:p>
        </w:tc>
        <w:tc>
          <w:tcPr>
            <w:tcW w:w="1671" w:type="dxa"/>
            <w:vAlign w:val="center"/>
          </w:tcPr>
          <w:p w14:paraId="473B88B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Запуск продвижения за 1-3 мес. до декабря</w:t>
            </w:r>
          </w:p>
        </w:tc>
      </w:tr>
      <w:tr w:rsidR="004F1893" w14:paraId="3F55D946" w14:textId="77777777" w:rsidTr="004F1893">
        <w:trPr>
          <w:cantSplit/>
          <w:jc w:val="center"/>
        </w:trPr>
        <w:tc>
          <w:tcPr>
            <w:tcW w:w="1247" w:type="dxa"/>
            <w:vAlign w:val="center"/>
          </w:tcPr>
          <w:p w14:paraId="2231960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19" w:type="dxa"/>
            <w:vAlign w:val="center"/>
          </w:tcPr>
          <w:p w14:paraId="635610F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107" w:type="dxa"/>
            <w:vAlign w:val="center"/>
          </w:tcPr>
          <w:p w14:paraId="77D4CB6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107" w:type="dxa"/>
            <w:vAlign w:val="center"/>
          </w:tcPr>
          <w:p w14:paraId="398D520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32" w:type="dxa"/>
            <w:vAlign w:val="center"/>
          </w:tcPr>
          <w:p w14:paraId="7D90447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671" w:type="dxa"/>
            <w:vAlign w:val="center"/>
          </w:tcPr>
          <w:p w14:paraId="22A02B8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671" w:type="dxa"/>
            <w:vAlign w:val="center"/>
          </w:tcPr>
          <w:p w14:paraId="75B1C16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Ряд короче трех лет, вывод не делается</w:t>
            </w:r>
          </w:p>
        </w:tc>
      </w:tr>
      <w:tr w:rsidR="004F1893" w14:paraId="071F0173" w14:textId="77777777" w:rsidTr="004F1893">
        <w:trPr>
          <w:cantSplit/>
          <w:jc w:val="center"/>
        </w:trPr>
        <w:tc>
          <w:tcPr>
            <w:tcW w:w="1247" w:type="dxa"/>
            <w:vAlign w:val="center"/>
          </w:tcPr>
          <w:p w14:paraId="5B7D1D4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19" w:type="dxa"/>
            <w:vAlign w:val="center"/>
          </w:tcPr>
          <w:p w14:paraId="69D93E9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107" w:type="dxa"/>
            <w:vAlign w:val="center"/>
          </w:tcPr>
          <w:p w14:paraId="4E4385E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107" w:type="dxa"/>
            <w:vAlign w:val="center"/>
          </w:tcPr>
          <w:p w14:paraId="0F75586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332" w:type="dxa"/>
            <w:vAlign w:val="center"/>
          </w:tcPr>
          <w:p w14:paraId="23CCF43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102</w:t>
            </w:r>
          </w:p>
        </w:tc>
        <w:tc>
          <w:tcPr>
            <w:tcW w:w="1671" w:type="dxa"/>
            <w:vAlign w:val="center"/>
          </w:tcPr>
          <w:p w14:paraId="08C2579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671" w:type="dxa"/>
            <w:vAlign w:val="center"/>
          </w:tcPr>
          <w:p w14:paraId="22A74C1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4F1893" w14:paraId="56173D8E" w14:textId="77777777" w:rsidTr="004F1893">
        <w:trPr>
          <w:cantSplit/>
          <w:jc w:val="center"/>
        </w:trPr>
        <w:tc>
          <w:tcPr>
            <w:tcW w:w="1247" w:type="dxa"/>
            <w:vAlign w:val="center"/>
          </w:tcPr>
          <w:p w14:paraId="4B874C4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19" w:type="dxa"/>
            <w:vAlign w:val="center"/>
          </w:tcPr>
          <w:p w14:paraId="20852B4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107" w:type="dxa"/>
            <w:vAlign w:val="center"/>
          </w:tcPr>
          <w:p w14:paraId="2FDA68E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107" w:type="dxa"/>
            <w:vAlign w:val="center"/>
          </w:tcPr>
          <w:p w14:paraId="68F780D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332" w:type="dxa"/>
            <w:vAlign w:val="center"/>
          </w:tcPr>
          <w:p w14:paraId="7A17B6C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118</w:t>
            </w:r>
          </w:p>
        </w:tc>
        <w:tc>
          <w:tcPr>
            <w:tcW w:w="1671" w:type="dxa"/>
            <w:vAlign w:val="center"/>
          </w:tcPr>
          <w:p w14:paraId="7ACB492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671" w:type="dxa"/>
            <w:vAlign w:val="center"/>
          </w:tcPr>
          <w:p w14:paraId="63C34AB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4F1893" w14:paraId="589D1442" w14:textId="77777777" w:rsidTr="004F1893">
        <w:trPr>
          <w:cantSplit/>
          <w:jc w:val="center"/>
        </w:trPr>
        <w:tc>
          <w:tcPr>
            <w:tcW w:w="1247" w:type="dxa"/>
            <w:vAlign w:val="center"/>
          </w:tcPr>
          <w:p w14:paraId="54A144F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19" w:type="dxa"/>
            <w:vAlign w:val="center"/>
          </w:tcPr>
          <w:p w14:paraId="49DF32B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107" w:type="dxa"/>
            <w:vAlign w:val="center"/>
          </w:tcPr>
          <w:p w14:paraId="12A9437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107" w:type="dxa"/>
            <w:vAlign w:val="center"/>
          </w:tcPr>
          <w:p w14:paraId="028CF8E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32" w:type="dxa"/>
            <w:vAlign w:val="center"/>
          </w:tcPr>
          <w:p w14:paraId="753682B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141</w:t>
            </w:r>
          </w:p>
        </w:tc>
        <w:tc>
          <w:tcPr>
            <w:tcW w:w="1671" w:type="dxa"/>
            <w:vAlign w:val="center"/>
          </w:tcPr>
          <w:p w14:paraId="4742D3B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671" w:type="dxa"/>
            <w:vAlign w:val="center"/>
          </w:tcPr>
          <w:p w14:paraId="69C2289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4F1893" w14:paraId="3D31F63E" w14:textId="77777777" w:rsidTr="004F1893">
        <w:trPr>
          <w:cantSplit/>
          <w:jc w:val="center"/>
        </w:trPr>
        <w:tc>
          <w:tcPr>
            <w:tcW w:w="1247" w:type="dxa"/>
            <w:vAlign w:val="center"/>
          </w:tcPr>
          <w:p w14:paraId="1D1F002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19" w:type="dxa"/>
            <w:vAlign w:val="center"/>
          </w:tcPr>
          <w:p w14:paraId="4956437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107" w:type="dxa"/>
            <w:vAlign w:val="center"/>
          </w:tcPr>
          <w:p w14:paraId="0D662D6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107" w:type="dxa"/>
            <w:vAlign w:val="center"/>
          </w:tcPr>
          <w:p w14:paraId="23E7A83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332" w:type="dxa"/>
            <w:vAlign w:val="center"/>
          </w:tcPr>
          <w:p w14:paraId="092D5F3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89</w:t>
            </w:r>
          </w:p>
        </w:tc>
        <w:tc>
          <w:tcPr>
            <w:tcW w:w="1671" w:type="dxa"/>
            <w:vAlign w:val="center"/>
          </w:tcPr>
          <w:p w14:paraId="2CAA5F8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 из 4</w:t>
            </w:r>
          </w:p>
        </w:tc>
        <w:tc>
          <w:tcPr>
            <w:tcW w:w="1671" w:type="dxa"/>
            <w:vAlign w:val="center"/>
          </w:tcPr>
          <w:p w14:paraId="1F20824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Запуск продвижения за 1-3 мес. до апреля</w:t>
            </w:r>
          </w:p>
        </w:tc>
      </w:tr>
      <w:tr w:rsidR="004F1893" w14:paraId="0A9A1D31" w14:textId="77777777" w:rsidTr="004F1893">
        <w:trPr>
          <w:cantSplit/>
          <w:jc w:val="center"/>
        </w:trPr>
        <w:tc>
          <w:tcPr>
            <w:tcW w:w="1247" w:type="dxa"/>
            <w:vAlign w:val="center"/>
          </w:tcPr>
          <w:p w14:paraId="40C0815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19" w:type="dxa"/>
            <w:vAlign w:val="center"/>
          </w:tcPr>
          <w:p w14:paraId="342DBD4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107" w:type="dxa"/>
            <w:vAlign w:val="center"/>
          </w:tcPr>
          <w:p w14:paraId="59C2C66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107" w:type="dxa"/>
            <w:vAlign w:val="center"/>
          </w:tcPr>
          <w:p w14:paraId="20430C9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32" w:type="dxa"/>
            <w:vAlign w:val="center"/>
          </w:tcPr>
          <w:p w14:paraId="4746607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234</w:t>
            </w:r>
          </w:p>
        </w:tc>
        <w:tc>
          <w:tcPr>
            <w:tcW w:w="1671" w:type="dxa"/>
            <w:vAlign w:val="center"/>
          </w:tcPr>
          <w:p w14:paraId="71EF486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671" w:type="dxa"/>
            <w:vAlign w:val="center"/>
          </w:tcPr>
          <w:p w14:paraId="03B9D12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</w:tbl>
    <w:p w14:paraId="555E879D" w14:textId="77777777" w:rsidR="004F1893" w:rsidRDefault="00A9521E">
      <w:pPr>
        <w:pStyle w:val="FirstParagraph"/>
        <w:spacing w:before="360" w:after="0" w:line="360" w:lineRule="exact"/>
        <w:ind w:firstLine="709"/>
        <w:jc w:val="both"/>
      </w:pPr>
      <w:r>
        <w:t xml:space="preserve">Сезонность подтверждается только там, где пик повторяется несколько лет подряд [4]. По Вордстату в России для кластера А пик (декабрь) повторяется в четырех годах из четырех, минимум приходится на июль, кластер В показывает пик в апреле с повторением в трех годах. Для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по кластеру А сентябрь входит в тройку лучших месяцев во всех четырех годах, но абсолютный максимум ряда сместился на 2025-2026 гг. из-за роста (ноябрь 2025, май 2026), а по кластерам Б и В пики не повторяются; поэтому сезонное планирование строится по Вордстату, а сентябрьский подъем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используется как дополнительный сигнал.</w:t>
      </w:r>
    </w:p>
    <w:p w14:paraId="26856F53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t>Сезонный профиль основного кластера представлен в таблице 35.</w:t>
      </w:r>
    </w:p>
    <w:p w14:paraId="680C7C19" w14:textId="77777777" w:rsidR="004F1893" w:rsidRDefault="00A9521E">
      <w:pPr>
        <w:pStyle w:val="a0"/>
        <w:keepNext/>
        <w:spacing w:before="360" w:after="0" w:line="360" w:lineRule="exact"/>
      </w:pPr>
      <w:r>
        <w:lastRenderedPageBreak/>
        <w:t>Таблица 35 – Рабочая таблица сезонности, кластер А, Вордстат, Россия (среднемесячное число запросов за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90"/>
        <w:gridCol w:w="1502"/>
        <w:gridCol w:w="1488"/>
        <w:gridCol w:w="1786"/>
        <w:gridCol w:w="3189"/>
      </w:tblGrid>
      <w:tr w:rsidR="004F1893" w14:paraId="7BFD393E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89" w:type="dxa"/>
            <w:vAlign w:val="center"/>
          </w:tcPr>
          <w:p w14:paraId="4201A6B8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Месяц</w:t>
            </w:r>
          </w:p>
        </w:tc>
        <w:tc>
          <w:tcPr>
            <w:tcW w:w="1502" w:type="dxa"/>
            <w:vAlign w:val="center"/>
          </w:tcPr>
          <w:p w14:paraId="5465C04D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Среднее значение</w:t>
            </w:r>
          </w:p>
        </w:tc>
        <w:tc>
          <w:tcPr>
            <w:tcW w:w="1488" w:type="dxa"/>
            <w:vAlign w:val="center"/>
          </w:tcPr>
          <w:p w14:paraId="5E8F338C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Сезонный индекс</w:t>
            </w:r>
          </w:p>
        </w:tc>
        <w:tc>
          <w:tcPr>
            <w:tcW w:w="1786" w:type="dxa"/>
            <w:vAlign w:val="center"/>
          </w:tcPr>
          <w:p w14:paraId="36B95914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Оценка месяца</w:t>
            </w:r>
          </w:p>
        </w:tc>
        <w:tc>
          <w:tcPr>
            <w:tcW w:w="3189" w:type="dxa"/>
            <w:vAlign w:val="center"/>
          </w:tcPr>
          <w:p w14:paraId="7F9B1839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Решение для бизнеса</w:t>
            </w:r>
          </w:p>
        </w:tc>
      </w:tr>
      <w:tr w:rsidR="004F1893" w14:paraId="0EF16A42" w14:textId="77777777" w:rsidTr="004F1893">
        <w:trPr>
          <w:cantSplit/>
          <w:jc w:val="center"/>
        </w:trPr>
        <w:tc>
          <w:tcPr>
            <w:tcW w:w="1389" w:type="dxa"/>
            <w:vAlign w:val="center"/>
          </w:tcPr>
          <w:p w14:paraId="3C89E726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Январь</w:t>
            </w:r>
          </w:p>
        </w:tc>
        <w:tc>
          <w:tcPr>
            <w:tcW w:w="1502" w:type="dxa"/>
            <w:vAlign w:val="center"/>
          </w:tcPr>
          <w:p w14:paraId="11757EBD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1 979</w:t>
            </w:r>
          </w:p>
        </w:tc>
        <w:tc>
          <w:tcPr>
            <w:tcW w:w="1488" w:type="dxa"/>
            <w:vAlign w:val="center"/>
          </w:tcPr>
          <w:p w14:paraId="638BDBA5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92</w:t>
            </w:r>
          </w:p>
        </w:tc>
        <w:tc>
          <w:tcPr>
            <w:tcW w:w="1786" w:type="dxa"/>
            <w:vAlign w:val="center"/>
          </w:tcPr>
          <w:p w14:paraId="0776319F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189" w:type="dxa"/>
            <w:vAlign w:val="center"/>
          </w:tcPr>
          <w:p w14:paraId="5C5A4AB8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4F1893" w14:paraId="7414000B" w14:textId="77777777" w:rsidTr="004F1893">
        <w:trPr>
          <w:cantSplit/>
          <w:jc w:val="center"/>
        </w:trPr>
        <w:tc>
          <w:tcPr>
            <w:tcW w:w="1389" w:type="dxa"/>
            <w:vAlign w:val="center"/>
          </w:tcPr>
          <w:p w14:paraId="5E8631A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502" w:type="dxa"/>
            <w:vAlign w:val="center"/>
          </w:tcPr>
          <w:p w14:paraId="5D2BBF0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2 002</w:t>
            </w:r>
          </w:p>
        </w:tc>
        <w:tc>
          <w:tcPr>
            <w:tcW w:w="1488" w:type="dxa"/>
            <w:vAlign w:val="center"/>
          </w:tcPr>
          <w:p w14:paraId="724CC7A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93</w:t>
            </w:r>
          </w:p>
        </w:tc>
        <w:tc>
          <w:tcPr>
            <w:tcW w:w="1786" w:type="dxa"/>
            <w:vAlign w:val="center"/>
          </w:tcPr>
          <w:p w14:paraId="06938C5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189" w:type="dxa"/>
            <w:vAlign w:val="center"/>
          </w:tcPr>
          <w:p w14:paraId="657C7EA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4F1893" w14:paraId="26823343" w14:textId="77777777" w:rsidTr="004F1893">
        <w:trPr>
          <w:cantSplit/>
          <w:jc w:val="center"/>
        </w:trPr>
        <w:tc>
          <w:tcPr>
            <w:tcW w:w="1389" w:type="dxa"/>
            <w:vAlign w:val="center"/>
          </w:tcPr>
          <w:p w14:paraId="3E52A05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Март</w:t>
            </w:r>
          </w:p>
        </w:tc>
        <w:tc>
          <w:tcPr>
            <w:tcW w:w="1502" w:type="dxa"/>
            <w:vAlign w:val="center"/>
          </w:tcPr>
          <w:p w14:paraId="02DE8E5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2 230</w:t>
            </w:r>
          </w:p>
        </w:tc>
        <w:tc>
          <w:tcPr>
            <w:tcW w:w="1488" w:type="dxa"/>
            <w:vAlign w:val="center"/>
          </w:tcPr>
          <w:p w14:paraId="2F084E5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104</w:t>
            </w:r>
          </w:p>
        </w:tc>
        <w:tc>
          <w:tcPr>
            <w:tcW w:w="1786" w:type="dxa"/>
            <w:vAlign w:val="center"/>
          </w:tcPr>
          <w:p w14:paraId="6CB14CA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3189" w:type="dxa"/>
            <w:vAlign w:val="center"/>
          </w:tcPr>
          <w:p w14:paraId="68D74BC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Базовый период для сравнения</w:t>
            </w:r>
          </w:p>
        </w:tc>
      </w:tr>
      <w:tr w:rsidR="004F1893" w14:paraId="38B3F3BB" w14:textId="77777777" w:rsidTr="004F1893">
        <w:trPr>
          <w:cantSplit/>
          <w:jc w:val="center"/>
        </w:trPr>
        <w:tc>
          <w:tcPr>
            <w:tcW w:w="1389" w:type="dxa"/>
            <w:vAlign w:val="center"/>
          </w:tcPr>
          <w:p w14:paraId="6BF5466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502" w:type="dxa"/>
            <w:vAlign w:val="center"/>
          </w:tcPr>
          <w:p w14:paraId="3B9A34E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2 396</w:t>
            </w:r>
          </w:p>
        </w:tc>
        <w:tc>
          <w:tcPr>
            <w:tcW w:w="1488" w:type="dxa"/>
            <w:vAlign w:val="center"/>
          </w:tcPr>
          <w:p w14:paraId="25EB91C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112</w:t>
            </w:r>
          </w:p>
        </w:tc>
        <w:tc>
          <w:tcPr>
            <w:tcW w:w="1786" w:type="dxa"/>
            <w:vAlign w:val="center"/>
          </w:tcPr>
          <w:p w14:paraId="59434FC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189" w:type="dxa"/>
            <w:vAlign w:val="center"/>
          </w:tcPr>
          <w:p w14:paraId="0659A8F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4F1893" w14:paraId="5B16F0B2" w14:textId="77777777" w:rsidTr="004F1893">
        <w:trPr>
          <w:cantSplit/>
          <w:jc w:val="center"/>
        </w:trPr>
        <w:tc>
          <w:tcPr>
            <w:tcW w:w="1389" w:type="dxa"/>
            <w:vAlign w:val="center"/>
          </w:tcPr>
          <w:p w14:paraId="6A9A2B4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502" w:type="dxa"/>
            <w:vAlign w:val="center"/>
          </w:tcPr>
          <w:p w14:paraId="377AC3D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2 288</w:t>
            </w:r>
          </w:p>
        </w:tc>
        <w:tc>
          <w:tcPr>
            <w:tcW w:w="1488" w:type="dxa"/>
            <w:vAlign w:val="center"/>
          </w:tcPr>
          <w:p w14:paraId="7BB7FDC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107</w:t>
            </w:r>
          </w:p>
        </w:tc>
        <w:tc>
          <w:tcPr>
            <w:tcW w:w="1786" w:type="dxa"/>
            <w:vAlign w:val="center"/>
          </w:tcPr>
          <w:p w14:paraId="5C8F79A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189" w:type="dxa"/>
            <w:vAlign w:val="center"/>
          </w:tcPr>
          <w:p w14:paraId="073A1A7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4F1893" w14:paraId="53D0CF14" w14:textId="77777777" w:rsidTr="004F1893">
        <w:trPr>
          <w:cantSplit/>
          <w:jc w:val="center"/>
        </w:trPr>
        <w:tc>
          <w:tcPr>
            <w:tcW w:w="1389" w:type="dxa"/>
            <w:vAlign w:val="center"/>
          </w:tcPr>
          <w:p w14:paraId="1A1CBAD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Июнь</w:t>
            </w:r>
          </w:p>
        </w:tc>
        <w:tc>
          <w:tcPr>
            <w:tcW w:w="1502" w:type="dxa"/>
            <w:vAlign w:val="center"/>
          </w:tcPr>
          <w:p w14:paraId="5B38FD0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2 224</w:t>
            </w:r>
          </w:p>
        </w:tc>
        <w:tc>
          <w:tcPr>
            <w:tcW w:w="1488" w:type="dxa"/>
            <w:vAlign w:val="center"/>
          </w:tcPr>
          <w:p w14:paraId="345012D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104</w:t>
            </w:r>
          </w:p>
        </w:tc>
        <w:tc>
          <w:tcPr>
            <w:tcW w:w="1786" w:type="dxa"/>
            <w:vAlign w:val="center"/>
          </w:tcPr>
          <w:p w14:paraId="7EEEBFE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3189" w:type="dxa"/>
            <w:vAlign w:val="center"/>
          </w:tcPr>
          <w:p w14:paraId="2844006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Базовый период для сравнения</w:t>
            </w:r>
          </w:p>
        </w:tc>
      </w:tr>
      <w:tr w:rsidR="004F1893" w14:paraId="6CBE638D" w14:textId="77777777" w:rsidTr="004F1893">
        <w:trPr>
          <w:cantSplit/>
          <w:jc w:val="center"/>
        </w:trPr>
        <w:tc>
          <w:tcPr>
            <w:tcW w:w="1389" w:type="dxa"/>
            <w:vAlign w:val="center"/>
          </w:tcPr>
          <w:p w14:paraId="0CA513A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502" w:type="dxa"/>
            <w:vAlign w:val="center"/>
          </w:tcPr>
          <w:p w14:paraId="33F08C6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1 395</w:t>
            </w:r>
          </w:p>
        </w:tc>
        <w:tc>
          <w:tcPr>
            <w:tcW w:w="1488" w:type="dxa"/>
            <w:vAlign w:val="center"/>
          </w:tcPr>
          <w:p w14:paraId="2E47C40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65</w:t>
            </w:r>
          </w:p>
        </w:tc>
        <w:tc>
          <w:tcPr>
            <w:tcW w:w="1786" w:type="dxa"/>
            <w:vAlign w:val="center"/>
          </w:tcPr>
          <w:p w14:paraId="1238349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3189" w:type="dxa"/>
            <w:vAlign w:val="center"/>
          </w:tcPr>
          <w:p w14:paraId="1147060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Сокращать рекламный бюджет, вести подготовительные коммуникации</w:t>
            </w:r>
          </w:p>
        </w:tc>
      </w:tr>
      <w:tr w:rsidR="004F1893" w14:paraId="1FEBE80A" w14:textId="77777777" w:rsidTr="004F1893">
        <w:trPr>
          <w:cantSplit/>
          <w:jc w:val="center"/>
        </w:trPr>
        <w:tc>
          <w:tcPr>
            <w:tcW w:w="1389" w:type="dxa"/>
            <w:vAlign w:val="center"/>
          </w:tcPr>
          <w:p w14:paraId="5EFDF67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502" w:type="dxa"/>
            <w:vAlign w:val="center"/>
          </w:tcPr>
          <w:p w14:paraId="4FE5BA0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1 409</w:t>
            </w:r>
          </w:p>
        </w:tc>
        <w:tc>
          <w:tcPr>
            <w:tcW w:w="1488" w:type="dxa"/>
            <w:vAlign w:val="center"/>
          </w:tcPr>
          <w:p w14:paraId="3B1D92B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1786" w:type="dxa"/>
            <w:vAlign w:val="center"/>
          </w:tcPr>
          <w:p w14:paraId="7892C5A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3189" w:type="dxa"/>
            <w:vAlign w:val="center"/>
          </w:tcPr>
          <w:p w14:paraId="31B5A0F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Сокращать рекламный бюджет, вести подготовительные коммуникации</w:t>
            </w:r>
          </w:p>
        </w:tc>
      </w:tr>
      <w:tr w:rsidR="004F1893" w14:paraId="189C2F66" w14:textId="77777777" w:rsidTr="004F1893">
        <w:trPr>
          <w:cantSplit/>
          <w:jc w:val="center"/>
        </w:trPr>
        <w:tc>
          <w:tcPr>
            <w:tcW w:w="1389" w:type="dxa"/>
            <w:vAlign w:val="center"/>
          </w:tcPr>
          <w:p w14:paraId="38317AB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502" w:type="dxa"/>
            <w:vAlign w:val="center"/>
          </w:tcPr>
          <w:p w14:paraId="5D3E537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1 862</w:t>
            </w:r>
          </w:p>
        </w:tc>
        <w:tc>
          <w:tcPr>
            <w:tcW w:w="1488" w:type="dxa"/>
            <w:vAlign w:val="center"/>
          </w:tcPr>
          <w:p w14:paraId="3B15D06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87</w:t>
            </w:r>
          </w:p>
        </w:tc>
        <w:tc>
          <w:tcPr>
            <w:tcW w:w="1786" w:type="dxa"/>
            <w:vAlign w:val="center"/>
          </w:tcPr>
          <w:p w14:paraId="4EE8F22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189" w:type="dxa"/>
            <w:vAlign w:val="center"/>
          </w:tcPr>
          <w:p w14:paraId="599DDFB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4F1893" w14:paraId="24371BD0" w14:textId="77777777" w:rsidTr="004F1893">
        <w:trPr>
          <w:cantSplit/>
          <w:jc w:val="center"/>
        </w:trPr>
        <w:tc>
          <w:tcPr>
            <w:tcW w:w="1389" w:type="dxa"/>
            <w:vAlign w:val="center"/>
          </w:tcPr>
          <w:p w14:paraId="3AD30D3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502" w:type="dxa"/>
            <w:vAlign w:val="center"/>
          </w:tcPr>
          <w:p w14:paraId="4DAE8A1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2 309</w:t>
            </w:r>
          </w:p>
        </w:tc>
        <w:tc>
          <w:tcPr>
            <w:tcW w:w="1488" w:type="dxa"/>
            <w:vAlign w:val="center"/>
          </w:tcPr>
          <w:p w14:paraId="3BF4540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108</w:t>
            </w:r>
          </w:p>
        </w:tc>
        <w:tc>
          <w:tcPr>
            <w:tcW w:w="1786" w:type="dxa"/>
            <w:vAlign w:val="center"/>
          </w:tcPr>
          <w:p w14:paraId="274912F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189" w:type="dxa"/>
            <w:vAlign w:val="center"/>
          </w:tcPr>
          <w:p w14:paraId="3969A04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4F1893" w14:paraId="3A326173" w14:textId="77777777" w:rsidTr="004F1893">
        <w:trPr>
          <w:cantSplit/>
          <w:jc w:val="center"/>
        </w:trPr>
        <w:tc>
          <w:tcPr>
            <w:tcW w:w="1389" w:type="dxa"/>
            <w:vAlign w:val="center"/>
          </w:tcPr>
          <w:p w14:paraId="7132C7B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Ноябрь</w:t>
            </w:r>
          </w:p>
        </w:tc>
        <w:tc>
          <w:tcPr>
            <w:tcW w:w="1502" w:type="dxa"/>
            <w:vAlign w:val="center"/>
          </w:tcPr>
          <w:p w14:paraId="44257AF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2 647</w:t>
            </w:r>
          </w:p>
        </w:tc>
        <w:tc>
          <w:tcPr>
            <w:tcW w:w="1488" w:type="dxa"/>
            <w:vAlign w:val="center"/>
          </w:tcPr>
          <w:p w14:paraId="6CEA754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124</w:t>
            </w:r>
          </w:p>
        </w:tc>
        <w:tc>
          <w:tcPr>
            <w:tcW w:w="1786" w:type="dxa"/>
            <w:vAlign w:val="center"/>
          </w:tcPr>
          <w:p w14:paraId="79A2C73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3189" w:type="dxa"/>
            <w:vAlign w:val="center"/>
          </w:tcPr>
          <w:p w14:paraId="74C1645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Заранее готовить рекламу, посадочные страницы и поддержку</w:t>
            </w:r>
          </w:p>
        </w:tc>
      </w:tr>
      <w:tr w:rsidR="004F1893" w14:paraId="47009C28" w14:textId="77777777" w:rsidTr="004F1893">
        <w:trPr>
          <w:cantSplit/>
          <w:jc w:val="center"/>
        </w:trPr>
        <w:tc>
          <w:tcPr>
            <w:tcW w:w="1389" w:type="dxa"/>
            <w:vAlign w:val="center"/>
          </w:tcPr>
          <w:p w14:paraId="39D1538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502" w:type="dxa"/>
            <w:vAlign w:val="center"/>
          </w:tcPr>
          <w:p w14:paraId="2E7DC78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2 969</w:t>
            </w:r>
          </w:p>
        </w:tc>
        <w:tc>
          <w:tcPr>
            <w:tcW w:w="1488" w:type="dxa"/>
            <w:vAlign w:val="center"/>
          </w:tcPr>
          <w:p w14:paraId="2A5C079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139</w:t>
            </w:r>
          </w:p>
        </w:tc>
        <w:tc>
          <w:tcPr>
            <w:tcW w:w="1786" w:type="dxa"/>
            <w:vAlign w:val="center"/>
          </w:tcPr>
          <w:p w14:paraId="279D0B1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3189" w:type="dxa"/>
            <w:vAlign w:val="center"/>
          </w:tcPr>
          <w:p w14:paraId="4EC06C1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Заранее готовить рекламу, посадочные страницы и поддержку</w:t>
            </w:r>
          </w:p>
        </w:tc>
      </w:tr>
    </w:tbl>
    <w:p w14:paraId="7D737B86" w14:textId="77777777" w:rsidR="004F1893" w:rsidRDefault="00A9521E">
      <w:pPr>
        <w:pStyle w:val="FirstParagraph"/>
        <w:spacing w:before="360" w:after="0" w:line="360" w:lineRule="exact"/>
        <w:ind w:firstLine="709"/>
        <w:jc w:val="both"/>
      </w:pPr>
      <w:r>
        <w:t>Сезонный профиль кластера А выражен. Пик сезона (индекс выше 120) - ноябрь, декабрь; повышенный интерес (105-120) - апрель, май, октябрь; средний уровень - март, июнь; умеренный спрос (80-95) - январь, февраль, сентябрь; низкий сезон (ниже 80) - июль, август. Следовательно, запуск продвижения, тестовой рекламы и публикации контента целесообразно начинать за один-три месяца до осеннего подъема, то есть в августе-сентябре, а июль-август использовать для разработки продукта.</w:t>
      </w:r>
    </w:p>
    <w:p w14:paraId="5256D171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t>Фаза цикла определена по сглаженному и сезонно очищенному ряду (таблица 36).</w:t>
      </w:r>
    </w:p>
    <w:p w14:paraId="67ADCF5D" w14:textId="77777777" w:rsidR="004F1893" w:rsidRDefault="00A9521E">
      <w:pPr>
        <w:pStyle w:val="a0"/>
        <w:keepNext/>
        <w:spacing w:before="360" w:after="0" w:line="360" w:lineRule="exact"/>
      </w:pPr>
      <w:r>
        <w:lastRenderedPageBreak/>
        <w:t>Таблица 36 – Фаза цикла по 12-месячной средней сезонно очищенного ряда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47"/>
        <w:gridCol w:w="1531"/>
        <w:gridCol w:w="1531"/>
        <w:gridCol w:w="1531"/>
        <w:gridCol w:w="1531"/>
        <w:gridCol w:w="1984"/>
      </w:tblGrid>
      <w:tr w:rsidR="004F1893" w14:paraId="1D231EF7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47" w:type="dxa"/>
            <w:vAlign w:val="center"/>
          </w:tcPr>
          <w:p w14:paraId="11F91188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Кластер</w:t>
            </w:r>
          </w:p>
        </w:tc>
        <w:tc>
          <w:tcPr>
            <w:tcW w:w="1531" w:type="dxa"/>
            <w:vAlign w:val="center"/>
          </w:tcPr>
          <w:p w14:paraId="1B2253B8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Источник</w:t>
            </w:r>
          </w:p>
        </w:tc>
        <w:tc>
          <w:tcPr>
            <w:tcW w:w="1531" w:type="dxa"/>
            <w:vAlign w:val="center"/>
          </w:tcPr>
          <w:p w14:paraId="0EF26DFF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Изменение средней за 6 мес.</w:t>
            </w:r>
          </w:p>
        </w:tc>
        <w:tc>
          <w:tcPr>
            <w:tcW w:w="1531" w:type="dxa"/>
            <w:vAlign w:val="center"/>
          </w:tcPr>
          <w:p w14:paraId="0572934D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Изменение средней за 12 мес.</w:t>
            </w:r>
          </w:p>
        </w:tc>
        <w:tc>
          <w:tcPr>
            <w:tcW w:w="1531" w:type="dxa"/>
            <w:vAlign w:val="center"/>
          </w:tcPr>
          <w:p w14:paraId="1789A547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Средняя к максимуму</w:t>
            </w:r>
          </w:p>
        </w:tc>
        <w:tc>
          <w:tcPr>
            <w:tcW w:w="1984" w:type="dxa"/>
            <w:vAlign w:val="center"/>
          </w:tcPr>
          <w:p w14:paraId="16964008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Фаза</w:t>
            </w:r>
          </w:p>
        </w:tc>
      </w:tr>
      <w:tr w:rsidR="004F1893" w14:paraId="729AB20E" w14:textId="77777777" w:rsidTr="004F1893">
        <w:trPr>
          <w:cantSplit/>
          <w:jc w:val="center"/>
        </w:trPr>
        <w:tc>
          <w:tcPr>
            <w:tcW w:w="1247" w:type="dxa"/>
            <w:vAlign w:val="center"/>
          </w:tcPr>
          <w:p w14:paraId="6767BC13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531" w:type="dxa"/>
            <w:vAlign w:val="center"/>
          </w:tcPr>
          <w:p w14:paraId="11A716A6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31" w:type="dxa"/>
            <w:vAlign w:val="center"/>
          </w:tcPr>
          <w:p w14:paraId="521C8771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+70,6 %</w:t>
            </w:r>
          </w:p>
        </w:tc>
        <w:tc>
          <w:tcPr>
            <w:tcW w:w="1531" w:type="dxa"/>
            <w:vAlign w:val="center"/>
          </w:tcPr>
          <w:p w14:paraId="2B84C92D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+283,1 %</w:t>
            </w:r>
          </w:p>
        </w:tc>
        <w:tc>
          <w:tcPr>
            <w:tcW w:w="1531" w:type="dxa"/>
            <w:vAlign w:val="center"/>
          </w:tcPr>
          <w:p w14:paraId="202695FF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84" w:type="dxa"/>
            <w:vAlign w:val="center"/>
          </w:tcPr>
          <w:p w14:paraId="03551887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4F1893" w14:paraId="4BF966A9" w14:textId="77777777" w:rsidTr="004F1893">
        <w:trPr>
          <w:cantSplit/>
          <w:jc w:val="center"/>
        </w:trPr>
        <w:tc>
          <w:tcPr>
            <w:tcW w:w="1247" w:type="dxa"/>
            <w:vAlign w:val="center"/>
          </w:tcPr>
          <w:p w14:paraId="33ADBA1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531" w:type="dxa"/>
            <w:vAlign w:val="center"/>
          </w:tcPr>
          <w:p w14:paraId="2AC8468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531" w:type="dxa"/>
            <w:vAlign w:val="center"/>
          </w:tcPr>
          <w:p w14:paraId="6046FB9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-15,4 %</w:t>
            </w:r>
          </w:p>
        </w:tc>
        <w:tc>
          <w:tcPr>
            <w:tcW w:w="1531" w:type="dxa"/>
            <w:vAlign w:val="center"/>
          </w:tcPr>
          <w:p w14:paraId="1E2EB96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-19,8 %</w:t>
            </w:r>
          </w:p>
        </w:tc>
        <w:tc>
          <w:tcPr>
            <w:tcW w:w="1531" w:type="dxa"/>
            <w:vAlign w:val="center"/>
          </w:tcPr>
          <w:p w14:paraId="018C882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79 %</w:t>
            </w:r>
          </w:p>
        </w:tc>
        <w:tc>
          <w:tcPr>
            <w:tcW w:w="1984" w:type="dxa"/>
            <w:vAlign w:val="center"/>
          </w:tcPr>
          <w:p w14:paraId="075110A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4F1893" w14:paraId="603F33BA" w14:textId="77777777" w:rsidTr="004F1893">
        <w:trPr>
          <w:cantSplit/>
          <w:jc w:val="center"/>
        </w:trPr>
        <w:tc>
          <w:tcPr>
            <w:tcW w:w="1247" w:type="dxa"/>
            <w:vAlign w:val="center"/>
          </w:tcPr>
          <w:p w14:paraId="39E42E0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531" w:type="dxa"/>
            <w:vAlign w:val="center"/>
          </w:tcPr>
          <w:p w14:paraId="01C5E55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531" w:type="dxa"/>
            <w:vAlign w:val="center"/>
          </w:tcPr>
          <w:p w14:paraId="1FFBC93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-38,8 %</w:t>
            </w:r>
          </w:p>
        </w:tc>
        <w:tc>
          <w:tcPr>
            <w:tcW w:w="1531" w:type="dxa"/>
            <w:vAlign w:val="center"/>
          </w:tcPr>
          <w:p w14:paraId="19632CE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-57,1 %</w:t>
            </w:r>
          </w:p>
        </w:tc>
        <w:tc>
          <w:tcPr>
            <w:tcW w:w="1531" w:type="dxa"/>
            <w:vAlign w:val="center"/>
          </w:tcPr>
          <w:p w14:paraId="0CBF912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32 %</w:t>
            </w:r>
          </w:p>
        </w:tc>
        <w:tc>
          <w:tcPr>
            <w:tcW w:w="1984" w:type="dxa"/>
            <w:vAlign w:val="center"/>
          </w:tcPr>
          <w:p w14:paraId="2C309E8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4F1893" w14:paraId="020B693F" w14:textId="77777777" w:rsidTr="004F1893">
        <w:trPr>
          <w:cantSplit/>
          <w:jc w:val="center"/>
        </w:trPr>
        <w:tc>
          <w:tcPr>
            <w:tcW w:w="1247" w:type="dxa"/>
            <w:vAlign w:val="center"/>
          </w:tcPr>
          <w:p w14:paraId="73B062B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531" w:type="dxa"/>
            <w:vAlign w:val="center"/>
          </w:tcPr>
          <w:p w14:paraId="50C8529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31" w:type="dxa"/>
            <w:vAlign w:val="center"/>
          </w:tcPr>
          <w:p w14:paraId="3015163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+18,2 %</w:t>
            </w:r>
          </w:p>
        </w:tc>
        <w:tc>
          <w:tcPr>
            <w:tcW w:w="1531" w:type="dxa"/>
            <w:vAlign w:val="center"/>
          </w:tcPr>
          <w:p w14:paraId="3403028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+102,6 %</w:t>
            </w:r>
          </w:p>
        </w:tc>
        <w:tc>
          <w:tcPr>
            <w:tcW w:w="1531" w:type="dxa"/>
            <w:vAlign w:val="center"/>
          </w:tcPr>
          <w:p w14:paraId="7284726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97 %</w:t>
            </w:r>
          </w:p>
        </w:tc>
        <w:tc>
          <w:tcPr>
            <w:tcW w:w="1984" w:type="dxa"/>
            <w:vAlign w:val="center"/>
          </w:tcPr>
          <w:p w14:paraId="5E26655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4F1893" w14:paraId="01653A99" w14:textId="77777777" w:rsidTr="004F1893">
        <w:trPr>
          <w:cantSplit/>
          <w:jc w:val="center"/>
        </w:trPr>
        <w:tc>
          <w:tcPr>
            <w:tcW w:w="1247" w:type="dxa"/>
            <w:vAlign w:val="center"/>
          </w:tcPr>
          <w:p w14:paraId="0AD13BC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531" w:type="dxa"/>
            <w:vAlign w:val="center"/>
          </w:tcPr>
          <w:p w14:paraId="17EFFDD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531" w:type="dxa"/>
            <w:vAlign w:val="center"/>
          </w:tcPr>
          <w:p w14:paraId="6CEB08A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-7,0 %</w:t>
            </w:r>
          </w:p>
        </w:tc>
        <w:tc>
          <w:tcPr>
            <w:tcW w:w="1531" w:type="dxa"/>
            <w:vAlign w:val="center"/>
          </w:tcPr>
          <w:p w14:paraId="0FB8BA0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-2,5 %</w:t>
            </w:r>
          </w:p>
        </w:tc>
        <w:tc>
          <w:tcPr>
            <w:tcW w:w="1531" w:type="dxa"/>
            <w:vAlign w:val="center"/>
          </w:tcPr>
          <w:p w14:paraId="3CC5E42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83 %</w:t>
            </w:r>
          </w:p>
        </w:tc>
        <w:tc>
          <w:tcPr>
            <w:tcW w:w="1984" w:type="dxa"/>
            <w:vAlign w:val="center"/>
          </w:tcPr>
          <w:p w14:paraId="0ECD9F4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4F1893" w14:paraId="062BDB36" w14:textId="77777777" w:rsidTr="004F1893">
        <w:trPr>
          <w:cantSplit/>
          <w:jc w:val="center"/>
        </w:trPr>
        <w:tc>
          <w:tcPr>
            <w:tcW w:w="1247" w:type="dxa"/>
            <w:vAlign w:val="center"/>
          </w:tcPr>
          <w:p w14:paraId="2385A91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531" w:type="dxa"/>
            <w:vAlign w:val="center"/>
          </w:tcPr>
          <w:p w14:paraId="59B4C95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531" w:type="dxa"/>
            <w:vAlign w:val="center"/>
          </w:tcPr>
          <w:p w14:paraId="079C3EB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-16,5 %</w:t>
            </w:r>
          </w:p>
        </w:tc>
        <w:tc>
          <w:tcPr>
            <w:tcW w:w="1531" w:type="dxa"/>
            <w:vAlign w:val="center"/>
          </w:tcPr>
          <w:p w14:paraId="101E040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-25,1 %</w:t>
            </w:r>
          </w:p>
        </w:tc>
        <w:tc>
          <w:tcPr>
            <w:tcW w:w="1531" w:type="dxa"/>
            <w:vAlign w:val="center"/>
          </w:tcPr>
          <w:p w14:paraId="6A8DB12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72 %</w:t>
            </w:r>
          </w:p>
        </w:tc>
        <w:tc>
          <w:tcPr>
            <w:tcW w:w="1984" w:type="dxa"/>
            <w:vAlign w:val="center"/>
          </w:tcPr>
          <w:p w14:paraId="58D1DD8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4F1893" w14:paraId="54C2950D" w14:textId="77777777" w:rsidTr="004F1893">
        <w:trPr>
          <w:cantSplit/>
          <w:jc w:val="center"/>
        </w:trPr>
        <w:tc>
          <w:tcPr>
            <w:tcW w:w="1247" w:type="dxa"/>
            <w:vAlign w:val="center"/>
          </w:tcPr>
          <w:p w14:paraId="5B855A5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531" w:type="dxa"/>
            <w:vAlign w:val="center"/>
          </w:tcPr>
          <w:p w14:paraId="25E6BC0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31" w:type="dxa"/>
            <w:vAlign w:val="center"/>
          </w:tcPr>
          <w:p w14:paraId="1FC73F6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+62,1 %</w:t>
            </w:r>
          </w:p>
        </w:tc>
        <w:tc>
          <w:tcPr>
            <w:tcW w:w="1531" w:type="dxa"/>
            <w:vAlign w:val="center"/>
          </w:tcPr>
          <w:p w14:paraId="39D7AEA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+661,9 %</w:t>
            </w:r>
          </w:p>
        </w:tc>
        <w:tc>
          <w:tcPr>
            <w:tcW w:w="1531" w:type="dxa"/>
            <w:vAlign w:val="center"/>
          </w:tcPr>
          <w:p w14:paraId="22550A6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84" w:type="dxa"/>
            <w:vAlign w:val="center"/>
          </w:tcPr>
          <w:p w14:paraId="337CC5F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4F1893" w14:paraId="1955619E" w14:textId="77777777" w:rsidTr="004F1893">
        <w:trPr>
          <w:cantSplit/>
          <w:jc w:val="center"/>
        </w:trPr>
        <w:tc>
          <w:tcPr>
            <w:tcW w:w="1247" w:type="dxa"/>
            <w:vAlign w:val="center"/>
          </w:tcPr>
          <w:p w14:paraId="47DD002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531" w:type="dxa"/>
            <w:vAlign w:val="center"/>
          </w:tcPr>
          <w:p w14:paraId="045B5EE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531" w:type="dxa"/>
            <w:vAlign w:val="center"/>
          </w:tcPr>
          <w:p w14:paraId="4054F7D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+0,0 %</w:t>
            </w:r>
          </w:p>
        </w:tc>
        <w:tc>
          <w:tcPr>
            <w:tcW w:w="1531" w:type="dxa"/>
            <w:vAlign w:val="center"/>
          </w:tcPr>
          <w:p w14:paraId="16B411B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+19,6 %</w:t>
            </w:r>
          </w:p>
        </w:tc>
        <w:tc>
          <w:tcPr>
            <w:tcW w:w="1531" w:type="dxa"/>
            <w:vAlign w:val="center"/>
          </w:tcPr>
          <w:p w14:paraId="1517D4C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1984" w:type="dxa"/>
            <w:vAlign w:val="center"/>
          </w:tcPr>
          <w:p w14:paraId="4E4A741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Пик</w:t>
            </w:r>
          </w:p>
        </w:tc>
      </w:tr>
      <w:tr w:rsidR="004F1893" w14:paraId="55682431" w14:textId="77777777" w:rsidTr="004F1893">
        <w:trPr>
          <w:cantSplit/>
          <w:jc w:val="center"/>
        </w:trPr>
        <w:tc>
          <w:tcPr>
            <w:tcW w:w="1247" w:type="dxa"/>
            <w:vAlign w:val="center"/>
          </w:tcPr>
          <w:p w14:paraId="7B8E9F2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531" w:type="dxa"/>
            <w:vAlign w:val="center"/>
          </w:tcPr>
          <w:p w14:paraId="297C49D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531" w:type="dxa"/>
            <w:vAlign w:val="center"/>
          </w:tcPr>
          <w:p w14:paraId="2029E9F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+62,7 %</w:t>
            </w:r>
          </w:p>
        </w:tc>
        <w:tc>
          <w:tcPr>
            <w:tcW w:w="1531" w:type="dxa"/>
            <w:vAlign w:val="center"/>
          </w:tcPr>
          <w:p w14:paraId="0301844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-14,2 %</w:t>
            </w:r>
          </w:p>
        </w:tc>
        <w:tc>
          <w:tcPr>
            <w:tcW w:w="1531" w:type="dxa"/>
            <w:vAlign w:val="center"/>
          </w:tcPr>
          <w:p w14:paraId="6C3D09B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84" w:type="dxa"/>
            <w:vAlign w:val="center"/>
          </w:tcPr>
          <w:p w14:paraId="7CAB5EF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Восстановление</w:t>
            </w:r>
          </w:p>
        </w:tc>
      </w:tr>
    </w:tbl>
    <w:p w14:paraId="174157A0" w14:textId="77777777" w:rsidR="004F1893" w:rsidRDefault="00A9521E">
      <w:pPr>
        <w:pStyle w:val="FirstParagraph"/>
        <w:spacing w:before="360" w:after="0" w:line="360" w:lineRule="exact"/>
        <w:ind w:firstLine="709"/>
        <w:jc w:val="both"/>
      </w:pPr>
      <w:r>
        <w:t xml:space="preserve">Фаза определена по рабочему правилу (допущение). Рост - средняя за 12 месяцев выросла за полгода и за год более чем на 5 %; пик - средняя составляет не менее 95 % максимума и не растет; спад - снизилась за полгода более чем на 5 %; замедление и восстановление - промежуточные состояния. По результатам в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(мир) кластеры </w:t>
      </w:r>
      <w:r>
        <w:rPr>
          <w:i/>
        </w:rPr>
        <w:t>A</w:t>
      </w:r>
      <w:r>
        <w:t xml:space="preserve">, </w:t>
      </w:r>
      <w:r>
        <w:rPr>
          <w:i/>
        </w:rPr>
        <w:t>B</w:t>
      </w:r>
      <w:r>
        <w:t xml:space="preserve"> и </w:t>
      </w:r>
      <w:r>
        <w:rPr>
          <w:i/>
        </w:rPr>
        <w:t>C</w:t>
      </w:r>
      <w:r>
        <w:t xml:space="preserve"> находятся в фазе роста; в Вордстате (Россия) кластеры </w:t>
      </w:r>
      <w:r>
        <w:rPr>
          <w:i/>
        </w:rPr>
        <w:t>A</w:t>
      </w:r>
      <w:r>
        <w:t xml:space="preserve"> и </w:t>
      </w:r>
      <w:r>
        <w:rPr>
          <w:i/>
        </w:rPr>
        <w:t>B</w:t>
      </w:r>
      <w:r>
        <w:t xml:space="preserve"> находятся в фазе спада, кластер </w:t>
      </w:r>
      <w:r>
        <w:rPr>
          <w:i/>
        </w:rPr>
        <w:t>C</w:t>
      </w:r>
      <w:r>
        <w:t xml:space="preserve"> в фазе пика; в Вордстате (Беларусь) кластеры </w:t>
      </w:r>
      <w:r>
        <w:rPr>
          <w:i/>
        </w:rPr>
        <w:t>A</w:t>
      </w:r>
      <w:r>
        <w:t xml:space="preserve"> и </w:t>
      </w:r>
      <w:r>
        <w:rPr>
          <w:i/>
        </w:rPr>
        <w:t>B</w:t>
      </w:r>
      <w:r>
        <w:t xml:space="preserve"> находятся в фазе спада, кластер </w:t>
      </w:r>
      <w:r>
        <w:rPr>
          <w:i/>
        </w:rPr>
        <w:t>C</w:t>
      </w:r>
      <w:r>
        <w:t xml:space="preserve"> в фазе восстановления. Поисковые данные указывают на признаки циклического изменения интереса; деловой цикл рынка такими данными не доказывается и требует подтверждения внешними показателями [4].</w:t>
      </w:r>
    </w:p>
    <w:p w14:paraId="40CB5736" w14:textId="77777777" w:rsidR="004F1893" w:rsidRDefault="00A9521E">
      <w:pPr>
        <w:pStyle w:val="3"/>
        <w:spacing w:before="360" w:after="360" w:line="360" w:lineRule="exact"/>
        <w:ind w:firstLine="709"/>
      </w:pPr>
      <w:bookmarkStart w:id="34" w:name="_c232095b6b260ba276ddae47019e98620b67c1b"/>
      <w:bookmarkEnd w:id="33"/>
      <w:r>
        <w:rPr>
          <w:b/>
        </w:rPr>
        <w:t xml:space="preserve">2.6.4 Сверка </w:t>
      </w:r>
      <w:r>
        <w:rPr>
          <w:b/>
          <w:i/>
        </w:rPr>
        <w:t>Python</w:t>
      </w:r>
      <w:r>
        <w:rPr>
          <w:b/>
        </w:rPr>
        <w:t xml:space="preserve"> и </w:t>
      </w:r>
      <w:r>
        <w:rPr>
          <w:b/>
          <w:i/>
        </w:rPr>
        <w:t>Excel</w:t>
      </w:r>
      <w:r>
        <w:rPr>
          <w:b/>
        </w:rPr>
        <w:t>, особенности шаблона</w:t>
      </w:r>
    </w:p>
    <w:p w14:paraId="53DD9466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t xml:space="preserve">Результаты независимого расчета на </w:t>
      </w:r>
      <w:r>
        <w:rPr>
          <w:i/>
        </w:rPr>
        <w:t>Python</w:t>
      </w:r>
      <w:r>
        <w:t xml:space="preserve"> сверены с результатами </w:t>
      </w:r>
      <w:r>
        <w:rPr>
          <w:i/>
        </w:rPr>
        <w:t>Excel</w:t>
      </w:r>
      <w:r>
        <w:t xml:space="preserve"> (таблица 37).</w:t>
      </w:r>
    </w:p>
    <w:p w14:paraId="7692E877" w14:textId="77777777" w:rsidR="004F1893" w:rsidRDefault="00A9521E">
      <w:pPr>
        <w:pStyle w:val="a0"/>
        <w:keepNext/>
        <w:spacing w:before="360" w:after="0" w:line="360" w:lineRule="exact"/>
      </w:pPr>
      <w:r>
        <w:lastRenderedPageBreak/>
        <w:t xml:space="preserve">Таблица 37 – Сверка независимого расчета на </w:t>
      </w:r>
      <w:r>
        <w:rPr>
          <w:i/>
        </w:rPr>
        <w:t>Python</w:t>
      </w:r>
      <w:r>
        <w:t xml:space="preserve"> с результатами </w:t>
      </w:r>
      <w:r>
        <w:rPr>
          <w:i/>
        </w:rPr>
        <w:t>Excel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99"/>
        <w:gridCol w:w="1429"/>
        <w:gridCol w:w="1540"/>
        <w:gridCol w:w="1429"/>
        <w:gridCol w:w="1429"/>
        <w:gridCol w:w="1429"/>
      </w:tblGrid>
      <w:tr w:rsidR="004F1893" w14:paraId="000E12DB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99" w:type="dxa"/>
            <w:vAlign w:val="center"/>
          </w:tcPr>
          <w:p w14:paraId="7CED0E25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Книга</w:t>
            </w:r>
          </w:p>
        </w:tc>
        <w:tc>
          <w:tcPr>
            <w:tcW w:w="1429" w:type="dxa"/>
            <w:vAlign w:val="center"/>
          </w:tcPr>
          <w:p w14:paraId="2D449774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Макс. расхождение сводного индекса</w:t>
            </w:r>
          </w:p>
        </w:tc>
        <w:tc>
          <w:tcPr>
            <w:tcW w:w="1540" w:type="dxa"/>
            <w:vAlign w:val="center"/>
          </w:tcPr>
          <w:p w14:paraId="3B731A47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Макс. расхождение циклического коэффициента</w:t>
            </w:r>
          </w:p>
        </w:tc>
        <w:tc>
          <w:tcPr>
            <w:tcW w:w="1429" w:type="dxa"/>
            <w:vAlign w:val="center"/>
          </w:tcPr>
          <w:p w14:paraId="49C3E72A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Макс. расхождение сезонных индексов</w:t>
            </w:r>
          </w:p>
        </w:tc>
        <w:tc>
          <w:tcPr>
            <w:tcW w:w="1429" w:type="dxa"/>
            <w:vAlign w:val="center"/>
          </w:tcPr>
          <w:p w14:paraId="7B881A22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Расхождение изменения</w:t>
            </w:r>
          </w:p>
        </w:tc>
        <w:tc>
          <w:tcPr>
            <w:tcW w:w="1429" w:type="dxa"/>
            <w:vAlign w:val="center"/>
          </w:tcPr>
          <w:p w14:paraId="2F5F8F6D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Метки (тренд, сезонность, фаза) совпали</w:t>
            </w:r>
          </w:p>
        </w:tc>
      </w:tr>
      <w:tr w:rsidR="004F1893" w14:paraId="19563936" w14:textId="77777777" w:rsidTr="004F1893">
        <w:trPr>
          <w:cantSplit/>
          <w:jc w:val="center"/>
        </w:trPr>
        <w:tc>
          <w:tcPr>
            <w:tcW w:w="2099" w:type="dxa"/>
            <w:vAlign w:val="center"/>
          </w:tcPr>
          <w:p w14:paraId="36F60F43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_проверка_таблиц</w:t>
            </w:r>
          </w:p>
        </w:tc>
        <w:tc>
          <w:tcPr>
            <w:tcW w:w="1429" w:type="dxa"/>
            <w:vAlign w:val="center"/>
          </w:tcPr>
          <w:p w14:paraId="18B43D8F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0,0025</w:t>
            </w:r>
          </w:p>
        </w:tc>
        <w:tc>
          <w:tcPr>
            <w:tcW w:w="1540" w:type="dxa"/>
            <w:vAlign w:val="center"/>
          </w:tcPr>
          <w:p w14:paraId="55AA4B40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0,0001</w:t>
            </w:r>
          </w:p>
        </w:tc>
        <w:tc>
          <w:tcPr>
            <w:tcW w:w="1429" w:type="dxa"/>
            <w:vAlign w:val="center"/>
          </w:tcPr>
          <w:p w14:paraId="0115A7DA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0,00004</w:t>
            </w:r>
          </w:p>
        </w:tc>
        <w:tc>
          <w:tcPr>
            <w:tcW w:w="1429" w:type="dxa"/>
            <w:vAlign w:val="center"/>
          </w:tcPr>
          <w:p w14:paraId="36D50241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0,00003</w:t>
            </w:r>
          </w:p>
        </w:tc>
        <w:tc>
          <w:tcPr>
            <w:tcW w:w="1429" w:type="dxa"/>
            <w:vAlign w:val="center"/>
          </w:tcPr>
          <w:p w14:paraId="24C449F6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4F1893" w14:paraId="67A473D4" w14:textId="77777777" w:rsidTr="004F1893">
        <w:trPr>
          <w:cantSplit/>
          <w:jc w:val="center"/>
        </w:trPr>
        <w:tc>
          <w:tcPr>
            <w:tcW w:w="2099" w:type="dxa"/>
            <w:vAlign w:val="center"/>
          </w:tcPr>
          <w:p w14:paraId="1BDD941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_только_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429" w:type="dxa"/>
            <w:vAlign w:val="center"/>
          </w:tcPr>
          <w:p w14:paraId="1E8767D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0,0050</w:t>
            </w:r>
          </w:p>
        </w:tc>
        <w:tc>
          <w:tcPr>
            <w:tcW w:w="1540" w:type="dxa"/>
            <w:vAlign w:val="center"/>
          </w:tcPr>
          <w:p w14:paraId="4BA8488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0,0009</w:t>
            </w:r>
          </w:p>
        </w:tc>
        <w:tc>
          <w:tcPr>
            <w:tcW w:w="1429" w:type="dxa"/>
            <w:vAlign w:val="center"/>
          </w:tcPr>
          <w:p w14:paraId="11F3223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0,00024</w:t>
            </w:r>
          </w:p>
        </w:tc>
        <w:tc>
          <w:tcPr>
            <w:tcW w:w="1429" w:type="dxa"/>
            <w:vAlign w:val="center"/>
          </w:tcPr>
          <w:p w14:paraId="377429D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0,00122</w:t>
            </w:r>
          </w:p>
        </w:tc>
        <w:tc>
          <w:tcPr>
            <w:tcW w:w="1429" w:type="dxa"/>
            <w:vAlign w:val="center"/>
          </w:tcPr>
          <w:p w14:paraId="7E74F33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4F1893" w14:paraId="4CFA0358" w14:textId="77777777" w:rsidTr="004F1893">
        <w:trPr>
          <w:cantSplit/>
          <w:jc w:val="center"/>
        </w:trPr>
        <w:tc>
          <w:tcPr>
            <w:tcW w:w="2099" w:type="dxa"/>
            <w:vAlign w:val="center"/>
          </w:tcPr>
          <w:p w14:paraId="2AFC71D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_только_</w:t>
            </w:r>
            <w:r>
              <w:rPr>
                <w:i/>
                <w:sz w:val="24"/>
              </w:rPr>
              <w:t>YW</w:t>
            </w:r>
          </w:p>
        </w:tc>
        <w:tc>
          <w:tcPr>
            <w:tcW w:w="1429" w:type="dxa"/>
            <w:vAlign w:val="center"/>
          </w:tcPr>
          <w:p w14:paraId="31A83F8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0,0000</w:t>
            </w:r>
          </w:p>
        </w:tc>
        <w:tc>
          <w:tcPr>
            <w:tcW w:w="1540" w:type="dxa"/>
            <w:vAlign w:val="center"/>
          </w:tcPr>
          <w:p w14:paraId="1E9A635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0,0000</w:t>
            </w:r>
          </w:p>
        </w:tc>
        <w:tc>
          <w:tcPr>
            <w:tcW w:w="1429" w:type="dxa"/>
            <w:vAlign w:val="center"/>
          </w:tcPr>
          <w:p w14:paraId="23E1715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0,00000</w:t>
            </w:r>
          </w:p>
        </w:tc>
        <w:tc>
          <w:tcPr>
            <w:tcW w:w="1429" w:type="dxa"/>
            <w:vAlign w:val="center"/>
          </w:tcPr>
          <w:p w14:paraId="1AC52E8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0,00000</w:t>
            </w:r>
          </w:p>
        </w:tc>
        <w:tc>
          <w:tcPr>
            <w:tcW w:w="1429" w:type="dxa"/>
            <w:vAlign w:val="center"/>
          </w:tcPr>
          <w:p w14:paraId="1996E5C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4F1893" w14:paraId="402DB7DE" w14:textId="77777777" w:rsidTr="004F1893">
        <w:trPr>
          <w:cantSplit/>
          <w:jc w:val="center"/>
        </w:trPr>
        <w:tc>
          <w:tcPr>
            <w:tcW w:w="2099" w:type="dxa"/>
            <w:vAlign w:val="center"/>
          </w:tcPr>
          <w:p w14:paraId="2E5F311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B_AI</w:t>
            </w:r>
            <w:r>
              <w:rPr>
                <w:sz w:val="24"/>
              </w:rPr>
              <w:t>_для_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429" w:type="dxa"/>
            <w:vAlign w:val="center"/>
          </w:tcPr>
          <w:p w14:paraId="14EA3AC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0,0000</w:t>
            </w:r>
          </w:p>
        </w:tc>
        <w:tc>
          <w:tcPr>
            <w:tcW w:w="1540" w:type="dxa"/>
            <w:vAlign w:val="center"/>
          </w:tcPr>
          <w:p w14:paraId="78DEE4A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0,0000</w:t>
            </w:r>
          </w:p>
        </w:tc>
        <w:tc>
          <w:tcPr>
            <w:tcW w:w="1429" w:type="dxa"/>
            <w:vAlign w:val="center"/>
          </w:tcPr>
          <w:p w14:paraId="19F793A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0,00000</w:t>
            </w:r>
          </w:p>
        </w:tc>
        <w:tc>
          <w:tcPr>
            <w:tcW w:w="1429" w:type="dxa"/>
            <w:vAlign w:val="center"/>
          </w:tcPr>
          <w:p w14:paraId="49E7EFD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0,00000</w:t>
            </w:r>
          </w:p>
        </w:tc>
        <w:tc>
          <w:tcPr>
            <w:tcW w:w="1429" w:type="dxa"/>
            <w:vAlign w:val="center"/>
          </w:tcPr>
          <w:p w14:paraId="61E8EF3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4F1893" w14:paraId="30F8E75B" w14:textId="77777777" w:rsidTr="004F1893">
        <w:trPr>
          <w:cantSplit/>
          <w:jc w:val="center"/>
        </w:trPr>
        <w:tc>
          <w:tcPr>
            <w:tcW w:w="2099" w:type="dxa"/>
            <w:vAlign w:val="center"/>
          </w:tcPr>
          <w:p w14:paraId="34F3A3E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</w:t>
            </w:r>
            <w:r>
              <w:rPr>
                <w:sz w:val="24"/>
              </w:rPr>
              <w:t>_финмодели</w:t>
            </w:r>
          </w:p>
        </w:tc>
        <w:tc>
          <w:tcPr>
            <w:tcW w:w="1429" w:type="dxa"/>
            <w:vAlign w:val="center"/>
          </w:tcPr>
          <w:p w14:paraId="01E3B01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0,0028</w:t>
            </w:r>
          </w:p>
        </w:tc>
        <w:tc>
          <w:tcPr>
            <w:tcW w:w="1540" w:type="dxa"/>
            <w:vAlign w:val="center"/>
          </w:tcPr>
          <w:p w14:paraId="16E7D7D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0,0001</w:t>
            </w:r>
          </w:p>
        </w:tc>
        <w:tc>
          <w:tcPr>
            <w:tcW w:w="1429" w:type="dxa"/>
            <w:vAlign w:val="center"/>
          </w:tcPr>
          <w:p w14:paraId="574F6F3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0,00001</w:t>
            </w:r>
          </w:p>
        </w:tc>
        <w:tc>
          <w:tcPr>
            <w:tcW w:w="1429" w:type="dxa"/>
            <w:vAlign w:val="center"/>
          </w:tcPr>
          <w:p w14:paraId="1D6AF00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0,00001</w:t>
            </w:r>
          </w:p>
        </w:tc>
        <w:tc>
          <w:tcPr>
            <w:tcW w:w="1429" w:type="dxa"/>
            <w:vAlign w:val="center"/>
          </w:tcPr>
          <w:p w14:paraId="2A87A60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57D06A38" w14:textId="77777777" w:rsidR="004F1893" w:rsidRDefault="00A9521E">
      <w:pPr>
        <w:pStyle w:val="FirstParagraph"/>
        <w:spacing w:before="360" w:after="0" w:line="360" w:lineRule="exact"/>
        <w:ind w:firstLine="709"/>
        <w:jc w:val="both"/>
      </w:pPr>
      <w:r>
        <w:t xml:space="preserve">Расчет шаблона повторен на </w:t>
      </w:r>
      <w:r>
        <w:rPr>
          <w:i/>
        </w:rPr>
        <w:t>Python</w:t>
      </w:r>
      <w:r>
        <w:t xml:space="preserve"> по тем же формулам. Максимальные расхождения не превышают 0,005 пункта индекса и объясняются округлением входных значений до двух знаков при вводе в </w:t>
      </w:r>
      <w:r>
        <w:rPr>
          <w:i/>
        </w:rPr>
        <w:t>Excel</w:t>
      </w:r>
      <w:r>
        <w:t>, классификации тренда, силы сезонности, месяцев максимума и минимума и фазы совпали во всех пяти книгах.</w:t>
      </w:r>
    </w:p>
    <w:p w14:paraId="7187D037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t xml:space="preserve">Особенности шаблона, учтенные при расчете, таковы. Максимум нормирования Вордстата определяется по всему ряду, поэтому единичные выбросы сжимают остальные значения (выброс кластера В заменен заранее); тренд в листе «Расчет» - трейлинговая средняя за 12 месяцев, которая отстает от ряда и в растущем ряду дает коэффициент выше 1; сезонные индексы рассчитываются только по месяцам с положительным отношением к тренду, поэтому при нулевых значениях в начале ряда (кластер Б) они определяются меньшим числом лет; шаблон рассчитан на 60 месяцев. Исходные файлы шаблона не изменялись; рабочие копии сохранены в папке </w:t>
      </w:r>
      <w:r>
        <w:rPr>
          <w:i/>
        </w:rPr>
        <w:t>Excel</w:t>
      </w:r>
      <w:r>
        <w:t>.</w:t>
      </w:r>
    </w:p>
    <w:p w14:paraId="024BC113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t xml:space="preserve">Итоговые выводы по расчету. Тренд - по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интерес к темам проверки таблиц, аудита моделей и </w:t>
      </w:r>
      <w:r>
        <w:rPr>
          <w:i/>
        </w:rPr>
        <w:t>AI</w:t>
      </w:r>
      <w:r>
        <w:t xml:space="preserve">-инструментов для </w:t>
      </w:r>
      <w:r>
        <w:rPr>
          <w:i/>
        </w:rPr>
        <w:t>Excel</w:t>
      </w:r>
      <w:r>
        <w:t xml:space="preserve"> растет, по Вордстату в России он за последний год снижается (кластеры А и Б), поэтому однозначный вывод о росте интереса сделать нельзя. Сезонность - по Вордстату выражена и повторяется (пик в ноябре-декабре, подъем в апреле-мае, спад в июле-августе), по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не подтверждена из-за роста ряда. Циклы - поисковые данные указывают на фазу роста в мировом англоязычном поиске и на фазу спада после пика в русскоязычном поиске (кластеры А и Б), кластер В в русскоязычном поиске находится вблизи максимума при малых объемах; вывод о деловом цикле рынка требует внешних данных (продажи, рекламные бюджеты, отраслевая статистика) и будет проверен в ЛР2-3.</w:t>
      </w:r>
    </w:p>
    <w:p w14:paraId="2F3AA961" w14:textId="77777777" w:rsidR="004F1893" w:rsidRDefault="00A9521E">
      <w:pPr>
        <w:pStyle w:val="2"/>
        <w:spacing w:before="360" w:after="360" w:line="360" w:lineRule="exact"/>
        <w:ind w:firstLine="709"/>
      </w:pPr>
      <w:bookmarkStart w:id="35" w:name="_adc5615c2407488b2916e519e8d8c245d439096"/>
      <w:bookmarkStart w:id="36" w:name="_Toc242338623"/>
      <w:bookmarkEnd w:id="29"/>
      <w:bookmarkEnd w:id="34"/>
      <w:r>
        <w:rPr>
          <w:b/>
          <w:sz w:val="28"/>
        </w:rPr>
        <w:lastRenderedPageBreak/>
        <w:t xml:space="preserve">2.7 Сопоставление </w:t>
      </w:r>
      <w:r>
        <w:rPr>
          <w:b/>
          <w:i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  <w:r>
        <w:rPr>
          <w:b/>
          <w:sz w:val="28"/>
        </w:rPr>
        <w:t xml:space="preserve"> и Яндекс Вордстат</w:t>
      </w:r>
      <w:bookmarkEnd w:id="36"/>
    </w:p>
    <w:p w14:paraId="7880BFE9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t>Сопоставление выполнено по смыслу, а не сложением показателей - сервисы имеют разную методику и разные территории [4]. Для каждого кластера сравнивались направление динамики, уровень, коммерческий характер и территориальная выраженность (таблица 38).</w:t>
      </w:r>
    </w:p>
    <w:p w14:paraId="7E4F3E09" w14:textId="77777777" w:rsidR="004F1893" w:rsidRDefault="00A9521E">
      <w:pPr>
        <w:pStyle w:val="a0"/>
        <w:keepNext/>
        <w:spacing w:before="360" w:after="0" w:line="360" w:lineRule="exact"/>
      </w:pPr>
      <w:r>
        <w:t>Таблица 38 – Сопоставление источников по кластерам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82"/>
        <w:gridCol w:w="2523"/>
        <w:gridCol w:w="2636"/>
        <w:gridCol w:w="1814"/>
      </w:tblGrid>
      <w:tr w:rsidR="004F1893" w14:paraId="63794D95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81" w:type="dxa"/>
            <w:vAlign w:val="center"/>
          </w:tcPr>
          <w:p w14:paraId="410BCACB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Критерий</w:t>
            </w:r>
          </w:p>
        </w:tc>
        <w:tc>
          <w:tcPr>
            <w:tcW w:w="2523" w:type="dxa"/>
            <w:vAlign w:val="center"/>
          </w:tcPr>
          <w:p w14:paraId="7C6F9A65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2636" w:type="dxa"/>
            <w:vAlign w:val="center"/>
          </w:tcPr>
          <w:p w14:paraId="60830DEC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814" w:type="dxa"/>
            <w:vAlign w:val="center"/>
          </w:tcPr>
          <w:p w14:paraId="1EBA130B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Кластер В</w:t>
            </w:r>
          </w:p>
        </w:tc>
      </w:tr>
      <w:tr w:rsidR="004F1893" w14:paraId="091B3DA8" w14:textId="77777777" w:rsidTr="004F1893">
        <w:trPr>
          <w:cantSplit/>
          <w:jc w:val="center"/>
        </w:trPr>
        <w:tc>
          <w:tcPr>
            <w:tcW w:w="2381" w:type="dxa"/>
            <w:vAlign w:val="center"/>
          </w:tcPr>
          <w:p w14:paraId="3FA23CFF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Сигнал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523" w:type="dxa"/>
            <w:vAlign w:val="center"/>
          </w:tcPr>
          <w:p w14:paraId="4E0AE3BE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Рост (+296 % за год), низкая база</w:t>
            </w:r>
          </w:p>
        </w:tc>
        <w:tc>
          <w:tcPr>
            <w:tcW w:w="2636" w:type="dxa"/>
            <w:vAlign w:val="center"/>
          </w:tcPr>
          <w:p w14:paraId="12CFD973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Рост (+90 %), средняя база</w:t>
            </w:r>
          </w:p>
        </w:tc>
        <w:tc>
          <w:tcPr>
            <w:tcW w:w="1814" w:type="dxa"/>
            <w:vAlign w:val="center"/>
          </w:tcPr>
          <w:p w14:paraId="4AD5DA0F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Рост (+666 %), очень низкая база</w:t>
            </w:r>
          </w:p>
        </w:tc>
      </w:tr>
      <w:tr w:rsidR="004F1893" w14:paraId="42C9D96E" w14:textId="77777777" w:rsidTr="004F1893">
        <w:trPr>
          <w:cantSplit/>
          <w:jc w:val="center"/>
        </w:trPr>
        <w:tc>
          <w:tcPr>
            <w:tcW w:w="2381" w:type="dxa"/>
            <w:vAlign w:val="center"/>
          </w:tcPr>
          <w:p w14:paraId="7518FF1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Сигнал Вордстата (Россия)</w:t>
            </w:r>
          </w:p>
        </w:tc>
        <w:tc>
          <w:tcPr>
            <w:tcW w:w="2523" w:type="dxa"/>
            <w:vAlign w:val="center"/>
          </w:tcPr>
          <w:p w14:paraId="5AFF03E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Снижение (-18 %), заметный объем</w:t>
            </w:r>
          </w:p>
        </w:tc>
        <w:tc>
          <w:tcPr>
            <w:tcW w:w="2636" w:type="dxa"/>
            <w:vAlign w:val="center"/>
          </w:tcPr>
          <w:p w14:paraId="04447F3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Умеренное снижение (-12 %, в пределах порога стабильности ±15 %) после пика 2025 г.</w:t>
            </w:r>
          </w:p>
        </w:tc>
        <w:tc>
          <w:tcPr>
            <w:tcW w:w="1814" w:type="dxa"/>
            <w:vAlign w:val="center"/>
          </w:tcPr>
          <w:p w14:paraId="52D14ED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Рост (+20 %) на малом объеме</w:t>
            </w:r>
          </w:p>
        </w:tc>
      </w:tr>
      <w:tr w:rsidR="004F1893" w14:paraId="07CACFFF" w14:textId="77777777" w:rsidTr="004F1893">
        <w:trPr>
          <w:cantSplit/>
          <w:jc w:val="center"/>
        </w:trPr>
        <w:tc>
          <w:tcPr>
            <w:tcW w:w="2381" w:type="dxa"/>
            <w:vAlign w:val="center"/>
          </w:tcPr>
          <w:p w14:paraId="54A7369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Корреляция месячных рядов</w:t>
            </w:r>
          </w:p>
        </w:tc>
        <w:tc>
          <w:tcPr>
            <w:tcW w:w="2523" w:type="dxa"/>
            <w:vAlign w:val="center"/>
          </w:tcPr>
          <w:p w14:paraId="2DE517D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-0,17 (скользящие средние - 0,18)</w:t>
            </w:r>
          </w:p>
        </w:tc>
        <w:tc>
          <w:tcPr>
            <w:tcW w:w="2636" w:type="dxa"/>
            <w:vAlign w:val="center"/>
          </w:tcPr>
          <w:p w14:paraId="48D071A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0,68 (0,88)</w:t>
            </w:r>
          </w:p>
        </w:tc>
        <w:tc>
          <w:tcPr>
            <w:tcW w:w="1814" w:type="dxa"/>
            <w:vAlign w:val="center"/>
          </w:tcPr>
          <w:p w14:paraId="7FA5696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0,26 (0,79)</w:t>
            </w:r>
          </w:p>
        </w:tc>
      </w:tr>
      <w:tr w:rsidR="004F1893" w14:paraId="58835969" w14:textId="77777777" w:rsidTr="004F1893">
        <w:trPr>
          <w:cantSplit/>
          <w:jc w:val="center"/>
        </w:trPr>
        <w:tc>
          <w:tcPr>
            <w:tcW w:w="2381" w:type="dxa"/>
            <w:vAlign w:val="center"/>
          </w:tcPr>
          <w:p w14:paraId="0A9A291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Устойчивость</w:t>
            </w:r>
          </w:p>
        </w:tc>
        <w:tc>
          <w:tcPr>
            <w:tcW w:w="2523" w:type="dxa"/>
            <w:vAlign w:val="center"/>
          </w:tcPr>
          <w:p w14:paraId="57279E8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 Вордстате устойчивый сезонный ряд,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рост на последнем году</w:t>
            </w:r>
          </w:p>
        </w:tc>
        <w:tc>
          <w:tcPr>
            <w:tcW w:w="2636" w:type="dxa"/>
            <w:vAlign w:val="center"/>
          </w:tcPr>
          <w:p w14:paraId="25F9002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 обоим сервисам рост до 2025 г., затем расхождение</w:t>
            </w:r>
          </w:p>
        </w:tc>
        <w:tc>
          <w:tcPr>
            <w:tcW w:w="1814" w:type="dxa"/>
            <w:vAlign w:val="center"/>
          </w:tcPr>
          <w:p w14:paraId="5C87959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Оба сервиса растут, ряды короткие и шумные</w:t>
            </w:r>
          </w:p>
        </w:tc>
      </w:tr>
      <w:tr w:rsidR="004F1893" w14:paraId="51068FE7" w14:textId="77777777" w:rsidTr="004F1893">
        <w:trPr>
          <w:cantSplit/>
          <w:jc w:val="center"/>
        </w:trPr>
        <w:tc>
          <w:tcPr>
            <w:tcW w:w="2381" w:type="dxa"/>
            <w:vAlign w:val="center"/>
          </w:tcPr>
          <w:p w14:paraId="420A05E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Коммерческий характер</w:t>
            </w:r>
          </w:p>
        </w:tc>
        <w:tc>
          <w:tcPr>
            <w:tcW w:w="2523" w:type="dxa"/>
            <w:vAlign w:val="center"/>
          </w:tcPr>
          <w:p w14:paraId="159088C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Информационный и проблемный</w:t>
            </w:r>
          </w:p>
        </w:tc>
        <w:tc>
          <w:tcPr>
            <w:tcW w:w="2636" w:type="dxa"/>
            <w:vAlign w:val="center"/>
          </w:tcPr>
          <w:p w14:paraId="64DC977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Инструментальный, выбор инструмента</w:t>
            </w:r>
          </w:p>
        </w:tc>
        <w:tc>
          <w:tcPr>
            <w:tcW w:w="1814" w:type="dxa"/>
            <w:vAlign w:val="center"/>
          </w:tcPr>
          <w:p w14:paraId="7DAC2B5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Услуговый, единичный</w:t>
            </w:r>
          </w:p>
        </w:tc>
      </w:tr>
      <w:tr w:rsidR="004F1893" w14:paraId="18CD1F23" w14:textId="77777777" w:rsidTr="004F1893">
        <w:trPr>
          <w:cantSplit/>
          <w:jc w:val="center"/>
        </w:trPr>
        <w:tc>
          <w:tcPr>
            <w:tcW w:w="2381" w:type="dxa"/>
            <w:vAlign w:val="center"/>
          </w:tcPr>
          <w:p w14:paraId="03CB63D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Территориальная выраженность</w:t>
            </w:r>
          </w:p>
        </w:tc>
        <w:tc>
          <w:tcPr>
            <w:tcW w:w="2523" w:type="dxa"/>
            <w:vAlign w:val="center"/>
          </w:tcPr>
          <w:p w14:paraId="2CC2F20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нет данных по странам; Вордстат - Центр и Москва</w:t>
            </w:r>
          </w:p>
        </w:tc>
        <w:tc>
          <w:tcPr>
            <w:tcW w:w="2636" w:type="dxa"/>
            <w:vAlign w:val="center"/>
          </w:tcPr>
          <w:p w14:paraId="4DCC8B4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Сингапур, Австралия, США, Великобритания; Вордстат - Центр и Москва</w:t>
            </w:r>
          </w:p>
        </w:tc>
        <w:tc>
          <w:tcPr>
            <w:tcW w:w="1814" w:type="dxa"/>
            <w:vAlign w:val="center"/>
          </w:tcPr>
          <w:p w14:paraId="3B070EB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Данных почти нет</w:t>
            </w:r>
          </w:p>
        </w:tc>
      </w:tr>
      <w:tr w:rsidR="004F1893" w14:paraId="46AD29AA" w14:textId="77777777" w:rsidTr="004F1893">
        <w:trPr>
          <w:cantSplit/>
          <w:jc w:val="center"/>
        </w:trPr>
        <w:tc>
          <w:tcPr>
            <w:tcW w:w="2381" w:type="dxa"/>
            <w:vAlign w:val="center"/>
          </w:tcPr>
          <w:p w14:paraId="1030373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Ситуация по методике</w:t>
            </w:r>
          </w:p>
        </w:tc>
        <w:tc>
          <w:tcPr>
            <w:tcW w:w="2523" w:type="dxa"/>
            <w:vAlign w:val="center"/>
          </w:tcPr>
          <w:p w14:paraId="24C306F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Источники противоречат друг другу</w:t>
            </w:r>
          </w:p>
        </w:tc>
        <w:tc>
          <w:tcPr>
            <w:tcW w:w="2636" w:type="dxa"/>
            <w:vAlign w:val="center"/>
          </w:tcPr>
          <w:p w14:paraId="68EFA86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Оба растут на длинном горизонте, расходятся за последний год</w:t>
            </w:r>
          </w:p>
        </w:tc>
        <w:tc>
          <w:tcPr>
            <w:tcW w:w="1814" w:type="dxa"/>
            <w:vAlign w:val="center"/>
          </w:tcPr>
          <w:p w14:paraId="4D1C030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Оба растут на малом объеме</w:t>
            </w:r>
          </w:p>
        </w:tc>
      </w:tr>
      <w:tr w:rsidR="004F1893" w14:paraId="1446F671" w14:textId="77777777" w:rsidTr="004F1893">
        <w:trPr>
          <w:cantSplit/>
          <w:jc w:val="center"/>
        </w:trPr>
        <w:tc>
          <w:tcPr>
            <w:tcW w:w="2381" w:type="dxa"/>
            <w:vAlign w:val="center"/>
          </w:tcPr>
          <w:p w14:paraId="7C243DD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2523" w:type="dxa"/>
            <w:vAlign w:val="center"/>
          </w:tcPr>
          <w:p w14:paraId="15654E3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Окончательный вывод не делать; проверять семантику, регионы и платежеспособный спрос</w:t>
            </w:r>
          </w:p>
        </w:tc>
        <w:tc>
          <w:tcPr>
            <w:tcW w:w="2636" w:type="dxa"/>
            <w:vAlign w:val="center"/>
          </w:tcPr>
          <w:p w14:paraId="6A75E65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Использовать как контекст рынка и аргумент о потребности в проверке результатов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814" w:type="dxa"/>
            <w:vAlign w:val="center"/>
          </w:tcPr>
          <w:p w14:paraId="4812CCC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Проверять через конкурентов и цены (ЛР4-ЛР5)</w:t>
            </w:r>
          </w:p>
        </w:tc>
      </w:tr>
    </w:tbl>
    <w:p w14:paraId="0169021B" w14:textId="77777777" w:rsidR="004F1893" w:rsidRDefault="00A9521E">
      <w:pPr>
        <w:pStyle w:val="FirstParagraph"/>
        <w:spacing w:before="360" w:after="0" w:line="360" w:lineRule="exact"/>
        <w:ind w:firstLine="709"/>
        <w:jc w:val="both"/>
      </w:pPr>
      <w:r>
        <w:t xml:space="preserve">Для кластера А сигналы разнонаправленны -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растет, Вордстат снижается. По методике в этой ситуации нельзя делать окончательный вывод без проверки семантики, периода и регионов. Возможные причины расхождения - переход пользователей Яндекса к </w:t>
      </w:r>
      <w:r>
        <w:rPr>
          <w:i/>
        </w:rPr>
        <w:t>AI</w:t>
      </w:r>
      <w:r>
        <w:t xml:space="preserve">-ассистентам, разная аудитория сервисов и разные формулировки на </w:t>
      </w:r>
      <w:r>
        <w:lastRenderedPageBreak/>
        <w:t>английском и русском языках; эти причины в ЛР1 не проверяются. Наиболее согласованный и сильный сигнал дает кластер Б.</w:t>
      </w:r>
    </w:p>
    <w:p w14:paraId="34826A00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t xml:space="preserve">Сопоставление показывает, что поисковый интерес к направлению </w:t>
      </w:r>
      <w:r>
        <w:rPr>
          <w:i/>
        </w:rPr>
        <w:t>TableMind</w:t>
      </w:r>
      <w:r>
        <w:t xml:space="preserve"> подтвержден частично - общий интерес к теме работы с таблицами и </w:t>
      </w:r>
      <w:r>
        <w:rPr>
          <w:i/>
        </w:rPr>
        <w:t>AI</w:t>
      </w:r>
      <w:r>
        <w:t xml:space="preserve"> велик, интерес к проверке таблиц есть и сохраняется, но источники расходятся по динамике, а коммерческие формулировки не проявлены. Эти выводы используются в разделах границ рынка и аргументации.</w:t>
      </w:r>
    </w:p>
    <w:p w14:paraId="0A295194" w14:textId="77777777" w:rsidR="004F1893" w:rsidRDefault="00A9521E">
      <w:pPr>
        <w:pStyle w:val="2"/>
        <w:spacing w:before="360" w:after="360" w:line="360" w:lineRule="exact"/>
        <w:ind w:firstLine="709"/>
      </w:pPr>
      <w:bookmarkStart w:id="37" w:name="_7a4af2e422d8fd7409c7bb49f46a2609f5887b3"/>
      <w:bookmarkStart w:id="38" w:name="_Toc242338624"/>
      <w:bookmarkEnd w:id="35"/>
      <w:r>
        <w:rPr>
          <w:b/>
          <w:sz w:val="28"/>
        </w:rPr>
        <w:t>2.8 Границы рынка</w:t>
      </w:r>
      <w:bookmarkEnd w:id="38"/>
    </w:p>
    <w:p w14:paraId="6E2B55FE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t>Границы рынка зафиксированы по 12 шагам методики [4], [8], [9] - рынок задается не названием идеи, а совокупностью клиентской задачи, способа ее решения, территории, цифрового канала и набора реальных альтернатив клиента. Выполнение шагов показано в таблице 39.</w:t>
      </w:r>
    </w:p>
    <w:p w14:paraId="0F8EF4D0" w14:textId="77777777" w:rsidR="004F1893" w:rsidRDefault="00A9521E">
      <w:pPr>
        <w:pStyle w:val="a0"/>
        <w:keepNext/>
        <w:spacing w:before="360" w:after="0" w:line="360" w:lineRule="exact"/>
      </w:pPr>
      <w:r>
        <w:t>Таблица 39 – Двенадцать шагов фиксации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1"/>
        <w:gridCol w:w="2764"/>
        <w:gridCol w:w="2484"/>
        <w:gridCol w:w="3426"/>
      </w:tblGrid>
      <w:tr w:rsidR="004F1893" w14:paraId="720A27F8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0" w:type="dxa"/>
            <w:vAlign w:val="center"/>
          </w:tcPr>
          <w:p w14:paraId="7A529145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Шаг</w:t>
            </w:r>
          </w:p>
        </w:tc>
        <w:tc>
          <w:tcPr>
            <w:tcW w:w="2764" w:type="dxa"/>
            <w:vAlign w:val="center"/>
          </w:tcPr>
          <w:p w14:paraId="4C9C0FBB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Действие</w:t>
            </w:r>
          </w:p>
        </w:tc>
        <w:tc>
          <w:tcPr>
            <w:tcW w:w="2484" w:type="dxa"/>
            <w:vAlign w:val="center"/>
          </w:tcPr>
          <w:p w14:paraId="1A1468F4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Что сделано</w:t>
            </w:r>
          </w:p>
        </w:tc>
        <w:tc>
          <w:tcPr>
            <w:tcW w:w="3426" w:type="dxa"/>
            <w:vAlign w:val="center"/>
          </w:tcPr>
          <w:p w14:paraId="1C0B2153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Результат</w:t>
            </w:r>
          </w:p>
        </w:tc>
      </w:tr>
      <w:tr w:rsidR="004F1893" w14:paraId="264602E3" w14:textId="77777777" w:rsidTr="004F1893">
        <w:trPr>
          <w:cantSplit/>
          <w:jc w:val="center"/>
        </w:trPr>
        <w:tc>
          <w:tcPr>
            <w:tcW w:w="680" w:type="dxa"/>
            <w:vAlign w:val="center"/>
          </w:tcPr>
          <w:p w14:paraId="0AAC457D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764" w:type="dxa"/>
            <w:vAlign w:val="center"/>
          </w:tcPr>
          <w:p w14:paraId="0DF29193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Сформулировать бизнес-гипотезу</w:t>
            </w:r>
          </w:p>
        </w:tc>
        <w:tc>
          <w:tcPr>
            <w:tcW w:w="2484" w:type="dxa"/>
            <w:vAlign w:val="center"/>
          </w:tcPr>
          <w:p w14:paraId="2DC75A9E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Паспорт гипотезы (таблица 1)</w:t>
            </w:r>
          </w:p>
        </w:tc>
        <w:tc>
          <w:tcPr>
            <w:tcW w:w="3426" w:type="dxa"/>
            <w:vAlign w:val="center"/>
          </w:tcPr>
          <w:p w14:paraId="53EC2B4D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независимая проверка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4F1893" w14:paraId="38039279" w14:textId="77777777" w:rsidTr="004F1893">
        <w:trPr>
          <w:cantSplit/>
          <w:jc w:val="center"/>
        </w:trPr>
        <w:tc>
          <w:tcPr>
            <w:tcW w:w="680" w:type="dxa"/>
            <w:vAlign w:val="center"/>
          </w:tcPr>
          <w:p w14:paraId="66E9971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764" w:type="dxa"/>
            <w:vAlign w:val="center"/>
          </w:tcPr>
          <w:p w14:paraId="2A56BC1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Определить клиентскую проблему</w:t>
            </w:r>
          </w:p>
        </w:tc>
        <w:tc>
          <w:tcPr>
            <w:tcW w:w="2484" w:type="dxa"/>
            <w:vAlign w:val="center"/>
          </w:tcPr>
          <w:p w14:paraId="5C7A19D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Таблица клиентских задач</w:t>
            </w:r>
          </w:p>
        </w:tc>
        <w:tc>
          <w:tcPr>
            <w:tcW w:w="3426" w:type="dxa"/>
            <w:vAlign w:val="center"/>
          </w:tcPr>
          <w:p w14:paraId="533F21E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Пять клиентских задач</w:t>
            </w:r>
          </w:p>
        </w:tc>
      </w:tr>
      <w:tr w:rsidR="004F1893" w14:paraId="74FFA50B" w14:textId="77777777" w:rsidTr="004F1893">
        <w:trPr>
          <w:cantSplit/>
          <w:jc w:val="center"/>
        </w:trPr>
        <w:tc>
          <w:tcPr>
            <w:tcW w:w="680" w:type="dxa"/>
            <w:vAlign w:val="center"/>
          </w:tcPr>
          <w:p w14:paraId="7C170EB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764" w:type="dxa"/>
            <w:vAlign w:val="center"/>
          </w:tcPr>
          <w:p w14:paraId="1B9C456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Установить продуктовые границы</w:t>
            </w:r>
          </w:p>
        </w:tc>
        <w:tc>
          <w:tcPr>
            <w:tcW w:w="2484" w:type="dxa"/>
            <w:vAlign w:val="center"/>
          </w:tcPr>
          <w:p w14:paraId="551EEF1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Включения и исключения (таблица 40)</w:t>
            </w:r>
          </w:p>
        </w:tc>
        <w:tc>
          <w:tcPr>
            <w:tcW w:w="3426" w:type="dxa"/>
            <w:vAlign w:val="center"/>
          </w:tcPr>
          <w:p w14:paraId="1EC7E09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Рынок онлайн-сервисов проверки таблиц</w:t>
            </w:r>
          </w:p>
        </w:tc>
      </w:tr>
      <w:tr w:rsidR="004F1893" w14:paraId="7265A32F" w14:textId="77777777" w:rsidTr="004F1893">
        <w:trPr>
          <w:cantSplit/>
          <w:jc w:val="center"/>
        </w:trPr>
        <w:tc>
          <w:tcPr>
            <w:tcW w:w="680" w:type="dxa"/>
            <w:vAlign w:val="center"/>
          </w:tcPr>
          <w:p w14:paraId="0E6B8CF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764" w:type="dxa"/>
            <w:vAlign w:val="center"/>
          </w:tcPr>
          <w:p w14:paraId="4F0A831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Выявить заменители</w:t>
            </w:r>
          </w:p>
        </w:tc>
        <w:tc>
          <w:tcPr>
            <w:tcW w:w="2484" w:type="dxa"/>
            <w:vAlign w:val="center"/>
          </w:tcPr>
          <w:p w14:paraId="6152FFA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Матрица заменителей с данными поиска</w:t>
            </w:r>
          </w:p>
        </w:tc>
        <w:tc>
          <w:tcPr>
            <w:tcW w:w="3426" w:type="dxa"/>
            <w:vAlign w:val="center"/>
          </w:tcPr>
          <w:p w14:paraId="4825EF9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Шесть типов альтернатив</w:t>
            </w:r>
          </w:p>
        </w:tc>
      </w:tr>
      <w:tr w:rsidR="004F1893" w14:paraId="5E441F3E" w14:textId="77777777" w:rsidTr="004F1893">
        <w:trPr>
          <w:cantSplit/>
          <w:jc w:val="center"/>
        </w:trPr>
        <w:tc>
          <w:tcPr>
            <w:tcW w:w="680" w:type="dxa"/>
            <w:vAlign w:val="center"/>
          </w:tcPr>
          <w:p w14:paraId="403243C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764" w:type="dxa"/>
            <w:vAlign w:val="center"/>
          </w:tcPr>
          <w:p w14:paraId="635EECF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Описать целевых клиентов</w:t>
            </w:r>
          </w:p>
        </w:tc>
        <w:tc>
          <w:tcPr>
            <w:tcW w:w="2484" w:type="dxa"/>
            <w:vAlign w:val="center"/>
          </w:tcPr>
          <w:p w14:paraId="4BB5274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Четыре сегмента ПЗ1</w:t>
            </w:r>
          </w:p>
        </w:tc>
        <w:tc>
          <w:tcPr>
            <w:tcW w:w="3426" w:type="dxa"/>
            <w:vAlign w:val="center"/>
          </w:tcPr>
          <w:p w14:paraId="7FB1ACE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консультанты, бухгалтеры, основатели</w:t>
            </w:r>
          </w:p>
        </w:tc>
      </w:tr>
      <w:tr w:rsidR="004F1893" w14:paraId="7D658C94" w14:textId="77777777" w:rsidTr="004F1893">
        <w:trPr>
          <w:cantSplit/>
          <w:jc w:val="center"/>
        </w:trPr>
        <w:tc>
          <w:tcPr>
            <w:tcW w:w="680" w:type="dxa"/>
            <w:vAlign w:val="center"/>
          </w:tcPr>
          <w:p w14:paraId="766F863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764" w:type="dxa"/>
            <w:vAlign w:val="center"/>
          </w:tcPr>
          <w:p w14:paraId="2F7D772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Разделить типы спроса</w:t>
            </w:r>
          </w:p>
        </w:tc>
        <w:tc>
          <w:tcPr>
            <w:tcW w:w="2484" w:type="dxa"/>
            <w:vAlign w:val="center"/>
          </w:tcPr>
          <w:p w14:paraId="7B51C8F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Структура намерений Вордстата</w:t>
            </w:r>
          </w:p>
        </w:tc>
        <w:tc>
          <w:tcPr>
            <w:tcW w:w="3426" w:type="dxa"/>
            <w:vAlign w:val="center"/>
          </w:tcPr>
          <w:p w14:paraId="0B98BBB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Проблемный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-интерес, коммерческий не проявлен</w:t>
            </w:r>
          </w:p>
        </w:tc>
      </w:tr>
      <w:tr w:rsidR="004F1893" w14:paraId="36E39905" w14:textId="77777777" w:rsidTr="004F1893">
        <w:trPr>
          <w:cantSplit/>
          <w:jc w:val="center"/>
        </w:trPr>
        <w:tc>
          <w:tcPr>
            <w:tcW w:w="680" w:type="dxa"/>
            <w:vAlign w:val="center"/>
          </w:tcPr>
          <w:p w14:paraId="3BCEFFB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764" w:type="dxa"/>
            <w:vAlign w:val="center"/>
          </w:tcPr>
          <w:p w14:paraId="0F3472A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Проверить семантические границы</w:t>
            </w:r>
          </w:p>
        </w:tc>
        <w:tc>
          <w:tcPr>
            <w:tcW w:w="2484" w:type="dxa"/>
            <w:vAlign w:val="center"/>
          </w:tcPr>
          <w:p w14:paraId="6A1E8D5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Ядро из 19 формулировок, три кластера</w:t>
            </w:r>
          </w:p>
        </w:tc>
        <w:tc>
          <w:tcPr>
            <w:tcW w:w="3426" w:type="dxa"/>
            <w:vAlign w:val="center"/>
          </w:tcPr>
          <w:p w14:paraId="3120157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Ядро проверено в двух сервисах</w:t>
            </w:r>
          </w:p>
        </w:tc>
      </w:tr>
      <w:tr w:rsidR="004F1893" w14:paraId="6FE2D13B" w14:textId="77777777" w:rsidTr="004F1893">
        <w:trPr>
          <w:cantSplit/>
          <w:jc w:val="center"/>
        </w:trPr>
        <w:tc>
          <w:tcPr>
            <w:tcW w:w="680" w:type="dxa"/>
            <w:vAlign w:val="center"/>
          </w:tcPr>
          <w:p w14:paraId="5472302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764" w:type="dxa"/>
            <w:vAlign w:val="center"/>
          </w:tcPr>
          <w:p w14:paraId="3BAE321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Зафиксировать географию</w:t>
            </w:r>
          </w:p>
        </w:tc>
        <w:tc>
          <w:tcPr>
            <w:tcW w:w="2484" w:type="dxa"/>
            <w:vAlign w:val="center"/>
          </w:tcPr>
          <w:p w14:paraId="24C57C9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Отбор территорий (таблица 42)</w:t>
            </w:r>
          </w:p>
        </w:tc>
        <w:tc>
          <w:tcPr>
            <w:tcW w:w="3426" w:type="dxa"/>
            <w:vAlign w:val="center"/>
          </w:tcPr>
          <w:p w14:paraId="4749A8F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Основная территория - англоязычный онлайн-рынок, контрольная - Беларусь и Россия</w:t>
            </w:r>
          </w:p>
        </w:tc>
      </w:tr>
      <w:tr w:rsidR="004F1893" w14:paraId="5ED8C061" w14:textId="77777777" w:rsidTr="004F1893">
        <w:trPr>
          <w:cantSplit/>
          <w:jc w:val="center"/>
        </w:trPr>
        <w:tc>
          <w:tcPr>
            <w:tcW w:w="680" w:type="dxa"/>
            <w:vAlign w:val="center"/>
          </w:tcPr>
          <w:p w14:paraId="6B81C0A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764" w:type="dxa"/>
            <w:vAlign w:val="center"/>
          </w:tcPr>
          <w:p w14:paraId="6BC919E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Определить цифровые каналы</w:t>
            </w:r>
          </w:p>
        </w:tc>
        <w:tc>
          <w:tcPr>
            <w:tcW w:w="2484" w:type="dxa"/>
            <w:vAlign w:val="center"/>
          </w:tcPr>
          <w:p w14:paraId="1CF31B7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Канальная карта</w:t>
            </w:r>
          </w:p>
        </w:tc>
        <w:tc>
          <w:tcPr>
            <w:tcW w:w="3426" w:type="dxa"/>
            <w:vAlign w:val="center"/>
          </w:tcPr>
          <w:p w14:paraId="357183C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Поиск,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, сообщества, партнеры</w:t>
            </w:r>
          </w:p>
        </w:tc>
      </w:tr>
      <w:tr w:rsidR="004F1893" w14:paraId="7BDA03BD" w14:textId="77777777" w:rsidTr="004F1893">
        <w:trPr>
          <w:cantSplit/>
          <w:jc w:val="center"/>
        </w:trPr>
        <w:tc>
          <w:tcPr>
            <w:tcW w:w="680" w:type="dxa"/>
            <w:vAlign w:val="center"/>
          </w:tcPr>
          <w:p w14:paraId="3C5942B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764" w:type="dxa"/>
            <w:vAlign w:val="center"/>
          </w:tcPr>
          <w:p w14:paraId="4760915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Проверить многосторонность</w:t>
            </w:r>
          </w:p>
        </w:tc>
        <w:tc>
          <w:tcPr>
            <w:tcW w:w="2484" w:type="dxa"/>
            <w:vAlign w:val="center"/>
          </w:tcPr>
          <w:p w14:paraId="5EB5696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Оценка по определению платформы</w:t>
            </w:r>
          </w:p>
        </w:tc>
        <w:tc>
          <w:tcPr>
            <w:tcW w:w="3426" w:type="dxa"/>
            <w:vAlign w:val="center"/>
          </w:tcPr>
          <w:p w14:paraId="709AC08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Односторонний рынок (клиент - пользователь продукта)</w:t>
            </w:r>
          </w:p>
        </w:tc>
      </w:tr>
      <w:tr w:rsidR="004F1893" w14:paraId="6BDAF786" w14:textId="77777777" w:rsidTr="004F1893">
        <w:trPr>
          <w:cantSplit/>
          <w:jc w:val="center"/>
        </w:trPr>
        <w:tc>
          <w:tcPr>
            <w:tcW w:w="680" w:type="dxa"/>
            <w:vAlign w:val="center"/>
          </w:tcPr>
          <w:p w14:paraId="75CE691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764" w:type="dxa"/>
            <w:vAlign w:val="center"/>
          </w:tcPr>
          <w:p w14:paraId="0AA3565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Исключить нерелевантные области</w:t>
            </w:r>
          </w:p>
        </w:tc>
        <w:tc>
          <w:tcPr>
            <w:tcW w:w="2484" w:type="dxa"/>
            <w:vAlign w:val="center"/>
          </w:tcPr>
          <w:p w14:paraId="3733916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Список исключений</w:t>
            </w:r>
          </w:p>
        </w:tc>
        <w:tc>
          <w:tcPr>
            <w:tcW w:w="3426" w:type="dxa"/>
            <w:vAlign w:val="center"/>
          </w:tcPr>
          <w:p w14:paraId="505F1CA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Обучение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функция «Проверка данных», консалтинг под ключ</w:t>
            </w:r>
          </w:p>
        </w:tc>
      </w:tr>
      <w:tr w:rsidR="004F1893" w14:paraId="6D7733B2" w14:textId="77777777" w:rsidTr="004F1893">
        <w:trPr>
          <w:cantSplit/>
          <w:jc w:val="center"/>
        </w:trPr>
        <w:tc>
          <w:tcPr>
            <w:tcW w:w="680" w:type="dxa"/>
            <w:vAlign w:val="center"/>
          </w:tcPr>
          <w:p w14:paraId="4A56CD1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12</w:t>
            </w:r>
          </w:p>
        </w:tc>
        <w:tc>
          <w:tcPr>
            <w:tcW w:w="2764" w:type="dxa"/>
            <w:vAlign w:val="center"/>
          </w:tcPr>
          <w:p w14:paraId="7F0787B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Сформировать паспорт границ</w:t>
            </w:r>
          </w:p>
        </w:tc>
        <w:tc>
          <w:tcPr>
            <w:tcW w:w="2484" w:type="dxa"/>
            <w:vAlign w:val="center"/>
          </w:tcPr>
          <w:p w14:paraId="5EEE111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Паспорт (таблица 44)</w:t>
            </w:r>
          </w:p>
        </w:tc>
        <w:tc>
          <w:tcPr>
            <w:tcW w:w="3426" w:type="dxa"/>
            <w:vAlign w:val="center"/>
          </w:tcPr>
          <w:p w14:paraId="6E13177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Итоговая формулировка рынка</w:t>
            </w:r>
          </w:p>
        </w:tc>
      </w:tr>
    </w:tbl>
    <w:p w14:paraId="1107385E" w14:textId="77777777" w:rsidR="004F1893" w:rsidRDefault="00A9521E">
      <w:pPr>
        <w:pStyle w:val="FirstParagraph"/>
        <w:spacing w:before="360" w:after="0" w:line="360" w:lineRule="exact"/>
        <w:ind w:firstLine="709"/>
        <w:jc w:val="both"/>
      </w:pPr>
      <w:r>
        <w:t>Все 12 шагов выполнены; каждый шаг привязан к таблице отчета и итоговому паспорту. Продуктовые границы приведены в таблице 40, а итоговая формулировка рынка собрана в паспорте (таблица 44). Особенность проекта - рынок односторонний, поскольку клиент сам является пользователем продукта, а внешние участники (разработчики движка, партнеры-бухгалтеры) не образуют второй стороны сети.</w:t>
      </w:r>
    </w:p>
    <w:p w14:paraId="5D0A15A2" w14:textId="77777777" w:rsidR="004F1893" w:rsidRDefault="00A9521E">
      <w:pPr>
        <w:pStyle w:val="a0"/>
        <w:keepNext/>
        <w:spacing w:before="360" w:after="0" w:line="360" w:lineRule="exact"/>
      </w:pPr>
      <w:r>
        <w:t>Таблица 40 – Продуктовые границы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63"/>
        <w:gridCol w:w="6392"/>
      </w:tblGrid>
      <w:tr w:rsidR="004F1893" w14:paraId="38D2C349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63" w:type="dxa"/>
            <w:vAlign w:val="center"/>
          </w:tcPr>
          <w:p w14:paraId="66ECDD7D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6391" w:type="dxa"/>
            <w:vAlign w:val="center"/>
          </w:tcPr>
          <w:p w14:paraId="27F9E4FF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Содержание</w:t>
            </w:r>
          </w:p>
        </w:tc>
      </w:tr>
      <w:tr w:rsidR="004F1893" w14:paraId="084A3829" w14:textId="77777777" w:rsidTr="004F1893">
        <w:trPr>
          <w:cantSplit/>
          <w:jc w:val="center"/>
        </w:trPr>
        <w:tc>
          <w:tcPr>
            <w:tcW w:w="2963" w:type="dxa"/>
            <w:vAlign w:val="center"/>
          </w:tcPr>
          <w:p w14:paraId="089A874A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Исходная идея</w:t>
            </w:r>
          </w:p>
        </w:tc>
        <w:tc>
          <w:tcPr>
            <w:tcW w:w="6391" w:type="dxa"/>
            <w:vAlign w:val="center"/>
          </w:tcPr>
          <w:p w14:paraId="2B44C51A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Облачный сервис проверки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доказательством каждой находки вычислением</w:t>
            </w:r>
          </w:p>
        </w:tc>
      </w:tr>
      <w:tr w:rsidR="004F1893" w14:paraId="0087F3BD" w14:textId="77777777" w:rsidTr="004F1893">
        <w:trPr>
          <w:cantSplit/>
          <w:jc w:val="center"/>
        </w:trPr>
        <w:tc>
          <w:tcPr>
            <w:tcW w:w="2963" w:type="dxa"/>
            <w:vAlign w:val="center"/>
          </w:tcPr>
          <w:p w14:paraId="22593BD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Клиентская задача</w:t>
            </w:r>
          </w:p>
        </w:tc>
        <w:tc>
          <w:tcPr>
            <w:tcW w:w="6391" w:type="dxa"/>
            <w:vAlign w:val="center"/>
          </w:tcPr>
          <w:p w14:paraId="54594A6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Перед отправкой модели или отчета найти скрытые ошибки в формулах и убедиться, что числа в тексте совпадают с таблицей</w:t>
            </w:r>
          </w:p>
        </w:tc>
      </w:tr>
      <w:tr w:rsidR="004F1893" w14:paraId="6E23892D" w14:textId="77777777" w:rsidTr="004F1893">
        <w:trPr>
          <w:cantSplit/>
          <w:jc w:val="center"/>
        </w:trPr>
        <w:tc>
          <w:tcPr>
            <w:tcW w:w="2963" w:type="dxa"/>
            <w:vAlign w:val="center"/>
          </w:tcPr>
          <w:p w14:paraId="7A9E547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Основные решения (включаются)</w:t>
            </w:r>
          </w:p>
        </w:tc>
        <w:tc>
          <w:tcPr>
            <w:tcW w:w="6391" w:type="dxa"/>
            <w:vAlign w:val="center"/>
          </w:tcPr>
          <w:p w14:paraId="271BBCB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Веб-аудит файла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, проверка правилами и инвариантами, объяснение и исправление ошибок, сверка текста с ячейками,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проверкой при правке</w:t>
            </w:r>
          </w:p>
        </w:tc>
      </w:tr>
      <w:tr w:rsidR="004F1893" w14:paraId="2666EE77" w14:textId="77777777" w:rsidTr="004F1893">
        <w:trPr>
          <w:cantSplit/>
          <w:jc w:val="center"/>
        </w:trPr>
        <w:tc>
          <w:tcPr>
            <w:tcW w:w="2963" w:type="dxa"/>
            <w:vAlign w:val="center"/>
          </w:tcPr>
          <w:p w14:paraId="6452753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Дополнительные решения</w:t>
            </w:r>
          </w:p>
        </w:tc>
        <w:tc>
          <w:tcPr>
            <w:tcW w:w="6391" w:type="dxa"/>
            <w:vAlign w:val="center"/>
          </w:tcPr>
          <w:p w14:paraId="4A68829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История версий и сравнение, палитра команд, пользовательские инварианты (</w:t>
            </w:r>
            <w:r>
              <w:rPr>
                <w:i/>
                <w:sz w:val="24"/>
              </w:rPr>
              <w:t>Should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Could</w:t>
            </w:r>
            <w:r>
              <w:rPr>
                <w:sz w:val="24"/>
              </w:rPr>
              <w:t xml:space="preserve"> в ПЗ1)</w:t>
            </w:r>
          </w:p>
        </w:tc>
      </w:tr>
      <w:tr w:rsidR="004F1893" w14:paraId="08E55F6A" w14:textId="77777777" w:rsidTr="004F1893">
        <w:trPr>
          <w:cantSplit/>
          <w:jc w:val="center"/>
        </w:trPr>
        <w:tc>
          <w:tcPr>
            <w:tcW w:w="2963" w:type="dxa"/>
            <w:vAlign w:val="center"/>
          </w:tcPr>
          <w:p w14:paraId="55D71EA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Смежные решения (анализируются отдельно)</w:t>
            </w:r>
          </w:p>
        </w:tc>
        <w:tc>
          <w:tcPr>
            <w:tcW w:w="6391" w:type="dxa"/>
            <w:vAlign w:val="center"/>
          </w:tcPr>
          <w:p w14:paraId="38BEC05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-ассистенты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), обучение работе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консалтинг по аудиту финансовых моделей</w:t>
            </w:r>
          </w:p>
        </w:tc>
      </w:tr>
      <w:tr w:rsidR="004F1893" w14:paraId="46A404B7" w14:textId="77777777" w:rsidTr="004F1893">
        <w:trPr>
          <w:cantSplit/>
          <w:jc w:val="center"/>
        </w:trPr>
        <w:tc>
          <w:tcPr>
            <w:tcW w:w="2963" w:type="dxa"/>
            <w:vAlign w:val="center"/>
          </w:tcPr>
          <w:p w14:paraId="628A138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Исключения</w:t>
            </w:r>
          </w:p>
        </w:tc>
        <w:tc>
          <w:tcPr>
            <w:tcW w:w="6391" w:type="dxa"/>
            <w:vAlign w:val="center"/>
          </w:tcPr>
          <w:p w14:paraId="661B76A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Исполнение макросов </w:t>
            </w:r>
            <w:r>
              <w:rPr>
                <w:i/>
                <w:sz w:val="24"/>
              </w:rPr>
              <w:t>VBA</w:t>
            </w:r>
            <w:r>
              <w:rPr>
                <w:sz w:val="24"/>
              </w:rPr>
              <w:t xml:space="preserve">, замена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ручная экспертная проверка моделей, коннекторы к базам данных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, сертификация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</w:t>
            </w:r>
          </w:p>
        </w:tc>
      </w:tr>
    </w:tbl>
    <w:p w14:paraId="1D55B9B9" w14:textId="77777777" w:rsidR="004F1893" w:rsidRDefault="00A9521E">
      <w:pPr>
        <w:pStyle w:val="FirstParagraph"/>
        <w:spacing w:before="360" w:after="0" w:line="360" w:lineRule="exact"/>
        <w:ind w:firstLine="709"/>
        <w:jc w:val="both"/>
      </w:pPr>
      <w:r>
        <w:t xml:space="preserve">Формулировка продуктовых границ. Рынок определяется как рынок онлайн-сервисов самостоятельной проверки таблиц </w:t>
      </w:r>
      <w:r>
        <w:rPr>
          <w:i/>
        </w:rPr>
        <w:t>Excel</w:t>
      </w:r>
      <w:r>
        <w:t xml:space="preserve"> для специалистов, чьи решения о деньгах зависят от таблиц; в границы включаются веб-аудит, объяснение и исправление ошибок, сверка текста отчета с таблицей и надстройка </w:t>
      </w:r>
      <w:r>
        <w:rPr>
          <w:i/>
        </w:rPr>
        <w:t>Excel</w:t>
      </w:r>
      <w:r>
        <w:t xml:space="preserve">, а </w:t>
      </w:r>
      <w:r>
        <w:rPr>
          <w:i/>
        </w:rPr>
        <w:t>AI</w:t>
      </w:r>
      <w:r>
        <w:t>-ассистенты, обучение и экспертный консалтинг рассматриваются как смежные области и заменители.</w:t>
      </w:r>
    </w:p>
    <w:p w14:paraId="7CC2AE7E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t>Прямые и косвенные альтернативы клиента сведены в матрицу заменителей (таблица 41).</w:t>
      </w:r>
    </w:p>
    <w:p w14:paraId="53AD1221" w14:textId="77777777" w:rsidR="004F1893" w:rsidRDefault="00A9521E">
      <w:pPr>
        <w:pStyle w:val="a0"/>
        <w:keepNext/>
        <w:spacing w:before="360" w:after="0" w:line="360" w:lineRule="exact"/>
      </w:pPr>
      <w:r>
        <w:lastRenderedPageBreak/>
        <w:t>Таблица 41 – Матрица заменителей и альтернативных решений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82"/>
        <w:gridCol w:w="2381"/>
        <w:gridCol w:w="1814"/>
        <w:gridCol w:w="2778"/>
      </w:tblGrid>
      <w:tr w:rsidR="004F1893" w14:paraId="2F9E13FD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81" w:type="dxa"/>
            <w:vAlign w:val="center"/>
          </w:tcPr>
          <w:p w14:paraId="319D6DA8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Тип альтернативы</w:t>
            </w:r>
          </w:p>
        </w:tc>
        <w:tc>
          <w:tcPr>
            <w:tcW w:w="2381" w:type="dxa"/>
            <w:vAlign w:val="center"/>
          </w:tcPr>
          <w:p w14:paraId="7F848E8F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Примеры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1814" w:type="dxa"/>
            <w:vAlign w:val="center"/>
          </w:tcPr>
          <w:p w14:paraId="1B5DFD8F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Данные ЛР1 о спросе</w:t>
            </w:r>
          </w:p>
        </w:tc>
        <w:tc>
          <w:tcPr>
            <w:tcW w:w="2778" w:type="dxa"/>
            <w:vAlign w:val="center"/>
          </w:tcPr>
          <w:p w14:paraId="7FD5294B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Влияние на границы</w:t>
            </w:r>
          </w:p>
        </w:tc>
      </w:tr>
      <w:tr w:rsidR="004F1893" w14:paraId="29618B44" w14:textId="77777777" w:rsidTr="004F1893">
        <w:trPr>
          <w:cantSplit/>
          <w:jc w:val="center"/>
        </w:trPr>
        <w:tc>
          <w:tcPr>
            <w:tcW w:w="2381" w:type="dxa"/>
            <w:vAlign w:val="center"/>
          </w:tcPr>
          <w:p w14:paraId="5E71A08F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Прямой конкурент</w:t>
            </w:r>
          </w:p>
        </w:tc>
        <w:tc>
          <w:tcPr>
            <w:tcW w:w="2381" w:type="dxa"/>
            <w:vAlign w:val="center"/>
          </w:tcPr>
          <w:p w14:paraId="48296B03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Независимые инструменты аудита таблиц (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>; уровень близости уточняется в ЛР4-ЛР5)</w:t>
            </w:r>
          </w:p>
        </w:tc>
        <w:tc>
          <w:tcPr>
            <w:tcW w:w="1814" w:type="dxa"/>
            <w:vAlign w:val="center"/>
          </w:tcPr>
          <w:p w14:paraId="77FB1C7E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«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>» - значимых данных нет (2 ненулевые недели из 262), Вордстат - нет данных</w:t>
            </w:r>
          </w:p>
        </w:tc>
        <w:tc>
          <w:tcPr>
            <w:tcW w:w="2778" w:type="dxa"/>
            <w:vAlign w:val="center"/>
          </w:tcPr>
          <w:p w14:paraId="7780F5C5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Бренды почти не ищут; конкуренты определяются в ЛР4-ЛР5 по сайтам, а не по поиску</w:t>
            </w:r>
          </w:p>
        </w:tc>
      </w:tr>
      <w:tr w:rsidR="004F1893" w14:paraId="691CEB23" w14:textId="77777777" w:rsidTr="004F1893">
        <w:trPr>
          <w:cantSplit/>
          <w:jc w:val="center"/>
        </w:trPr>
        <w:tc>
          <w:tcPr>
            <w:tcW w:w="2381" w:type="dxa"/>
            <w:vAlign w:val="center"/>
          </w:tcPr>
          <w:p w14:paraId="1E287D8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Частичный заменитель</w:t>
            </w:r>
          </w:p>
        </w:tc>
        <w:tc>
          <w:tcPr>
            <w:tcW w:w="2381" w:type="dxa"/>
            <w:vAlign w:val="center"/>
          </w:tcPr>
          <w:p w14:paraId="12657FD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Встроенные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средства проверки ошибок и трассировки формул</w:t>
            </w:r>
          </w:p>
        </w:tc>
        <w:tc>
          <w:tcPr>
            <w:tcW w:w="1814" w:type="dxa"/>
            <w:vAlign w:val="center"/>
          </w:tcPr>
          <w:p w14:paraId="5AE6FB8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Вордстат - 394 запроса в выборке топов на проверку формул и файлов</w:t>
            </w:r>
          </w:p>
        </w:tc>
        <w:tc>
          <w:tcPr>
            <w:tcW w:w="2778" w:type="dxa"/>
            <w:vAlign w:val="center"/>
          </w:tcPr>
          <w:p w14:paraId="6A4B62D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Входит как конкурентная альтернатива для простых случаев</w:t>
            </w:r>
          </w:p>
        </w:tc>
      </w:tr>
      <w:tr w:rsidR="004F1893" w14:paraId="146D398F" w14:textId="77777777" w:rsidTr="004F1893">
        <w:trPr>
          <w:cantSplit/>
          <w:jc w:val="center"/>
        </w:trPr>
        <w:tc>
          <w:tcPr>
            <w:tcW w:w="2381" w:type="dxa"/>
            <w:vAlign w:val="center"/>
          </w:tcPr>
          <w:p w14:paraId="15758DA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Внутренний заменитель</w:t>
            </w:r>
          </w:p>
        </w:tc>
        <w:tc>
          <w:tcPr>
            <w:tcW w:w="2381" w:type="dxa"/>
            <w:vAlign w:val="center"/>
          </w:tcPr>
          <w:p w14:paraId="59C84E1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Проверка коллегой или старшим аналитиком, штатный контролер</w:t>
            </w:r>
          </w:p>
        </w:tc>
        <w:tc>
          <w:tcPr>
            <w:tcW w:w="1814" w:type="dxa"/>
            <w:vAlign w:val="center"/>
          </w:tcPr>
          <w:p w14:paraId="7469471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 поисковых данных ЛР1 не измеряется</w:t>
            </w:r>
          </w:p>
        </w:tc>
        <w:tc>
          <w:tcPr>
            <w:tcW w:w="2778" w:type="dxa"/>
            <w:vAlign w:val="center"/>
          </w:tcPr>
          <w:p w14:paraId="05D9ED3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Учитывается при оценке платежеспособности (ЛР2-3)</w:t>
            </w:r>
          </w:p>
        </w:tc>
      </w:tr>
      <w:tr w:rsidR="004F1893" w14:paraId="6DBEE829" w14:textId="77777777" w:rsidTr="004F1893">
        <w:trPr>
          <w:cantSplit/>
          <w:jc w:val="center"/>
        </w:trPr>
        <w:tc>
          <w:tcPr>
            <w:tcW w:w="2381" w:type="dxa"/>
            <w:vAlign w:val="center"/>
          </w:tcPr>
          <w:p w14:paraId="3D45E4B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Самостоятельное решение</w:t>
            </w:r>
          </w:p>
        </w:tc>
        <w:tc>
          <w:tcPr>
            <w:tcW w:w="2381" w:type="dxa"/>
            <w:vAlign w:val="center"/>
          </w:tcPr>
          <w:p w14:paraId="3D64EC9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Самостоятельное исправление ошибки по справке и форумам</w:t>
            </w:r>
          </w:p>
        </w:tc>
        <w:tc>
          <w:tcPr>
            <w:tcW w:w="1814" w:type="dxa"/>
            <w:vAlign w:val="center"/>
          </w:tcPr>
          <w:p w14:paraId="63D4629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Вордстат - 1 675 запросов в выборке «как убрать ошибку в формуле»;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«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>» индекс 15 в пакете</w:t>
            </w:r>
          </w:p>
        </w:tc>
        <w:tc>
          <w:tcPr>
            <w:tcW w:w="2778" w:type="dxa"/>
            <w:vAlign w:val="center"/>
          </w:tcPr>
          <w:p w14:paraId="65D66A7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Самый массовый заменитель; определяет информационный канал привлечения</w:t>
            </w:r>
          </w:p>
        </w:tc>
      </w:tr>
      <w:tr w:rsidR="004F1893" w14:paraId="22419EE8" w14:textId="77777777" w:rsidTr="004F1893">
        <w:trPr>
          <w:cantSplit/>
          <w:jc w:val="center"/>
        </w:trPr>
        <w:tc>
          <w:tcPr>
            <w:tcW w:w="2381" w:type="dxa"/>
            <w:vAlign w:val="center"/>
          </w:tcPr>
          <w:p w14:paraId="4FDD6F0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Цифровой сервис и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381" w:type="dxa"/>
            <w:vAlign w:val="center"/>
          </w:tcPr>
          <w:p w14:paraId="7CF9E67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814" w:type="dxa"/>
            <w:vAlign w:val="center"/>
          </w:tcPr>
          <w:p w14:paraId="1A0B4B8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Вордстат - 2 072 запроса в выборке;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около 20 % от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>»</w:t>
            </w:r>
          </w:p>
        </w:tc>
        <w:tc>
          <w:tcPr>
            <w:tcW w:w="2778" w:type="dxa"/>
            <w:vAlign w:val="center"/>
          </w:tcPr>
          <w:p w14:paraId="3E5D744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Главный косвенный заменитель и источник потребности в проверке</w:t>
            </w:r>
          </w:p>
        </w:tc>
      </w:tr>
      <w:tr w:rsidR="004F1893" w14:paraId="76861C0A" w14:textId="77777777" w:rsidTr="004F1893">
        <w:trPr>
          <w:cantSplit/>
          <w:jc w:val="center"/>
        </w:trPr>
        <w:tc>
          <w:tcPr>
            <w:tcW w:w="2381" w:type="dxa"/>
            <w:vAlign w:val="center"/>
          </w:tcPr>
          <w:p w14:paraId="4A79F41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Обучающее решение и консалтинг</w:t>
            </w:r>
          </w:p>
        </w:tc>
        <w:tc>
          <w:tcPr>
            <w:tcW w:w="2381" w:type="dxa"/>
            <w:vAlign w:val="center"/>
          </w:tcPr>
          <w:p w14:paraId="4395C69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Курсы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консультанты по аудиту финансовых моделей</w:t>
            </w:r>
          </w:p>
        </w:tc>
        <w:tc>
          <w:tcPr>
            <w:tcW w:w="1814" w:type="dxa"/>
            <w:vAlign w:val="center"/>
          </w:tcPr>
          <w:p w14:paraId="63F1279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«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>» индекс 12 в пакете, рост примерно в 7 раз; Вордстат - «аудит финансовой модели» около 35 запросов в месяц</w:t>
            </w:r>
          </w:p>
        </w:tc>
        <w:tc>
          <w:tcPr>
            <w:tcW w:w="2778" w:type="dxa"/>
            <w:vAlign w:val="center"/>
          </w:tcPr>
          <w:p w14:paraId="35897CD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Смежный сегмент; консалтинг входит как премиальный канал, обучение исключено</w:t>
            </w:r>
          </w:p>
        </w:tc>
      </w:tr>
    </w:tbl>
    <w:p w14:paraId="11EE9BBB" w14:textId="77777777" w:rsidR="004F1893" w:rsidRDefault="00A9521E">
      <w:pPr>
        <w:pStyle w:val="FirstParagraph"/>
        <w:spacing w:before="360" w:after="0" w:line="360" w:lineRule="exact"/>
        <w:ind w:firstLine="709"/>
        <w:jc w:val="both"/>
      </w:pPr>
      <w:r>
        <w:lastRenderedPageBreak/>
        <w:t xml:space="preserve">Проверочный вопрос методики - если цена предложения вырастет, куда перейдет клиент? Для </w:t>
      </w:r>
      <w:r>
        <w:rPr>
          <w:i/>
        </w:rPr>
        <w:t>TableMind</w:t>
      </w:r>
      <w:r>
        <w:t xml:space="preserve"> - к самостоятельному исправлению ошибок, к ассистентам платформы и к ручной проверке. Это определяет границы - самые массовые альтернативы бесплатны, поэтому продукт должен демонстрировать доказанную ценность (проверку, а не генерацию), иначе клиент останется на бесплатном заменителе.</w:t>
      </w:r>
    </w:p>
    <w:p w14:paraId="09D8FE39" w14:textId="77777777" w:rsidR="002779B0" w:rsidRDefault="00652217">
      <w:pPr>
        <w:keepNext/>
        <w:spacing w:after="0" w:line="360" w:lineRule="exact"/>
        <w:ind w:firstLine="709"/>
        <w:jc w:val="both"/>
      </w:pPr>
      <w:r>
        <w:t>Сведения по теме «отбор территорий» сведены в таблицу 42.</w:t>
      </w:r>
    </w:p>
    <w:p w14:paraId="649D8767" w14:textId="77777777" w:rsidR="004F1893" w:rsidRDefault="00A9521E">
      <w:pPr>
        <w:pStyle w:val="a0"/>
        <w:keepNext/>
        <w:spacing w:before="360" w:after="0" w:line="360" w:lineRule="exact"/>
      </w:pPr>
      <w:r>
        <w:t>Таблица 42 – Отбор территорий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18"/>
        <w:gridCol w:w="1956"/>
        <w:gridCol w:w="1531"/>
        <w:gridCol w:w="2260"/>
        <w:gridCol w:w="1690"/>
      </w:tblGrid>
      <w:tr w:rsidR="004F1893" w14:paraId="4782677A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18" w:type="dxa"/>
            <w:vAlign w:val="center"/>
          </w:tcPr>
          <w:p w14:paraId="0A606B30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Территория</w:t>
            </w:r>
          </w:p>
        </w:tc>
        <w:tc>
          <w:tcPr>
            <w:tcW w:w="1956" w:type="dxa"/>
            <w:vAlign w:val="center"/>
          </w:tcPr>
          <w:p w14:paraId="2FFCD213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31" w:type="dxa"/>
            <w:vAlign w:val="center"/>
          </w:tcPr>
          <w:p w14:paraId="1114013E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Данные Яндекс Вордстат</w:t>
            </w:r>
          </w:p>
        </w:tc>
        <w:tc>
          <w:tcPr>
            <w:tcW w:w="2260" w:type="dxa"/>
            <w:vAlign w:val="center"/>
          </w:tcPr>
          <w:p w14:paraId="47804EF0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Операционная реализуемость</w:t>
            </w:r>
          </w:p>
        </w:tc>
        <w:tc>
          <w:tcPr>
            <w:tcW w:w="1690" w:type="dxa"/>
            <w:vAlign w:val="center"/>
          </w:tcPr>
          <w:p w14:paraId="2061157F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Решение</w:t>
            </w:r>
          </w:p>
        </w:tc>
      </w:tr>
      <w:tr w:rsidR="004F1893" w14:paraId="09B81A62" w14:textId="77777777" w:rsidTr="004F1893">
        <w:trPr>
          <w:cantSplit/>
          <w:jc w:val="center"/>
        </w:trPr>
        <w:tc>
          <w:tcPr>
            <w:tcW w:w="1918" w:type="dxa"/>
            <w:vAlign w:val="center"/>
          </w:tcPr>
          <w:p w14:paraId="70C891F4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1956" w:type="dxa"/>
            <w:vAlign w:val="center"/>
          </w:tcPr>
          <w:p w14:paraId="5994274A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Пакет </w:t>
            </w: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>: сумма недельных индексов 57-1795 за 5 лет (данные есть); 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39 %;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35</w:t>
            </w:r>
          </w:p>
        </w:tc>
        <w:tc>
          <w:tcPr>
            <w:tcW w:w="1531" w:type="dxa"/>
            <w:vAlign w:val="center"/>
          </w:tcPr>
          <w:p w14:paraId="23B42038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260" w:type="dxa"/>
            <w:vAlign w:val="center"/>
          </w:tcPr>
          <w:p w14:paraId="5044D21E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Онлайн-оказание, оплата картой (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>), англоязычный интерфейс</w:t>
            </w:r>
          </w:p>
        </w:tc>
        <w:tc>
          <w:tcPr>
            <w:tcW w:w="1690" w:type="dxa"/>
            <w:vAlign w:val="center"/>
          </w:tcPr>
          <w:p w14:paraId="7B3DB790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Основная территория</w:t>
            </w:r>
          </w:p>
        </w:tc>
      </w:tr>
      <w:tr w:rsidR="004F1893" w14:paraId="169BACFB" w14:textId="77777777" w:rsidTr="004F1893">
        <w:trPr>
          <w:cantSplit/>
          <w:jc w:val="center"/>
        </w:trPr>
        <w:tc>
          <w:tcPr>
            <w:tcW w:w="1918" w:type="dxa"/>
            <w:vAlign w:val="center"/>
          </w:tcPr>
          <w:p w14:paraId="76D8D9D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Великобритания, Канада, Австралия, Ирландия</w:t>
            </w:r>
          </w:p>
        </w:tc>
        <w:tc>
          <w:tcPr>
            <w:tcW w:w="1956" w:type="dxa"/>
            <w:vAlign w:val="center"/>
          </w:tcPr>
          <w:p w14:paraId="782B29A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27-40 % (по Ирландии структура пакета другая);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35-51 (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38,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51); значения по узким запросам единичные</w:t>
            </w:r>
          </w:p>
        </w:tc>
        <w:tc>
          <w:tcPr>
            <w:tcW w:w="1531" w:type="dxa"/>
            <w:vAlign w:val="center"/>
          </w:tcPr>
          <w:p w14:paraId="2AEA16B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260" w:type="dxa"/>
            <w:vAlign w:val="center"/>
          </w:tcPr>
          <w:p w14:paraId="7176D1C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Онлайн-оказание, англоязычный интерфейс</w:t>
            </w:r>
          </w:p>
        </w:tc>
        <w:tc>
          <w:tcPr>
            <w:tcW w:w="1690" w:type="dxa"/>
            <w:vAlign w:val="center"/>
          </w:tcPr>
          <w:p w14:paraId="765ADB4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Основная территория (требует проверки объема)</w:t>
            </w:r>
          </w:p>
        </w:tc>
      </w:tr>
      <w:tr w:rsidR="004F1893" w14:paraId="22235BC1" w14:textId="77777777" w:rsidTr="004F1893">
        <w:trPr>
          <w:cantSplit/>
          <w:jc w:val="center"/>
        </w:trPr>
        <w:tc>
          <w:tcPr>
            <w:tcW w:w="1918" w:type="dxa"/>
            <w:vAlign w:val="center"/>
          </w:tcPr>
          <w:p w14:paraId="6D47DFD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Страны ЕС (Германия, Франция, Нидерланды)</w:t>
            </w:r>
          </w:p>
        </w:tc>
        <w:tc>
          <w:tcPr>
            <w:tcW w:w="1956" w:type="dxa"/>
            <w:vAlign w:val="center"/>
          </w:tcPr>
          <w:p w14:paraId="79631FF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Единичные недели по английским запросам; 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39-44 %;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41 (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>)</w:t>
            </w:r>
          </w:p>
        </w:tc>
        <w:tc>
          <w:tcPr>
            <w:tcW w:w="1531" w:type="dxa"/>
            <w:vAlign w:val="center"/>
          </w:tcPr>
          <w:p w14:paraId="6ACDE6B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260" w:type="dxa"/>
            <w:vAlign w:val="center"/>
          </w:tcPr>
          <w:p w14:paraId="7819369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Хостинг и юридическое лицо в ЕС,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; локальные языки не проверены</w:t>
            </w:r>
          </w:p>
        </w:tc>
        <w:tc>
          <w:tcPr>
            <w:tcW w:w="1690" w:type="dxa"/>
            <w:vAlign w:val="center"/>
          </w:tcPr>
          <w:p w14:paraId="7A5175D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Расширение, проверить дополнительно</w:t>
            </w:r>
          </w:p>
        </w:tc>
      </w:tr>
      <w:tr w:rsidR="004F1893" w14:paraId="003D2C7F" w14:textId="77777777" w:rsidTr="004F1893">
        <w:trPr>
          <w:cantSplit/>
          <w:jc w:val="center"/>
        </w:trPr>
        <w:tc>
          <w:tcPr>
            <w:tcW w:w="1918" w:type="dxa"/>
            <w:vAlign w:val="center"/>
          </w:tcPr>
          <w:p w14:paraId="4183C51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Сингапур, ОАЭ, Индия</w:t>
            </w:r>
          </w:p>
        </w:tc>
        <w:tc>
          <w:tcPr>
            <w:tcW w:w="1956" w:type="dxa"/>
            <w:vAlign w:val="center"/>
          </w:tcPr>
          <w:p w14:paraId="772C01B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индекс 62, 50, 43;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в Сингапуре 100</w:t>
            </w:r>
          </w:p>
        </w:tc>
        <w:tc>
          <w:tcPr>
            <w:tcW w:w="1531" w:type="dxa"/>
            <w:vAlign w:val="center"/>
          </w:tcPr>
          <w:p w14:paraId="6E4B33A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260" w:type="dxa"/>
            <w:vAlign w:val="center"/>
          </w:tcPr>
          <w:p w14:paraId="5608997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Англоязычный деловой рынок; платежеспособность не проверена</w:t>
            </w:r>
          </w:p>
        </w:tc>
        <w:tc>
          <w:tcPr>
            <w:tcW w:w="1690" w:type="dxa"/>
            <w:vAlign w:val="center"/>
          </w:tcPr>
          <w:p w14:paraId="22F3DB9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4F1893" w14:paraId="41DBD902" w14:textId="77777777" w:rsidTr="004F1893">
        <w:trPr>
          <w:cantSplit/>
          <w:jc w:val="center"/>
        </w:trPr>
        <w:tc>
          <w:tcPr>
            <w:tcW w:w="1918" w:type="dxa"/>
            <w:vAlign w:val="center"/>
          </w:tcPr>
          <w:p w14:paraId="45E0AD6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Россия</w:t>
            </w:r>
          </w:p>
        </w:tc>
        <w:tc>
          <w:tcPr>
            <w:tcW w:w="1956" w:type="dxa"/>
            <w:vAlign w:val="center"/>
          </w:tcPr>
          <w:p w14:paraId="5769E54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Единичные недели по русским запросам</w:t>
            </w:r>
          </w:p>
        </w:tc>
        <w:tc>
          <w:tcPr>
            <w:tcW w:w="1531" w:type="dxa"/>
            <w:vAlign w:val="center"/>
          </w:tcPr>
          <w:p w14:paraId="148E6D6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Кластер А - 25 024 запроса за 12 мес.; Центр и Москва выше 100 %</w:t>
            </w:r>
          </w:p>
        </w:tc>
        <w:tc>
          <w:tcPr>
            <w:tcW w:w="2260" w:type="dxa"/>
            <w:vAlign w:val="center"/>
          </w:tcPr>
          <w:p w14:paraId="3707C54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Вне стартовой географии проекта (ПЗ1)</w:t>
            </w:r>
          </w:p>
        </w:tc>
        <w:tc>
          <w:tcPr>
            <w:tcW w:w="1690" w:type="dxa"/>
            <w:vAlign w:val="center"/>
          </w:tcPr>
          <w:p w14:paraId="402761B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Контрольная территория (оценка спроса)</w:t>
            </w:r>
          </w:p>
        </w:tc>
      </w:tr>
      <w:tr w:rsidR="004F1893" w14:paraId="036A5C2D" w14:textId="77777777" w:rsidTr="004F1893">
        <w:trPr>
          <w:cantSplit/>
          <w:jc w:val="center"/>
        </w:trPr>
        <w:tc>
          <w:tcPr>
            <w:tcW w:w="1918" w:type="dxa"/>
            <w:vAlign w:val="center"/>
          </w:tcPr>
          <w:p w14:paraId="2A20F86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956" w:type="dxa"/>
            <w:vAlign w:val="center"/>
          </w:tcPr>
          <w:p w14:paraId="4DE700C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 12 месяцев данных нет</w:t>
            </w:r>
          </w:p>
        </w:tc>
        <w:tc>
          <w:tcPr>
            <w:tcW w:w="1531" w:type="dxa"/>
            <w:vAlign w:val="center"/>
          </w:tcPr>
          <w:p w14:paraId="3215BF5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Около 1 % от России (206 запросов за 12 мес. по кластеру А), снижение</w:t>
            </w:r>
          </w:p>
        </w:tc>
        <w:tc>
          <w:tcPr>
            <w:tcW w:w="2260" w:type="dxa"/>
            <w:vAlign w:val="center"/>
          </w:tcPr>
          <w:p w14:paraId="075944E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Домашний рынок команды, но объем статистически шумный</w:t>
            </w:r>
          </w:p>
        </w:tc>
        <w:tc>
          <w:tcPr>
            <w:tcW w:w="1690" w:type="dxa"/>
            <w:vAlign w:val="center"/>
          </w:tcPr>
          <w:p w14:paraId="06B5B19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Контрольная территория, не приоритетная</w:t>
            </w:r>
          </w:p>
        </w:tc>
      </w:tr>
      <w:tr w:rsidR="004F1893" w14:paraId="6DAA0AFB" w14:textId="77777777" w:rsidTr="004F1893">
        <w:trPr>
          <w:cantSplit/>
          <w:jc w:val="center"/>
        </w:trPr>
        <w:tc>
          <w:tcPr>
            <w:tcW w:w="1918" w:type="dxa"/>
            <w:vAlign w:val="center"/>
          </w:tcPr>
          <w:p w14:paraId="225EE2E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1956" w:type="dxa"/>
            <w:vAlign w:val="center"/>
          </w:tcPr>
          <w:p w14:paraId="2D34308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Единичные недели по русским запросам</w:t>
            </w:r>
          </w:p>
        </w:tc>
        <w:tc>
          <w:tcPr>
            <w:tcW w:w="1531" w:type="dxa"/>
            <w:vAlign w:val="center"/>
          </w:tcPr>
          <w:p w14:paraId="46369F1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снимался</w:t>
            </w:r>
          </w:p>
        </w:tc>
        <w:tc>
          <w:tcPr>
            <w:tcW w:w="2260" w:type="dxa"/>
            <w:vAlign w:val="center"/>
          </w:tcPr>
          <w:p w14:paraId="3882B68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определена</w:t>
            </w:r>
          </w:p>
        </w:tc>
        <w:tc>
          <w:tcPr>
            <w:tcW w:w="1690" w:type="dxa"/>
            <w:vAlign w:val="center"/>
          </w:tcPr>
          <w:p w14:paraId="09A0820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Исключить на данном этапе</w:t>
            </w:r>
          </w:p>
        </w:tc>
      </w:tr>
    </w:tbl>
    <w:p w14:paraId="2F742C5B" w14:textId="77777777" w:rsidR="004F1893" w:rsidRDefault="00A9521E">
      <w:pPr>
        <w:pStyle w:val="FirstParagraph"/>
        <w:spacing w:before="360" w:after="0" w:line="360" w:lineRule="exact"/>
        <w:ind w:firstLine="709"/>
        <w:jc w:val="both"/>
      </w:pPr>
      <w:r>
        <w:t>Таблица отбора территорий показывает, что подтвержденный измеряемый интерес по узким запросам есть только у США и мира в целом; для остальных англоязычных стран и ЕС данные тонкие, но структура формулировок такая же. Россия и Беларусь имеют ограниченный объем в Вордстате и не входят в стратегическую территорию проекта. Решение - рабочей территорией принять англоязычные страны (США, Великобритания, Канада, Австралия, Ирландия) с расширением на ЕС, а Беларусь и Россию использовать как контрольные.</w:t>
      </w:r>
    </w:p>
    <w:p w14:paraId="16D66B90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t>Географическая граница рынка выбирается как пересечение трех условий - подтвержденный поисковый интерес, наличие коммерческих или продуктовых запросов и способность бизнеса обслуживать клиентов на территории с приемлемыми затратами [4]. Для выбранной территории выполнены первое условие (частично - интерес подтвержден на уровне всего мира и США, по странам данные тонкие) и третье условие (продукт онлайн, платежи и хостинг в ЕС); второе условие (коммерческие запросы) не выполнено ни в одном из сервисов. Следовательно, территория принимается как рабочая гипотеза, а не как подтвержденный факт, и должна быть подтверждена данными платежеспособности и каналов в ЛР2-3.</w:t>
      </w:r>
    </w:p>
    <w:p w14:paraId="3AE9383F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t>Каналы, через которые формируется спрос и происходит выбор решения, показаны в таблице 43.</w:t>
      </w:r>
    </w:p>
    <w:p w14:paraId="201FA6ED" w14:textId="77777777" w:rsidR="004F1893" w:rsidRDefault="00A9521E">
      <w:pPr>
        <w:pStyle w:val="a0"/>
        <w:keepNext/>
        <w:spacing w:before="360" w:after="0" w:line="360" w:lineRule="exact"/>
      </w:pPr>
      <w:r>
        <w:lastRenderedPageBreak/>
        <w:t>Таблица 43 – Цифровые каналы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44"/>
        <w:gridCol w:w="2657"/>
        <w:gridCol w:w="1807"/>
        <w:gridCol w:w="2247"/>
      </w:tblGrid>
      <w:tr w:rsidR="004F1893" w14:paraId="6F373FD9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43" w:type="dxa"/>
            <w:vAlign w:val="center"/>
          </w:tcPr>
          <w:p w14:paraId="795383FF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Канал</w:t>
            </w:r>
          </w:p>
        </w:tc>
        <w:tc>
          <w:tcPr>
            <w:tcW w:w="2657" w:type="dxa"/>
            <w:vAlign w:val="center"/>
          </w:tcPr>
          <w:p w14:paraId="13FBCCCB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1807" w:type="dxa"/>
            <w:vAlign w:val="center"/>
          </w:tcPr>
          <w:p w14:paraId="3DEC44AA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Источник данных</w:t>
            </w:r>
          </w:p>
        </w:tc>
        <w:tc>
          <w:tcPr>
            <w:tcW w:w="2247" w:type="dxa"/>
            <w:vAlign w:val="center"/>
          </w:tcPr>
          <w:p w14:paraId="2C12FB16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Что показывает ЛР1</w:t>
            </w:r>
          </w:p>
        </w:tc>
      </w:tr>
      <w:tr w:rsidR="004F1893" w14:paraId="0A675CCD" w14:textId="77777777" w:rsidTr="004F1893">
        <w:trPr>
          <w:cantSplit/>
          <w:jc w:val="center"/>
        </w:trPr>
        <w:tc>
          <w:tcPr>
            <w:tcW w:w="2643" w:type="dxa"/>
            <w:vAlign w:val="center"/>
          </w:tcPr>
          <w:p w14:paraId="35996543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Поисковые системы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>, Яндекс)</w:t>
            </w:r>
          </w:p>
        </w:tc>
        <w:tc>
          <w:tcPr>
            <w:tcW w:w="2657" w:type="dxa"/>
            <w:vAlign w:val="center"/>
          </w:tcPr>
          <w:p w14:paraId="58CE97E0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Клиент формулирует проблему и ищет средство проверки</w:t>
            </w:r>
          </w:p>
        </w:tc>
        <w:tc>
          <w:tcPr>
            <w:tcW w:w="1807" w:type="dxa"/>
            <w:vAlign w:val="center"/>
          </w:tcPr>
          <w:p w14:paraId="08A552BB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2247" w:type="dxa"/>
            <w:vAlign w:val="center"/>
          </w:tcPr>
          <w:p w14:paraId="4963880E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массовые, коммерческих мало</w:t>
            </w:r>
          </w:p>
        </w:tc>
      </w:tr>
      <w:tr w:rsidR="004F1893" w14:paraId="71E3B713" w14:textId="77777777" w:rsidTr="004F1893">
        <w:trPr>
          <w:cantSplit/>
          <w:jc w:val="center"/>
        </w:trPr>
        <w:tc>
          <w:tcPr>
            <w:tcW w:w="2643" w:type="dxa"/>
            <w:vAlign w:val="center"/>
          </w:tcPr>
          <w:p w14:paraId="3A5FE48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Магазин надстроек (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)</w:t>
            </w:r>
          </w:p>
        </w:tc>
        <w:tc>
          <w:tcPr>
            <w:tcW w:w="2657" w:type="dxa"/>
            <w:vAlign w:val="center"/>
          </w:tcPr>
          <w:p w14:paraId="0BCF413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Клиент находит надстройку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внутри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807" w:type="dxa"/>
            <w:vAlign w:val="center"/>
          </w:tcPr>
          <w:p w14:paraId="2905FF4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Данные площадки (ЛР2-3)</w:t>
            </w:r>
          </w:p>
        </w:tc>
        <w:tc>
          <w:tcPr>
            <w:tcW w:w="2247" w:type="dxa"/>
            <w:vAlign w:val="center"/>
          </w:tcPr>
          <w:p w14:paraId="661FED6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4F1893" w14:paraId="7EAADE99" w14:textId="77777777" w:rsidTr="004F1893">
        <w:trPr>
          <w:cantSplit/>
          <w:jc w:val="center"/>
        </w:trPr>
        <w:tc>
          <w:tcPr>
            <w:tcW w:w="2643" w:type="dxa"/>
            <w:vAlign w:val="center"/>
          </w:tcPr>
          <w:p w14:paraId="47F33D4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Сообщества и форумы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2657" w:type="dxa"/>
            <w:vAlign w:val="center"/>
          </w:tcPr>
          <w:p w14:paraId="5981A91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Рекомендации и ответы на проблемные вопросы</w:t>
            </w:r>
          </w:p>
        </w:tc>
        <w:tc>
          <w:tcPr>
            <w:tcW w:w="1807" w:type="dxa"/>
            <w:vAlign w:val="center"/>
          </w:tcPr>
          <w:p w14:paraId="5E401C2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Поисковая выдача, сообщества</w:t>
            </w:r>
          </w:p>
        </w:tc>
        <w:tc>
          <w:tcPr>
            <w:tcW w:w="2247" w:type="dxa"/>
            <w:vAlign w:val="center"/>
          </w:tcPr>
          <w:p w14:paraId="5C853E1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4F1893" w14:paraId="67B5568C" w14:textId="77777777" w:rsidTr="004F1893">
        <w:trPr>
          <w:cantSplit/>
          <w:jc w:val="center"/>
        </w:trPr>
        <w:tc>
          <w:tcPr>
            <w:tcW w:w="2643" w:type="dxa"/>
            <w:vAlign w:val="center"/>
          </w:tcPr>
          <w:p w14:paraId="7C2A9E4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и профильные издания</w:t>
            </w:r>
          </w:p>
        </w:tc>
        <w:tc>
          <w:tcPr>
            <w:tcW w:w="2657" w:type="dxa"/>
            <w:vAlign w:val="center"/>
          </w:tcPr>
          <w:p w14:paraId="0A06C5A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Узнаваемость при запуске</w:t>
            </w:r>
          </w:p>
        </w:tc>
        <w:tc>
          <w:tcPr>
            <w:tcW w:w="1807" w:type="dxa"/>
            <w:vAlign w:val="center"/>
          </w:tcPr>
          <w:p w14:paraId="40D9C35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2247" w:type="dxa"/>
            <w:vAlign w:val="center"/>
          </w:tcPr>
          <w:p w14:paraId="7D274CA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4F1893" w14:paraId="0E4EF258" w14:textId="77777777" w:rsidTr="004F1893">
        <w:trPr>
          <w:cantSplit/>
          <w:jc w:val="center"/>
        </w:trPr>
        <w:tc>
          <w:tcPr>
            <w:tcW w:w="2643" w:type="dxa"/>
            <w:vAlign w:val="center"/>
          </w:tcPr>
          <w:p w14:paraId="32C620A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Партнеры (бухгалтерские и консалтинговые фирмы, преподаватели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  <w:tc>
          <w:tcPr>
            <w:tcW w:w="2657" w:type="dxa"/>
            <w:vAlign w:val="center"/>
          </w:tcPr>
          <w:p w14:paraId="75DED6A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Канал продаж и доверия</w:t>
            </w:r>
          </w:p>
        </w:tc>
        <w:tc>
          <w:tcPr>
            <w:tcW w:w="1807" w:type="dxa"/>
            <w:vAlign w:val="center"/>
          </w:tcPr>
          <w:p w14:paraId="00DD521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2247" w:type="dxa"/>
            <w:vAlign w:val="center"/>
          </w:tcPr>
          <w:p w14:paraId="45A2B6E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4F1893" w14:paraId="41C8C61E" w14:textId="77777777" w:rsidTr="004F1893">
        <w:trPr>
          <w:cantSplit/>
          <w:jc w:val="center"/>
        </w:trPr>
        <w:tc>
          <w:tcPr>
            <w:tcW w:w="2643" w:type="dxa"/>
            <w:vAlign w:val="center"/>
          </w:tcPr>
          <w:p w14:paraId="05B3CAA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Контент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по проблемным запросам</w:t>
            </w:r>
          </w:p>
        </w:tc>
        <w:tc>
          <w:tcPr>
            <w:tcW w:w="2657" w:type="dxa"/>
            <w:vAlign w:val="center"/>
          </w:tcPr>
          <w:p w14:paraId="5D7304D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Перехват массового информационного интереса</w:t>
            </w:r>
          </w:p>
        </w:tc>
        <w:tc>
          <w:tcPr>
            <w:tcW w:w="1807" w:type="dxa"/>
            <w:vAlign w:val="center"/>
          </w:tcPr>
          <w:p w14:paraId="208EB76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247" w:type="dxa"/>
            <w:vAlign w:val="center"/>
          </w:tcPr>
          <w:p w14:paraId="1E1FB75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Основной измеримый канал входящего спроса</w:t>
            </w:r>
          </w:p>
        </w:tc>
      </w:tr>
    </w:tbl>
    <w:p w14:paraId="4E653401" w14:textId="77777777" w:rsidR="004F1893" w:rsidRDefault="00A9521E">
      <w:pPr>
        <w:pStyle w:val="FirstParagraph"/>
        <w:spacing w:before="360" w:after="0" w:line="360" w:lineRule="exact"/>
        <w:ind w:firstLine="709"/>
        <w:jc w:val="both"/>
      </w:pPr>
      <w:r>
        <w:t>Канальная карта опирается на план проекта и данные поиска. В ЛР1 измерен только канал поиска; остальные каналы будут оценены при расчете воронки и оценке платформенных каналов в ЛР2-3, а их конкурентная насыщенность - в ЛР4.</w:t>
      </w:r>
    </w:p>
    <w:p w14:paraId="1B88F2AA" w14:textId="77777777" w:rsidR="002779B0" w:rsidRDefault="00652217">
      <w:pPr>
        <w:keepNext/>
        <w:spacing w:after="0" w:line="360" w:lineRule="exact"/>
        <w:ind w:firstLine="709"/>
        <w:jc w:val="both"/>
      </w:pPr>
      <w:r>
        <w:t>Материал по теме «паспорт границ рынка» систематизирован в таблице 44.</w:t>
      </w:r>
    </w:p>
    <w:p w14:paraId="6FD2379A" w14:textId="77777777" w:rsidR="004F1893" w:rsidRDefault="00A9521E">
      <w:pPr>
        <w:pStyle w:val="a0"/>
        <w:keepNext/>
        <w:spacing w:before="360" w:after="0" w:line="360" w:lineRule="exact"/>
      </w:pPr>
      <w:r>
        <w:t>Таблица 44 – Паспорт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43"/>
        <w:gridCol w:w="3280"/>
        <w:gridCol w:w="2195"/>
        <w:gridCol w:w="1737"/>
      </w:tblGrid>
      <w:tr w:rsidR="004F1893" w14:paraId="5423796E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43" w:type="dxa"/>
            <w:vAlign w:val="center"/>
          </w:tcPr>
          <w:p w14:paraId="6EABF299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Поле паспорта</w:t>
            </w:r>
          </w:p>
        </w:tc>
        <w:tc>
          <w:tcPr>
            <w:tcW w:w="3280" w:type="dxa"/>
            <w:vAlign w:val="center"/>
          </w:tcPr>
          <w:p w14:paraId="5586C7E6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Значение</w:t>
            </w:r>
          </w:p>
        </w:tc>
        <w:tc>
          <w:tcPr>
            <w:tcW w:w="2195" w:type="dxa"/>
            <w:vAlign w:val="center"/>
          </w:tcPr>
          <w:p w14:paraId="2EAFA72F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Источник данных</w:t>
            </w:r>
          </w:p>
        </w:tc>
        <w:tc>
          <w:tcPr>
            <w:tcW w:w="1737" w:type="dxa"/>
            <w:vAlign w:val="center"/>
          </w:tcPr>
          <w:p w14:paraId="23AD8DBE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Статус</w:t>
            </w:r>
          </w:p>
        </w:tc>
      </w:tr>
      <w:tr w:rsidR="004F1893" w14:paraId="6632DB82" w14:textId="77777777" w:rsidTr="004F1893">
        <w:trPr>
          <w:cantSplit/>
          <w:jc w:val="center"/>
        </w:trPr>
        <w:tc>
          <w:tcPr>
            <w:tcW w:w="2143" w:type="dxa"/>
            <w:vAlign w:val="center"/>
          </w:tcPr>
          <w:p w14:paraId="6FF64EC5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Название рынка</w:t>
            </w:r>
          </w:p>
        </w:tc>
        <w:tc>
          <w:tcPr>
            <w:tcW w:w="3280" w:type="dxa"/>
            <w:vAlign w:val="center"/>
          </w:tcPr>
          <w:p w14:paraId="5738C54A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Рынок онлайн-сервисов независимой проверки (аудита)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 и финансовых таблиц для аналитиков, консультантов и бухгалтеров</w:t>
            </w:r>
          </w:p>
        </w:tc>
        <w:tc>
          <w:tcPr>
            <w:tcW w:w="2195" w:type="dxa"/>
            <w:vAlign w:val="center"/>
          </w:tcPr>
          <w:p w14:paraId="37F58D1D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Итог анализа границ</w:t>
            </w:r>
          </w:p>
        </w:tc>
        <w:tc>
          <w:tcPr>
            <w:tcW w:w="1737" w:type="dxa"/>
            <w:vAlign w:val="center"/>
          </w:tcPr>
          <w:p w14:paraId="62335438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4F1893" w14:paraId="42F054A3" w14:textId="77777777" w:rsidTr="004F1893">
        <w:trPr>
          <w:cantSplit/>
          <w:jc w:val="center"/>
        </w:trPr>
        <w:tc>
          <w:tcPr>
            <w:tcW w:w="2143" w:type="dxa"/>
            <w:vAlign w:val="center"/>
          </w:tcPr>
          <w:p w14:paraId="481BEB0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Клиентская задача</w:t>
            </w:r>
          </w:p>
        </w:tc>
        <w:tc>
          <w:tcPr>
            <w:tcW w:w="3280" w:type="dxa"/>
            <w:vAlign w:val="center"/>
          </w:tcPr>
          <w:p w14:paraId="721485D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Найти и подтвердить ошибки в формулах, сверить числа отчета с таблицей, проверить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-ассистента</w:t>
            </w:r>
          </w:p>
        </w:tc>
        <w:tc>
          <w:tcPr>
            <w:tcW w:w="2195" w:type="dxa"/>
            <w:vAlign w:val="center"/>
          </w:tcPr>
          <w:p w14:paraId="185EA30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ПЗ1, запросы</w:t>
            </w:r>
          </w:p>
        </w:tc>
        <w:tc>
          <w:tcPr>
            <w:tcW w:w="1737" w:type="dxa"/>
            <w:vAlign w:val="center"/>
          </w:tcPr>
          <w:p w14:paraId="01A21AF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4F1893" w14:paraId="0B40809A" w14:textId="77777777" w:rsidTr="004F1893">
        <w:trPr>
          <w:cantSplit/>
          <w:jc w:val="center"/>
        </w:trPr>
        <w:tc>
          <w:tcPr>
            <w:tcW w:w="2143" w:type="dxa"/>
            <w:vAlign w:val="center"/>
          </w:tcPr>
          <w:p w14:paraId="18EBB6D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Целевой клиент</w:t>
            </w:r>
          </w:p>
        </w:tc>
        <w:tc>
          <w:tcPr>
            <w:tcW w:w="3280" w:type="dxa"/>
            <w:vAlign w:val="center"/>
          </w:tcPr>
          <w:p w14:paraId="25D1982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 и инвестиционные аналитики, бухгалтеры и аутсорсинговые фирмы, основатели</w:t>
            </w:r>
          </w:p>
        </w:tc>
        <w:tc>
          <w:tcPr>
            <w:tcW w:w="2195" w:type="dxa"/>
            <w:vAlign w:val="center"/>
          </w:tcPr>
          <w:p w14:paraId="74C66E9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1737" w:type="dxa"/>
            <w:vAlign w:val="center"/>
          </w:tcPr>
          <w:p w14:paraId="7B8DD56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4F1893" w14:paraId="08A5937F" w14:textId="77777777" w:rsidTr="004F1893">
        <w:trPr>
          <w:cantSplit/>
          <w:jc w:val="center"/>
        </w:trPr>
        <w:tc>
          <w:tcPr>
            <w:tcW w:w="2143" w:type="dxa"/>
            <w:vAlign w:val="center"/>
          </w:tcPr>
          <w:p w14:paraId="44923FA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Включаемые решения</w:t>
            </w:r>
          </w:p>
        </w:tc>
        <w:tc>
          <w:tcPr>
            <w:tcW w:w="3280" w:type="dxa"/>
            <w:vAlign w:val="center"/>
          </w:tcPr>
          <w:p w14:paraId="399FD95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Веб-аудит, объяснение и исправление ошибок, сверка текста с таблицей, 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195" w:type="dxa"/>
            <w:vAlign w:val="center"/>
          </w:tcPr>
          <w:p w14:paraId="4462580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1737" w:type="dxa"/>
            <w:vAlign w:val="center"/>
          </w:tcPr>
          <w:p w14:paraId="0BD86BA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4F1893" w14:paraId="214C42F8" w14:textId="77777777" w:rsidTr="004F1893">
        <w:trPr>
          <w:cantSplit/>
          <w:jc w:val="center"/>
        </w:trPr>
        <w:tc>
          <w:tcPr>
            <w:tcW w:w="2143" w:type="dxa"/>
            <w:vAlign w:val="center"/>
          </w:tcPr>
          <w:p w14:paraId="531835B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Исключаемые решения</w:t>
            </w:r>
          </w:p>
        </w:tc>
        <w:tc>
          <w:tcPr>
            <w:tcW w:w="3280" w:type="dxa"/>
            <w:vAlign w:val="center"/>
          </w:tcPr>
          <w:p w14:paraId="62D1B1B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Обучение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VBA</w:t>
            </w:r>
            <w:r>
              <w:rPr>
                <w:sz w:val="24"/>
              </w:rPr>
              <w:t>-макросы, ручной экспертный консалтинг под ключ, коннекторы к БД</w:t>
            </w:r>
          </w:p>
        </w:tc>
        <w:tc>
          <w:tcPr>
            <w:tcW w:w="2195" w:type="dxa"/>
            <w:vAlign w:val="center"/>
          </w:tcPr>
          <w:p w14:paraId="219C1D4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Критерии заменяемости</w:t>
            </w:r>
          </w:p>
        </w:tc>
        <w:tc>
          <w:tcPr>
            <w:tcW w:w="1737" w:type="dxa"/>
            <w:vAlign w:val="center"/>
          </w:tcPr>
          <w:p w14:paraId="7D1B745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4F1893" w14:paraId="4225CF4E" w14:textId="77777777" w:rsidTr="004F1893">
        <w:trPr>
          <w:cantSplit/>
          <w:jc w:val="center"/>
        </w:trPr>
        <w:tc>
          <w:tcPr>
            <w:tcW w:w="2143" w:type="dxa"/>
            <w:vAlign w:val="center"/>
          </w:tcPr>
          <w:p w14:paraId="05B1F1A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Прямые заменители</w:t>
            </w:r>
          </w:p>
        </w:tc>
        <w:tc>
          <w:tcPr>
            <w:tcW w:w="3280" w:type="dxa"/>
            <w:vAlign w:val="center"/>
          </w:tcPr>
          <w:p w14:paraId="169020B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Независимые инструменты аудита таблиц</w:t>
            </w:r>
          </w:p>
        </w:tc>
        <w:tc>
          <w:tcPr>
            <w:tcW w:w="2195" w:type="dxa"/>
            <w:vAlign w:val="center"/>
          </w:tcPr>
          <w:p w14:paraId="32438A7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ПЗ1, ЛР4-ЛР5</w:t>
            </w:r>
          </w:p>
        </w:tc>
        <w:tc>
          <w:tcPr>
            <w:tcW w:w="1737" w:type="dxa"/>
            <w:vAlign w:val="center"/>
          </w:tcPr>
          <w:p w14:paraId="6423880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Уточняется в ЛР4-ЛР5</w:t>
            </w:r>
          </w:p>
        </w:tc>
      </w:tr>
      <w:tr w:rsidR="004F1893" w14:paraId="3F833C68" w14:textId="77777777" w:rsidTr="004F1893">
        <w:trPr>
          <w:cantSplit/>
          <w:jc w:val="center"/>
        </w:trPr>
        <w:tc>
          <w:tcPr>
            <w:tcW w:w="2143" w:type="dxa"/>
            <w:vAlign w:val="center"/>
          </w:tcPr>
          <w:p w14:paraId="3F8EB29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Косвенные заменители</w:t>
            </w:r>
          </w:p>
        </w:tc>
        <w:tc>
          <w:tcPr>
            <w:tcW w:w="3280" w:type="dxa"/>
            <w:vAlign w:val="center"/>
          </w:tcPr>
          <w:p w14:paraId="6066EB4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-ассистенты, самостоятельное исправление, проверка коллегой, встроенные средства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195" w:type="dxa"/>
            <w:vAlign w:val="center"/>
          </w:tcPr>
          <w:p w14:paraId="675BFB9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37" w:type="dxa"/>
            <w:vAlign w:val="center"/>
          </w:tcPr>
          <w:p w14:paraId="4ED0E8E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4F1893" w14:paraId="3EC2CC9E" w14:textId="77777777" w:rsidTr="004F1893">
        <w:trPr>
          <w:cantSplit/>
          <w:jc w:val="center"/>
        </w:trPr>
        <w:tc>
          <w:tcPr>
            <w:tcW w:w="2143" w:type="dxa"/>
            <w:vAlign w:val="center"/>
          </w:tcPr>
          <w:p w14:paraId="28B149D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3280" w:type="dxa"/>
            <w:vAlign w:val="center"/>
          </w:tcPr>
          <w:p w14:paraId="346B3BD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Основная - англоязычные страны (США, Великобритания, Канада, Австралия, Ирландия) и ЕС как расширение; контрольная - Беларусь, Россия</w:t>
            </w:r>
          </w:p>
        </w:tc>
        <w:tc>
          <w:tcPr>
            <w:tcW w:w="2195" w:type="dxa"/>
            <w:vAlign w:val="center"/>
          </w:tcPr>
          <w:p w14:paraId="10E456F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Вордстат, ПЗ1</w:t>
            </w:r>
          </w:p>
        </w:tc>
        <w:tc>
          <w:tcPr>
            <w:tcW w:w="1737" w:type="dxa"/>
            <w:vAlign w:val="center"/>
          </w:tcPr>
          <w:p w14:paraId="22E8243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Рабочая гипотеза</w:t>
            </w:r>
          </w:p>
        </w:tc>
      </w:tr>
      <w:tr w:rsidR="004F1893" w14:paraId="13459BA5" w14:textId="77777777" w:rsidTr="004F1893">
        <w:trPr>
          <w:cantSplit/>
          <w:jc w:val="center"/>
        </w:trPr>
        <w:tc>
          <w:tcPr>
            <w:tcW w:w="2143" w:type="dxa"/>
            <w:vAlign w:val="center"/>
          </w:tcPr>
          <w:p w14:paraId="5230936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Цифровые каналы</w:t>
            </w:r>
          </w:p>
        </w:tc>
        <w:tc>
          <w:tcPr>
            <w:tcW w:w="3280" w:type="dxa"/>
            <w:vAlign w:val="center"/>
          </w:tcPr>
          <w:p w14:paraId="2C94A81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Поиск, магазин надстроек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сообщества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партнеры, контент по проблемным запросам</w:t>
            </w:r>
          </w:p>
        </w:tc>
        <w:tc>
          <w:tcPr>
            <w:tcW w:w="2195" w:type="dxa"/>
            <w:vAlign w:val="center"/>
          </w:tcPr>
          <w:p w14:paraId="5E0279D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ПЗ1,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1737" w:type="dxa"/>
            <w:vAlign w:val="center"/>
          </w:tcPr>
          <w:p w14:paraId="2008F90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Частично измерено</w:t>
            </w:r>
          </w:p>
        </w:tc>
      </w:tr>
      <w:tr w:rsidR="004F1893" w14:paraId="058C8CEF" w14:textId="77777777" w:rsidTr="004F1893">
        <w:trPr>
          <w:cantSplit/>
          <w:jc w:val="center"/>
        </w:trPr>
        <w:tc>
          <w:tcPr>
            <w:tcW w:w="2143" w:type="dxa"/>
            <w:vAlign w:val="center"/>
          </w:tcPr>
          <w:p w14:paraId="7070BB3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Семантическое ядро</w:t>
            </w:r>
          </w:p>
        </w:tc>
        <w:tc>
          <w:tcPr>
            <w:tcW w:w="3280" w:type="dxa"/>
            <w:vAlign w:val="center"/>
          </w:tcPr>
          <w:p w14:paraId="2FCB289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Три кластера - проверка и аудит таблиц,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аудит финансовых моделей</w:t>
            </w:r>
          </w:p>
        </w:tc>
        <w:tc>
          <w:tcPr>
            <w:tcW w:w="2195" w:type="dxa"/>
            <w:vAlign w:val="center"/>
          </w:tcPr>
          <w:p w14:paraId="1FE1DDC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1737" w:type="dxa"/>
            <w:vAlign w:val="center"/>
          </w:tcPr>
          <w:p w14:paraId="37063E3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4F1893" w14:paraId="078BD90E" w14:textId="77777777" w:rsidTr="004F1893">
        <w:trPr>
          <w:cantSplit/>
          <w:jc w:val="center"/>
        </w:trPr>
        <w:tc>
          <w:tcPr>
            <w:tcW w:w="2143" w:type="dxa"/>
            <w:vAlign w:val="center"/>
          </w:tcPr>
          <w:p w14:paraId="7C0769F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Тип спроса</w:t>
            </w:r>
          </w:p>
        </w:tc>
        <w:tc>
          <w:tcPr>
            <w:tcW w:w="3280" w:type="dxa"/>
            <w:vAlign w:val="center"/>
          </w:tcPr>
          <w:p w14:paraId="43790AF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Информационный и проблемный; инструментальный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; коммерческий слабый</w:t>
            </w:r>
          </w:p>
        </w:tc>
        <w:tc>
          <w:tcPr>
            <w:tcW w:w="2195" w:type="dxa"/>
            <w:vAlign w:val="center"/>
          </w:tcPr>
          <w:p w14:paraId="15A65E4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Классификация запросов</w:t>
            </w:r>
          </w:p>
        </w:tc>
        <w:tc>
          <w:tcPr>
            <w:tcW w:w="1737" w:type="dxa"/>
            <w:vAlign w:val="center"/>
          </w:tcPr>
          <w:p w14:paraId="2A7C8F2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4F1893" w14:paraId="7DC6C885" w14:textId="77777777" w:rsidTr="004F1893">
        <w:trPr>
          <w:cantSplit/>
          <w:jc w:val="center"/>
        </w:trPr>
        <w:tc>
          <w:tcPr>
            <w:tcW w:w="2143" w:type="dxa"/>
            <w:vAlign w:val="center"/>
          </w:tcPr>
          <w:p w14:paraId="1B12AF6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Ограничения</w:t>
            </w:r>
          </w:p>
        </w:tc>
        <w:tc>
          <w:tcPr>
            <w:tcW w:w="3280" w:type="dxa"/>
            <w:vAlign w:val="center"/>
          </w:tcPr>
          <w:p w14:paraId="36E0AB0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Узкие запросы дают малые объемы; расхождение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Вордстата; нет данных по странам ЕС; коммерческие запросы не проявлены</w:t>
            </w:r>
          </w:p>
        </w:tc>
        <w:tc>
          <w:tcPr>
            <w:tcW w:w="2195" w:type="dxa"/>
            <w:vAlign w:val="center"/>
          </w:tcPr>
          <w:p w14:paraId="640F3CB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Журнал данных</w:t>
            </w:r>
          </w:p>
        </w:tc>
        <w:tc>
          <w:tcPr>
            <w:tcW w:w="1737" w:type="dxa"/>
            <w:vAlign w:val="center"/>
          </w:tcPr>
          <w:p w14:paraId="3798D8E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4F1893" w14:paraId="1077CC25" w14:textId="77777777" w:rsidTr="004F1893">
        <w:trPr>
          <w:cantSplit/>
          <w:jc w:val="center"/>
        </w:trPr>
        <w:tc>
          <w:tcPr>
            <w:tcW w:w="2143" w:type="dxa"/>
            <w:vAlign w:val="center"/>
          </w:tcPr>
          <w:p w14:paraId="4E07A10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Итоговый вывод</w:t>
            </w:r>
          </w:p>
        </w:tc>
        <w:tc>
          <w:tcPr>
            <w:tcW w:w="3280" w:type="dxa"/>
            <w:vAlign w:val="center"/>
          </w:tcPr>
          <w:p w14:paraId="15B8ABF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Рынок определен как цифровой, односторонний; границы пригодны для оценки объема в ЛР2-3, территория - рабочая гипотеза</w:t>
            </w:r>
          </w:p>
        </w:tc>
        <w:tc>
          <w:tcPr>
            <w:tcW w:w="2195" w:type="dxa"/>
            <w:vAlign w:val="center"/>
          </w:tcPr>
          <w:p w14:paraId="68A9B4D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Сводные результаты</w:t>
            </w:r>
          </w:p>
        </w:tc>
        <w:tc>
          <w:tcPr>
            <w:tcW w:w="1737" w:type="dxa"/>
            <w:vAlign w:val="center"/>
          </w:tcPr>
          <w:p w14:paraId="518C5A7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Заполнено</w:t>
            </w:r>
          </w:p>
        </w:tc>
      </w:tr>
    </w:tbl>
    <w:p w14:paraId="5EDF6867" w14:textId="77777777" w:rsidR="004F1893" w:rsidRDefault="00A9521E">
      <w:pPr>
        <w:pStyle w:val="FirstParagraph"/>
        <w:spacing w:before="360" w:after="0" w:line="360" w:lineRule="exact"/>
        <w:ind w:firstLine="709"/>
        <w:jc w:val="both"/>
      </w:pPr>
      <w:r>
        <w:t xml:space="preserve">Паспорт собирает результаты всех шагов в единое определение рынка. Итоговая формулировка границ такова. Рынок определяется как рынок онлайн-сервисов независимой проверки </w:t>
      </w:r>
      <w:r>
        <w:rPr>
          <w:i/>
        </w:rPr>
        <w:t>Excel</w:t>
      </w:r>
      <w:r>
        <w:t xml:space="preserve">-моделей и финансовых таблиц </w:t>
      </w:r>
      <w:r>
        <w:lastRenderedPageBreak/>
        <w:t xml:space="preserve">для финансовых аналитиков, консультантов и бухгалтеров, включающий веб-аудит, объяснение и исправление ошибок, сверку текста отчета с таблицей и надстройку </w:t>
      </w:r>
      <w:r>
        <w:rPr>
          <w:i/>
        </w:rPr>
        <w:t>Excel</w:t>
      </w:r>
      <w:r>
        <w:t>; географически - англоязычные страны с расширением на ЕС. Данные характеризуют уровень интереса, но не размер рынка, который оценивается в ЛР2-3.</w:t>
      </w:r>
    </w:p>
    <w:p w14:paraId="3BB523C4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t>Источники данных для границ рынка записаны в журнал (таблица 45).</w:t>
      </w:r>
    </w:p>
    <w:p w14:paraId="2F29E2B5" w14:textId="77777777" w:rsidR="004F1893" w:rsidRDefault="00A9521E">
      <w:pPr>
        <w:pStyle w:val="a0"/>
        <w:keepNext/>
        <w:spacing w:before="360" w:after="0" w:line="360" w:lineRule="exact"/>
      </w:pPr>
      <w:r>
        <w:t>Таблица 45 – Журнал источников данных для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72"/>
        <w:gridCol w:w="1858"/>
        <w:gridCol w:w="1858"/>
        <w:gridCol w:w="2109"/>
        <w:gridCol w:w="1858"/>
      </w:tblGrid>
      <w:tr w:rsidR="004F1893" w14:paraId="30D08812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72" w:type="dxa"/>
            <w:vAlign w:val="center"/>
          </w:tcPr>
          <w:p w14:paraId="74EAFEAF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Дата</w:t>
            </w:r>
          </w:p>
        </w:tc>
        <w:tc>
          <w:tcPr>
            <w:tcW w:w="1858" w:type="dxa"/>
            <w:vAlign w:val="center"/>
          </w:tcPr>
          <w:p w14:paraId="763983F8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Источник</w:t>
            </w:r>
          </w:p>
        </w:tc>
        <w:tc>
          <w:tcPr>
            <w:tcW w:w="1858" w:type="dxa"/>
            <w:vAlign w:val="center"/>
          </w:tcPr>
          <w:p w14:paraId="1788BFCD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2109" w:type="dxa"/>
            <w:vAlign w:val="center"/>
          </w:tcPr>
          <w:p w14:paraId="7432D4F1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Параметры выборки</w:t>
            </w:r>
          </w:p>
        </w:tc>
        <w:tc>
          <w:tcPr>
            <w:tcW w:w="1858" w:type="dxa"/>
            <w:vAlign w:val="center"/>
          </w:tcPr>
          <w:p w14:paraId="5D20079A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Вывод для границ рынка</w:t>
            </w:r>
          </w:p>
        </w:tc>
      </w:tr>
      <w:tr w:rsidR="004F1893" w14:paraId="53484388" w14:textId="77777777" w:rsidTr="004F1893">
        <w:trPr>
          <w:cantSplit/>
          <w:jc w:val="center"/>
        </w:trPr>
        <w:tc>
          <w:tcPr>
            <w:tcW w:w="1672" w:type="dxa"/>
            <w:vAlign w:val="center"/>
          </w:tcPr>
          <w:p w14:paraId="4B00EE4F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58" w:type="dxa"/>
            <w:vAlign w:val="center"/>
          </w:tcPr>
          <w:p w14:paraId="7DC32962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858" w:type="dxa"/>
            <w:vAlign w:val="center"/>
          </w:tcPr>
          <w:p w14:paraId="431788E4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Динамика, страны, связанные запросы</w:t>
            </w:r>
          </w:p>
        </w:tc>
        <w:tc>
          <w:tcPr>
            <w:tcW w:w="2109" w:type="dxa"/>
            <w:vAlign w:val="center"/>
          </w:tcPr>
          <w:p w14:paraId="78EB6911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Мир, 5 лет, веб-поиск, 26 запросов</w:t>
            </w:r>
          </w:p>
        </w:tc>
        <w:tc>
          <w:tcPr>
            <w:tcW w:w="1858" w:type="dxa"/>
            <w:vAlign w:val="center"/>
          </w:tcPr>
          <w:p w14:paraId="7A2AB3FF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Узкие запросы малы; география только у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</w:t>
            </w:r>
          </w:p>
        </w:tc>
      </w:tr>
      <w:tr w:rsidR="004F1893" w14:paraId="476210F6" w14:textId="77777777" w:rsidTr="004F1893">
        <w:trPr>
          <w:cantSplit/>
          <w:jc w:val="center"/>
        </w:trPr>
        <w:tc>
          <w:tcPr>
            <w:tcW w:w="1672" w:type="dxa"/>
            <w:vAlign w:val="center"/>
          </w:tcPr>
          <w:p w14:paraId="1653A90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58" w:type="dxa"/>
            <w:vAlign w:val="center"/>
          </w:tcPr>
          <w:p w14:paraId="2288253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858" w:type="dxa"/>
            <w:vAlign w:val="center"/>
          </w:tcPr>
          <w:p w14:paraId="5C09A21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Динамика, топы, регионы, устройства</w:t>
            </w:r>
          </w:p>
        </w:tc>
        <w:tc>
          <w:tcPr>
            <w:tcW w:w="2109" w:type="dxa"/>
            <w:vAlign w:val="center"/>
          </w:tcPr>
          <w:p w14:paraId="789C8C7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Россия, Беларусь, 01.2018-09.2026</w:t>
            </w:r>
          </w:p>
        </w:tc>
        <w:tc>
          <w:tcPr>
            <w:tcW w:w="1858" w:type="dxa"/>
            <w:vAlign w:val="center"/>
          </w:tcPr>
          <w:p w14:paraId="28C5CD4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Проблемный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-интерес; коммерческого нет; Беларусь около 1 % от России</w:t>
            </w:r>
          </w:p>
        </w:tc>
      </w:tr>
      <w:tr w:rsidR="004F1893" w14:paraId="4045040F" w14:textId="77777777" w:rsidTr="004F1893">
        <w:trPr>
          <w:cantSplit/>
          <w:jc w:val="center"/>
        </w:trPr>
        <w:tc>
          <w:tcPr>
            <w:tcW w:w="1672" w:type="dxa"/>
            <w:vAlign w:val="center"/>
          </w:tcPr>
          <w:p w14:paraId="18318F3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58" w:type="dxa"/>
            <w:vAlign w:val="center"/>
          </w:tcPr>
          <w:p w14:paraId="4050601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Документы проекта (ПЗ1, ПЗ4)</w:t>
            </w:r>
          </w:p>
        </w:tc>
        <w:tc>
          <w:tcPr>
            <w:tcW w:w="1858" w:type="dxa"/>
            <w:vAlign w:val="center"/>
          </w:tcPr>
          <w:p w14:paraId="668318C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Клиенты, тарифы, каналы, исключения</w:t>
            </w:r>
          </w:p>
        </w:tc>
        <w:tc>
          <w:tcPr>
            <w:tcW w:w="2109" w:type="dxa"/>
            <w:vAlign w:val="center"/>
          </w:tcPr>
          <w:p w14:paraId="4E5ACD5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Версия октября 2026 г.</w:t>
            </w:r>
          </w:p>
        </w:tc>
        <w:tc>
          <w:tcPr>
            <w:tcW w:w="1858" w:type="dxa"/>
            <w:vAlign w:val="center"/>
          </w:tcPr>
          <w:p w14:paraId="0C84087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Продуктовые и клиентские границы</w:t>
            </w:r>
          </w:p>
        </w:tc>
      </w:tr>
      <w:tr w:rsidR="004F1893" w14:paraId="04AEB9F6" w14:textId="77777777" w:rsidTr="004F1893">
        <w:trPr>
          <w:cantSplit/>
          <w:jc w:val="center"/>
        </w:trPr>
        <w:tc>
          <w:tcPr>
            <w:tcW w:w="1672" w:type="dxa"/>
            <w:vAlign w:val="center"/>
          </w:tcPr>
          <w:p w14:paraId="32B99CF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858" w:type="dxa"/>
            <w:vAlign w:val="center"/>
          </w:tcPr>
          <w:p w14:paraId="15C6E68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Статистика территории (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DataReportal</w:t>
            </w:r>
            <w:r>
              <w:rPr>
                <w:sz w:val="24"/>
              </w:rPr>
              <w:t>)</w:t>
            </w:r>
          </w:p>
        </w:tc>
        <w:tc>
          <w:tcPr>
            <w:tcW w:w="1858" w:type="dxa"/>
            <w:vAlign w:val="center"/>
          </w:tcPr>
          <w:p w14:paraId="0A86912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Численность целевых специалистов, цифровая доступность</w:t>
            </w:r>
          </w:p>
        </w:tc>
        <w:tc>
          <w:tcPr>
            <w:tcW w:w="2109" w:type="dxa"/>
            <w:vAlign w:val="center"/>
          </w:tcPr>
          <w:p w14:paraId="677A486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выполнено в ЛР1</w:t>
            </w:r>
          </w:p>
        </w:tc>
        <w:tc>
          <w:tcPr>
            <w:tcW w:w="1858" w:type="dxa"/>
            <w:vAlign w:val="center"/>
          </w:tcPr>
          <w:p w14:paraId="5939423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Перенесено в ЛР2-3 (оценка числа потенциальных клиентов)</w:t>
            </w:r>
          </w:p>
        </w:tc>
      </w:tr>
      <w:tr w:rsidR="004F1893" w14:paraId="0B4BC05C" w14:textId="77777777" w:rsidTr="004F1893">
        <w:trPr>
          <w:cantSplit/>
          <w:jc w:val="center"/>
        </w:trPr>
        <w:tc>
          <w:tcPr>
            <w:tcW w:w="1672" w:type="dxa"/>
            <w:vAlign w:val="center"/>
          </w:tcPr>
          <w:p w14:paraId="3E20D4C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858" w:type="dxa"/>
            <w:vAlign w:val="center"/>
          </w:tcPr>
          <w:p w14:paraId="0C8EC76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Сайты конкурентов и каталоги</w:t>
            </w:r>
          </w:p>
        </w:tc>
        <w:tc>
          <w:tcPr>
            <w:tcW w:w="1858" w:type="dxa"/>
            <w:vAlign w:val="center"/>
          </w:tcPr>
          <w:p w14:paraId="5C84ABB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Ассортимент, цены</w:t>
            </w:r>
          </w:p>
        </w:tc>
        <w:tc>
          <w:tcPr>
            <w:tcW w:w="2109" w:type="dxa"/>
            <w:vAlign w:val="center"/>
          </w:tcPr>
          <w:p w14:paraId="68BC312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выполнено в ЛР1</w:t>
            </w:r>
          </w:p>
        </w:tc>
        <w:tc>
          <w:tcPr>
            <w:tcW w:w="1858" w:type="dxa"/>
            <w:vAlign w:val="center"/>
          </w:tcPr>
          <w:p w14:paraId="16B7267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Перенесено в ЛР4-ЛР5</w:t>
            </w:r>
          </w:p>
        </w:tc>
      </w:tr>
    </w:tbl>
    <w:p w14:paraId="741F3913" w14:textId="77777777" w:rsidR="004F1893" w:rsidRDefault="00A9521E">
      <w:pPr>
        <w:pStyle w:val="FirstParagraph"/>
        <w:spacing w:before="360" w:after="0" w:line="360" w:lineRule="exact"/>
        <w:ind w:firstLine="709"/>
        <w:jc w:val="both"/>
      </w:pPr>
      <w:r>
        <w:t>Журнал показывает, откуда получен каждый элемент паспорта. Статистика территории и данные о конкурентах в ЛР1 не собирались - по плану проекта они относятся к оценке числа клиентов (ЛР2-3) и анализу конкурентов (ЛР4-ЛР5). Это ограничение отражено в паспорте.</w:t>
      </w:r>
    </w:p>
    <w:p w14:paraId="6CDD7BD2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t>Полнота фиксации границ проверена по чек-листу методики (таблица 46).</w:t>
      </w:r>
    </w:p>
    <w:p w14:paraId="07E4131D" w14:textId="77777777" w:rsidR="004F1893" w:rsidRDefault="00A9521E">
      <w:pPr>
        <w:pStyle w:val="a0"/>
        <w:keepNext/>
        <w:spacing w:before="360" w:after="0" w:line="360" w:lineRule="exact"/>
      </w:pPr>
      <w:r>
        <w:lastRenderedPageBreak/>
        <w:t>Таблица 46 – Контрольный чек-лист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54"/>
        <w:gridCol w:w="1389"/>
        <w:gridCol w:w="4112"/>
      </w:tblGrid>
      <w:tr w:rsidR="004F1893" w14:paraId="54A3BA66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54" w:type="dxa"/>
            <w:vAlign w:val="center"/>
          </w:tcPr>
          <w:p w14:paraId="53BE01B2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Контрольный вопрос</w:t>
            </w:r>
          </w:p>
        </w:tc>
        <w:tc>
          <w:tcPr>
            <w:tcW w:w="1389" w:type="dxa"/>
            <w:vAlign w:val="center"/>
          </w:tcPr>
          <w:p w14:paraId="3B53F26A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Да / нет</w:t>
            </w:r>
          </w:p>
        </w:tc>
        <w:tc>
          <w:tcPr>
            <w:tcW w:w="4112" w:type="dxa"/>
            <w:vAlign w:val="center"/>
          </w:tcPr>
          <w:p w14:paraId="1E87A3CD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Комментарий</w:t>
            </w:r>
          </w:p>
        </w:tc>
      </w:tr>
      <w:tr w:rsidR="004F1893" w14:paraId="4B036E94" w14:textId="77777777" w:rsidTr="004F1893">
        <w:trPr>
          <w:cantSplit/>
          <w:jc w:val="center"/>
        </w:trPr>
        <w:tc>
          <w:tcPr>
            <w:tcW w:w="3854" w:type="dxa"/>
            <w:vAlign w:val="center"/>
          </w:tcPr>
          <w:p w14:paraId="2832CD79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Сформулирована клиентская задача, а не только название компетенции</w:t>
            </w:r>
          </w:p>
        </w:tc>
        <w:tc>
          <w:tcPr>
            <w:tcW w:w="1389" w:type="dxa"/>
            <w:vAlign w:val="center"/>
          </w:tcPr>
          <w:p w14:paraId="40015C72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12" w:type="dxa"/>
            <w:vAlign w:val="center"/>
          </w:tcPr>
          <w:p w14:paraId="0F4451D1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Таблица клиентских задач</w:t>
            </w:r>
          </w:p>
        </w:tc>
      </w:tr>
      <w:tr w:rsidR="004F1893" w14:paraId="17813DF9" w14:textId="77777777" w:rsidTr="004F1893">
        <w:trPr>
          <w:cantSplit/>
          <w:jc w:val="center"/>
        </w:trPr>
        <w:tc>
          <w:tcPr>
            <w:tcW w:w="3854" w:type="dxa"/>
            <w:vAlign w:val="center"/>
          </w:tcPr>
          <w:p w14:paraId="5DB611A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Определены продуктовые границы</w:t>
            </w:r>
          </w:p>
        </w:tc>
        <w:tc>
          <w:tcPr>
            <w:tcW w:w="1389" w:type="dxa"/>
            <w:vAlign w:val="center"/>
          </w:tcPr>
          <w:p w14:paraId="2CD1525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12" w:type="dxa"/>
            <w:vAlign w:val="center"/>
          </w:tcPr>
          <w:p w14:paraId="754FF54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Таблица продуктовых границ</w:t>
            </w:r>
          </w:p>
        </w:tc>
      </w:tr>
      <w:tr w:rsidR="004F1893" w14:paraId="6809D783" w14:textId="77777777" w:rsidTr="004F1893">
        <w:trPr>
          <w:cantSplit/>
          <w:jc w:val="center"/>
        </w:trPr>
        <w:tc>
          <w:tcPr>
            <w:tcW w:w="3854" w:type="dxa"/>
            <w:vAlign w:val="center"/>
          </w:tcPr>
          <w:p w14:paraId="54332E2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Показано, какие решения включаются</w:t>
            </w:r>
          </w:p>
        </w:tc>
        <w:tc>
          <w:tcPr>
            <w:tcW w:w="1389" w:type="dxa"/>
            <w:vAlign w:val="center"/>
          </w:tcPr>
          <w:p w14:paraId="4A7D9C6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12" w:type="dxa"/>
            <w:vAlign w:val="center"/>
          </w:tcPr>
          <w:p w14:paraId="4FE6E5C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  <w:tr w:rsidR="004F1893" w14:paraId="7C7B6CC7" w14:textId="77777777" w:rsidTr="004F1893">
        <w:trPr>
          <w:cantSplit/>
          <w:jc w:val="center"/>
        </w:trPr>
        <w:tc>
          <w:tcPr>
            <w:tcW w:w="3854" w:type="dxa"/>
            <w:vAlign w:val="center"/>
          </w:tcPr>
          <w:p w14:paraId="5C9D9CB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Показано, какие решения исключаются</w:t>
            </w:r>
          </w:p>
        </w:tc>
        <w:tc>
          <w:tcPr>
            <w:tcW w:w="1389" w:type="dxa"/>
            <w:vAlign w:val="center"/>
          </w:tcPr>
          <w:p w14:paraId="259240C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12" w:type="dxa"/>
            <w:vAlign w:val="center"/>
          </w:tcPr>
          <w:p w14:paraId="76CB9E0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  <w:tr w:rsidR="004F1893" w14:paraId="78B49DDC" w14:textId="77777777" w:rsidTr="004F1893">
        <w:trPr>
          <w:cantSplit/>
          <w:jc w:val="center"/>
        </w:trPr>
        <w:tc>
          <w:tcPr>
            <w:tcW w:w="3854" w:type="dxa"/>
            <w:vAlign w:val="center"/>
          </w:tcPr>
          <w:p w14:paraId="26090B8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Выявлены прямые и косвенные заменители</w:t>
            </w:r>
          </w:p>
        </w:tc>
        <w:tc>
          <w:tcPr>
            <w:tcW w:w="1389" w:type="dxa"/>
            <w:vAlign w:val="center"/>
          </w:tcPr>
          <w:p w14:paraId="440AF50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12" w:type="dxa"/>
            <w:vAlign w:val="center"/>
          </w:tcPr>
          <w:p w14:paraId="736805D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Матрица заменителей</w:t>
            </w:r>
          </w:p>
        </w:tc>
      </w:tr>
      <w:tr w:rsidR="004F1893" w14:paraId="0CDC0427" w14:textId="77777777" w:rsidTr="004F1893">
        <w:trPr>
          <w:cantSplit/>
          <w:jc w:val="center"/>
        </w:trPr>
        <w:tc>
          <w:tcPr>
            <w:tcW w:w="3854" w:type="dxa"/>
            <w:vAlign w:val="center"/>
          </w:tcPr>
          <w:p w14:paraId="4418E6E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Отделены информационные запросы от коммерческих</w:t>
            </w:r>
          </w:p>
        </w:tc>
        <w:tc>
          <w:tcPr>
            <w:tcW w:w="1389" w:type="dxa"/>
            <w:vAlign w:val="center"/>
          </w:tcPr>
          <w:p w14:paraId="0A5EE7A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12" w:type="dxa"/>
            <w:vAlign w:val="center"/>
          </w:tcPr>
          <w:p w14:paraId="75E9292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Структура намерений</w:t>
            </w:r>
          </w:p>
        </w:tc>
      </w:tr>
      <w:tr w:rsidR="004F1893" w14:paraId="364E8A0B" w14:textId="77777777" w:rsidTr="004F1893">
        <w:trPr>
          <w:cantSplit/>
          <w:jc w:val="center"/>
        </w:trPr>
        <w:tc>
          <w:tcPr>
            <w:tcW w:w="3854" w:type="dxa"/>
            <w:vAlign w:val="center"/>
          </w:tcPr>
          <w:p w14:paraId="6F97F6F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Зафиксированы географические границы</w:t>
            </w:r>
          </w:p>
        </w:tc>
        <w:tc>
          <w:tcPr>
            <w:tcW w:w="1389" w:type="dxa"/>
            <w:vAlign w:val="center"/>
          </w:tcPr>
          <w:p w14:paraId="33E9BD9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12" w:type="dxa"/>
            <w:vAlign w:val="center"/>
          </w:tcPr>
          <w:p w14:paraId="291C1B4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Отбор территорий</w:t>
            </w:r>
          </w:p>
        </w:tc>
      </w:tr>
      <w:tr w:rsidR="004F1893" w14:paraId="367E3BAD" w14:textId="77777777" w:rsidTr="004F1893">
        <w:trPr>
          <w:cantSplit/>
          <w:jc w:val="center"/>
        </w:trPr>
        <w:tc>
          <w:tcPr>
            <w:tcW w:w="3854" w:type="dxa"/>
            <w:vAlign w:val="center"/>
          </w:tcPr>
          <w:p w14:paraId="7E12A46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Проверены региональные различия интереса</w:t>
            </w:r>
          </w:p>
        </w:tc>
        <w:tc>
          <w:tcPr>
            <w:tcW w:w="1389" w:type="dxa"/>
            <w:vAlign w:val="center"/>
          </w:tcPr>
          <w:p w14:paraId="2C391C0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112" w:type="dxa"/>
            <w:vAlign w:val="center"/>
          </w:tcPr>
          <w:p w14:paraId="25F4AC2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Россия и Беларусь в Вордстате; страны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для узких запросов не различимы</w:t>
            </w:r>
          </w:p>
        </w:tc>
      </w:tr>
      <w:tr w:rsidR="004F1893" w14:paraId="1A7D7559" w14:textId="77777777" w:rsidTr="004F1893">
        <w:trPr>
          <w:cantSplit/>
          <w:jc w:val="center"/>
        </w:trPr>
        <w:tc>
          <w:tcPr>
            <w:tcW w:w="3854" w:type="dxa"/>
            <w:vAlign w:val="center"/>
          </w:tcPr>
          <w:p w14:paraId="23C422F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Указаны цифровые каналы формирования спроса</w:t>
            </w:r>
          </w:p>
        </w:tc>
        <w:tc>
          <w:tcPr>
            <w:tcW w:w="1389" w:type="dxa"/>
            <w:vAlign w:val="center"/>
          </w:tcPr>
          <w:p w14:paraId="367DD2F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12" w:type="dxa"/>
            <w:vAlign w:val="center"/>
          </w:tcPr>
          <w:p w14:paraId="14123B6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Канальная карта</w:t>
            </w:r>
          </w:p>
        </w:tc>
      </w:tr>
      <w:tr w:rsidR="004F1893" w14:paraId="104B0612" w14:textId="77777777" w:rsidTr="004F1893">
        <w:trPr>
          <w:cantSplit/>
          <w:jc w:val="center"/>
        </w:trPr>
        <w:tc>
          <w:tcPr>
            <w:tcW w:w="3854" w:type="dxa"/>
            <w:vAlign w:val="center"/>
          </w:tcPr>
          <w:p w14:paraId="5A0BA12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Есть список источников данных</w:t>
            </w:r>
          </w:p>
        </w:tc>
        <w:tc>
          <w:tcPr>
            <w:tcW w:w="1389" w:type="dxa"/>
            <w:vAlign w:val="center"/>
          </w:tcPr>
          <w:p w14:paraId="0B31925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12" w:type="dxa"/>
            <w:vAlign w:val="center"/>
          </w:tcPr>
          <w:p w14:paraId="07C79FD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Журнал источников границ</w:t>
            </w:r>
          </w:p>
        </w:tc>
      </w:tr>
      <w:tr w:rsidR="004F1893" w14:paraId="3B77BC79" w14:textId="77777777" w:rsidTr="004F1893">
        <w:trPr>
          <w:cantSplit/>
          <w:jc w:val="center"/>
        </w:trPr>
        <w:tc>
          <w:tcPr>
            <w:tcW w:w="3854" w:type="dxa"/>
            <w:vAlign w:val="center"/>
          </w:tcPr>
          <w:p w14:paraId="29349EA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Сформулирован итоговый паспорт границ</w:t>
            </w:r>
          </w:p>
        </w:tc>
        <w:tc>
          <w:tcPr>
            <w:tcW w:w="1389" w:type="dxa"/>
            <w:vAlign w:val="center"/>
          </w:tcPr>
          <w:p w14:paraId="62B75CC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12" w:type="dxa"/>
            <w:vAlign w:val="center"/>
          </w:tcPr>
          <w:p w14:paraId="2F6E747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</w:tbl>
    <w:p w14:paraId="7B86385C" w14:textId="77777777" w:rsidR="004F1893" w:rsidRDefault="00A9521E">
      <w:pPr>
        <w:pStyle w:val="FirstParagraph"/>
        <w:spacing w:before="360" w:after="0" w:line="360" w:lineRule="exact"/>
        <w:ind w:firstLine="709"/>
        <w:jc w:val="both"/>
      </w:pPr>
      <w:r>
        <w:t xml:space="preserve">Контроль показывает один пробел - региональные различия по странам ЕС не подтверждены данными, поскольку по узким запросам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не дает значений. Ограничение вынесено в приложение Б.</w:t>
      </w:r>
    </w:p>
    <w:p w14:paraId="672D096C" w14:textId="77777777" w:rsidR="004F1893" w:rsidRDefault="00A9521E">
      <w:pPr>
        <w:pStyle w:val="2"/>
        <w:spacing w:before="360" w:after="360" w:line="360" w:lineRule="exact"/>
        <w:ind w:firstLine="709"/>
      </w:pPr>
      <w:bookmarkStart w:id="39" w:name="_a2b66d8b30d2de6f45fc6d2285baac334ce4971"/>
      <w:bookmarkStart w:id="40" w:name="_Toc242338625"/>
      <w:bookmarkEnd w:id="37"/>
      <w:r>
        <w:rPr>
          <w:b/>
          <w:sz w:val="28"/>
        </w:rPr>
        <w:t>2.9 Аргументация выбора идеи и территории</w:t>
      </w:r>
      <w:bookmarkEnd w:id="40"/>
    </w:p>
    <w:p w14:paraId="45CF5292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t xml:space="preserve">Аргументация построена по шаблону [4] и опирается на листы данных. Лист данных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для ключевых запросов приведен в таблице 47, данные Вордстата - в таблицах 20 и 19, сопоставление источников - в таблице 38; обоснование территории - в таблице 42.</w:t>
      </w:r>
    </w:p>
    <w:p w14:paraId="3D9F78D1" w14:textId="77777777" w:rsidR="004F1893" w:rsidRDefault="00A9521E">
      <w:pPr>
        <w:pStyle w:val="a0"/>
        <w:keepNext/>
        <w:spacing w:before="360" w:after="0" w:line="360" w:lineRule="exact"/>
      </w:pPr>
      <w:r>
        <w:lastRenderedPageBreak/>
        <w:t xml:space="preserve">Таблица 47 – Рабочий лист данных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(мир, 5 лет, месячные значения)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81"/>
        <w:gridCol w:w="1598"/>
        <w:gridCol w:w="1598"/>
        <w:gridCol w:w="1598"/>
        <w:gridCol w:w="1598"/>
        <w:gridCol w:w="1482"/>
      </w:tblGrid>
      <w:tr w:rsidR="004F1893" w14:paraId="66ABC23E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82" w:type="dxa"/>
            <w:vAlign w:val="center"/>
          </w:tcPr>
          <w:p w14:paraId="29EAB23C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1598" w:type="dxa"/>
            <w:vAlign w:val="center"/>
          </w:tcPr>
          <w:p w14:paraId="2BC46624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598" w:type="dxa"/>
            <w:vAlign w:val="center"/>
          </w:tcPr>
          <w:p w14:paraId="288F2B5A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598" w:type="dxa"/>
            <w:vAlign w:val="center"/>
          </w:tcPr>
          <w:p w14:paraId="177EDEFC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598" w:type="dxa"/>
            <w:vAlign w:val="center"/>
          </w:tcPr>
          <w:p w14:paraId="793D215E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482" w:type="dxa"/>
            <w:vAlign w:val="center"/>
          </w:tcPr>
          <w:p w14:paraId="3935F95A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</w:tr>
      <w:tr w:rsidR="004F1893" w14:paraId="23BF642E" w14:textId="77777777" w:rsidTr="004F1893">
        <w:trPr>
          <w:cantSplit/>
          <w:jc w:val="center"/>
        </w:trPr>
        <w:tc>
          <w:tcPr>
            <w:tcW w:w="1482" w:type="dxa"/>
            <w:vAlign w:val="center"/>
          </w:tcPr>
          <w:p w14:paraId="6647A87A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Средний индекс 0-100</w:t>
            </w:r>
          </w:p>
        </w:tc>
        <w:tc>
          <w:tcPr>
            <w:tcW w:w="1598" w:type="dxa"/>
            <w:vAlign w:val="center"/>
          </w:tcPr>
          <w:p w14:paraId="661735FF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19,1</w:t>
            </w:r>
          </w:p>
        </w:tc>
        <w:tc>
          <w:tcPr>
            <w:tcW w:w="1598" w:type="dxa"/>
            <w:vAlign w:val="center"/>
          </w:tcPr>
          <w:p w14:paraId="237F6423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8,9</w:t>
            </w:r>
          </w:p>
        </w:tc>
        <w:tc>
          <w:tcPr>
            <w:tcW w:w="1598" w:type="dxa"/>
            <w:vAlign w:val="center"/>
          </w:tcPr>
          <w:p w14:paraId="693146CA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11,4</w:t>
            </w:r>
          </w:p>
        </w:tc>
        <w:tc>
          <w:tcPr>
            <w:tcW w:w="1598" w:type="dxa"/>
            <w:vAlign w:val="center"/>
          </w:tcPr>
          <w:p w14:paraId="22759671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6,9</w:t>
            </w:r>
          </w:p>
        </w:tc>
        <w:tc>
          <w:tcPr>
            <w:tcW w:w="1482" w:type="dxa"/>
            <w:vAlign w:val="center"/>
          </w:tcPr>
          <w:p w14:paraId="1419257A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21,2</w:t>
            </w:r>
          </w:p>
        </w:tc>
      </w:tr>
      <w:tr w:rsidR="004F1893" w14:paraId="2DC84F02" w14:textId="77777777" w:rsidTr="004F1893">
        <w:trPr>
          <w:cantSplit/>
          <w:jc w:val="center"/>
        </w:trPr>
        <w:tc>
          <w:tcPr>
            <w:tcW w:w="1482" w:type="dxa"/>
            <w:vAlign w:val="center"/>
          </w:tcPr>
          <w:p w14:paraId="00730EA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Пик интереса (месяц, индекс)</w:t>
            </w:r>
          </w:p>
        </w:tc>
        <w:tc>
          <w:tcPr>
            <w:tcW w:w="1598" w:type="dxa"/>
            <w:vAlign w:val="center"/>
          </w:tcPr>
          <w:p w14:paraId="5906039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Май 2026 (80)</w:t>
            </w:r>
          </w:p>
        </w:tc>
        <w:tc>
          <w:tcPr>
            <w:tcW w:w="1598" w:type="dxa"/>
            <w:vAlign w:val="center"/>
          </w:tcPr>
          <w:p w14:paraId="56C5B44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Май 2026 (56)</w:t>
            </w:r>
          </w:p>
        </w:tc>
        <w:tc>
          <w:tcPr>
            <w:tcW w:w="1598" w:type="dxa"/>
            <w:vAlign w:val="center"/>
          </w:tcPr>
          <w:p w14:paraId="79A1814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Ноябрь 2023 (64)</w:t>
            </w:r>
          </w:p>
        </w:tc>
        <w:tc>
          <w:tcPr>
            <w:tcW w:w="1598" w:type="dxa"/>
            <w:vAlign w:val="center"/>
          </w:tcPr>
          <w:p w14:paraId="43E93BD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Май 2026 (62)</w:t>
            </w:r>
          </w:p>
        </w:tc>
        <w:tc>
          <w:tcPr>
            <w:tcW w:w="1482" w:type="dxa"/>
            <w:vAlign w:val="center"/>
          </w:tcPr>
          <w:p w14:paraId="65A95FA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Май 2026 (85)</w:t>
            </w:r>
          </w:p>
        </w:tc>
      </w:tr>
      <w:tr w:rsidR="004F1893" w14:paraId="43775E41" w14:textId="77777777" w:rsidTr="004F1893">
        <w:trPr>
          <w:cantSplit/>
          <w:jc w:val="center"/>
        </w:trPr>
        <w:tc>
          <w:tcPr>
            <w:tcW w:w="1482" w:type="dxa"/>
            <w:vAlign w:val="center"/>
          </w:tcPr>
          <w:p w14:paraId="788BCD6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Тренд (последние 52 к предыдущим)</w:t>
            </w:r>
          </w:p>
        </w:tc>
        <w:tc>
          <w:tcPr>
            <w:tcW w:w="1598" w:type="dxa"/>
            <w:vAlign w:val="center"/>
          </w:tcPr>
          <w:p w14:paraId="2654B64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Рост (+220 %)</w:t>
            </w:r>
          </w:p>
        </w:tc>
        <w:tc>
          <w:tcPr>
            <w:tcW w:w="1598" w:type="dxa"/>
            <w:vAlign w:val="center"/>
          </w:tcPr>
          <w:p w14:paraId="1AE26A7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Рост (+499 %)</w:t>
            </w:r>
          </w:p>
        </w:tc>
        <w:tc>
          <w:tcPr>
            <w:tcW w:w="1598" w:type="dxa"/>
            <w:vAlign w:val="center"/>
          </w:tcPr>
          <w:p w14:paraId="7B1A029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Рост от нуля (+255 %)</w:t>
            </w:r>
          </w:p>
        </w:tc>
        <w:tc>
          <w:tcPr>
            <w:tcW w:w="1598" w:type="dxa"/>
            <w:vAlign w:val="center"/>
          </w:tcPr>
          <w:p w14:paraId="2FE1FB4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Рост (+682 %)</w:t>
            </w:r>
          </w:p>
        </w:tc>
        <w:tc>
          <w:tcPr>
            <w:tcW w:w="1482" w:type="dxa"/>
            <w:vAlign w:val="center"/>
          </w:tcPr>
          <w:p w14:paraId="0B72857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Рост (+102 %)</w:t>
            </w:r>
          </w:p>
        </w:tc>
      </w:tr>
      <w:tr w:rsidR="004F1893" w14:paraId="16B0D13A" w14:textId="77777777" w:rsidTr="004F1893">
        <w:trPr>
          <w:cantSplit/>
          <w:jc w:val="center"/>
        </w:trPr>
        <w:tc>
          <w:tcPr>
            <w:tcW w:w="1482" w:type="dxa"/>
            <w:vAlign w:val="center"/>
          </w:tcPr>
          <w:p w14:paraId="5567C1A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1598" w:type="dxa"/>
            <w:vAlign w:val="center"/>
          </w:tcPr>
          <w:p w14:paraId="087CD59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598" w:type="dxa"/>
            <w:vAlign w:val="center"/>
          </w:tcPr>
          <w:p w14:paraId="381A1AD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598" w:type="dxa"/>
            <w:vAlign w:val="center"/>
          </w:tcPr>
          <w:p w14:paraId="5C841A3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598" w:type="dxa"/>
            <w:vAlign w:val="center"/>
          </w:tcPr>
          <w:p w14:paraId="52EEC31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482" w:type="dxa"/>
            <w:vAlign w:val="center"/>
          </w:tcPr>
          <w:p w14:paraId="2CBE2C2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Ряд короче трех лет</w:t>
            </w:r>
          </w:p>
        </w:tc>
      </w:tr>
      <w:tr w:rsidR="004F1893" w14:paraId="5DE88B6D" w14:textId="77777777" w:rsidTr="004F1893">
        <w:trPr>
          <w:cantSplit/>
          <w:jc w:val="center"/>
        </w:trPr>
        <w:tc>
          <w:tcPr>
            <w:tcW w:w="1482" w:type="dxa"/>
            <w:vAlign w:val="center"/>
          </w:tcPr>
          <w:p w14:paraId="1857579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География интереса</w:t>
            </w:r>
          </w:p>
        </w:tc>
        <w:tc>
          <w:tcPr>
            <w:tcW w:w="1598" w:type="dxa"/>
            <w:vAlign w:val="center"/>
          </w:tcPr>
          <w:p w14:paraId="69C90F0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ZA</w:t>
            </w:r>
            <w:r>
              <w:rPr>
                <w:sz w:val="24"/>
              </w:rPr>
              <w:t xml:space="preserve"> (49 стран)</w:t>
            </w:r>
          </w:p>
        </w:tc>
        <w:tc>
          <w:tcPr>
            <w:tcW w:w="1598" w:type="dxa"/>
            <w:vAlign w:val="center"/>
          </w:tcPr>
          <w:p w14:paraId="615370F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598" w:type="dxa"/>
            <w:vAlign w:val="center"/>
          </w:tcPr>
          <w:p w14:paraId="592093C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598" w:type="dxa"/>
            <w:vAlign w:val="center"/>
          </w:tcPr>
          <w:p w14:paraId="51D15AE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 (8 стран, единичные)</w:t>
            </w:r>
          </w:p>
        </w:tc>
        <w:tc>
          <w:tcPr>
            <w:tcW w:w="1482" w:type="dxa"/>
            <w:vAlign w:val="center"/>
          </w:tcPr>
          <w:p w14:paraId="67986F0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(60 стран)</w:t>
            </w:r>
          </w:p>
        </w:tc>
      </w:tr>
      <w:tr w:rsidR="004F1893" w14:paraId="2E0B1772" w14:textId="77777777" w:rsidTr="004F1893">
        <w:trPr>
          <w:cantSplit/>
          <w:jc w:val="center"/>
        </w:trPr>
        <w:tc>
          <w:tcPr>
            <w:tcW w:w="1482" w:type="dxa"/>
            <w:vAlign w:val="center"/>
          </w:tcPr>
          <w:p w14:paraId="3D39C8A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Связанные запросы</w:t>
            </w:r>
          </w:p>
        </w:tc>
        <w:tc>
          <w:tcPr>
            <w:tcW w:w="1598" w:type="dxa"/>
            <w:vAlign w:val="center"/>
          </w:tcPr>
          <w:p w14:paraId="6CD3E31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598" w:type="dxa"/>
            <w:vAlign w:val="center"/>
          </w:tcPr>
          <w:p w14:paraId="17BBF88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</w:p>
        </w:tc>
        <w:tc>
          <w:tcPr>
            <w:tcW w:w="1598" w:type="dxa"/>
            <w:vAlign w:val="center"/>
          </w:tcPr>
          <w:p w14:paraId="213ACAD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598" w:type="dxa"/>
            <w:vAlign w:val="center"/>
          </w:tcPr>
          <w:p w14:paraId="67841B2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checklist</w:t>
            </w:r>
          </w:p>
        </w:tc>
        <w:tc>
          <w:tcPr>
            <w:tcW w:w="1482" w:type="dxa"/>
            <w:vAlign w:val="center"/>
          </w:tcPr>
          <w:p w14:paraId="521295D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</w:tr>
      <w:tr w:rsidR="004F1893" w14:paraId="425CD137" w14:textId="77777777" w:rsidTr="004F1893">
        <w:trPr>
          <w:cantSplit/>
          <w:jc w:val="center"/>
        </w:trPr>
        <w:tc>
          <w:tcPr>
            <w:tcW w:w="1482" w:type="dxa"/>
            <w:vAlign w:val="center"/>
          </w:tcPr>
          <w:p w14:paraId="7A8F4F0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Вывод для идеи</w:t>
            </w:r>
          </w:p>
        </w:tc>
        <w:tc>
          <w:tcPr>
            <w:tcW w:w="1598" w:type="dxa"/>
            <w:vAlign w:val="center"/>
          </w:tcPr>
          <w:p w14:paraId="66D8690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 формулировке слово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; спрос на услугу не проявлен</w:t>
            </w:r>
          </w:p>
        </w:tc>
        <w:tc>
          <w:tcPr>
            <w:tcW w:w="1598" w:type="dxa"/>
            <w:vAlign w:val="center"/>
          </w:tcPr>
          <w:p w14:paraId="1741501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Связанные запросы - шаблоны таблиц; спроса на услугу нет</w:t>
            </w:r>
          </w:p>
        </w:tc>
        <w:tc>
          <w:tcPr>
            <w:tcW w:w="1598" w:type="dxa"/>
            <w:vAlign w:val="center"/>
          </w:tcPr>
          <w:p w14:paraId="3FA9439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Омоним (проверка орфографии), объема нет</w:t>
            </w:r>
          </w:p>
        </w:tc>
        <w:tc>
          <w:tcPr>
            <w:tcW w:w="1598" w:type="dxa"/>
            <w:vAlign w:val="center"/>
          </w:tcPr>
          <w:p w14:paraId="5B92C02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Ищут чек-лист; нишевая услуга</w:t>
            </w:r>
          </w:p>
        </w:tc>
        <w:tc>
          <w:tcPr>
            <w:tcW w:w="1482" w:type="dxa"/>
            <w:vAlign w:val="center"/>
          </w:tcPr>
          <w:p w14:paraId="27E2C99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Выбор инструмента платформы</w:t>
            </w:r>
          </w:p>
        </w:tc>
      </w:tr>
    </w:tbl>
    <w:p w14:paraId="7DD314A0" w14:textId="77777777" w:rsidR="004F1893" w:rsidRDefault="00A9521E">
      <w:pPr>
        <w:pStyle w:val="FirstParagraph"/>
        <w:spacing w:before="360" w:after="0" w:line="360" w:lineRule="exact"/>
        <w:ind w:firstLine="709"/>
        <w:jc w:val="both"/>
      </w:pPr>
      <w:r>
        <w:t xml:space="preserve">Лист показывает, что пики интереса по всем запросам приходятся на 2025-2026 гг., то есть интерес молод; сезонность в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не подтверждается, связанные запросы указывают на смежные темы. Для идеи это означает, что рост интереса к теме реален, но его коммерческий характер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не подтверждает.</w:t>
      </w:r>
    </w:p>
    <w:p w14:paraId="25CB42AD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t>Сопоставление сигналов двух источников по шести критериям приведено в таблице 48.</w:t>
      </w:r>
    </w:p>
    <w:p w14:paraId="01C9A6C4" w14:textId="77777777" w:rsidR="004F1893" w:rsidRDefault="00A9521E">
      <w:pPr>
        <w:pStyle w:val="a0"/>
        <w:keepNext/>
        <w:spacing w:before="360" w:after="0" w:line="360" w:lineRule="exact"/>
      </w:pPr>
      <w:r>
        <w:lastRenderedPageBreak/>
        <w:t>Таблица 48 – Рабочий лист сопоставления источников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02"/>
        <w:gridCol w:w="2024"/>
        <w:gridCol w:w="1899"/>
        <w:gridCol w:w="3030"/>
      </w:tblGrid>
      <w:tr w:rsidR="004F1893" w14:paraId="3A7F26BF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02" w:type="dxa"/>
            <w:vAlign w:val="center"/>
          </w:tcPr>
          <w:p w14:paraId="300F5E5B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Критерий</w:t>
            </w:r>
          </w:p>
        </w:tc>
        <w:tc>
          <w:tcPr>
            <w:tcW w:w="2024" w:type="dxa"/>
            <w:vAlign w:val="center"/>
          </w:tcPr>
          <w:p w14:paraId="58A3A8E5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Сигнал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899" w:type="dxa"/>
            <w:vAlign w:val="center"/>
          </w:tcPr>
          <w:p w14:paraId="19932FE3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Сигнал Яндекс Вордстат</w:t>
            </w:r>
          </w:p>
        </w:tc>
        <w:tc>
          <w:tcPr>
            <w:tcW w:w="3030" w:type="dxa"/>
            <w:vAlign w:val="center"/>
          </w:tcPr>
          <w:p w14:paraId="3EA0D103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Итоговая интерпретация</w:t>
            </w:r>
          </w:p>
        </w:tc>
      </w:tr>
      <w:tr w:rsidR="004F1893" w14:paraId="5B30765E" w14:textId="77777777" w:rsidTr="004F1893">
        <w:trPr>
          <w:cantSplit/>
          <w:jc w:val="center"/>
        </w:trPr>
        <w:tc>
          <w:tcPr>
            <w:tcW w:w="2402" w:type="dxa"/>
            <w:vAlign w:val="center"/>
          </w:tcPr>
          <w:p w14:paraId="3AFE523E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Наличие интереса</w:t>
            </w:r>
          </w:p>
        </w:tc>
        <w:tc>
          <w:tcPr>
            <w:tcW w:w="2024" w:type="dxa"/>
            <w:vAlign w:val="center"/>
          </w:tcPr>
          <w:p w14:paraId="49A5DABB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Рост узких запросов от низкой базы;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массовые</w:t>
            </w:r>
          </w:p>
        </w:tc>
        <w:tc>
          <w:tcPr>
            <w:tcW w:w="1899" w:type="dxa"/>
            <w:vAlign w:val="center"/>
          </w:tcPr>
          <w:p w14:paraId="7AC51956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До 20 тыс. запросов в год по ошибкам в формулах, до 10 тыс. по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3030" w:type="dxa"/>
            <w:vAlign w:val="center"/>
          </w:tcPr>
          <w:p w14:paraId="7669FD89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Интерес есть, преимущественно проблемный и инструментальный</w:t>
            </w:r>
          </w:p>
        </w:tc>
      </w:tr>
      <w:tr w:rsidR="004F1893" w14:paraId="1E59E3F1" w14:textId="77777777" w:rsidTr="004F1893">
        <w:trPr>
          <w:cantSplit/>
          <w:jc w:val="center"/>
        </w:trPr>
        <w:tc>
          <w:tcPr>
            <w:tcW w:w="2402" w:type="dxa"/>
            <w:vAlign w:val="center"/>
          </w:tcPr>
          <w:p w14:paraId="6D39C8E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Устойчивость интереса</w:t>
            </w:r>
          </w:p>
        </w:tc>
        <w:tc>
          <w:tcPr>
            <w:tcW w:w="2024" w:type="dxa"/>
            <w:vAlign w:val="center"/>
          </w:tcPr>
          <w:p w14:paraId="5CDCBD6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Рост 2025-2026 гг., сезонность не подтверждена</w:t>
            </w:r>
          </w:p>
        </w:tc>
        <w:tc>
          <w:tcPr>
            <w:tcW w:w="1899" w:type="dxa"/>
            <w:vAlign w:val="center"/>
          </w:tcPr>
          <w:p w14:paraId="1B59F11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Устойчивая сезонность, снижение за последний год</w:t>
            </w:r>
          </w:p>
        </w:tc>
        <w:tc>
          <w:tcPr>
            <w:tcW w:w="3030" w:type="dxa"/>
            <w:vAlign w:val="center"/>
          </w:tcPr>
          <w:p w14:paraId="64835B7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Сезонный в Яндексе, растущий в мировом поиске; источники расходятся</w:t>
            </w:r>
          </w:p>
        </w:tc>
      </w:tr>
      <w:tr w:rsidR="004F1893" w14:paraId="004894A0" w14:textId="77777777" w:rsidTr="004F1893">
        <w:trPr>
          <w:cantSplit/>
          <w:jc w:val="center"/>
        </w:trPr>
        <w:tc>
          <w:tcPr>
            <w:tcW w:w="2402" w:type="dxa"/>
            <w:vAlign w:val="center"/>
          </w:tcPr>
          <w:p w14:paraId="798A4EF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Коммерческий характер</w:t>
            </w:r>
          </w:p>
        </w:tc>
        <w:tc>
          <w:tcPr>
            <w:tcW w:w="2024" w:type="dxa"/>
            <w:vAlign w:val="center"/>
          </w:tcPr>
          <w:p w14:paraId="4A055A3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Связанные запросы про шаблоны и определения</w:t>
            </w:r>
          </w:p>
        </w:tc>
        <w:tc>
          <w:tcPr>
            <w:tcW w:w="1899" w:type="dxa"/>
            <w:vAlign w:val="center"/>
          </w:tcPr>
          <w:p w14:paraId="4A61BD4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Топы без «заказать», «цена»</w:t>
            </w:r>
          </w:p>
        </w:tc>
        <w:tc>
          <w:tcPr>
            <w:tcW w:w="3030" w:type="dxa"/>
            <w:vAlign w:val="center"/>
          </w:tcPr>
          <w:p w14:paraId="22A71E7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Информационный и инструментальный</w:t>
            </w:r>
          </w:p>
        </w:tc>
      </w:tr>
      <w:tr w:rsidR="004F1893" w14:paraId="42F37221" w14:textId="77777777" w:rsidTr="004F1893">
        <w:trPr>
          <w:cantSplit/>
          <w:jc w:val="center"/>
        </w:trPr>
        <w:tc>
          <w:tcPr>
            <w:tcW w:w="2402" w:type="dxa"/>
            <w:vAlign w:val="center"/>
          </w:tcPr>
          <w:p w14:paraId="7B7A65F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Территориальная выраженность</w:t>
            </w:r>
          </w:p>
        </w:tc>
        <w:tc>
          <w:tcPr>
            <w:tcW w:w="2024" w:type="dxa"/>
            <w:vAlign w:val="center"/>
          </w:tcPr>
          <w:p w14:paraId="21A766A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США есть; страны ЕС и Беларусь не различимы</w:t>
            </w:r>
          </w:p>
        </w:tc>
        <w:tc>
          <w:tcPr>
            <w:tcW w:w="1899" w:type="dxa"/>
            <w:vAlign w:val="center"/>
          </w:tcPr>
          <w:p w14:paraId="2E1A623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Центр и Москва; Беларусь около 1 %</w:t>
            </w:r>
          </w:p>
        </w:tc>
        <w:tc>
          <w:tcPr>
            <w:tcW w:w="3030" w:type="dxa"/>
            <w:vAlign w:val="center"/>
          </w:tcPr>
          <w:p w14:paraId="4535FB3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Онлайн-рынок без выраженной локализации</w:t>
            </w:r>
          </w:p>
        </w:tc>
      </w:tr>
      <w:tr w:rsidR="004F1893" w14:paraId="6C3B8D15" w14:textId="77777777" w:rsidTr="004F1893">
        <w:trPr>
          <w:cantSplit/>
          <w:jc w:val="center"/>
        </w:trPr>
        <w:tc>
          <w:tcPr>
            <w:tcW w:w="2402" w:type="dxa"/>
            <w:vAlign w:val="center"/>
          </w:tcPr>
          <w:p w14:paraId="106E2D3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Специализация услуги</w:t>
            </w:r>
          </w:p>
        </w:tc>
        <w:tc>
          <w:tcPr>
            <w:tcW w:w="2024" w:type="dxa"/>
            <w:vAlign w:val="center"/>
          </w:tcPr>
          <w:p w14:paraId="6DC9468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Растут аудит таблиц и аудит финансовых моделей</w:t>
            </w:r>
          </w:p>
        </w:tc>
        <w:tc>
          <w:tcPr>
            <w:tcW w:w="1899" w:type="dxa"/>
            <w:vAlign w:val="center"/>
          </w:tcPr>
          <w:p w14:paraId="5DA4C2E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Самый массовый кластер - проблемные запросы об ошибках</w:t>
            </w:r>
          </w:p>
        </w:tc>
        <w:tc>
          <w:tcPr>
            <w:tcW w:w="3030" w:type="dxa"/>
            <w:vAlign w:val="center"/>
          </w:tcPr>
          <w:p w14:paraId="14D5E19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Первой услугой выбрать проверку и объяснение ошибок, консалтинг - позже</w:t>
            </w:r>
          </w:p>
        </w:tc>
      </w:tr>
      <w:tr w:rsidR="004F1893" w14:paraId="64B97307" w14:textId="77777777" w:rsidTr="004F1893">
        <w:trPr>
          <w:cantSplit/>
          <w:jc w:val="center"/>
        </w:trPr>
        <w:tc>
          <w:tcPr>
            <w:tcW w:w="2402" w:type="dxa"/>
            <w:vAlign w:val="center"/>
          </w:tcPr>
          <w:p w14:paraId="43A03FD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Ограничения данных</w:t>
            </w:r>
          </w:p>
        </w:tc>
        <w:tc>
          <w:tcPr>
            <w:tcW w:w="2024" w:type="dxa"/>
            <w:vAlign w:val="center"/>
          </w:tcPr>
          <w:p w14:paraId="75BCD8A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Малые индексы, нормирование по пакету</w:t>
            </w:r>
          </w:p>
        </w:tc>
        <w:tc>
          <w:tcPr>
            <w:tcW w:w="1899" w:type="dxa"/>
            <w:vAlign w:val="center"/>
          </w:tcPr>
          <w:p w14:paraId="68D0E43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Словоформы, омонимы, только аудитория Яндекса</w:t>
            </w:r>
          </w:p>
        </w:tc>
        <w:tc>
          <w:tcPr>
            <w:tcW w:w="3030" w:type="dxa"/>
            <w:vAlign w:val="center"/>
          </w:tcPr>
          <w:p w14:paraId="30D133B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Требуются данные платежеспособности, рекламных кабинетов и конкурентов</w:t>
            </w:r>
          </w:p>
        </w:tc>
      </w:tr>
    </w:tbl>
    <w:p w14:paraId="397ED04D" w14:textId="77777777" w:rsidR="004F1893" w:rsidRDefault="00A9521E">
      <w:pPr>
        <w:pStyle w:val="FirstParagraph"/>
        <w:spacing w:before="360" w:after="0" w:line="360" w:lineRule="exact"/>
        <w:ind w:firstLine="709"/>
        <w:jc w:val="both"/>
      </w:pPr>
      <w:r>
        <w:t>Сопоставление источников соответствует ситуации «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растет, Вордстат стабилен или снижается» - по методике нужно проверить аудиторию, формулировки и регионы и дополнить поиск другими источниками. Это определяет содержание ЛР2-3 и ЛР4.</w:t>
      </w:r>
    </w:p>
    <w:p w14:paraId="5109DE02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t>Перспективность идеи оценена по матрице из шести критериев (таблица 49).</w:t>
      </w:r>
    </w:p>
    <w:p w14:paraId="0296C9DF" w14:textId="77777777" w:rsidR="004F1893" w:rsidRDefault="00A9521E">
      <w:pPr>
        <w:pStyle w:val="a0"/>
        <w:keepNext/>
        <w:spacing w:before="360" w:after="0" w:line="360" w:lineRule="exact"/>
      </w:pPr>
      <w:r>
        <w:t>Таблица 49 – Оценочная матрица перспективности бизнес-идеи (0-3)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1"/>
        <w:gridCol w:w="1836"/>
        <w:gridCol w:w="1389"/>
        <w:gridCol w:w="1836"/>
        <w:gridCol w:w="2333"/>
      </w:tblGrid>
      <w:tr w:rsidR="004F1893" w14:paraId="6BB0FB2B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0" w:type="dxa"/>
            <w:vAlign w:val="center"/>
          </w:tcPr>
          <w:p w14:paraId="6DCB2D00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Критерий</w:t>
            </w:r>
          </w:p>
        </w:tc>
        <w:tc>
          <w:tcPr>
            <w:tcW w:w="1836" w:type="dxa"/>
            <w:vAlign w:val="center"/>
          </w:tcPr>
          <w:p w14:paraId="268A53A9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389" w:type="dxa"/>
            <w:vAlign w:val="center"/>
          </w:tcPr>
          <w:p w14:paraId="23B85223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836" w:type="dxa"/>
            <w:vAlign w:val="center"/>
          </w:tcPr>
          <w:p w14:paraId="7133D716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2333" w:type="dxa"/>
            <w:vAlign w:val="center"/>
          </w:tcPr>
          <w:p w14:paraId="6CCF670B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Обоснование</w:t>
            </w:r>
          </w:p>
        </w:tc>
      </w:tr>
      <w:tr w:rsidR="004F1893" w14:paraId="1A14E34C" w14:textId="77777777" w:rsidTr="004F1893">
        <w:trPr>
          <w:cantSplit/>
          <w:jc w:val="center"/>
        </w:trPr>
        <w:tc>
          <w:tcPr>
            <w:tcW w:w="1960" w:type="dxa"/>
            <w:vAlign w:val="center"/>
          </w:tcPr>
          <w:p w14:paraId="7FA0894B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Выраженность интереса</w:t>
            </w:r>
          </w:p>
        </w:tc>
        <w:tc>
          <w:tcPr>
            <w:tcW w:w="1836" w:type="dxa"/>
            <w:vAlign w:val="center"/>
          </w:tcPr>
          <w:p w14:paraId="4CBFF902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89" w:type="dxa"/>
            <w:vAlign w:val="center"/>
          </w:tcPr>
          <w:p w14:paraId="7BC097D1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836" w:type="dxa"/>
            <w:vAlign w:val="center"/>
          </w:tcPr>
          <w:p w14:paraId="268D21D1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33" w:type="dxa"/>
            <w:vAlign w:val="center"/>
          </w:tcPr>
          <w:p w14:paraId="0F571031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Объем Вордстата и масштаб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</w:tr>
      <w:tr w:rsidR="004F1893" w14:paraId="1B9572B5" w14:textId="77777777" w:rsidTr="004F1893">
        <w:trPr>
          <w:cantSplit/>
          <w:jc w:val="center"/>
        </w:trPr>
        <w:tc>
          <w:tcPr>
            <w:tcW w:w="1960" w:type="dxa"/>
            <w:vAlign w:val="center"/>
          </w:tcPr>
          <w:p w14:paraId="2E6096A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836" w:type="dxa"/>
            <w:vAlign w:val="center"/>
          </w:tcPr>
          <w:p w14:paraId="4A7F64E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89" w:type="dxa"/>
            <w:vAlign w:val="center"/>
          </w:tcPr>
          <w:p w14:paraId="144F81B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836" w:type="dxa"/>
            <w:vAlign w:val="center"/>
          </w:tcPr>
          <w:p w14:paraId="492EE92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33" w:type="dxa"/>
            <w:vAlign w:val="center"/>
          </w:tcPr>
          <w:p w14:paraId="27B310B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Расхождение источников в А; длинный рост в Б и В</w:t>
            </w:r>
          </w:p>
        </w:tc>
      </w:tr>
      <w:tr w:rsidR="004F1893" w14:paraId="2D599E76" w14:textId="77777777" w:rsidTr="004F1893">
        <w:trPr>
          <w:cantSplit/>
          <w:jc w:val="center"/>
        </w:trPr>
        <w:tc>
          <w:tcPr>
            <w:tcW w:w="1960" w:type="dxa"/>
            <w:vAlign w:val="center"/>
          </w:tcPr>
          <w:p w14:paraId="4F5E5A0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Коммерческое намерение</w:t>
            </w:r>
          </w:p>
        </w:tc>
        <w:tc>
          <w:tcPr>
            <w:tcW w:w="1836" w:type="dxa"/>
            <w:vAlign w:val="center"/>
          </w:tcPr>
          <w:p w14:paraId="71AFA07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89" w:type="dxa"/>
            <w:vAlign w:val="center"/>
          </w:tcPr>
          <w:p w14:paraId="79AB053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836" w:type="dxa"/>
            <w:vAlign w:val="center"/>
          </w:tcPr>
          <w:p w14:paraId="30F3D3B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33" w:type="dxa"/>
            <w:vAlign w:val="center"/>
          </w:tcPr>
          <w:p w14:paraId="150CF68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Услуговые формулировки есть только в кластере В</w:t>
            </w:r>
          </w:p>
        </w:tc>
      </w:tr>
      <w:tr w:rsidR="004F1893" w14:paraId="579DEA6E" w14:textId="77777777" w:rsidTr="004F1893">
        <w:trPr>
          <w:cantSplit/>
          <w:jc w:val="center"/>
        </w:trPr>
        <w:tc>
          <w:tcPr>
            <w:tcW w:w="1960" w:type="dxa"/>
            <w:vAlign w:val="center"/>
          </w:tcPr>
          <w:p w14:paraId="6220E86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Географическая ясность</w:t>
            </w:r>
          </w:p>
        </w:tc>
        <w:tc>
          <w:tcPr>
            <w:tcW w:w="1836" w:type="dxa"/>
            <w:vAlign w:val="center"/>
          </w:tcPr>
          <w:p w14:paraId="2380F24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89" w:type="dxa"/>
            <w:vAlign w:val="center"/>
          </w:tcPr>
          <w:p w14:paraId="24DBDB2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836" w:type="dxa"/>
            <w:vAlign w:val="center"/>
          </w:tcPr>
          <w:p w14:paraId="2173FC1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33" w:type="dxa"/>
            <w:vAlign w:val="center"/>
          </w:tcPr>
          <w:p w14:paraId="799B587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 Б есть страны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Россия; в А и В территория не определяется данными</w:t>
            </w:r>
          </w:p>
        </w:tc>
      </w:tr>
      <w:tr w:rsidR="004F1893" w14:paraId="40FC49C0" w14:textId="77777777" w:rsidTr="004F1893">
        <w:trPr>
          <w:cantSplit/>
          <w:jc w:val="center"/>
        </w:trPr>
        <w:tc>
          <w:tcPr>
            <w:tcW w:w="1960" w:type="dxa"/>
            <w:vAlign w:val="center"/>
          </w:tcPr>
          <w:p w14:paraId="60375B1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Соответствие компетенции</w:t>
            </w:r>
          </w:p>
        </w:tc>
        <w:tc>
          <w:tcPr>
            <w:tcW w:w="1836" w:type="dxa"/>
            <w:vAlign w:val="center"/>
          </w:tcPr>
          <w:p w14:paraId="46AE9F7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3428090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836" w:type="dxa"/>
            <w:vAlign w:val="center"/>
          </w:tcPr>
          <w:p w14:paraId="7EEEE38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33" w:type="dxa"/>
            <w:vAlign w:val="center"/>
          </w:tcPr>
          <w:p w14:paraId="2D9B7C4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Кластер А соответствует продукту прямо, Б - смежный, В - сегмент клиентов</w:t>
            </w:r>
          </w:p>
        </w:tc>
      </w:tr>
      <w:tr w:rsidR="004F1893" w14:paraId="3935A53F" w14:textId="77777777" w:rsidTr="004F1893">
        <w:trPr>
          <w:cantSplit/>
          <w:jc w:val="center"/>
        </w:trPr>
        <w:tc>
          <w:tcPr>
            <w:tcW w:w="1960" w:type="dxa"/>
            <w:vAlign w:val="center"/>
          </w:tcPr>
          <w:p w14:paraId="29A611E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Операционная реализуемость</w:t>
            </w:r>
          </w:p>
        </w:tc>
        <w:tc>
          <w:tcPr>
            <w:tcW w:w="1836" w:type="dxa"/>
            <w:vAlign w:val="center"/>
          </w:tcPr>
          <w:p w14:paraId="630AC6B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2F76C3A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836" w:type="dxa"/>
            <w:vAlign w:val="center"/>
          </w:tcPr>
          <w:p w14:paraId="7A3CE80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33" w:type="dxa"/>
            <w:vAlign w:val="center"/>
          </w:tcPr>
          <w:p w14:paraId="0D9F741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Продукт онлайн; Б требует конкуренции с платформами, В - профессионального канала</w:t>
            </w:r>
          </w:p>
        </w:tc>
      </w:tr>
      <w:tr w:rsidR="004F1893" w14:paraId="34910AA3" w14:textId="77777777" w:rsidTr="004F1893">
        <w:trPr>
          <w:cantSplit/>
          <w:jc w:val="center"/>
        </w:trPr>
        <w:tc>
          <w:tcPr>
            <w:tcW w:w="1960" w:type="dxa"/>
            <w:vAlign w:val="center"/>
          </w:tcPr>
          <w:p w14:paraId="5A11244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Сумма (из 18)</w:t>
            </w:r>
          </w:p>
        </w:tc>
        <w:tc>
          <w:tcPr>
            <w:tcW w:w="1836" w:type="dxa"/>
            <w:vAlign w:val="center"/>
          </w:tcPr>
          <w:p w14:paraId="5EA968B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389" w:type="dxa"/>
            <w:vAlign w:val="center"/>
          </w:tcPr>
          <w:p w14:paraId="24234C2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836" w:type="dxa"/>
            <w:vAlign w:val="center"/>
          </w:tcPr>
          <w:p w14:paraId="792CA6C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333" w:type="dxa"/>
            <w:vAlign w:val="center"/>
          </w:tcPr>
          <w:p w14:paraId="4106950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Все три кластера в диапазоне 10-12</w:t>
            </w:r>
          </w:p>
        </w:tc>
      </w:tr>
      <w:tr w:rsidR="004F1893" w14:paraId="4642773D" w14:textId="77777777" w:rsidTr="004F1893">
        <w:trPr>
          <w:cantSplit/>
          <w:jc w:val="center"/>
        </w:trPr>
        <w:tc>
          <w:tcPr>
            <w:tcW w:w="1960" w:type="dxa"/>
            <w:vAlign w:val="center"/>
          </w:tcPr>
          <w:p w14:paraId="3B51CCC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Рекомендация</w:t>
            </w:r>
          </w:p>
        </w:tc>
        <w:tc>
          <w:tcPr>
            <w:tcW w:w="1836" w:type="dxa"/>
            <w:vAlign w:val="center"/>
          </w:tcPr>
          <w:p w14:paraId="4C2AE08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Перспективна, уточнить сегмент и коммерческую часть</w:t>
            </w:r>
          </w:p>
        </w:tc>
        <w:tc>
          <w:tcPr>
            <w:tcW w:w="1389" w:type="dxa"/>
            <w:vAlign w:val="center"/>
          </w:tcPr>
          <w:p w14:paraId="23F3EE1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Контекст рынка, не основной продукт</w:t>
            </w:r>
          </w:p>
        </w:tc>
        <w:tc>
          <w:tcPr>
            <w:tcW w:w="1836" w:type="dxa"/>
            <w:vAlign w:val="center"/>
          </w:tcPr>
          <w:p w14:paraId="60019C6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Перспективна как сегмент консультантов</w:t>
            </w:r>
          </w:p>
        </w:tc>
        <w:tc>
          <w:tcPr>
            <w:tcW w:w="2333" w:type="dxa"/>
            <w:vAlign w:val="center"/>
          </w:tcPr>
          <w:p w14:paraId="38DB0B0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Требуется проверка платежеспособного спроса</w:t>
            </w:r>
          </w:p>
        </w:tc>
      </w:tr>
    </w:tbl>
    <w:p w14:paraId="7EE53061" w14:textId="77777777" w:rsidR="004F1893" w:rsidRDefault="00A9521E">
      <w:pPr>
        <w:pStyle w:val="FirstParagraph"/>
        <w:spacing w:before="360" w:after="0" w:line="360" w:lineRule="exact"/>
        <w:ind w:firstLine="709"/>
        <w:jc w:val="both"/>
      </w:pPr>
      <w:r>
        <w:t>Все три кластера набрали 10-12 баллов из 18: идея перспективна, но требует уточнения сегмента, услуги или территории [4]. Сильного предварительного обоснования (15-18 баллов) ни один кластер не получил главным образом из-за отсутствия коммерческих запросов и неопределенности территории. Матрица является внутренней методической шкалой и не заменяет финансовый расчет и анализ конкурентов.</w:t>
      </w:r>
    </w:p>
    <w:p w14:paraId="397DF58C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t xml:space="preserve">На основании анализа поискового интереса аудитории в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Яндекс Вордстат выбрана бизнес-идея </w:t>
      </w:r>
      <w:r>
        <w:rPr>
          <w:i/>
        </w:rPr>
        <w:t>TableMind</w:t>
      </w:r>
      <w:r>
        <w:t xml:space="preserve">, то есть облачный сервис независимой проверки таблиц </w:t>
      </w:r>
      <w:r>
        <w:rPr>
          <w:i/>
        </w:rPr>
        <w:t>Excel</w:t>
      </w:r>
      <w:r>
        <w:t xml:space="preserve"> с доказательством каждой находки. Идея основана на компетенции построения и верификации финансовых моделей и ориентирована на финансовых аналитиков, консультантов, бухгалтеров и основателей малого и среднего бизнеса.</w:t>
      </w:r>
    </w:p>
    <w:p w14:paraId="3041BC86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t xml:space="preserve">Выбор идеи обоснован тем, что по группам запросов о проверке формул, об ошибках в таблицах, об </w:t>
      </w:r>
      <w:r>
        <w:rPr>
          <w:i/>
        </w:rPr>
        <w:t>AI</w:t>
      </w:r>
      <w:r>
        <w:t xml:space="preserve">-инструментах для </w:t>
      </w:r>
      <w:r>
        <w:rPr>
          <w:i/>
        </w:rPr>
        <w:t>Excel</w:t>
      </w:r>
      <w:r>
        <w:t xml:space="preserve"> и об аудите финансовых моделей выявлены следующие признаки интереса - рост узких запросов в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(за последний год аудит таблиц вырос почти в шесть раз к предыдущему году, при очень низкой базе); массовые </w:t>
      </w:r>
      <w:r>
        <w:lastRenderedPageBreak/>
        <w:t xml:space="preserve">проблемные запросы в Вордстате (около 20 тысяч запросов в год по ошибкам в формулах в России); быстро растущий интерес к </w:t>
      </w:r>
      <w:r>
        <w:rPr>
          <w:i/>
        </w:rPr>
        <w:t>AI</w:t>
      </w:r>
      <w:r>
        <w:t xml:space="preserve">-ассистентам для </w:t>
      </w:r>
      <w:r>
        <w:rPr>
          <w:i/>
        </w:rPr>
        <w:t>Excel</w:t>
      </w:r>
      <w:r>
        <w:t xml:space="preserve">. Это свидетельствует о наличии поискового спроса на решение задачи «найти и исправить ошибку в таблице» и о смещении рынка к </w:t>
      </w:r>
      <w:r>
        <w:rPr>
          <w:i/>
        </w:rPr>
        <w:t>AI</w:t>
      </w:r>
      <w:r>
        <w:t>-инструментам.</w:t>
      </w:r>
    </w:p>
    <w:p w14:paraId="64EA3127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t xml:space="preserve">В качестве первичной географической границы рынка выбраны англоязычные страны (США, Великобритания, Канада, Австралия, Ирландия) с расширением на ЕС. Данный выбор объясняется тем, что именно в англоязычном поиске интерес к аудиту таблиц и </w:t>
      </w:r>
      <w:r>
        <w:rPr>
          <w:i/>
        </w:rPr>
        <w:t>AI</w:t>
      </w:r>
      <w:r>
        <w:t xml:space="preserve">-инструментам подтвержден данными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>, а продукт оказывается онлайн; Беларусь и Россия оставлены контрольными территориями, поскольку их объем в Вордстате ограничен, а доля Беларуси составляет около одного процента от России.</w:t>
      </w:r>
    </w:p>
    <w:p w14:paraId="076C8228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t>Таким образом, бизнес-идея является предварительно обоснованной лишь частично - подтверждены интерес аудитории и соответствие компетенции, но не подтверждены коммерческие поисковые намерения и территория на уровне отдельных стран. Дополнительно требуется проверить конкурентов, цены, каналы продаж, финансовую модель и готовность клиентов платить за проверку.</w:t>
      </w:r>
    </w:p>
    <w:p w14:paraId="68C9FBF7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t>Итоговый текст аргументации разложен на фрагменты в таблице 50.</w:t>
      </w:r>
    </w:p>
    <w:p w14:paraId="27D41EDB" w14:textId="77777777" w:rsidR="004F1893" w:rsidRDefault="00A9521E">
      <w:pPr>
        <w:pStyle w:val="a0"/>
        <w:keepNext/>
        <w:spacing w:before="360" w:after="0" w:line="360" w:lineRule="exact"/>
      </w:pPr>
      <w:r>
        <w:t>Таблица 50 – Фрагменты итоговой аргументации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11"/>
        <w:gridCol w:w="6344"/>
      </w:tblGrid>
      <w:tr w:rsidR="004F1893" w14:paraId="2035FBEE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11" w:type="dxa"/>
            <w:vAlign w:val="center"/>
          </w:tcPr>
          <w:p w14:paraId="0FB06F29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Фрагмент</w:t>
            </w:r>
          </w:p>
        </w:tc>
        <w:tc>
          <w:tcPr>
            <w:tcW w:w="6343" w:type="dxa"/>
            <w:vAlign w:val="center"/>
          </w:tcPr>
          <w:p w14:paraId="7EA522D3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Содержание</w:t>
            </w:r>
          </w:p>
        </w:tc>
      </w:tr>
      <w:tr w:rsidR="004F1893" w14:paraId="09600832" w14:textId="77777777" w:rsidTr="004F1893">
        <w:trPr>
          <w:cantSplit/>
          <w:jc w:val="center"/>
        </w:trPr>
        <w:tc>
          <w:tcPr>
            <w:tcW w:w="3011" w:type="dxa"/>
            <w:vAlign w:val="center"/>
          </w:tcPr>
          <w:p w14:paraId="520E95ED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Выбрана бизнес-идея</w:t>
            </w:r>
          </w:p>
        </w:tc>
        <w:tc>
          <w:tcPr>
            <w:tcW w:w="6343" w:type="dxa"/>
            <w:vAlign w:val="center"/>
          </w:tcPr>
          <w:p w14:paraId="149A9558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независимая проверка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онлайн-сервис</w:t>
            </w:r>
          </w:p>
        </w:tc>
      </w:tr>
      <w:tr w:rsidR="004F1893" w14:paraId="2F640BF7" w14:textId="77777777" w:rsidTr="004F1893">
        <w:trPr>
          <w:cantSplit/>
          <w:jc w:val="center"/>
        </w:trPr>
        <w:tc>
          <w:tcPr>
            <w:tcW w:w="3011" w:type="dxa"/>
            <w:vAlign w:val="center"/>
          </w:tcPr>
          <w:p w14:paraId="4427149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Идея основана на компетенции</w:t>
            </w:r>
          </w:p>
        </w:tc>
        <w:tc>
          <w:tcPr>
            <w:tcW w:w="6343" w:type="dxa"/>
            <w:vAlign w:val="center"/>
          </w:tcPr>
          <w:p w14:paraId="2A4EE2E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Верификация вычислений и финансовых моделей (принцип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доказывает»)</w:t>
            </w:r>
          </w:p>
        </w:tc>
      </w:tr>
      <w:tr w:rsidR="004F1893" w14:paraId="4B179F1A" w14:textId="77777777" w:rsidTr="004F1893">
        <w:trPr>
          <w:cantSplit/>
          <w:jc w:val="center"/>
        </w:trPr>
        <w:tc>
          <w:tcPr>
            <w:tcW w:w="3011" w:type="dxa"/>
            <w:vAlign w:val="center"/>
          </w:tcPr>
          <w:p w14:paraId="2C2BDE3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6343" w:type="dxa"/>
            <w:vAlign w:val="center"/>
          </w:tcPr>
          <w:p w14:paraId="29F8DBD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консультанты, бухгалтеры, основатели</w:t>
            </w:r>
          </w:p>
        </w:tc>
      </w:tr>
      <w:tr w:rsidR="004F1893" w14:paraId="2DF8201D" w14:textId="77777777" w:rsidTr="004F1893">
        <w:trPr>
          <w:cantSplit/>
          <w:jc w:val="center"/>
        </w:trPr>
        <w:tc>
          <w:tcPr>
            <w:tcW w:w="3011" w:type="dxa"/>
            <w:vAlign w:val="center"/>
          </w:tcPr>
          <w:p w14:paraId="643F7EE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показывают</w:t>
            </w:r>
          </w:p>
        </w:tc>
        <w:tc>
          <w:tcPr>
            <w:tcW w:w="6343" w:type="dxa"/>
            <w:vAlign w:val="center"/>
          </w:tcPr>
          <w:p w14:paraId="72F4A20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Рост узких запросов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-запросов за последний год от низкой базы; сезонность не подтверждена</w:t>
            </w:r>
          </w:p>
        </w:tc>
      </w:tr>
      <w:tr w:rsidR="004F1893" w14:paraId="2C796BCC" w14:textId="77777777" w:rsidTr="004F1893">
        <w:trPr>
          <w:cantSplit/>
          <w:jc w:val="center"/>
        </w:trPr>
        <w:tc>
          <w:tcPr>
            <w:tcW w:w="3011" w:type="dxa"/>
            <w:vAlign w:val="center"/>
          </w:tcPr>
          <w:p w14:paraId="22F4B5E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Данные Яндекс Вордстат подтверждают</w:t>
            </w:r>
          </w:p>
        </w:tc>
        <w:tc>
          <w:tcPr>
            <w:tcW w:w="6343" w:type="dxa"/>
            <w:vAlign w:val="center"/>
          </w:tcPr>
          <w:p w14:paraId="20F32FB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Массовый проблемный интерес и 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; сезонность; снижение за последний год; коммерческих формулировок нет</w:t>
            </w:r>
          </w:p>
        </w:tc>
      </w:tr>
      <w:tr w:rsidR="004F1893" w14:paraId="69F5E76E" w14:textId="77777777" w:rsidTr="004F1893">
        <w:trPr>
          <w:cantSplit/>
          <w:jc w:val="center"/>
        </w:trPr>
        <w:tc>
          <w:tcPr>
            <w:tcW w:w="3011" w:type="dxa"/>
            <w:vAlign w:val="center"/>
          </w:tcPr>
          <w:p w14:paraId="49294A6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Географические границы выбраны</w:t>
            </w:r>
          </w:p>
        </w:tc>
        <w:tc>
          <w:tcPr>
            <w:tcW w:w="6343" w:type="dxa"/>
            <w:vAlign w:val="center"/>
          </w:tcPr>
          <w:p w14:paraId="5018FED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Англоязычные страны с расширением на ЕС; Беларусь и Россия - контрольные</w:t>
            </w:r>
          </w:p>
        </w:tc>
      </w:tr>
      <w:tr w:rsidR="004F1893" w14:paraId="14FEF7A1" w14:textId="77777777" w:rsidTr="004F1893">
        <w:trPr>
          <w:cantSplit/>
          <w:jc w:val="center"/>
        </w:trPr>
        <w:tc>
          <w:tcPr>
            <w:tcW w:w="3011" w:type="dxa"/>
            <w:vAlign w:val="center"/>
          </w:tcPr>
          <w:p w14:paraId="19BC58E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Ограничения анализа</w:t>
            </w:r>
          </w:p>
        </w:tc>
        <w:tc>
          <w:tcPr>
            <w:tcW w:w="6343" w:type="dxa"/>
            <w:vAlign w:val="center"/>
          </w:tcPr>
          <w:p w14:paraId="69AC608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Поисковый интерес не равен продажам; малые объемы узких запросов; расхождение источников</w:t>
            </w:r>
          </w:p>
        </w:tc>
      </w:tr>
      <w:tr w:rsidR="004F1893" w14:paraId="1930A6AB" w14:textId="77777777" w:rsidTr="004F1893">
        <w:trPr>
          <w:cantSplit/>
          <w:jc w:val="center"/>
        </w:trPr>
        <w:tc>
          <w:tcPr>
            <w:tcW w:w="3011" w:type="dxa"/>
            <w:vAlign w:val="center"/>
          </w:tcPr>
          <w:p w14:paraId="146E88E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Итоговое решение</w:t>
            </w:r>
          </w:p>
        </w:tc>
        <w:tc>
          <w:tcPr>
            <w:tcW w:w="6343" w:type="dxa"/>
            <w:vAlign w:val="center"/>
          </w:tcPr>
          <w:p w14:paraId="6F8695E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Принять идею как гипотезу, сузить фокус на проблемные запросы и профессиональный сегмент, территорию подтвердить в ЛР2-3</w:t>
            </w:r>
          </w:p>
        </w:tc>
      </w:tr>
    </w:tbl>
    <w:p w14:paraId="7A769DFF" w14:textId="77777777" w:rsidR="004F1893" w:rsidRDefault="00A9521E">
      <w:pPr>
        <w:pStyle w:val="FirstParagraph"/>
        <w:spacing w:before="360" w:after="0" w:line="360" w:lineRule="exact"/>
        <w:ind w:firstLine="709"/>
        <w:jc w:val="both"/>
      </w:pPr>
      <w:r>
        <w:t>Таблица фрагментов дублирует итоговый текст в виде структуры для бизнес-плана. Итоговое решение - принять идею как предварительно обоснованную гипотезу и перейти к оценке объема рынка.</w:t>
      </w:r>
    </w:p>
    <w:p w14:paraId="33984276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lastRenderedPageBreak/>
        <w:t>Качество итогового вывода проверено по чек-листу (таблица 51).</w:t>
      </w:r>
    </w:p>
    <w:p w14:paraId="733A8866" w14:textId="77777777" w:rsidR="004F1893" w:rsidRDefault="00A9521E">
      <w:pPr>
        <w:pStyle w:val="a0"/>
        <w:keepNext/>
        <w:spacing w:before="360" w:after="0" w:line="360" w:lineRule="exact"/>
      </w:pPr>
      <w:r>
        <w:t>Таблица 51 – Чек-лист качества итогового вывода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808"/>
        <w:gridCol w:w="1389"/>
        <w:gridCol w:w="3158"/>
      </w:tblGrid>
      <w:tr w:rsidR="004F1893" w14:paraId="3B1C9B4B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808" w:type="dxa"/>
            <w:vAlign w:val="center"/>
          </w:tcPr>
          <w:p w14:paraId="278FA199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Проверочный вопрос</w:t>
            </w:r>
          </w:p>
        </w:tc>
        <w:tc>
          <w:tcPr>
            <w:tcW w:w="1389" w:type="dxa"/>
            <w:vAlign w:val="center"/>
          </w:tcPr>
          <w:p w14:paraId="4C373DD4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Да / нет</w:t>
            </w:r>
          </w:p>
        </w:tc>
        <w:tc>
          <w:tcPr>
            <w:tcW w:w="3158" w:type="dxa"/>
            <w:vAlign w:val="center"/>
          </w:tcPr>
          <w:p w14:paraId="7E4BC049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Комментарий</w:t>
            </w:r>
          </w:p>
        </w:tc>
      </w:tr>
      <w:tr w:rsidR="004F1893" w14:paraId="5516B967" w14:textId="77777777" w:rsidTr="004F1893">
        <w:trPr>
          <w:cantSplit/>
          <w:jc w:val="center"/>
        </w:trPr>
        <w:tc>
          <w:tcPr>
            <w:tcW w:w="4808" w:type="dxa"/>
            <w:vAlign w:val="center"/>
          </w:tcPr>
          <w:p w14:paraId="537E5FF1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Бизнес-идея сформулирована конкретно</w:t>
            </w:r>
          </w:p>
        </w:tc>
        <w:tc>
          <w:tcPr>
            <w:tcW w:w="1389" w:type="dxa"/>
            <w:vAlign w:val="center"/>
          </w:tcPr>
          <w:p w14:paraId="32337645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158" w:type="dxa"/>
            <w:vAlign w:val="center"/>
          </w:tcPr>
          <w:p w14:paraId="7B4D071C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проверка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4F1893" w14:paraId="416293EC" w14:textId="77777777" w:rsidTr="004F1893">
        <w:trPr>
          <w:cantSplit/>
          <w:jc w:val="center"/>
        </w:trPr>
        <w:tc>
          <w:tcPr>
            <w:tcW w:w="4808" w:type="dxa"/>
            <w:vAlign w:val="center"/>
          </w:tcPr>
          <w:p w14:paraId="63D3848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Компетенция связана с конкретной услугой</w:t>
            </w:r>
          </w:p>
        </w:tc>
        <w:tc>
          <w:tcPr>
            <w:tcW w:w="1389" w:type="dxa"/>
            <w:vAlign w:val="center"/>
          </w:tcPr>
          <w:p w14:paraId="4490F0C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158" w:type="dxa"/>
            <w:vAlign w:val="center"/>
          </w:tcPr>
          <w:p w14:paraId="0772278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Верификация вычислений</w:t>
            </w:r>
          </w:p>
        </w:tc>
      </w:tr>
      <w:tr w:rsidR="004F1893" w14:paraId="226A642E" w14:textId="77777777" w:rsidTr="004F1893">
        <w:trPr>
          <w:cantSplit/>
          <w:jc w:val="center"/>
        </w:trPr>
        <w:tc>
          <w:tcPr>
            <w:tcW w:w="4808" w:type="dxa"/>
            <w:vAlign w:val="center"/>
          </w:tcPr>
          <w:p w14:paraId="7DD19B9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Использованы разные группы запросов</w:t>
            </w:r>
          </w:p>
        </w:tc>
        <w:tc>
          <w:tcPr>
            <w:tcW w:w="1389" w:type="dxa"/>
            <w:vAlign w:val="center"/>
          </w:tcPr>
          <w:p w14:paraId="6D4A443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158" w:type="dxa"/>
            <w:vAlign w:val="center"/>
          </w:tcPr>
          <w:p w14:paraId="552909D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Проблемные, услуговые,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брендовые, смежные</w:t>
            </w:r>
          </w:p>
        </w:tc>
      </w:tr>
      <w:tr w:rsidR="004F1893" w14:paraId="0D8BE4BA" w14:textId="77777777" w:rsidTr="004F1893">
        <w:trPr>
          <w:cantSplit/>
          <w:jc w:val="center"/>
        </w:trPr>
        <w:tc>
          <w:tcPr>
            <w:tcW w:w="4808" w:type="dxa"/>
            <w:vAlign w:val="center"/>
          </w:tcPr>
          <w:p w14:paraId="6691F69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зафиксированы территория, период, категория и тип поиска</w:t>
            </w:r>
          </w:p>
        </w:tc>
        <w:tc>
          <w:tcPr>
            <w:tcW w:w="1389" w:type="dxa"/>
            <w:vAlign w:val="center"/>
          </w:tcPr>
          <w:p w14:paraId="08AE4D2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158" w:type="dxa"/>
            <w:vAlign w:val="center"/>
          </w:tcPr>
          <w:p w14:paraId="21D1ED5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Таблица настроек</w:t>
            </w:r>
          </w:p>
        </w:tc>
      </w:tr>
      <w:tr w:rsidR="004F1893" w14:paraId="554E41A7" w14:textId="77777777" w:rsidTr="004F1893">
        <w:trPr>
          <w:cantSplit/>
          <w:jc w:val="center"/>
        </w:trPr>
        <w:tc>
          <w:tcPr>
            <w:tcW w:w="4808" w:type="dxa"/>
            <w:vAlign w:val="center"/>
          </w:tcPr>
          <w:p w14:paraId="4AD2622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 Яндекс Вордстат зафиксированы регион, частотность, динамика и похожие запросы</w:t>
            </w:r>
          </w:p>
        </w:tc>
        <w:tc>
          <w:tcPr>
            <w:tcW w:w="1389" w:type="dxa"/>
            <w:vAlign w:val="center"/>
          </w:tcPr>
          <w:p w14:paraId="040D317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158" w:type="dxa"/>
            <w:vAlign w:val="center"/>
          </w:tcPr>
          <w:p w14:paraId="092E6E6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Таблицы настроек, динамики, топов</w:t>
            </w:r>
          </w:p>
        </w:tc>
      </w:tr>
      <w:tr w:rsidR="004F1893" w14:paraId="4E046D63" w14:textId="77777777" w:rsidTr="004F1893">
        <w:trPr>
          <w:cantSplit/>
          <w:jc w:val="center"/>
        </w:trPr>
        <w:tc>
          <w:tcPr>
            <w:tcW w:w="4808" w:type="dxa"/>
            <w:vAlign w:val="center"/>
          </w:tcPr>
          <w:p w14:paraId="3639948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Сделано сопоставление двух источников</w:t>
            </w:r>
          </w:p>
        </w:tc>
        <w:tc>
          <w:tcPr>
            <w:tcW w:w="1389" w:type="dxa"/>
            <w:vAlign w:val="center"/>
          </w:tcPr>
          <w:p w14:paraId="5A032E3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158" w:type="dxa"/>
            <w:vAlign w:val="center"/>
          </w:tcPr>
          <w:p w14:paraId="47100E6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Раздел 2.7</w:t>
            </w:r>
          </w:p>
        </w:tc>
      </w:tr>
      <w:tr w:rsidR="004F1893" w14:paraId="212EF677" w14:textId="77777777" w:rsidTr="004F1893">
        <w:trPr>
          <w:cantSplit/>
          <w:jc w:val="center"/>
        </w:trPr>
        <w:tc>
          <w:tcPr>
            <w:tcW w:w="4808" w:type="dxa"/>
            <w:vAlign w:val="center"/>
          </w:tcPr>
          <w:p w14:paraId="1AE55A1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Географические границы обоснованы данными и операционной возможностью</w:t>
            </w:r>
          </w:p>
        </w:tc>
        <w:tc>
          <w:tcPr>
            <w:tcW w:w="1389" w:type="dxa"/>
            <w:vAlign w:val="center"/>
          </w:tcPr>
          <w:p w14:paraId="6BBEDAA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158" w:type="dxa"/>
            <w:vAlign w:val="center"/>
          </w:tcPr>
          <w:p w14:paraId="13D6595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Данные по странам тонкие</w:t>
            </w:r>
          </w:p>
        </w:tc>
      </w:tr>
      <w:tr w:rsidR="004F1893" w14:paraId="705BC18A" w14:textId="77777777" w:rsidTr="004F1893">
        <w:trPr>
          <w:cantSplit/>
          <w:jc w:val="center"/>
        </w:trPr>
        <w:tc>
          <w:tcPr>
            <w:tcW w:w="4808" w:type="dxa"/>
            <w:vAlign w:val="center"/>
          </w:tcPr>
          <w:p w14:paraId="21B1F71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 выводе указаны ограничения метода и необходимость дополнительной проверки</w:t>
            </w:r>
          </w:p>
        </w:tc>
        <w:tc>
          <w:tcPr>
            <w:tcW w:w="1389" w:type="dxa"/>
            <w:vAlign w:val="center"/>
          </w:tcPr>
          <w:p w14:paraId="4362031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158" w:type="dxa"/>
            <w:vAlign w:val="center"/>
          </w:tcPr>
          <w:p w14:paraId="221DE80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Итоговый текст</w:t>
            </w:r>
          </w:p>
        </w:tc>
      </w:tr>
    </w:tbl>
    <w:p w14:paraId="0B1CB948" w14:textId="77777777" w:rsidR="004F1893" w:rsidRDefault="00A9521E">
      <w:pPr>
        <w:pStyle w:val="FirstParagraph"/>
        <w:spacing w:before="360" w:after="0" w:line="360" w:lineRule="exact"/>
        <w:ind w:firstLine="709"/>
        <w:jc w:val="both"/>
      </w:pPr>
      <w:r>
        <w:t>Чек-лист подтверждает полноту итогового вывода; частичное выполнение относится к обоснованию территории данными отдельных стран.</w:t>
      </w:r>
    </w:p>
    <w:p w14:paraId="67FCB33B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t>Данные приведены в таблице 52 (карта коммерческого обоснования).</w:t>
      </w:r>
    </w:p>
    <w:p w14:paraId="6474C17D" w14:textId="77777777" w:rsidR="004F1893" w:rsidRDefault="00A9521E">
      <w:pPr>
        <w:pStyle w:val="a0"/>
        <w:keepNext/>
        <w:spacing w:before="360" w:after="0" w:line="360" w:lineRule="exact"/>
      </w:pPr>
      <w:r>
        <w:t>Таблица 52 – Карта коммерческого обоснования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57"/>
        <w:gridCol w:w="2381"/>
        <w:gridCol w:w="2375"/>
        <w:gridCol w:w="2642"/>
      </w:tblGrid>
      <w:tr w:rsidR="004F1893" w14:paraId="63741B4D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56" w:type="dxa"/>
            <w:vAlign w:val="center"/>
          </w:tcPr>
          <w:p w14:paraId="6E2FB731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Данные интереса аудитории</w:t>
            </w:r>
          </w:p>
        </w:tc>
        <w:tc>
          <w:tcPr>
            <w:tcW w:w="2381" w:type="dxa"/>
            <w:vAlign w:val="center"/>
          </w:tcPr>
          <w:p w14:paraId="3793CA63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Коммерческая интерпретация</w:t>
            </w:r>
          </w:p>
        </w:tc>
        <w:tc>
          <w:tcPr>
            <w:tcW w:w="2375" w:type="dxa"/>
            <w:vAlign w:val="center"/>
          </w:tcPr>
          <w:p w14:paraId="3BC80DE8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Вопрос для изучения рынка</w:t>
            </w:r>
          </w:p>
        </w:tc>
        <w:tc>
          <w:tcPr>
            <w:tcW w:w="2642" w:type="dxa"/>
            <w:vAlign w:val="center"/>
          </w:tcPr>
          <w:p w14:paraId="04CA643D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Управленческий вывод</w:t>
            </w:r>
          </w:p>
        </w:tc>
      </w:tr>
      <w:tr w:rsidR="004F1893" w14:paraId="12EF7F32" w14:textId="77777777" w:rsidTr="004F1893">
        <w:trPr>
          <w:cantSplit/>
          <w:jc w:val="center"/>
        </w:trPr>
        <w:tc>
          <w:tcPr>
            <w:tcW w:w="1956" w:type="dxa"/>
            <w:vAlign w:val="center"/>
          </w:tcPr>
          <w:p w14:paraId="78483A14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Есть регулярные поисковые запросы</w:t>
            </w:r>
          </w:p>
        </w:tc>
        <w:tc>
          <w:tcPr>
            <w:tcW w:w="2381" w:type="dxa"/>
            <w:vAlign w:val="center"/>
          </w:tcPr>
          <w:p w14:paraId="05E8FAB2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Аудитория осознает проблему ошибок в таблицах и 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-помощникам</w:t>
            </w:r>
          </w:p>
        </w:tc>
        <w:tc>
          <w:tcPr>
            <w:tcW w:w="2375" w:type="dxa"/>
            <w:vAlign w:val="center"/>
          </w:tcPr>
          <w:p w14:paraId="55E621A8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Кто именно ищет решение и готов ли платить</w:t>
            </w:r>
          </w:p>
        </w:tc>
        <w:tc>
          <w:tcPr>
            <w:tcW w:w="2642" w:type="dxa"/>
            <w:vAlign w:val="center"/>
          </w:tcPr>
          <w:p w14:paraId="78A5FD33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Проверить платежеспособность сегментов (ЛР2-3)</w:t>
            </w:r>
          </w:p>
        </w:tc>
      </w:tr>
      <w:tr w:rsidR="004F1893" w14:paraId="4A73A2A5" w14:textId="77777777" w:rsidTr="004F1893">
        <w:trPr>
          <w:cantSplit/>
          <w:jc w:val="center"/>
        </w:trPr>
        <w:tc>
          <w:tcPr>
            <w:tcW w:w="1956" w:type="dxa"/>
            <w:vAlign w:val="center"/>
          </w:tcPr>
          <w:p w14:paraId="08EF69C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Запросы растут во времени</w:t>
            </w:r>
          </w:p>
        </w:tc>
        <w:tc>
          <w:tcPr>
            <w:tcW w:w="2381" w:type="dxa"/>
            <w:vAlign w:val="center"/>
          </w:tcPr>
          <w:p w14:paraId="63B984C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растут узкие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-запросы, в Вордстате снижаются</w:t>
            </w:r>
          </w:p>
        </w:tc>
        <w:tc>
          <w:tcPr>
            <w:tcW w:w="2375" w:type="dxa"/>
            <w:vAlign w:val="center"/>
          </w:tcPr>
          <w:p w14:paraId="5F27BAC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Рост устойчив или это мода на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642" w:type="dxa"/>
            <w:vAlign w:val="center"/>
          </w:tcPr>
          <w:p w14:paraId="12365BF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Сопоставить источники, проверить на </w:t>
            </w:r>
            <w:r>
              <w:rPr>
                <w:i/>
                <w:sz w:val="24"/>
              </w:rPr>
              <w:t>MVP</w:t>
            </w:r>
          </w:p>
        </w:tc>
      </w:tr>
      <w:tr w:rsidR="004F1893" w14:paraId="476746D2" w14:textId="77777777" w:rsidTr="004F1893">
        <w:trPr>
          <w:cantSplit/>
          <w:jc w:val="center"/>
        </w:trPr>
        <w:tc>
          <w:tcPr>
            <w:tcW w:w="1956" w:type="dxa"/>
            <w:vAlign w:val="center"/>
          </w:tcPr>
          <w:p w14:paraId="5133747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Есть коммерческие формулировки</w:t>
            </w:r>
          </w:p>
        </w:tc>
        <w:tc>
          <w:tcPr>
            <w:tcW w:w="2381" w:type="dxa"/>
            <w:vAlign w:val="center"/>
          </w:tcPr>
          <w:p w14:paraId="3E0737D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Формулировок «заказать» и «цена» нет, услуговые запросы единичны</w:t>
            </w:r>
          </w:p>
        </w:tc>
        <w:tc>
          <w:tcPr>
            <w:tcW w:w="2375" w:type="dxa"/>
            <w:vAlign w:val="center"/>
          </w:tcPr>
          <w:p w14:paraId="35F5372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Какие услуги аудитории готова купить</w:t>
            </w:r>
          </w:p>
        </w:tc>
        <w:tc>
          <w:tcPr>
            <w:tcW w:w="2642" w:type="dxa"/>
            <w:vAlign w:val="center"/>
          </w:tcPr>
          <w:p w14:paraId="1B52828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Строить канал на проблемных запросах и контенте</w:t>
            </w:r>
          </w:p>
        </w:tc>
      </w:tr>
      <w:tr w:rsidR="004F1893" w14:paraId="6A6BC5A4" w14:textId="77777777" w:rsidTr="004F1893">
        <w:trPr>
          <w:cantSplit/>
          <w:jc w:val="center"/>
        </w:trPr>
        <w:tc>
          <w:tcPr>
            <w:tcW w:w="1956" w:type="dxa"/>
            <w:vAlign w:val="center"/>
          </w:tcPr>
          <w:p w14:paraId="6014B9D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Интерес выражен в конкретных регионах</w:t>
            </w:r>
          </w:p>
        </w:tc>
        <w:tc>
          <w:tcPr>
            <w:tcW w:w="2381" w:type="dxa"/>
            <w:vAlign w:val="center"/>
          </w:tcPr>
          <w:p w14:paraId="162A0E8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мир и США, Вордстат - Центр и Москва; Беларусь около 1 %</w:t>
            </w:r>
          </w:p>
        </w:tc>
        <w:tc>
          <w:tcPr>
            <w:tcW w:w="2375" w:type="dxa"/>
            <w:vAlign w:val="center"/>
          </w:tcPr>
          <w:p w14:paraId="667C04F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Есть ли в регионах конкуренты и платежеспособный спрос</w:t>
            </w:r>
          </w:p>
        </w:tc>
        <w:tc>
          <w:tcPr>
            <w:tcW w:w="2642" w:type="dxa"/>
            <w:vAlign w:val="center"/>
          </w:tcPr>
          <w:p w14:paraId="3ED7733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Основная территория - англоязычные страны и ЕС, проверка в ЛР2-3 и ЛР4</w:t>
            </w:r>
          </w:p>
        </w:tc>
      </w:tr>
      <w:tr w:rsidR="004F1893" w14:paraId="595FA4DA" w14:textId="77777777" w:rsidTr="004F1893">
        <w:trPr>
          <w:cantSplit/>
          <w:jc w:val="center"/>
        </w:trPr>
        <w:tc>
          <w:tcPr>
            <w:tcW w:w="1956" w:type="dxa"/>
            <w:vAlign w:val="center"/>
          </w:tcPr>
          <w:p w14:paraId="438A1B6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Много похожих запросов</w:t>
            </w:r>
          </w:p>
        </w:tc>
        <w:tc>
          <w:tcPr>
            <w:tcW w:w="2381" w:type="dxa"/>
            <w:vAlign w:val="center"/>
          </w:tcPr>
          <w:p w14:paraId="244A8E7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Три кластера - проверка таблиц,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-инструменты, аудит моделей</w:t>
            </w:r>
          </w:p>
        </w:tc>
        <w:tc>
          <w:tcPr>
            <w:tcW w:w="2375" w:type="dxa"/>
            <w:vAlign w:val="center"/>
          </w:tcPr>
          <w:p w14:paraId="5B49619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Какие кластеры дают лучшие возможности</w:t>
            </w:r>
          </w:p>
        </w:tc>
        <w:tc>
          <w:tcPr>
            <w:tcW w:w="2642" w:type="dxa"/>
            <w:vAlign w:val="center"/>
          </w:tcPr>
          <w:p w14:paraId="29310A2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Приоритет - проблемные запросы кластера А и профессиональный сегмент</w:t>
            </w:r>
          </w:p>
        </w:tc>
      </w:tr>
    </w:tbl>
    <w:p w14:paraId="454436DB" w14:textId="77777777" w:rsidR="004F1893" w:rsidRDefault="00A9521E">
      <w:pPr>
        <w:pStyle w:val="FirstParagraph"/>
        <w:spacing w:before="360" w:after="0" w:line="360" w:lineRule="exact"/>
        <w:ind w:firstLine="709"/>
        <w:jc w:val="both"/>
      </w:pPr>
      <w:r>
        <w:t>Карта переводит данные поиска в управленческие выводы - интерес подтвержден частично, коммерческий спрос не проявлен, поэтому следующие работы проверяют объем, платежеспособность и конкуренцию.</w:t>
      </w:r>
    </w:p>
    <w:p w14:paraId="64F94C78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t>Данные приведены в таблице 53 (чек-лист качества перед переходом к изучению рынка).</w:t>
      </w:r>
    </w:p>
    <w:p w14:paraId="4AF77A6C" w14:textId="77777777" w:rsidR="004F1893" w:rsidRDefault="00A9521E">
      <w:pPr>
        <w:pStyle w:val="a0"/>
        <w:keepNext/>
        <w:spacing w:before="360" w:after="0" w:line="360" w:lineRule="exact"/>
      </w:pPr>
      <w:r>
        <w:t>Таблица 53 – Чек-лист качества перед переходом к изучению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706"/>
        <w:gridCol w:w="911"/>
        <w:gridCol w:w="2738"/>
      </w:tblGrid>
      <w:tr w:rsidR="004F1893" w14:paraId="4BC08799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705" w:type="dxa"/>
            <w:vAlign w:val="center"/>
          </w:tcPr>
          <w:p w14:paraId="1320717B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Проверка</w:t>
            </w:r>
          </w:p>
        </w:tc>
        <w:tc>
          <w:tcPr>
            <w:tcW w:w="911" w:type="dxa"/>
            <w:vAlign w:val="center"/>
          </w:tcPr>
          <w:p w14:paraId="5EAE32E7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Да / нет</w:t>
            </w:r>
          </w:p>
        </w:tc>
        <w:tc>
          <w:tcPr>
            <w:tcW w:w="2738" w:type="dxa"/>
            <w:vAlign w:val="center"/>
          </w:tcPr>
          <w:p w14:paraId="5BE3C319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Комментарий</w:t>
            </w:r>
          </w:p>
        </w:tc>
      </w:tr>
      <w:tr w:rsidR="004F1893" w14:paraId="27817AF9" w14:textId="77777777" w:rsidTr="004F1893">
        <w:trPr>
          <w:cantSplit/>
          <w:jc w:val="center"/>
        </w:trPr>
        <w:tc>
          <w:tcPr>
            <w:tcW w:w="5705" w:type="dxa"/>
            <w:vAlign w:val="center"/>
          </w:tcPr>
          <w:p w14:paraId="341ED98A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Бизнес-идея сформулирована как коммерческое предложение</w:t>
            </w:r>
          </w:p>
        </w:tc>
        <w:tc>
          <w:tcPr>
            <w:tcW w:w="911" w:type="dxa"/>
            <w:vAlign w:val="center"/>
          </w:tcPr>
          <w:p w14:paraId="1E8C5E9F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738" w:type="dxa"/>
            <w:vAlign w:val="center"/>
          </w:tcPr>
          <w:p w14:paraId="0A16CB4A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Таблицы 1 и 2</w:t>
            </w:r>
          </w:p>
        </w:tc>
      </w:tr>
      <w:tr w:rsidR="004F1893" w14:paraId="0037EFF7" w14:textId="77777777" w:rsidTr="004F1893">
        <w:trPr>
          <w:cantSplit/>
          <w:jc w:val="center"/>
        </w:trPr>
        <w:tc>
          <w:tcPr>
            <w:tcW w:w="5705" w:type="dxa"/>
            <w:vAlign w:val="center"/>
          </w:tcPr>
          <w:p w14:paraId="2D5778E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Собраны запросы разных типов - базовые, проблемные, услуговые, коммерческие, региональные</w:t>
            </w:r>
          </w:p>
        </w:tc>
        <w:tc>
          <w:tcPr>
            <w:tcW w:w="911" w:type="dxa"/>
            <w:vAlign w:val="center"/>
          </w:tcPr>
          <w:p w14:paraId="0FC6E71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738" w:type="dxa"/>
            <w:vAlign w:val="center"/>
          </w:tcPr>
          <w:p w14:paraId="5C9CA37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Таблица 3</w:t>
            </w:r>
          </w:p>
        </w:tc>
      </w:tr>
      <w:tr w:rsidR="004F1893" w14:paraId="33E23524" w14:textId="77777777" w:rsidTr="004F1893">
        <w:trPr>
          <w:cantSplit/>
          <w:jc w:val="center"/>
        </w:trPr>
        <w:tc>
          <w:tcPr>
            <w:tcW w:w="5705" w:type="dxa"/>
            <w:vAlign w:val="center"/>
          </w:tcPr>
          <w:p w14:paraId="7CFD812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Данные проверены в двух источниках</w:t>
            </w:r>
          </w:p>
        </w:tc>
        <w:tc>
          <w:tcPr>
            <w:tcW w:w="911" w:type="dxa"/>
            <w:vAlign w:val="center"/>
          </w:tcPr>
          <w:p w14:paraId="2450149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738" w:type="dxa"/>
            <w:vAlign w:val="center"/>
          </w:tcPr>
          <w:p w14:paraId="2F32332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Яндекс Вордстат</w:t>
            </w:r>
          </w:p>
        </w:tc>
      </w:tr>
      <w:tr w:rsidR="004F1893" w14:paraId="0A929414" w14:textId="77777777" w:rsidTr="004F1893">
        <w:trPr>
          <w:cantSplit/>
          <w:jc w:val="center"/>
        </w:trPr>
        <w:tc>
          <w:tcPr>
            <w:tcW w:w="5705" w:type="dxa"/>
            <w:vAlign w:val="center"/>
          </w:tcPr>
          <w:p w14:paraId="081D803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Сохранены настройки анализа - дата, территория, период, категория, тип поиска, устройство</w:t>
            </w:r>
          </w:p>
        </w:tc>
        <w:tc>
          <w:tcPr>
            <w:tcW w:w="911" w:type="dxa"/>
            <w:vAlign w:val="center"/>
          </w:tcPr>
          <w:p w14:paraId="6ECCAB8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738" w:type="dxa"/>
            <w:vAlign w:val="center"/>
          </w:tcPr>
          <w:p w14:paraId="3CDD22F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Таблицы 8, 17 и 25</w:t>
            </w:r>
          </w:p>
        </w:tc>
      </w:tr>
      <w:tr w:rsidR="004F1893" w14:paraId="6A34BBBE" w14:textId="77777777" w:rsidTr="004F1893">
        <w:trPr>
          <w:cantSplit/>
          <w:jc w:val="center"/>
        </w:trPr>
        <w:tc>
          <w:tcPr>
            <w:tcW w:w="5705" w:type="dxa"/>
            <w:vAlign w:val="center"/>
          </w:tcPr>
          <w:p w14:paraId="344787E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Удалены нерелевантные, учебные и слишком широкие запросы</w:t>
            </w:r>
          </w:p>
        </w:tc>
        <w:tc>
          <w:tcPr>
            <w:tcW w:w="911" w:type="dxa"/>
            <w:vAlign w:val="center"/>
          </w:tcPr>
          <w:p w14:paraId="37356B1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738" w:type="dxa"/>
            <w:vAlign w:val="center"/>
          </w:tcPr>
          <w:p w14:paraId="1759C70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Таблица 4</w:t>
            </w:r>
          </w:p>
        </w:tc>
      </w:tr>
      <w:tr w:rsidR="004F1893" w14:paraId="23773C89" w14:textId="77777777" w:rsidTr="004F1893">
        <w:trPr>
          <w:cantSplit/>
          <w:jc w:val="center"/>
        </w:trPr>
        <w:tc>
          <w:tcPr>
            <w:tcW w:w="5705" w:type="dxa"/>
            <w:vAlign w:val="center"/>
          </w:tcPr>
          <w:p w14:paraId="0413595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Запросы сгруппированы по кластерам и намерениям</w:t>
            </w:r>
          </w:p>
        </w:tc>
        <w:tc>
          <w:tcPr>
            <w:tcW w:w="911" w:type="dxa"/>
            <w:vAlign w:val="center"/>
          </w:tcPr>
          <w:p w14:paraId="7556447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738" w:type="dxa"/>
            <w:vAlign w:val="center"/>
          </w:tcPr>
          <w:p w14:paraId="098DE42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Таблицы 5, 6 и 22</w:t>
            </w:r>
          </w:p>
        </w:tc>
      </w:tr>
      <w:tr w:rsidR="004F1893" w14:paraId="47C3E334" w14:textId="77777777" w:rsidTr="004F1893">
        <w:trPr>
          <w:cantSplit/>
          <w:jc w:val="center"/>
        </w:trPr>
        <w:tc>
          <w:tcPr>
            <w:tcW w:w="5705" w:type="dxa"/>
            <w:vAlign w:val="center"/>
          </w:tcPr>
          <w:p w14:paraId="305A115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Сделан отдельный вывод по географическим границам</w:t>
            </w:r>
          </w:p>
        </w:tc>
        <w:tc>
          <w:tcPr>
            <w:tcW w:w="911" w:type="dxa"/>
            <w:vAlign w:val="center"/>
          </w:tcPr>
          <w:p w14:paraId="0A58DC1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738" w:type="dxa"/>
            <w:vAlign w:val="center"/>
          </w:tcPr>
          <w:p w14:paraId="0E00979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Таблица 41</w:t>
            </w:r>
          </w:p>
        </w:tc>
      </w:tr>
      <w:tr w:rsidR="004F1893" w14:paraId="65536731" w14:textId="77777777" w:rsidTr="004F1893">
        <w:trPr>
          <w:cantSplit/>
          <w:jc w:val="center"/>
        </w:trPr>
        <w:tc>
          <w:tcPr>
            <w:tcW w:w="5705" w:type="dxa"/>
            <w:vAlign w:val="center"/>
          </w:tcPr>
          <w:p w14:paraId="40F024F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Вывод сформулирован осторожно как основание для изучения рынка</w:t>
            </w:r>
          </w:p>
        </w:tc>
        <w:tc>
          <w:tcPr>
            <w:tcW w:w="911" w:type="dxa"/>
            <w:vAlign w:val="center"/>
          </w:tcPr>
          <w:p w14:paraId="57C636B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738" w:type="dxa"/>
            <w:vAlign w:val="center"/>
          </w:tcPr>
          <w:p w14:paraId="6A2D423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Разделы 2.9 и 2.10</w:t>
            </w:r>
          </w:p>
        </w:tc>
      </w:tr>
    </w:tbl>
    <w:p w14:paraId="4BAAA9C0" w14:textId="77777777" w:rsidR="004F1893" w:rsidRDefault="00A9521E">
      <w:pPr>
        <w:pStyle w:val="FirstParagraph"/>
        <w:spacing w:before="360" w:after="0" w:line="360" w:lineRule="exact"/>
        <w:ind w:firstLine="709"/>
        <w:jc w:val="both"/>
      </w:pPr>
      <w:r>
        <w:t>Все восемь проверок выполнены - поисковый интерес рассматривается как основание для дальнейшего анализа рынка, а не как доказательство спроса.</w:t>
      </w:r>
    </w:p>
    <w:p w14:paraId="6D3F1A9E" w14:textId="77777777" w:rsidR="004F1893" w:rsidRDefault="00A9521E">
      <w:pPr>
        <w:pStyle w:val="2"/>
        <w:spacing w:before="360" w:after="360" w:line="360" w:lineRule="exact"/>
        <w:ind w:firstLine="709"/>
      </w:pPr>
      <w:bookmarkStart w:id="41" w:name="_62f51eb0ab91f3af46a92de1058e4b81f9c647d"/>
      <w:bookmarkStart w:id="42" w:name="_Toc242338626"/>
      <w:bookmarkEnd w:id="39"/>
      <w:r>
        <w:rPr>
          <w:b/>
          <w:sz w:val="28"/>
        </w:rPr>
        <w:t>2.10 Переход к анализу рынка</w:t>
      </w:r>
      <w:bookmarkEnd w:id="42"/>
    </w:p>
    <w:p w14:paraId="28ED0082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t xml:space="preserve">Результаты первичного анализа поискового интереса показывают наличие аудитории, интересующейся проверкой таблиц </w:t>
      </w:r>
      <w:r>
        <w:rPr>
          <w:i/>
        </w:rPr>
        <w:t>Excel</w:t>
      </w:r>
      <w:r>
        <w:t xml:space="preserve"> и </w:t>
      </w:r>
      <w:r>
        <w:rPr>
          <w:i/>
        </w:rPr>
        <w:t>AI</w:t>
      </w:r>
      <w:r>
        <w:t xml:space="preserve">-инструментами для работы с ними. Это создает основание для дальнейшего изучения рынка, но сам факт поискового интереса не является достаточным </w:t>
      </w:r>
      <w:r>
        <w:lastRenderedPageBreak/>
        <w:t xml:space="preserve">основанием для запуска бизнеса - он не отражает платежеспособность, цены и конкурентную среду. Следующий этап - перейти к оценке объема рынка в выбранных границах (ЛР2-3), то есть оценить число потенциальных клиентов в англоязычных странах и ЕС, цифровую воронку от визита до оплаты по тарифам </w:t>
      </w:r>
      <w:r>
        <w:rPr>
          <w:i/>
        </w:rPr>
        <w:t>Free</w:t>
      </w:r>
      <w:r>
        <w:t>, разовый аудит 9 </w:t>
      </w:r>
      <w:r>
        <w:rPr>
          <w:i/>
        </w:rPr>
        <w:t>EUR</w:t>
      </w:r>
      <w:r>
        <w:t xml:space="preserve">, </w:t>
      </w:r>
      <w:r>
        <w:rPr>
          <w:i/>
        </w:rPr>
        <w:t>Pro</w:t>
      </w:r>
      <w:r>
        <w:t xml:space="preserve"> 19 </w:t>
      </w:r>
      <w:r>
        <w:rPr>
          <w:i/>
        </w:rPr>
        <w:t>EUR</w:t>
      </w:r>
      <w:r>
        <w:t xml:space="preserve"> и </w:t>
      </w:r>
      <w:r>
        <w:rPr>
          <w:i/>
        </w:rPr>
        <w:t>Team</w:t>
      </w:r>
      <w:r>
        <w:t xml:space="preserve"> 29 </w:t>
      </w:r>
      <w:r>
        <w:rPr>
          <w:i/>
        </w:rPr>
        <w:t>EUR</w:t>
      </w:r>
      <w:r>
        <w:t xml:space="preserve">, платежеспособность сегментов и платформенный канал </w:t>
      </w:r>
      <w:r>
        <w:rPr>
          <w:i/>
        </w:rPr>
        <w:t>Microsoft</w:t>
      </w:r>
      <w:r>
        <w:t xml:space="preserve"> </w:t>
      </w:r>
      <w:r>
        <w:rPr>
          <w:i/>
        </w:rPr>
        <w:t>AppSource</w:t>
      </w:r>
      <w:r>
        <w:t>. После этого - уровень конкуренции и барьеры входа (ЛР4) и анализ конкурентов по сайтам (ЛР5).</w:t>
      </w:r>
    </w:p>
    <w:p w14:paraId="27393E4A" w14:textId="77777777" w:rsidR="004F1893" w:rsidRDefault="00A9521E">
      <w:pPr>
        <w:pStyle w:val="1"/>
        <w:pageBreakBefore/>
        <w:spacing w:before="0" w:after="360" w:line="360" w:lineRule="exact"/>
        <w:ind w:firstLine="709"/>
      </w:pPr>
      <w:bookmarkStart w:id="43" w:name="_1bfdad9d2d88ddb6ca16c31c1d4d4943679f32f"/>
      <w:bookmarkStart w:id="44" w:name="_Toc242338627"/>
      <w:bookmarkEnd w:id="2"/>
      <w:bookmarkEnd w:id="41"/>
      <w:r>
        <w:rPr>
          <w:b/>
          <w:sz w:val="28"/>
        </w:rPr>
        <w:lastRenderedPageBreak/>
        <w:t>3 ОТВЕТЫ НА КОНТРОЛЬНЫЕ ВОПРОСЫ</w:t>
      </w:r>
      <w:bookmarkEnd w:id="44"/>
    </w:p>
    <w:p w14:paraId="5A176629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t>Ответы даны по контрольным вопросам навигатора методики [4].</w:t>
      </w:r>
    </w:p>
    <w:p w14:paraId="4EB72576" w14:textId="77777777" w:rsidR="004F1893" w:rsidRDefault="00A9521E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  <w:jc w:val="both"/>
      </w:pPr>
      <w:r>
        <w:t>Сформулирована ли бизнес-идея как коммерческое предложение, а не только как профессиональная компетенция? Да. Идея сформулирована как продаваемый результат - найденные и подтвержденные ошибки в таблице (таблицы 1 и 2).</w:t>
      </w:r>
    </w:p>
    <w:p w14:paraId="6324EF4A" w14:textId="77777777" w:rsidR="004F1893" w:rsidRDefault="00A9521E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  <w:jc w:val="both"/>
      </w:pPr>
      <w:r>
        <w:t>Составлено ли семантическое ядро с разделением на информационные, коммерческие, проблемные, инструментальные и региональные запросы? Да. Ядро состоит из 19 формулировок, разделено по семи типам и по трем кластерам (таблицы 3-7); региональный тип проверялся фильтром территории сервисов.</w:t>
      </w:r>
    </w:p>
    <w:p w14:paraId="1AFCD868" w14:textId="77777777" w:rsidR="004F1893" w:rsidRDefault="00A9521E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  <w:jc w:val="both"/>
      </w:pPr>
      <w:r>
        <w:t xml:space="preserve">Проверены ли ключевые запросы в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при единых настройках территории, периода и категории? Да. Пять пакетов по пять запросов, одиночные ряды ключевых запросов; категория не уточнялась (ограничение указано).</w:t>
      </w:r>
    </w:p>
    <w:p w14:paraId="7106BE2F" w14:textId="77777777" w:rsidR="004F1893" w:rsidRDefault="00A9521E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  <w:jc w:val="both"/>
      </w:pPr>
      <w:r>
        <w:t xml:space="preserve">Проверены ли те же или сопоставимые запросы в Яндекс Вордстат? Да. 16 русских формулировок, из них 13 дали данные; английские формулировки проверялись только в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>.</w:t>
      </w:r>
    </w:p>
    <w:p w14:paraId="2ABAF7F4" w14:textId="77777777" w:rsidR="004F1893" w:rsidRDefault="00A9521E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  <w:jc w:val="both"/>
      </w:pPr>
      <w:r>
        <w:t>Сохранены ли данные выгрузки и зафиксированы ли настройки анализа? Да, частично - данные и настройки сохранены в журнале и файлах с контрольными суммами; файлы кнопкой «Скачать» не сохранялись.</w:t>
      </w:r>
    </w:p>
    <w:p w14:paraId="61C70E40" w14:textId="77777777" w:rsidR="004F1893" w:rsidRDefault="00A9521E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  <w:jc w:val="both"/>
      </w:pPr>
      <w:r>
        <w:t>Построен ли временной ряд, пригодный для оценки тренда и сезонности? Да. Месячные ряды 10.2021-09.2026 (60 месяцев) и ряд Вордстата с 2018 г.</w:t>
      </w:r>
    </w:p>
    <w:p w14:paraId="2C7A9973" w14:textId="77777777" w:rsidR="004F1893" w:rsidRDefault="00A9521E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  <w:jc w:val="both"/>
      </w:pPr>
      <w:r>
        <w:t>Отделен ли устойчивый тренд от сезонных пиков и разовых всплесков? Да. Выброс кластера В заменен, всплеск «</w:t>
      </w:r>
      <w:r>
        <w:rPr>
          <w:i/>
        </w:rPr>
        <w:t>chatgpt</w:t>
      </w:r>
      <w:r>
        <w:t xml:space="preserve"> </w:t>
      </w:r>
      <w:r>
        <w:rPr>
          <w:i/>
        </w:rPr>
        <w:t>excel</w:t>
      </w:r>
      <w:r>
        <w:t>» помечен как событие, сезонные индексы рассчитаны отдельно.</w:t>
      </w:r>
    </w:p>
    <w:p w14:paraId="765D8F57" w14:textId="77777777" w:rsidR="004F1893" w:rsidRDefault="00A9521E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  <w:jc w:val="both"/>
      </w:pPr>
      <w:r>
        <w:t xml:space="preserve">Проверены ли циклические отклонения через сравнение фактического интереса с трендово-сезонным уровнем? Да. Циклический коэффициент по шаблону и фазы по </w:t>
      </w:r>
      <w:r>
        <w:rPr>
          <w:i/>
        </w:rPr>
        <w:t>Word</w:t>
      </w:r>
      <w:r>
        <w:t>-методике; вывод о деловом цикле рынка не делается.</w:t>
      </w:r>
    </w:p>
    <w:p w14:paraId="7E50F024" w14:textId="77777777" w:rsidR="004F1893" w:rsidRDefault="00A9521E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  <w:jc w:val="both"/>
      </w:pPr>
      <w:r>
        <w:t xml:space="preserve">Сделано ли различие между относительным интересом, частотностью запросов и реальным размером рынка? Да.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трактуется как относительный индекс, Вордстат - как число запросов аудитории Яндекса, размер рынка отложен до ЛР2-3.</w:t>
      </w:r>
    </w:p>
    <w:p w14:paraId="021998E2" w14:textId="77777777" w:rsidR="004F1893" w:rsidRDefault="00A9521E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  <w:jc w:val="both"/>
      </w:pPr>
      <w:r>
        <w:t xml:space="preserve">Обоснованы ли географические границы рынка? Частично. Рабочая территория обоснована данными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ограничениями Вордстата, но данные по странам ЕС тонкие.</w:t>
      </w:r>
    </w:p>
    <w:p w14:paraId="2B0AB6B2" w14:textId="77777777" w:rsidR="004F1893" w:rsidRDefault="00A9521E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  <w:jc w:val="both"/>
      </w:pPr>
      <w:r>
        <w:lastRenderedPageBreak/>
        <w:t>Зафиксированы ли продуктовые, клиентские, географические, канальные, семантические и конкурентные границы рынка? Да. Все шесть границ вошли в паспорт границ рынка.</w:t>
      </w:r>
    </w:p>
    <w:p w14:paraId="550FA507" w14:textId="77777777" w:rsidR="004F1893" w:rsidRDefault="00A9521E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  <w:jc w:val="both"/>
      </w:pPr>
      <w:r>
        <w:t>Составлен ли паспорт границ рынка, пригодный для анализа конкурентов, целевой аудитории и модели дохода? Да. Паспорт содержит 13 полей, неподтвержденные поля помечены.</w:t>
      </w:r>
    </w:p>
    <w:p w14:paraId="543AF0A2" w14:textId="77777777" w:rsidR="004F1893" w:rsidRDefault="00A9521E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  <w:jc w:val="both"/>
      </w:pPr>
      <w:r>
        <w:t>Сформулирован ли корректный переход к дальнейшему изучению рынка, конкурентов и целевой аудитории? Да. Раздел 2.10 определяет задачи ЛР2-3, ЛР4 и ЛР5.</w:t>
      </w:r>
    </w:p>
    <w:p w14:paraId="742E50B0" w14:textId="77777777" w:rsidR="004F1893" w:rsidRDefault="00A9521E">
      <w:pPr>
        <w:pStyle w:val="1"/>
        <w:pageBreakBefore/>
        <w:spacing w:before="0" w:after="360" w:line="360" w:lineRule="exact"/>
        <w:jc w:val="center"/>
      </w:pPr>
      <w:bookmarkStart w:id="45" w:name="_выводы"/>
      <w:bookmarkStart w:id="46" w:name="_Toc242338628"/>
      <w:bookmarkEnd w:id="43"/>
      <w:r>
        <w:rPr>
          <w:b/>
          <w:sz w:val="28"/>
        </w:rPr>
        <w:lastRenderedPageBreak/>
        <w:t>ВЫВОДЫ</w:t>
      </w:r>
      <w:bookmarkEnd w:id="46"/>
    </w:p>
    <w:p w14:paraId="2FDA67F9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t xml:space="preserve">В ходе работы по данным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Яндекс Вордстат проверен поисковый интерес к бизнес-идее </w:t>
      </w:r>
      <w:r>
        <w:rPr>
          <w:i/>
        </w:rPr>
        <w:t>TableMind</w:t>
      </w:r>
      <w:r>
        <w:t xml:space="preserve">. Интерес подтвержден частично, поскольку тема работы с таблицами и </w:t>
      </w:r>
      <w:r>
        <w:rPr>
          <w:i/>
        </w:rPr>
        <w:t>AI</w:t>
      </w:r>
      <w:r>
        <w:t xml:space="preserve">-помощниками массовая и растет, интерес к проверке и аудиту таблиц существует, но узкие запросы дают малые объемы, коммерческие формулировки (заказать, цена) в поиске не проявлены, а сервисы расходятся по динамике, поскольку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показывает рост (аудит таблиц за последний год вырос в 3-6 раз от низкой базы), Вордстат по России - снижение на 12-18 % за год при сохранении устойчивой сезонности.</w:t>
      </w:r>
    </w:p>
    <w:p w14:paraId="68D394FF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t xml:space="preserve">Тренд, сезонность и циклы оценены по </w:t>
      </w:r>
      <w:r>
        <w:rPr>
          <w:i/>
        </w:rPr>
        <w:t>Excel</w:t>
      </w:r>
      <w:r>
        <w:t xml:space="preserve">-шаблону и по </w:t>
      </w:r>
      <w:r>
        <w:rPr>
          <w:i/>
        </w:rPr>
        <w:t>Word</w:t>
      </w:r>
      <w:r>
        <w:t>-методике; результаты совпали в классификации. Сезонность по Вордстату повторяется - пик в ноябре-декабре, второй подъем в апреле-мае, спад в июле-августе, поэтому продвижение следует запускать в августе-сентябре. Признаки цикла указывают на фазу роста в мировом англоязычном поиске и фазу спада после пика 2024-2025 гг. в русскоязычном (кластеры А и Б), вывод о деловом цикле рынка требует внешних данных.</w:t>
      </w:r>
    </w:p>
    <w:p w14:paraId="1807D6CD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t xml:space="preserve">Границы рынка зафиксированы так. Онлайн-рынок независимых сервисов проверки таблиц </w:t>
      </w:r>
      <w:r>
        <w:rPr>
          <w:i/>
        </w:rPr>
        <w:t>Excel</w:t>
      </w:r>
      <w:r>
        <w:t xml:space="preserve"> для финансовых специалистов; территория - англоязычные страны с расширением на ЕС, Беларусь и Россия - контрольные (доля Беларуси около 1 % от России). Территория принята как рабочая гипотеза - подтвержденный интерес есть на уровне мира и США, по странам данные тонкие. Оценочная матрица дала 10-12 баллов из 18 по трем кластерам - идея перспективна, но требует уточнения сегмента, услуги и территории. Следующий этап - оценка объема рынка, платежеспособности и конкурентов (ЛР2-3, ЛР4, ЛР5).</w:t>
      </w:r>
    </w:p>
    <w:p w14:paraId="7FC839FB" w14:textId="77777777" w:rsidR="004F1893" w:rsidRDefault="00A9521E">
      <w:pPr>
        <w:pStyle w:val="1"/>
        <w:pageBreakBefore/>
        <w:spacing w:before="0" w:after="360" w:line="360" w:lineRule="exact"/>
        <w:jc w:val="center"/>
      </w:pPr>
      <w:bookmarkStart w:id="47" w:name="_274f6a444530ef90b0479dabf3d210f01e97699"/>
      <w:bookmarkStart w:id="48" w:name="_Toc242338629"/>
      <w:bookmarkEnd w:id="45"/>
      <w:r>
        <w:rPr>
          <w:b/>
          <w:sz w:val="28"/>
        </w:rPr>
        <w:lastRenderedPageBreak/>
        <w:t>СПИСОК ИСПОЛЬЗОВАННЫХ ИСТОЧНИКОВ</w:t>
      </w:r>
      <w:bookmarkEnd w:id="48"/>
    </w:p>
    <w:p w14:paraId="3F654546" w14:textId="77777777" w:rsidR="004F1893" w:rsidRDefault="00A9521E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</w:pPr>
      <w:r>
        <w:t xml:space="preserve">[1] [1] </w:t>
      </w:r>
      <w:r>
        <w:rPr>
          <w:i/>
        </w:rPr>
        <w:t>Google Trends</w:t>
      </w:r>
      <w:r>
        <w:t xml:space="preserve"> [Электронный ресурс]. – Режим доступа: </w:t>
      </w:r>
      <w:r>
        <w:rPr>
          <w:i/>
        </w:rPr>
        <w:t>https://trends.google.com</w:t>
      </w:r>
      <w:r>
        <w:t>/​</w:t>
      </w:r>
      <w:r>
        <w:rPr>
          <w:i/>
        </w:rPr>
        <w:t>trends</w:t>
      </w:r>
      <w:r>
        <w:t>/​. – Дата доступа: 02.10.2026.</w:t>
      </w:r>
    </w:p>
    <w:p w14:paraId="2B1F6845" w14:textId="77777777" w:rsidR="004F1893" w:rsidRDefault="00A9521E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</w:pPr>
      <w:r>
        <w:t xml:space="preserve">[2] [2] Яндекс Вордстат [Электронный ресурс]. – Режим доступа: </w:t>
      </w:r>
      <w:r>
        <w:rPr>
          <w:i/>
        </w:rPr>
        <w:t>https://wordstat.yandex.ru</w:t>
      </w:r>
      <w:r>
        <w:t>/​. – Дата доступа: 02.10.2026.</w:t>
      </w:r>
    </w:p>
    <w:p w14:paraId="6EEFF0BC" w14:textId="77777777" w:rsidR="004F1893" w:rsidRDefault="00A9521E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</w:pPr>
      <w:r>
        <w:t xml:space="preserve">[3] [3] Земляник, Р. В. Концепция проекта </w:t>
      </w:r>
      <w:r>
        <w:rPr>
          <w:i/>
        </w:rPr>
        <w:t>TableMind</w:t>
      </w:r>
      <w:r>
        <w:t>: отчет по практическому занятию по дисциплине «Управление проектами» / Р. В. Земляник. – Минск : БГУИР, 2026.</w:t>
      </w:r>
    </w:p>
    <w:p w14:paraId="05F35C0E" w14:textId="77777777" w:rsidR="004F1893" w:rsidRDefault="00A9521E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</w:pPr>
      <w:r>
        <w:t xml:space="preserve">[4] [4] Методические материалы дисциплины «Электронный бизнес» к лабораторной работе № 1: навигатор изучения файлов, инструкции по семантическому ядру, </w:t>
      </w:r>
      <w:r>
        <w:rPr>
          <w:i/>
        </w:rPr>
        <w:t>Google Trends</w:t>
      </w:r>
      <w:r>
        <w:t xml:space="preserve">, Яндекс Вордстат, выгрузке данных, оценке тренда, сезонности и деловых циклов, фиксации границ рынка, шаблон аргументации, </w:t>
      </w:r>
      <w:r>
        <w:rPr>
          <w:i/>
        </w:rPr>
        <w:t>Excel</w:t>
      </w:r>
      <w:r>
        <w:t>-шаблон «тренд, сезонность, деловые циклы». – Минск : БГУИР, 2026.</w:t>
      </w:r>
    </w:p>
    <w:p w14:paraId="641F2D05" w14:textId="77777777" w:rsidR="004F1893" w:rsidRDefault="00A9521E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</w:pPr>
      <w:r>
        <w:t xml:space="preserve">[5] [5] </w:t>
      </w:r>
      <w:r>
        <w:rPr>
          <w:i/>
        </w:rPr>
        <w:t>Google Trends Help</w:t>
      </w:r>
      <w:r>
        <w:t xml:space="preserve">. </w:t>
      </w:r>
      <w:r>
        <w:rPr>
          <w:i/>
        </w:rPr>
        <w:t>FAQ about Google Trends data</w:t>
      </w:r>
      <w:r>
        <w:t xml:space="preserve"> [Электронный ресурс]. – Режим доступа: </w:t>
      </w:r>
      <w:r>
        <w:rPr>
          <w:i/>
        </w:rPr>
        <w:t>https://support.google.com</w:t>
      </w:r>
      <w:r>
        <w:t>/​</w:t>
      </w:r>
      <w:r>
        <w:rPr>
          <w:i/>
        </w:rPr>
        <w:t>trends</w:t>
      </w:r>
      <w:r>
        <w:t>/​</w:t>
      </w:r>
      <w:r>
        <w:rPr>
          <w:i/>
        </w:rPr>
        <w:t>answer</w:t>
      </w:r>
      <w:r>
        <w:t>/​4365533. – Дата доступа: 02.10.2026.</w:t>
      </w:r>
    </w:p>
    <w:p w14:paraId="1B0F11E7" w14:textId="77777777" w:rsidR="004F1893" w:rsidRDefault="00A9521E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</w:pPr>
      <w:r>
        <w:t xml:space="preserve">[6] [6] </w:t>
      </w:r>
      <w:r>
        <w:rPr>
          <w:i/>
        </w:rPr>
        <w:t>Google Trends Help</w:t>
      </w:r>
      <w:r>
        <w:t xml:space="preserve">. </w:t>
      </w:r>
      <w:r>
        <w:rPr>
          <w:i/>
        </w:rPr>
        <w:t>Export</w:t>
      </w:r>
      <w:r>
        <w:t xml:space="preserve">, </w:t>
      </w:r>
      <w:r>
        <w:rPr>
          <w:i/>
        </w:rPr>
        <w:t>embed</w:t>
      </w:r>
      <w:r>
        <w:t xml:space="preserve">, </w:t>
      </w:r>
      <w:r>
        <w:rPr>
          <w:i/>
        </w:rPr>
        <w:t>and cite Trends data</w:t>
      </w:r>
      <w:r>
        <w:t xml:space="preserve"> [Электронный ресурс]. – Режим доступа: </w:t>
      </w:r>
      <w:r>
        <w:rPr>
          <w:i/>
        </w:rPr>
        <w:t>https://support.google.com</w:t>
      </w:r>
      <w:r>
        <w:t>/​</w:t>
      </w:r>
      <w:r>
        <w:rPr>
          <w:i/>
        </w:rPr>
        <w:t>trends</w:t>
      </w:r>
      <w:r>
        <w:t>/​</w:t>
      </w:r>
      <w:r>
        <w:rPr>
          <w:i/>
        </w:rPr>
        <w:t>answer</w:t>
      </w:r>
      <w:r>
        <w:t>/​4365538. – Дата доступа: 02.10.2026.</w:t>
      </w:r>
    </w:p>
    <w:p w14:paraId="2C2E92C7" w14:textId="77777777" w:rsidR="004F1893" w:rsidRDefault="00A9521E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</w:pPr>
      <w:r>
        <w:t xml:space="preserve">[7] [7] Яндекс Директ. Яндекс Вордстат [Электронный ресурс] : статистика по запросам, динамика, регионы, скачивание данных, операторы. – Режим доступа: </w:t>
      </w:r>
      <w:r>
        <w:rPr>
          <w:i/>
        </w:rPr>
        <w:t>https://direct.yandex.ru</w:t>
      </w:r>
      <w:r>
        <w:t>/​</w:t>
      </w:r>
      <w:r>
        <w:rPr>
          <w:i/>
        </w:rPr>
        <w:t>base</w:t>
      </w:r>
      <w:r>
        <w:t>/​</w:t>
      </w:r>
      <w:r>
        <w:rPr>
          <w:i/>
        </w:rPr>
        <w:t>articles</w:t>
      </w:r>
      <w:r>
        <w:t>/​</w:t>
      </w:r>
      <w:r>
        <w:rPr>
          <w:i/>
        </w:rPr>
        <w:t>wordstat</w:t>
      </w:r>
      <w:r>
        <w:t>-​</w:t>
      </w:r>
      <w:r>
        <w:rPr>
          <w:i/>
        </w:rPr>
        <w:t>statistika</w:t>
      </w:r>
      <w:r>
        <w:t>-​</w:t>
      </w:r>
      <w:r>
        <w:rPr>
          <w:i/>
        </w:rPr>
        <w:t>klyuchevyh</w:t>
      </w:r>
      <w:r>
        <w:t>-​</w:t>
      </w:r>
      <w:r>
        <w:rPr>
          <w:i/>
        </w:rPr>
        <w:t>slov</w:t>
      </w:r>
      <w:r>
        <w:t>. – Дата доступа: 02.10.2026.</w:t>
      </w:r>
    </w:p>
    <w:p w14:paraId="11C19731" w14:textId="77777777" w:rsidR="004F1893" w:rsidRDefault="00A9521E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</w:pPr>
      <w:r>
        <w:t xml:space="preserve">[8] [8] </w:t>
      </w:r>
      <w:r>
        <w:rPr>
          <w:i/>
        </w:rPr>
        <w:t>European Commission</w:t>
      </w:r>
      <w:r>
        <w:t xml:space="preserve">. </w:t>
      </w:r>
      <w:r>
        <w:rPr>
          <w:i/>
        </w:rPr>
        <w:t>Revised Market Definition Notice</w:t>
      </w:r>
      <w:r>
        <w:t xml:space="preserve">, 2024 [Электронный ресурс]. – Режим доступа: </w:t>
      </w:r>
      <w:r>
        <w:rPr>
          <w:i/>
        </w:rPr>
        <w:t>https://ec.europa.eu</w:t>
      </w:r>
      <w:r>
        <w:t>/​</w:t>
      </w:r>
      <w:r>
        <w:rPr>
          <w:i/>
        </w:rPr>
        <w:t>commission</w:t>
      </w:r>
      <w:r>
        <w:t>/​</w:t>
      </w:r>
      <w:r>
        <w:rPr>
          <w:i/>
        </w:rPr>
        <w:t>presscorner</w:t>
      </w:r>
      <w:r>
        <w:t>/​</w:t>
      </w:r>
      <w:r>
        <w:rPr>
          <w:i/>
        </w:rPr>
        <w:t>detail</w:t>
      </w:r>
      <w:r>
        <w:t>/​</w:t>
      </w:r>
      <w:r>
        <w:rPr>
          <w:i/>
        </w:rPr>
        <w:t>en</w:t>
      </w:r>
      <w:r>
        <w:t>/​</w:t>
      </w:r>
      <w:r>
        <w:rPr>
          <w:i/>
        </w:rPr>
        <w:t>qanda</w:t>
      </w:r>
      <w:r>
        <w:t>_​23_​6002. – Дата доступа: 02.10.2026.</w:t>
      </w:r>
    </w:p>
    <w:p w14:paraId="4AD1DD6F" w14:textId="77777777" w:rsidR="004F1893" w:rsidRDefault="00A9521E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</w:pPr>
      <w:r>
        <w:t xml:space="preserve">[9] [9] </w:t>
      </w:r>
      <w:r>
        <w:rPr>
          <w:i/>
        </w:rPr>
        <w:t>OECD</w:t>
      </w:r>
      <w:r>
        <w:t xml:space="preserve">. </w:t>
      </w:r>
      <w:r>
        <w:rPr>
          <w:i/>
        </w:rPr>
        <w:t>Market Definition in Multi-Sided Markets</w:t>
      </w:r>
      <w:r>
        <w:t xml:space="preserve">, 2017 [Электронный ресурс]. – Режим доступа: </w:t>
      </w:r>
      <w:r>
        <w:rPr>
          <w:i/>
        </w:rPr>
        <w:t>https://one.oecd.org</w:t>
      </w:r>
      <w:r>
        <w:t>/​</w:t>
      </w:r>
      <w:r>
        <w:rPr>
          <w:i/>
        </w:rPr>
        <w:t>document</w:t>
      </w:r>
      <w:r>
        <w:t>/​</w:t>
      </w:r>
      <w:r>
        <w:rPr>
          <w:i/>
        </w:rPr>
        <w:t>DAF</w:t>
      </w:r>
      <w:r>
        <w:t>/​</w:t>
      </w:r>
      <w:r>
        <w:rPr>
          <w:i/>
        </w:rPr>
        <w:t>COMP</w:t>
      </w:r>
      <w:r>
        <w:t>/​</w:t>
      </w:r>
      <w:r>
        <w:rPr>
          <w:i/>
        </w:rPr>
        <w:t>WD</w:t>
      </w:r>
      <w:r>
        <w:t>(2017)33/​</w:t>
      </w:r>
      <w:r>
        <w:rPr>
          <w:i/>
        </w:rPr>
        <w:t>FINAL</w:t>
      </w:r>
      <w:r>
        <w:t>/​</w:t>
      </w:r>
      <w:r>
        <w:rPr>
          <w:i/>
        </w:rPr>
        <w:t>en</w:t>
      </w:r>
      <w:r>
        <w:t>/​</w:t>
      </w:r>
      <w:r>
        <w:rPr>
          <w:i/>
        </w:rPr>
        <w:t>pdf</w:t>
      </w:r>
      <w:r>
        <w:t>. – Дата доступа: 02.10.2026.</w:t>
      </w:r>
    </w:p>
    <w:p w14:paraId="7028D2B9" w14:textId="77777777" w:rsidR="004F1893" w:rsidRDefault="00A9521E">
      <w:pPr>
        <w:pStyle w:val="1"/>
        <w:pageBreakBefore/>
        <w:spacing w:before="0" w:after="360" w:line="360" w:lineRule="exact"/>
        <w:jc w:val="center"/>
      </w:pPr>
      <w:bookmarkStart w:id="49" w:name="_3d74faf1500c1b2a4a8bfa8e0e37c74206ce73d"/>
      <w:bookmarkStart w:id="50" w:name="_Toc242338630"/>
      <w:bookmarkEnd w:id="47"/>
      <w:r>
        <w:rPr>
          <w:b/>
          <w:sz w:val="28"/>
        </w:rPr>
        <w:lastRenderedPageBreak/>
        <w:t>ПРИЛОЖЕНИЕ А</w:t>
      </w:r>
      <w:bookmarkEnd w:id="50"/>
    </w:p>
    <w:p w14:paraId="6928F685" w14:textId="77777777" w:rsidR="004F1893" w:rsidRDefault="00A9521E">
      <w:pPr>
        <w:keepNext/>
        <w:spacing w:after="0" w:line="360" w:lineRule="exact"/>
        <w:jc w:val="center"/>
      </w:pPr>
      <w:r>
        <w:t>(обязательное)</w:t>
      </w:r>
    </w:p>
    <w:p w14:paraId="63863B22" w14:textId="77777777" w:rsidR="004F1893" w:rsidRDefault="00A9521E">
      <w:pPr>
        <w:keepNext/>
        <w:spacing w:after="360" w:line="360" w:lineRule="exact"/>
        <w:jc w:val="center"/>
      </w:pPr>
      <w:r>
        <w:rPr>
          <w:b/>
        </w:rPr>
        <w:t>Допущения и параметры расчета</w:t>
      </w:r>
    </w:p>
    <w:p w14:paraId="2F9779FE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t>В приложении собраны допущения работы. Каждое допущение указывает значение, обоснование и влияние на результат.</w:t>
      </w:r>
    </w:p>
    <w:p w14:paraId="612FDBAA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t>Допущения, принятые в работе, собраны в таблице 54.</w:t>
      </w:r>
    </w:p>
    <w:p w14:paraId="040AF329" w14:textId="77777777" w:rsidR="004F1893" w:rsidRDefault="00A9521E">
      <w:pPr>
        <w:pStyle w:val="a0"/>
        <w:keepNext/>
        <w:spacing w:before="360" w:after="0" w:line="360" w:lineRule="exact"/>
      </w:pPr>
      <w:r>
        <w:t>Таблица 54 – Журнал допущений ЛР1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22"/>
        <w:gridCol w:w="1684"/>
        <w:gridCol w:w="1570"/>
        <w:gridCol w:w="1570"/>
        <w:gridCol w:w="1456"/>
        <w:gridCol w:w="2253"/>
      </w:tblGrid>
      <w:tr w:rsidR="004F1893" w14:paraId="24CD22E9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22" w:type="dxa"/>
            <w:vAlign w:val="center"/>
          </w:tcPr>
          <w:p w14:paraId="331F1CAD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1684" w:type="dxa"/>
            <w:vAlign w:val="center"/>
          </w:tcPr>
          <w:p w14:paraId="4B9BD5D7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Параметр</w:t>
            </w:r>
          </w:p>
        </w:tc>
        <w:tc>
          <w:tcPr>
            <w:tcW w:w="1570" w:type="dxa"/>
            <w:vAlign w:val="center"/>
          </w:tcPr>
          <w:p w14:paraId="34676D67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Значение</w:t>
            </w:r>
          </w:p>
        </w:tc>
        <w:tc>
          <w:tcPr>
            <w:tcW w:w="1570" w:type="dxa"/>
            <w:vAlign w:val="center"/>
          </w:tcPr>
          <w:p w14:paraId="7EDCC927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Обоснование</w:t>
            </w:r>
          </w:p>
        </w:tc>
        <w:tc>
          <w:tcPr>
            <w:tcW w:w="1456" w:type="dxa"/>
            <w:vAlign w:val="center"/>
          </w:tcPr>
          <w:p w14:paraId="771DDAF8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Влияние на результат</w:t>
            </w:r>
          </w:p>
        </w:tc>
        <w:tc>
          <w:tcPr>
            <w:tcW w:w="2253" w:type="dxa"/>
            <w:vAlign w:val="center"/>
          </w:tcPr>
          <w:p w14:paraId="4F665B65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Как проверить</w:t>
            </w:r>
          </w:p>
        </w:tc>
      </w:tr>
      <w:tr w:rsidR="004F1893" w14:paraId="330CAEF1" w14:textId="77777777" w:rsidTr="004F1893">
        <w:trPr>
          <w:cantSplit/>
          <w:jc w:val="center"/>
        </w:trPr>
        <w:tc>
          <w:tcPr>
            <w:tcW w:w="822" w:type="dxa"/>
            <w:vAlign w:val="center"/>
          </w:tcPr>
          <w:p w14:paraId="6CC109BA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Д-01</w:t>
            </w:r>
          </w:p>
        </w:tc>
        <w:tc>
          <w:tcPr>
            <w:tcW w:w="1684" w:type="dxa"/>
            <w:vAlign w:val="center"/>
          </w:tcPr>
          <w:p w14:paraId="449F108B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Правило выбросов</w:t>
            </w:r>
          </w:p>
        </w:tc>
        <w:tc>
          <w:tcPr>
            <w:tcW w:w="1570" w:type="dxa"/>
            <w:vAlign w:val="center"/>
          </w:tcPr>
          <w:p w14:paraId="254A7499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Значение &gt; 3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второго по величине заменяется средним трех предыдущих месяцев</w:t>
            </w:r>
          </w:p>
        </w:tc>
        <w:tc>
          <w:tcPr>
            <w:tcW w:w="1570" w:type="dxa"/>
            <w:vAlign w:val="center"/>
          </w:tcPr>
          <w:p w14:paraId="3467CBBA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Методика требует маркировать разовые события</w:t>
            </w:r>
          </w:p>
        </w:tc>
        <w:tc>
          <w:tcPr>
            <w:tcW w:w="1456" w:type="dxa"/>
            <w:vAlign w:val="center"/>
          </w:tcPr>
          <w:p w14:paraId="0CFF769D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Кластер В, 09.2026: 1 069 заменено на 56</w:t>
            </w:r>
          </w:p>
        </w:tc>
        <w:tc>
          <w:tcPr>
            <w:tcW w:w="2253" w:type="dxa"/>
            <w:vAlign w:val="center"/>
          </w:tcPr>
          <w:p w14:paraId="3F7628EC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Повторить расчет без замены; без замены индекс Вордстата кластера В искажается</w:t>
            </w:r>
          </w:p>
        </w:tc>
      </w:tr>
      <w:tr w:rsidR="004F1893" w14:paraId="1E1795CF" w14:textId="77777777" w:rsidTr="004F1893">
        <w:trPr>
          <w:cantSplit/>
          <w:jc w:val="center"/>
        </w:trPr>
        <w:tc>
          <w:tcPr>
            <w:tcW w:w="822" w:type="dxa"/>
            <w:vAlign w:val="center"/>
          </w:tcPr>
          <w:p w14:paraId="08A018C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Д-02</w:t>
            </w:r>
          </w:p>
        </w:tc>
        <w:tc>
          <w:tcPr>
            <w:tcW w:w="1684" w:type="dxa"/>
            <w:vAlign w:val="center"/>
          </w:tcPr>
          <w:p w14:paraId="00E3AA9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Усреднение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в кластере А</w:t>
            </w:r>
          </w:p>
        </w:tc>
        <w:tc>
          <w:tcPr>
            <w:tcW w:w="1570" w:type="dxa"/>
            <w:vAlign w:val="center"/>
          </w:tcPr>
          <w:p w14:paraId="3913447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Среднее индексов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570" w:type="dxa"/>
            <w:vAlign w:val="center"/>
          </w:tcPr>
          <w:p w14:paraId="333616C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Кластер А объединяет два близких запроса</w:t>
            </w:r>
          </w:p>
        </w:tc>
        <w:tc>
          <w:tcPr>
            <w:tcW w:w="1456" w:type="dxa"/>
            <w:vAlign w:val="center"/>
          </w:tcPr>
          <w:p w14:paraId="3D154A5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Ряд А выше, чем у каждого запроса по отдельности в редкие месяцы</w:t>
            </w:r>
          </w:p>
        </w:tc>
        <w:tc>
          <w:tcPr>
            <w:tcW w:w="2253" w:type="dxa"/>
            <w:vAlign w:val="center"/>
          </w:tcPr>
          <w:p w14:paraId="74D1578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Расчет по каждому запросу отдельно (одиночные ряды сохранены)</w:t>
            </w:r>
          </w:p>
        </w:tc>
      </w:tr>
      <w:tr w:rsidR="004F1893" w14:paraId="35EE07DC" w14:textId="77777777" w:rsidTr="004F1893">
        <w:trPr>
          <w:cantSplit/>
          <w:jc w:val="center"/>
        </w:trPr>
        <w:tc>
          <w:tcPr>
            <w:tcW w:w="822" w:type="dxa"/>
            <w:vAlign w:val="center"/>
          </w:tcPr>
          <w:p w14:paraId="09DAEFD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Д-03</w:t>
            </w:r>
          </w:p>
        </w:tc>
        <w:tc>
          <w:tcPr>
            <w:tcW w:w="1684" w:type="dxa"/>
            <w:vAlign w:val="center"/>
          </w:tcPr>
          <w:p w14:paraId="2F306D3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Суммирование фраз Вордстата в кластере</w:t>
            </w:r>
          </w:p>
        </w:tc>
        <w:tc>
          <w:tcPr>
            <w:tcW w:w="1570" w:type="dxa"/>
            <w:vAlign w:val="center"/>
          </w:tcPr>
          <w:p w14:paraId="6FDB9E5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Простая сумма запросов кластера</w:t>
            </w:r>
          </w:p>
        </w:tc>
        <w:tc>
          <w:tcPr>
            <w:tcW w:w="1570" w:type="dxa"/>
            <w:vAlign w:val="center"/>
          </w:tcPr>
          <w:p w14:paraId="57565FF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Кластер - совокупность формулировок</w:t>
            </w:r>
          </w:p>
        </w:tc>
        <w:tc>
          <w:tcPr>
            <w:tcW w:w="1456" w:type="dxa"/>
            <w:vAlign w:val="center"/>
          </w:tcPr>
          <w:p w14:paraId="27ADA52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Возможное небольшое двойное счета из-за пересечения словоформ</w:t>
            </w:r>
          </w:p>
        </w:tc>
        <w:tc>
          <w:tcPr>
            <w:tcW w:w="2253" w:type="dxa"/>
            <w:vAlign w:val="center"/>
          </w:tcPr>
          <w:p w14:paraId="4BA5E27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Проверка по топам запросов</w:t>
            </w:r>
          </w:p>
        </w:tc>
      </w:tr>
      <w:tr w:rsidR="004F1893" w14:paraId="47CE4771" w14:textId="77777777" w:rsidTr="004F1893">
        <w:trPr>
          <w:cantSplit/>
          <w:jc w:val="center"/>
        </w:trPr>
        <w:tc>
          <w:tcPr>
            <w:tcW w:w="822" w:type="dxa"/>
            <w:vAlign w:val="center"/>
          </w:tcPr>
          <w:p w14:paraId="07B05CD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Д-04</w:t>
            </w:r>
          </w:p>
        </w:tc>
        <w:tc>
          <w:tcPr>
            <w:tcW w:w="1684" w:type="dxa"/>
            <w:vAlign w:val="center"/>
          </w:tcPr>
          <w:p w14:paraId="13E6566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Пороги объема Вордстата для балльной оценки</w:t>
            </w:r>
          </w:p>
        </w:tc>
        <w:tc>
          <w:tcPr>
            <w:tcW w:w="1570" w:type="dxa"/>
            <w:vAlign w:val="center"/>
          </w:tcPr>
          <w:p w14:paraId="068CC2E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0: менее 100; 1: 100-999; 2: 1 000-9 999; 3: от 10 000 запросов за 12 мес.</w:t>
            </w:r>
          </w:p>
        </w:tc>
        <w:tc>
          <w:tcPr>
            <w:tcW w:w="1570" w:type="dxa"/>
            <w:vAlign w:val="center"/>
          </w:tcPr>
          <w:p w14:paraId="611CB39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Методика не задает числовых порогов</w:t>
            </w:r>
          </w:p>
        </w:tc>
        <w:tc>
          <w:tcPr>
            <w:tcW w:w="1456" w:type="dxa"/>
            <w:vAlign w:val="center"/>
          </w:tcPr>
          <w:p w14:paraId="2523564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Влияет на балл объема и сумму</w:t>
            </w:r>
          </w:p>
        </w:tc>
        <w:tc>
          <w:tcPr>
            <w:tcW w:w="2253" w:type="dxa"/>
            <w:vAlign w:val="center"/>
          </w:tcPr>
          <w:p w14:paraId="57B14C7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Изменить пороги и пересчитать</w:t>
            </w:r>
          </w:p>
        </w:tc>
      </w:tr>
      <w:tr w:rsidR="004F1893" w14:paraId="29F05955" w14:textId="77777777" w:rsidTr="004F1893">
        <w:trPr>
          <w:cantSplit/>
          <w:jc w:val="center"/>
        </w:trPr>
        <w:tc>
          <w:tcPr>
            <w:tcW w:w="822" w:type="dxa"/>
            <w:vAlign w:val="center"/>
          </w:tcPr>
          <w:p w14:paraId="4F97A35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Д-05</w:t>
            </w:r>
          </w:p>
        </w:tc>
        <w:tc>
          <w:tcPr>
            <w:tcW w:w="1684" w:type="dxa"/>
            <w:vAlign w:val="center"/>
          </w:tcPr>
          <w:p w14:paraId="076188D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Правило фаз цикла</w:t>
            </w:r>
          </w:p>
        </w:tc>
        <w:tc>
          <w:tcPr>
            <w:tcW w:w="1570" w:type="dxa"/>
            <w:vAlign w:val="center"/>
          </w:tcPr>
          <w:p w14:paraId="43CC345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Изменение 12-месячной средней за 6 и 12 месяцев - порог 5 %; пик - не менее 95 % максимума</w:t>
            </w:r>
          </w:p>
        </w:tc>
        <w:tc>
          <w:tcPr>
            <w:tcW w:w="1570" w:type="dxa"/>
            <w:vAlign w:val="center"/>
          </w:tcPr>
          <w:p w14:paraId="0C01C8D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Методика описывает фазы качественно</w:t>
            </w:r>
          </w:p>
        </w:tc>
        <w:tc>
          <w:tcPr>
            <w:tcW w:w="1456" w:type="dxa"/>
            <w:vAlign w:val="center"/>
          </w:tcPr>
          <w:p w14:paraId="3B8215D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Определяет фазу роста или спада</w:t>
            </w:r>
          </w:p>
        </w:tc>
        <w:tc>
          <w:tcPr>
            <w:tcW w:w="2253" w:type="dxa"/>
            <w:vAlign w:val="center"/>
          </w:tcPr>
          <w:p w14:paraId="088D25D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Изменить порог 5 % на 3 и 10 %</w:t>
            </w:r>
          </w:p>
        </w:tc>
      </w:tr>
      <w:tr w:rsidR="004F1893" w14:paraId="2C629320" w14:textId="77777777" w:rsidTr="004F1893">
        <w:trPr>
          <w:cantSplit/>
          <w:jc w:val="center"/>
        </w:trPr>
        <w:tc>
          <w:tcPr>
            <w:tcW w:w="822" w:type="dxa"/>
            <w:vAlign w:val="center"/>
          </w:tcPr>
          <w:p w14:paraId="049FD14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Д-06</w:t>
            </w:r>
          </w:p>
        </w:tc>
        <w:tc>
          <w:tcPr>
            <w:tcW w:w="1684" w:type="dxa"/>
            <w:vAlign w:val="center"/>
          </w:tcPr>
          <w:p w14:paraId="022C112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Веса сводного индекса</w:t>
            </w:r>
          </w:p>
        </w:tc>
        <w:tc>
          <w:tcPr>
            <w:tcW w:w="1570" w:type="dxa"/>
            <w:vAlign w:val="center"/>
          </w:tcPr>
          <w:p w14:paraId="6F9B74F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0,5 и 0,5</w:t>
            </w:r>
          </w:p>
        </w:tc>
        <w:tc>
          <w:tcPr>
            <w:tcW w:w="1570" w:type="dxa"/>
            <w:vAlign w:val="center"/>
          </w:tcPr>
          <w:p w14:paraId="39E1FE9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Значение шаблона по умолчанию</w:t>
            </w:r>
          </w:p>
        </w:tc>
        <w:tc>
          <w:tcPr>
            <w:tcW w:w="1456" w:type="dxa"/>
            <w:vAlign w:val="center"/>
          </w:tcPr>
          <w:p w14:paraId="2DF1E5A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Сводный индекс кластеров А, Б, В</w:t>
            </w:r>
          </w:p>
        </w:tc>
        <w:tc>
          <w:tcPr>
            <w:tcW w:w="2253" w:type="dxa"/>
            <w:vAlign w:val="center"/>
          </w:tcPr>
          <w:p w14:paraId="340484A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Варианты «только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» и «только Вордстат»</w:t>
            </w:r>
          </w:p>
        </w:tc>
      </w:tr>
      <w:tr w:rsidR="004F1893" w14:paraId="2D512672" w14:textId="77777777" w:rsidTr="004F1893">
        <w:trPr>
          <w:cantSplit/>
          <w:jc w:val="center"/>
        </w:trPr>
        <w:tc>
          <w:tcPr>
            <w:tcW w:w="822" w:type="dxa"/>
            <w:vAlign w:val="center"/>
          </w:tcPr>
          <w:p w14:paraId="5CB307E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Д-07</w:t>
            </w:r>
          </w:p>
        </w:tc>
        <w:tc>
          <w:tcPr>
            <w:tcW w:w="1684" w:type="dxa"/>
            <w:vAlign w:val="center"/>
          </w:tcPr>
          <w:p w14:paraId="5B42AAC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Конкурентная реализуемость в балльной оценке</w:t>
            </w:r>
          </w:p>
        </w:tc>
        <w:tc>
          <w:tcPr>
            <w:tcW w:w="1570" w:type="dxa"/>
            <w:vAlign w:val="center"/>
          </w:tcPr>
          <w:p w14:paraId="279EF5F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Экспертная оценка</w:t>
            </w:r>
          </w:p>
        </w:tc>
        <w:tc>
          <w:tcPr>
            <w:tcW w:w="1570" w:type="dxa"/>
            <w:vAlign w:val="center"/>
          </w:tcPr>
          <w:p w14:paraId="184F558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Данных о конкурентах в ЛР1 нет</w:t>
            </w:r>
          </w:p>
        </w:tc>
        <w:tc>
          <w:tcPr>
            <w:tcW w:w="1456" w:type="dxa"/>
            <w:vAlign w:val="center"/>
          </w:tcPr>
          <w:p w14:paraId="36920B5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Влияет на сумму баллов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253" w:type="dxa"/>
            <w:vAlign w:val="center"/>
          </w:tcPr>
          <w:p w14:paraId="1BC9F1E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Заменить после ЛР4-ЛР5</w:t>
            </w:r>
          </w:p>
        </w:tc>
      </w:tr>
      <w:tr w:rsidR="004F1893" w14:paraId="6178286B" w14:textId="77777777" w:rsidTr="004F1893">
        <w:trPr>
          <w:cantSplit/>
          <w:jc w:val="center"/>
        </w:trPr>
        <w:tc>
          <w:tcPr>
            <w:tcW w:w="822" w:type="dxa"/>
            <w:vAlign w:val="center"/>
          </w:tcPr>
          <w:p w14:paraId="1D3CB7D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Д-08</w:t>
            </w:r>
          </w:p>
        </w:tc>
        <w:tc>
          <w:tcPr>
            <w:tcW w:w="1684" w:type="dxa"/>
            <w:vAlign w:val="center"/>
          </w:tcPr>
          <w:p w14:paraId="3D66419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Территория рынка</w:t>
            </w:r>
          </w:p>
        </w:tc>
        <w:tc>
          <w:tcPr>
            <w:tcW w:w="1570" w:type="dxa"/>
            <w:vAlign w:val="center"/>
          </w:tcPr>
          <w:p w14:paraId="16EF59C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Англоязычные страны и ЕС как рабочая гипотеза</w:t>
            </w:r>
          </w:p>
        </w:tc>
        <w:tc>
          <w:tcPr>
            <w:tcW w:w="1570" w:type="dxa"/>
            <w:vAlign w:val="center"/>
          </w:tcPr>
          <w:p w14:paraId="7754274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Стартовая география ПЗ1; данные по странам тонкие</w:t>
            </w:r>
          </w:p>
        </w:tc>
        <w:tc>
          <w:tcPr>
            <w:tcW w:w="1456" w:type="dxa"/>
            <w:vAlign w:val="center"/>
          </w:tcPr>
          <w:p w14:paraId="7273653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Определяет границы ЛР2-3</w:t>
            </w:r>
          </w:p>
        </w:tc>
        <w:tc>
          <w:tcPr>
            <w:tcW w:w="2253" w:type="dxa"/>
            <w:vAlign w:val="center"/>
          </w:tcPr>
          <w:p w14:paraId="4FFE14F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Платежеспособность и каналы в ЛР2-3</w:t>
            </w:r>
          </w:p>
        </w:tc>
      </w:tr>
    </w:tbl>
    <w:p w14:paraId="59B36A09" w14:textId="77777777" w:rsidR="004F1893" w:rsidRDefault="00A9521E">
      <w:pPr>
        <w:pStyle w:val="FirstParagraph"/>
        <w:spacing w:before="360" w:after="0" w:line="360" w:lineRule="exact"/>
        <w:ind w:firstLine="709"/>
        <w:jc w:val="both"/>
      </w:pPr>
      <w:r>
        <w:t xml:space="preserve">Допущения перенесены в общий журнал допущений проекта. Изменение значения и повторный запуск скриптов пересчитывает книги </w:t>
      </w:r>
      <w:r>
        <w:rPr>
          <w:i/>
        </w:rPr>
        <w:t>Excel</w:t>
      </w:r>
      <w:r>
        <w:t xml:space="preserve"> и отчет.</w:t>
      </w:r>
    </w:p>
    <w:p w14:paraId="52F7BAF4" w14:textId="77777777" w:rsidR="004F1893" w:rsidRDefault="00A9521E">
      <w:pPr>
        <w:pStyle w:val="1"/>
        <w:pageBreakBefore/>
        <w:spacing w:before="0" w:after="360" w:line="360" w:lineRule="exact"/>
        <w:jc w:val="center"/>
      </w:pPr>
      <w:bookmarkStart w:id="51" w:name="_25083b51e17d9d99817d1269b6af13d75b604a4"/>
      <w:bookmarkStart w:id="52" w:name="_Toc242338631"/>
      <w:bookmarkEnd w:id="49"/>
      <w:r>
        <w:rPr>
          <w:b/>
          <w:sz w:val="28"/>
        </w:rPr>
        <w:lastRenderedPageBreak/>
        <w:t>ПРИЛОЖЕНИЕ Б</w:t>
      </w:r>
      <w:bookmarkEnd w:id="52"/>
    </w:p>
    <w:p w14:paraId="04CBFAC3" w14:textId="77777777" w:rsidR="004F1893" w:rsidRDefault="00A9521E">
      <w:pPr>
        <w:keepNext/>
        <w:spacing w:after="0" w:line="360" w:lineRule="exact"/>
        <w:jc w:val="center"/>
      </w:pPr>
      <w:r>
        <w:t>(обязательное)</w:t>
      </w:r>
    </w:p>
    <w:p w14:paraId="205FAF55" w14:textId="77777777" w:rsidR="004F1893" w:rsidRDefault="00A9521E">
      <w:pPr>
        <w:keepNext/>
        <w:spacing w:after="360" w:line="360" w:lineRule="exact"/>
        <w:jc w:val="center"/>
      </w:pPr>
      <w:r>
        <w:rPr>
          <w:b/>
        </w:rPr>
        <w:t>Принятые решения по недостающим данным</w:t>
      </w:r>
    </w:p>
    <w:p w14:paraId="11D614F7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t>Ниже для каждого элемента, которого нет в открытом доступе или который недоступен без платного сервиса, зафиксировано принятое решение - расчетные данные, альтернативный источник или допущение.</w:t>
      </w:r>
    </w:p>
    <w:p w14:paraId="5CEF0D56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t>Данные, которые не удалось получить в ходе работы, перечислены в таблице 55.</w:t>
      </w:r>
    </w:p>
    <w:p w14:paraId="59DF92A1" w14:textId="77777777" w:rsidR="004F1893" w:rsidRDefault="00A9521E">
      <w:pPr>
        <w:pStyle w:val="a0"/>
        <w:keepNext/>
        <w:spacing w:before="360" w:after="0" w:line="360" w:lineRule="exact"/>
      </w:pPr>
      <w:r>
        <w:t>Таблица 55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7"/>
        <w:gridCol w:w="2010"/>
        <w:gridCol w:w="1764"/>
        <w:gridCol w:w="3196"/>
        <w:gridCol w:w="1988"/>
      </w:tblGrid>
      <w:tr w:rsidR="004F1893" w14:paraId="4F6CB3D9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" w:type="dxa"/>
            <w:vAlign w:val="center"/>
          </w:tcPr>
          <w:p w14:paraId="71090406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2010" w:type="dxa"/>
            <w:vAlign w:val="center"/>
          </w:tcPr>
          <w:p w14:paraId="01EC5CB5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Данные</w:t>
            </w:r>
          </w:p>
        </w:tc>
        <w:tc>
          <w:tcPr>
            <w:tcW w:w="1764" w:type="dxa"/>
            <w:vAlign w:val="center"/>
          </w:tcPr>
          <w:p w14:paraId="63AD4F6A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Источник или метод</w:t>
            </w:r>
          </w:p>
        </w:tc>
        <w:tc>
          <w:tcPr>
            <w:tcW w:w="3196" w:type="dxa"/>
            <w:vAlign w:val="center"/>
          </w:tcPr>
          <w:p w14:paraId="0ACC702D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Принятое решение</w:t>
            </w:r>
          </w:p>
        </w:tc>
        <w:tc>
          <w:tcPr>
            <w:tcW w:w="1988" w:type="dxa"/>
            <w:vAlign w:val="center"/>
          </w:tcPr>
          <w:p w14:paraId="5FF83095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Где использовано</w:t>
            </w:r>
          </w:p>
        </w:tc>
      </w:tr>
      <w:tr w:rsidR="004F1893" w14:paraId="434B2291" w14:textId="77777777" w:rsidTr="004F1893">
        <w:trPr>
          <w:cantSplit/>
          <w:jc w:val="center"/>
        </w:trPr>
        <w:tc>
          <w:tcPr>
            <w:tcW w:w="397" w:type="dxa"/>
            <w:vAlign w:val="center"/>
          </w:tcPr>
          <w:p w14:paraId="183C5F01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010" w:type="dxa"/>
            <w:vAlign w:val="center"/>
          </w:tcPr>
          <w:p w14:paraId="5F1574AA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Выгрузки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Вордстата</w:t>
            </w:r>
          </w:p>
        </w:tc>
        <w:tc>
          <w:tcPr>
            <w:tcW w:w="1764" w:type="dxa"/>
            <w:vAlign w:val="center"/>
          </w:tcPr>
          <w:p w14:paraId="55298CA7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Интерфейсы сервисов</w:t>
            </w:r>
          </w:p>
        </w:tc>
        <w:tc>
          <w:tcPr>
            <w:tcW w:w="3196" w:type="dxa"/>
            <w:vAlign w:val="center"/>
          </w:tcPr>
          <w:p w14:paraId="3605B5EA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Данные получены из ответов интерфейсов и проверены контрольными суммами; файлы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методикой не требуются</w:t>
            </w:r>
          </w:p>
        </w:tc>
        <w:tc>
          <w:tcPr>
            <w:tcW w:w="1988" w:type="dxa"/>
            <w:vAlign w:val="center"/>
          </w:tcPr>
          <w:p w14:paraId="1420A448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Приложение А</w:t>
            </w:r>
          </w:p>
        </w:tc>
      </w:tr>
      <w:tr w:rsidR="004F1893" w14:paraId="25F703FA" w14:textId="77777777" w:rsidTr="004F1893">
        <w:trPr>
          <w:cantSplit/>
          <w:jc w:val="center"/>
        </w:trPr>
        <w:tc>
          <w:tcPr>
            <w:tcW w:w="397" w:type="dxa"/>
            <w:vAlign w:val="center"/>
          </w:tcPr>
          <w:p w14:paraId="3479E84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010" w:type="dxa"/>
            <w:vAlign w:val="center"/>
          </w:tcPr>
          <w:p w14:paraId="43D17A5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Графики и таблицы сервисов</w:t>
            </w:r>
          </w:p>
        </w:tc>
        <w:tc>
          <w:tcPr>
            <w:tcW w:w="1764" w:type="dxa"/>
            <w:vAlign w:val="center"/>
          </w:tcPr>
          <w:p w14:paraId="564FF19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Те же сервисы</w:t>
            </w:r>
          </w:p>
        </w:tc>
        <w:tc>
          <w:tcPr>
            <w:tcW w:w="3196" w:type="dxa"/>
            <w:vAlign w:val="center"/>
          </w:tcPr>
          <w:p w14:paraId="53F4035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Заменены таблицами и рисунками отчета, построенными по выгруженным рядам</w:t>
            </w:r>
          </w:p>
        </w:tc>
        <w:tc>
          <w:tcPr>
            <w:tcW w:w="1988" w:type="dxa"/>
            <w:vAlign w:val="center"/>
          </w:tcPr>
          <w:p w14:paraId="533150D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Разделы 2.2-2.6</w:t>
            </w:r>
          </w:p>
        </w:tc>
      </w:tr>
      <w:tr w:rsidR="004F1893" w14:paraId="56D7BB18" w14:textId="77777777" w:rsidTr="004F1893">
        <w:trPr>
          <w:cantSplit/>
          <w:jc w:val="center"/>
        </w:trPr>
        <w:tc>
          <w:tcPr>
            <w:tcW w:w="397" w:type="dxa"/>
            <w:vAlign w:val="center"/>
          </w:tcPr>
          <w:p w14:paraId="1060465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010" w:type="dxa"/>
            <w:vAlign w:val="center"/>
          </w:tcPr>
          <w:p w14:paraId="5876699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Разбивка Вордстата по устройствам</w:t>
            </w:r>
          </w:p>
        </w:tc>
        <w:tc>
          <w:tcPr>
            <w:tcW w:w="1764" w:type="dxa"/>
            <w:vAlign w:val="center"/>
          </w:tcPr>
          <w:p w14:paraId="51BEA43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196" w:type="dxa"/>
            <w:vAlign w:val="center"/>
          </w:tcPr>
          <w:p w14:paraId="19AEDFA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Принята разбивка по запросу «ошибки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(53,8 % десктопы) как показательная для кластера</w:t>
            </w:r>
          </w:p>
        </w:tc>
        <w:tc>
          <w:tcPr>
            <w:tcW w:w="1988" w:type="dxa"/>
            <w:vAlign w:val="center"/>
          </w:tcPr>
          <w:p w14:paraId="64C78F7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Таблица устройств</w:t>
            </w:r>
          </w:p>
        </w:tc>
      </w:tr>
      <w:tr w:rsidR="004F1893" w14:paraId="7AFD2F97" w14:textId="77777777" w:rsidTr="004F1893">
        <w:trPr>
          <w:cantSplit/>
          <w:jc w:val="center"/>
        </w:trPr>
        <w:tc>
          <w:tcPr>
            <w:tcW w:w="397" w:type="dxa"/>
            <w:vAlign w:val="center"/>
          </w:tcPr>
          <w:p w14:paraId="2D31730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010" w:type="dxa"/>
            <w:vAlign w:val="center"/>
          </w:tcPr>
          <w:p w14:paraId="5D163E7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Статистика территории</w:t>
            </w:r>
          </w:p>
        </w:tc>
        <w:tc>
          <w:tcPr>
            <w:tcW w:w="1764" w:type="dxa"/>
            <w:vAlign w:val="center"/>
          </w:tcPr>
          <w:p w14:paraId="396819A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BLS</w:t>
            </w:r>
          </w:p>
        </w:tc>
        <w:tc>
          <w:tcPr>
            <w:tcW w:w="3196" w:type="dxa"/>
            <w:vAlign w:val="center"/>
          </w:tcPr>
          <w:p w14:paraId="69ADDAA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Получена в ЛР2-3 (приложение Д)</w:t>
            </w:r>
          </w:p>
        </w:tc>
        <w:tc>
          <w:tcPr>
            <w:tcW w:w="1988" w:type="dxa"/>
            <w:vAlign w:val="center"/>
          </w:tcPr>
          <w:p w14:paraId="4DA9826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ЛР2-3</w:t>
            </w:r>
          </w:p>
        </w:tc>
      </w:tr>
      <w:tr w:rsidR="004F1893" w14:paraId="7E1E6B8C" w14:textId="77777777" w:rsidTr="004F1893">
        <w:trPr>
          <w:cantSplit/>
          <w:jc w:val="center"/>
        </w:trPr>
        <w:tc>
          <w:tcPr>
            <w:tcW w:w="397" w:type="dxa"/>
            <w:vAlign w:val="center"/>
          </w:tcPr>
          <w:p w14:paraId="5E17A33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010" w:type="dxa"/>
            <w:vAlign w:val="center"/>
          </w:tcPr>
          <w:p w14:paraId="4BDCB25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Локальные запросы на языках ЕС</w:t>
            </w:r>
          </w:p>
        </w:tc>
        <w:tc>
          <w:tcPr>
            <w:tcW w:w="1764" w:type="dxa"/>
            <w:vAlign w:val="center"/>
          </w:tcPr>
          <w:p w14:paraId="6CB3ADF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196" w:type="dxa"/>
            <w:vAlign w:val="center"/>
          </w:tcPr>
          <w:p w14:paraId="4426CE0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Проверены для </w:t>
            </w:r>
            <w:r>
              <w:rPr>
                <w:i/>
                <w:sz w:val="24"/>
              </w:rPr>
              <w:t>DE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(приложение В)</w:t>
            </w:r>
          </w:p>
        </w:tc>
        <w:tc>
          <w:tcPr>
            <w:tcW w:w="1988" w:type="dxa"/>
            <w:vAlign w:val="center"/>
          </w:tcPr>
          <w:p w14:paraId="1FBBAE6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Таблица отбора территорий</w:t>
            </w:r>
          </w:p>
        </w:tc>
      </w:tr>
      <w:tr w:rsidR="004F1893" w14:paraId="1118D4A5" w14:textId="77777777" w:rsidTr="004F1893">
        <w:trPr>
          <w:cantSplit/>
          <w:jc w:val="center"/>
        </w:trPr>
        <w:tc>
          <w:tcPr>
            <w:tcW w:w="397" w:type="dxa"/>
            <w:vAlign w:val="center"/>
          </w:tcPr>
          <w:p w14:paraId="7010DAA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010" w:type="dxa"/>
            <w:vAlign w:val="center"/>
          </w:tcPr>
          <w:p w14:paraId="51A1688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Показатели рекламных кабинетов</w:t>
            </w:r>
          </w:p>
        </w:tc>
        <w:tc>
          <w:tcPr>
            <w:tcW w:w="1764" w:type="dxa"/>
            <w:vAlign w:val="center"/>
          </w:tcPr>
          <w:p w14:paraId="3833C28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>, Яндекс Директ недоступны без оплаты</w:t>
            </w:r>
          </w:p>
        </w:tc>
        <w:tc>
          <w:tcPr>
            <w:tcW w:w="3196" w:type="dxa"/>
            <w:vAlign w:val="center"/>
          </w:tcPr>
          <w:p w14:paraId="34B9C94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Заменены моделью поисково-рекламных показателей (ЛР4, приложение Д, допущение Д-33)</w:t>
            </w:r>
          </w:p>
        </w:tc>
        <w:tc>
          <w:tcPr>
            <w:tcW w:w="1988" w:type="dxa"/>
            <w:vAlign w:val="center"/>
          </w:tcPr>
          <w:p w14:paraId="566C3AC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ЛР2-3, ЛР4</w:t>
            </w:r>
          </w:p>
        </w:tc>
      </w:tr>
      <w:tr w:rsidR="004F1893" w14:paraId="5A3654BC" w14:textId="77777777" w:rsidTr="004F1893">
        <w:trPr>
          <w:cantSplit/>
          <w:jc w:val="center"/>
        </w:trPr>
        <w:tc>
          <w:tcPr>
            <w:tcW w:w="397" w:type="dxa"/>
            <w:vAlign w:val="center"/>
          </w:tcPr>
          <w:p w14:paraId="00A26F5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010" w:type="dxa"/>
            <w:vAlign w:val="center"/>
          </w:tcPr>
          <w:p w14:paraId="72956B2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Методические вопросы</w:t>
            </w:r>
          </w:p>
        </w:tc>
        <w:tc>
          <w:tcPr>
            <w:tcW w:w="1764" w:type="dxa"/>
            <w:vAlign w:val="center"/>
          </w:tcPr>
          <w:p w14:paraId="693D03F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Образец работ и лекция 05.05.2026</w:t>
            </w:r>
          </w:p>
        </w:tc>
        <w:tc>
          <w:tcPr>
            <w:tcW w:w="3196" w:type="dxa"/>
            <w:vAlign w:val="center"/>
          </w:tcPr>
          <w:p w14:paraId="64CD50A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Приняты решения Р-22: основной навигатор - первый (границы до аргументации); данные из интерфейса допустимы; недели усредняются в месяцы без неполных периодов; территория - Р-1</w:t>
            </w:r>
          </w:p>
        </w:tc>
        <w:tc>
          <w:tcPr>
            <w:tcW w:w="1988" w:type="dxa"/>
            <w:vAlign w:val="center"/>
          </w:tcPr>
          <w:p w14:paraId="339AF1A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Журнал решений</w:t>
            </w:r>
          </w:p>
        </w:tc>
      </w:tr>
    </w:tbl>
    <w:p w14:paraId="715D96CC" w14:textId="77777777" w:rsidR="004F1893" w:rsidRDefault="00A9521E">
      <w:pPr>
        <w:pStyle w:val="FirstParagraph"/>
        <w:spacing w:before="360" w:after="0" w:line="360" w:lineRule="exact"/>
        <w:ind w:firstLine="709"/>
        <w:jc w:val="both"/>
      </w:pPr>
      <w:r>
        <w:lastRenderedPageBreak/>
        <w:t>Перечень фиксирует принятые решения; выводы работы опираются на данные сервисов и допущения журнала допущений.</w:t>
      </w:r>
    </w:p>
    <w:p w14:paraId="2E6EFC88" w14:textId="77777777" w:rsidR="004F1893" w:rsidRDefault="00A9521E">
      <w:pPr>
        <w:pStyle w:val="1"/>
        <w:pageBreakBefore/>
        <w:spacing w:before="0" w:after="360" w:line="360" w:lineRule="exact"/>
        <w:jc w:val="center"/>
      </w:pPr>
      <w:bookmarkStart w:id="53" w:name="_1a5d56d46f4cc4b0e76d31cd6283bd4563d971a"/>
      <w:bookmarkStart w:id="54" w:name="_Toc242338632"/>
      <w:bookmarkEnd w:id="51"/>
      <w:r>
        <w:rPr>
          <w:b/>
          <w:sz w:val="28"/>
        </w:rPr>
        <w:lastRenderedPageBreak/>
        <w:t>ПРИЛОЖЕНИЕ В</w:t>
      </w:r>
      <w:bookmarkEnd w:id="54"/>
    </w:p>
    <w:p w14:paraId="72DAC0F3" w14:textId="77777777" w:rsidR="004F1893" w:rsidRDefault="00A9521E">
      <w:pPr>
        <w:keepNext/>
        <w:spacing w:after="0" w:line="360" w:lineRule="exact"/>
        <w:jc w:val="center"/>
      </w:pPr>
      <w:r>
        <w:t>(справочное)</w:t>
      </w:r>
    </w:p>
    <w:p w14:paraId="4D29186C" w14:textId="77777777" w:rsidR="004F1893" w:rsidRDefault="00A9521E">
      <w:pPr>
        <w:keepNext/>
        <w:spacing w:after="360" w:line="360" w:lineRule="exact"/>
        <w:jc w:val="center"/>
      </w:pPr>
      <w:r>
        <w:rPr>
          <w:b/>
        </w:rPr>
        <w:t xml:space="preserve">Формулировки на языках ЕС в </w:t>
      </w:r>
      <w:r>
        <w:rPr>
          <w:b/>
          <w:i/>
        </w:rPr>
        <w:t>Google</w:t>
      </w:r>
      <w:r>
        <w:rPr>
          <w:b/>
        </w:rPr>
        <w:t xml:space="preserve"> </w:t>
      </w:r>
      <w:r>
        <w:rPr>
          <w:b/>
          <w:i/>
        </w:rPr>
        <w:t>Trends</w:t>
      </w:r>
    </w:p>
    <w:p w14:paraId="3C9AC1AC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t xml:space="preserve">Формулировки проверки и аудита </w:t>
      </w:r>
      <w:r>
        <w:rPr>
          <w:i/>
        </w:rPr>
        <w:t>Excel</w:t>
      </w:r>
      <w:r>
        <w:t xml:space="preserve"> на немецком, французском и голландском языках проверены в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03.10.2026 (5 лет, индекс нормирован внутри пакета запросов; сырые значения - в файле Материалы_собранные/</w:t>
      </w:r>
      <w:r>
        <w:rPr>
          <w:i/>
        </w:rPr>
        <w:t>GT/GT</w:t>
      </w:r>
      <w:r>
        <w:t>_языки_ЕС_2026-10-03.</w:t>
      </w:r>
      <w:r>
        <w:rPr>
          <w:i/>
        </w:rPr>
        <w:t>md</w:t>
      </w:r>
      <w:r>
        <w:t>).</w:t>
      </w:r>
    </w:p>
    <w:p w14:paraId="1804C68B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t>Данные приведены в таблице 56 (интерес к формулировкам на языках ЕС (среднее за 52 недели, индекс 0-100)).</w:t>
      </w:r>
    </w:p>
    <w:p w14:paraId="0A417AEC" w14:textId="77777777" w:rsidR="004F1893" w:rsidRDefault="00A9521E">
      <w:pPr>
        <w:pStyle w:val="a0"/>
        <w:keepNext/>
        <w:spacing w:before="360" w:after="0" w:line="360" w:lineRule="exact"/>
      </w:pPr>
      <w:r>
        <w:t>Таблица 56 – Интерес к формулировкам на языках ЕС (среднее за 52 недели, индекс 0-100)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73"/>
        <w:gridCol w:w="2307"/>
        <w:gridCol w:w="1106"/>
        <w:gridCol w:w="1565"/>
        <w:gridCol w:w="1598"/>
        <w:gridCol w:w="1106"/>
      </w:tblGrid>
      <w:tr w:rsidR="004F1893" w14:paraId="0A87B0A7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72" w:type="dxa"/>
            <w:vAlign w:val="center"/>
          </w:tcPr>
          <w:p w14:paraId="0D155A99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Страна</w:t>
            </w:r>
          </w:p>
        </w:tc>
        <w:tc>
          <w:tcPr>
            <w:tcW w:w="2307" w:type="dxa"/>
            <w:vAlign w:val="center"/>
          </w:tcPr>
          <w:p w14:paraId="07414F2A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Запрос проверки или ошибки</w:t>
            </w:r>
          </w:p>
        </w:tc>
        <w:tc>
          <w:tcPr>
            <w:tcW w:w="1106" w:type="dxa"/>
            <w:vAlign w:val="center"/>
          </w:tcPr>
          <w:p w14:paraId="6F86BED8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Индекс</w:t>
            </w:r>
          </w:p>
        </w:tc>
        <w:tc>
          <w:tcPr>
            <w:tcW w:w="1565" w:type="dxa"/>
            <w:vAlign w:val="center"/>
          </w:tcPr>
          <w:p w14:paraId="1F545457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Запрос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</w:t>
            </w:r>
          </w:p>
        </w:tc>
        <w:tc>
          <w:tcPr>
            <w:tcW w:w="1598" w:type="dxa"/>
            <w:vAlign w:val="center"/>
          </w:tcPr>
          <w:p w14:paraId="0134486E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Запрос про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106" w:type="dxa"/>
            <w:vAlign w:val="center"/>
          </w:tcPr>
          <w:p w14:paraId="4DCB47A0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Индекс</w:t>
            </w:r>
          </w:p>
        </w:tc>
      </w:tr>
      <w:tr w:rsidR="004F1893" w14:paraId="5D78B227" w14:textId="77777777" w:rsidTr="004F1893">
        <w:trPr>
          <w:cantSplit/>
          <w:jc w:val="center"/>
        </w:trPr>
        <w:tc>
          <w:tcPr>
            <w:tcW w:w="1672" w:type="dxa"/>
            <w:vAlign w:val="center"/>
          </w:tcPr>
          <w:p w14:paraId="1290A859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307" w:type="dxa"/>
            <w:vAlign w:val="center"/>
          </w:tcPr>
          <w:p w14:paraId="52972237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formeln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</w:t>
            </w:r>
            <w:r>
              <w:rPr>
                <w:sz w:val="24"/>
              </w:rPr>
              <w:t>ü</w:t>
            </w:r>
            <w:r>
              <w:rPr>
                <w:i/>
                <w:sz w:val="24"/>
              </w:rPr>
              <w:t>fen</w:t>
            </w:r>
          </w:p>
        </w:tc>
        <w:tc>
          <w:tcPr>
            <w:tcW w:w="1106" w:type="dxa"/>
            <w:vAlign w:val="center"/>
          </w:tcPr>
          <w:p w14:paraId="0B08878D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565" w:type="dxa"/>
            <w:vAlign w:val="center"/>
          </w:tcPr>
          <w:p w14:paraId="6144F174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4,7</w:t>
            </w:r>
          </w:p>
        </w:tc>
        <w:tc>
          <w:tcPr>
            <w:tcW w:w="1598" w:type="dxa"/>
            <w:vAlign w:val="center"/>
          </w:tcPr>
          <w:p w14:paraId="2CEFE90D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ki</w:t>
            </w:r>
          </w:p>
        </w:tc>
        <w:tc>
          <w:tcPr>
            <w:tcW w:w="1106" w:type="dxa"/>
            <w:vAlign w:val="center"/>
          </w:tcPr>
          <w:p w14:paraId="0ACC5F82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57,6</w:t>
            </w:r>
          </w:p>
        </w:tc>
      </w:tr>
      <w:tr w:rsidR="004F1893" w14:paraId="173905DD" w14:textId="77777777" w:rsidTr="004F1893">
        <w:trPr>
          <w:cantSplit/>
          <w:jc w:val="center"/>
        </w:trPr>
        <w:tc>
          <w:tcPr>
            <w:tcW w:w="1672" w:type="dxa"/>
            <w:vAlign w:val="center"/>
          </w:tcPr>
          <w:p w14:paraId="7A575749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Франция</w:t>
            </w:r>
          </w:p>
        </w:tc>
        <w:tc>
          <w:tcPr>
            <w:tcW w:w="2307" w:type="dxa"/>
            <w:vAlign w:val="center"/>
          </w:tcPr>
          <w:p w14:paraId="03BC728D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V</w:t>
            </w:r>
            <w:r>
              <w:rPr>
                <w:sz w:val="24"/>
              </w:rPr>
              <w:t>é</w:t>
            </w:r>
            <w:r>
              <w:rPr>
                <w:i/>
                <w:sz w:val="24"/>
              </w:rPr>
              <w:t>rifier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106" w:type="dxa"/>
            <w:vAlign w:val="center"/>
          </w:tcPr>
          <w:p w14:paraId="6F833568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565" w:type="dxa"/>
            <w:vAlign w:val="center"/>
          </w:tcPr>
          <w:p w14:paraId="17A4BABD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5,2</w:t>
            </w:r>
          </w:p>
        </w:tc>
        <w:tc>
          <w:tcPr>
            <w:tcW w:w="1598" w:type="dxa"/>
            <w:vAlign w:val="center"/>
          </w:tcPr>
          <w:p w14:paraId="259CA420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ia</w:t>
            </w:r>
          </w:p>
        </w:tc>
        <w:tc>
          <w:tcPr>
            <w:tcW w:w="1106" w:type="dxa"/>
            <w:vAlign w:val="center"/>
          </w:tcPr>
          <w:p w14:paraId="055133B3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60,8</w:t>
            </w:r>
          </w:p>
        </w:tc>
      </w:tr>
      <w:tr w:rsidR="004F1893" w14:paraId="56A900B9" w14:textId="77777777" w:rsidTr="004F1893">
        <w:trPr>
          <w:cantSplit/>
          <w:jc w:val="center"/>
        </w:trPr>
        <w:tc>
          <w:tcPr>
            <w:tcW w:w="1672" w:type="dxa"/>
            <w:vAlign w:val="center"/>
          </w:tcPr>
          <w:p w14:paraId="01A2ACB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Нидерланды</w:t>
            </w:r>
          </w:p>
        </w:tc>
        <w:tc>
          <w:tcPr>
            <w:tcW w:w="2307" w:type="dxa"/>
            <w:vAlign w:val="center"/>
          </w:tcPr>
          <w:p w14:paraId="58C9334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controleren</w:t>
            </w:r>
          </w:p>
        </w:tc>
        <w:tc>
          <w:tcPr>
            <w:tcW w:w="1106" w:type="dxa"/>
            <w:vAlign w:val="center"/>
          </w:tcPr>
          <w:p w14:paraId="39C2527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565" w:type="dxa"/>
            <w:vAlign w:val="center"/>
          </w:tcPr>
          <w:p w14:paraId="6EE177D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0,3</w:t>
            </w:r>
          </w:p>
        </w:tc>
        <w:tc>
          <w:tcPr>
            <w:tcW w:w="1598" w:type="dxa"/>
            <w:vAlign w:val="center"/>
          </w:tcPr>
          <w:p w14:paraId="5ABF552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106" w:type="dxa"/>
            <w:vAlign w:val="center"/>
          </w:tcPr>
          <w:p w14:paraId="7933E36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31,4</w:t>
            </w:r>
          </w:p>
        </w:tc>
      </w:tr>
    </w:tbl>
    <w:p w14:paraId="2C8DAC86" w14:textId="77777777" w:rsidR="004F1893" w:rsidRDefault="00A9521E">
      <w:pPr>
        <w:pStyle w:val="FirstParagraph"/>
        <w:spacing w:before="360" w:after="0" w:line="360" w:lineRule="exact"/>
        <w:ind w:firstLine="709"/>
        <w:jc w:val="both"/>
      </w:pPr>
      <w:r>
        <w:t xml:space="preserve">Запросы проверки формул на местных языках практически не ищут (индекс 0,0-0,2), тогда как запросы про </w:t>
      </w:r>
      <w:r>
        <w:rPr>
          <w:i/>
        </w:rPr>
        <w:t>AI</w:t>
      </w:r>
      <w:r>
        <w:t xml:space="preserve"> в </w:t>
      </w:r>
      <w:r>
        <w:rPr>
          <w:i/>
        </w:rPr>
        <w:t>Excel</w:t>
      </w:r>
      <w:r>
        <w:t xml:space="preserve"> дают 31-61, а англоязычный «</w:t>
      </w:r>
      <w:r>
        <w:rPr>
          <w:i/>
        </w:rPr>
        <w:t>excel</w:t>
      </w:r>
      <w:r>
        <w:t xml:space="preserve"> </w:t>
      </w:r>
      <w:r>
        <w:rPr>
          <w:i/>
        </w:rPr>
        <w:t>audit</w:t>
      </w:r>
      <w:r>
        <w:t xml:space="preserve">» растет до 4-5 в Германии и Франции. Для ЕС спрос приходит через </w:t>
      </w:r>
      <w:r>
        <w:rPr>
          <w:i/>
        </w:rPr>
        <w:t>AI</w:t>
      </w:r>
      <w:r>
        <w:t>-запросы и англоязычные термины аудита, а не через местные формулировки проверки.</w:t>
      </w:r>
    </w:p>
    <w:p w14:paraId="5220590F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t xml:space="preserve">Вывод для территории - в ЕС стоит продвигаться англоязычными терминами аудита и </w:t>
      </w:r>
      <w:r>
        <w:rPr>
          <w:i/>
        </w:rPr>
        <w:t>AI</w:t>
      </w:r>
      <w:r>
        <w:t>-подсказками, а локализованные страницы на немецком, французском и голландском на старте не оправданы; в Нидерландах интерес наименьший. Это подтверждает решение Р-1 о приоритете англоязычных стран и вторичной роли ЕС.</w:t>
      </w:r>
    </w:p>
    <w:p w14:paraId="3E05801F" w14:textId="77777777" w:rsidR="004F1893" w:rsidRDefault="00A9521E">
      <w:pPr>
        <w:pStyle w:val="1"/>
        <w:pageBreakBefore/>
        <w:spacing w:before="0" w:after="360" w:line="360" w:lineRule="exact"/>
        <w:jc w:val="center"/>
      </w:pPr>
      <w:bookmarkStart w:id="55" w:name="_b8e51fd194d6c6ea04a97b3c3a85c1d32cb41e6"/>
      <w:bookmarkStart w:id="56" w:name="_Toc242338633"/>
      <w:bookmarkEnd w:id="53"/>
      <w:r>
        <w:rPr>
          <w:b/>
          <w:sz w:val="28"/>
        </w:rPr>
        <w:lastRenderedPageBreak/>
        <w:t>ПРИЛОЖЕНИЕ Г</w:t>
      </w:r>
      <w:bookmarkEnd w:id="56"/>
    </w:p>
    <w:p w14:paraId="7410FFC6" w14:textId="77777777" w:rsidR="004F1893" w:rsidRDefault="00A9521E">
      <w:pPr>
        <w:keepNext/>
        <w:spacing w:after="0" w:line="360" w:lineRule="exact"/>
        <w:jc w:val="center"/>
      </w:pPr>
      <w:r>
        <w:t>(обязательное)</w:t>
      </w:r>
    </w:p>
    <w:p w14:paraId="4B3138F4" w14:textId="77777777" w:rsidR="004F1893" w:rsidRDefault="00A9521E">
      <w:pPr>
        <w:keepNext/>
        <w:spacing w:after="360" w:line="360" w:lineRule="exact"/>
        <w:jc w:val="center"/>
      </w:pPr>
      <w:r>
        <w:rPr>
          <w:b/>
        </w:rPr>
        <w:t>Реестр выгрузок и настроек анализа</w:t>
      </w:r>
    </w:p>
    <w:p w14:paraId="3A62C361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t xml:space="preserve">Реестр построен по заголовкам файлов выгрузок - каждый файл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содержит дату снятия, территорию, период, список запросов пакета и контрольную сумму. Реестр позволяет повторить любую выгрузку с теми же настройками и сверить ее с сохраненной.</w:t>
      </w:r>
    </w:p>
    <w:p w14:paraId="79EE38CD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t xml:space="preserve">Данные приведены в таблице 57 (реестр выгрузок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>).</w:t>
      </w:r>
    </w:p>
    <w:p w14:paraId="43060523" w14:textId="77777777" w:rsidR="004F1893" w:rsidRDefault="00A9521E">
      <w:pPr>
        <w:pStyle w:val="a0"/>
        <w:keepNext/>
        <w:spacing w:before="360" w:after="0" w:line="360" w:lineRule="exact"/>
      </w:pPr>
      <w:r>
        <w:t xml:space="preserve">Таблица 57 – Реестр выгрузок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39"/>
        <w:gridCol w:w="2178"/>
        <w:gridCol w:w="897"/>
        <w:gridCol w:w="1446"/>
        <w:gridCol w:w="897"/>
        <w:gridCol w:w="1354"/>
        <w:gridCol w:w="1080"/>
        <w:gridCol w:w="964"/>
      </w:tblGrid>
      <w:tr w:rsidR="004F1893" w14:paraId="154CF90C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39" w:type="dxa"/>
            <w:vAlign w:val="center"/>
          </w:tcPr>
          <w:p w14:paraId="58FFE282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2178" w:type="dxa"/>
            <w:vAlign w:val="center"/>
          </w:tcPr>
          <w:p w14:paraId="6BA18A69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Идентификатор</w:t>
            </w:r>
          </w:p>
        </w:tc>
        <w:tc>
          <w:tcPr>
            <w:tcW w:w="897" w:type="dxa"/>
            <w:vAlign w:val="center"/>
          </w:tcPr>
          <w:p w14:paraId="2F47E1A5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Источник</w:t>
            </w:r>
          </w:p>
        </w:tc>
        <w:tc>
          <w:tcPr>
            <w:tcW w:w="1446" w:type="dxa"/>
            <w:vAlign w:val="center"/>
          </w:tcPr>
          <w:p w14:paraId="73A84863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Территория</w:t>
            </w:r>
          </w:p>
        </w:tc>
        <w:tc>
          <w:tcPr>
            <w:tcW w:w="897" w:type="dxa"/>
            <w:vAlign w:val="center"/>
          </w:tcPr>
          <w:p w14:paraId="19EDE8D1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Период</w:t>
            </w:r>
          </w:p>
        </w:tc>
        <w:tc>
          <w:tcPr>
            <w:tcW w:w="1354" w:type="dxa"/>
            <w:vAlign w:val="center"/>
          </w:tcPr>
          <w:p w14:paraId="57094E4D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Запросы пакета</w:t>
            </w:r>
          </w:p>
        </w:tc>
        <w:tc>
          <w:tcPr>
            <w:tcW w:w="1080" w:type="dxa"/>
            <w:vAlign w:val="center"/>
          </w:tcPr>
          <w:p w14:paraId="1B0DB88A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Дата снятия</w:t>
            </w:r>
          </w:p>
        </w:tc>
        <w:tc>
          <w:tcPr>
            <w:tcW w:w="964" w:type="dxa"/>
            <w:vAlign w:val="center"/>
          </w:tcPr>
          <w:p w14:paraId="786D546E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Точек</w:t>
            </w:r>
          </w:p>
        </w:tc>
      </w:tr>
      <w:tr w:rsidR="004F1893" w14:paraId="41F3BAED" w14:textId="77777777" w:rsidTr="004F1893">
        <w:trPr>
          <w:cantSplit/>
          <w:jc w:val="center"/>
        </w:trPr>
        <w:tc>
          <w:tcPr>
            <w:tcW w:w="539" w:type="dxa"/>
            <w:vAlign w:val="center"/>
          </w:tcPr>
          <w:p w14:paraId="44FB0937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178" w:type="dxa"/>
            <w:vAlign w:val="center"/>
          </w:tcPr>
          <w:p w14:paraId="6D9D643C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BY_R1_5y</w:t>
            </w:r>
          </w:p>
        </w:tc>
        <w:tc>
          <w:tcPr>
            <w:tcW w:w="897" w:type="dxa"/>
            <w:vAlign w:val="center"/>
          </w:tcPr>
          <w:p w14:paraId="4A1B4928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46" w:type="dxa"/>
            <w:vAlign w:val="center"/>
          </w:tcPr>
          <w:p w14:paraId="13D26B03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897" w:type="dxa"/>
            <w:vAlign w:val="center"/>
          </w:tcPr>
          <w:p w14:paraId="0A5FFFA6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354" w:type="dxa"/>
            <w:vAlign w:val="center"/>
          </w:tcPr>
          <w:p w14:paraId="1FDF4791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080" w:type="dxa"/>
            <w:vAlign w:val="center"/>
          </w:tcPr>
          <w:p w14:paraId="53C94B5C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964" w:type="dxa"/>
            <w:vAlign w:val="center"/>
          </w:tcPr>
          <w:p w14:paraId="6C5CDF69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262</w:t>
            </w:r>
          </w:p>
        </w:tc>
      </w:tr>
      <w:tr w:rsidR="004F1893" w14:paraId="67F6CB49" w14:textId="77777777" w:rsidTr="004F1893">
        <w:trPr>
          <w:cantSplit/>
          <w:jc w:val="center"/>
        </w:trPr>
        <w:tc>
          <w:tcPr>
            <w:tcW w:w="539" w:type="dxa"/>
            <w:vAlign w:val="center"/>
          </w:tcPr>
          <w:p w14:paraId="3E56F2A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178" w:type="dxa"/>
            <w:vAlign w:val="center"/>
          </w:tcPr>
          <w:p w14:paraId="28A7173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DE_P1_5y</w:t>
            </w:r>
          </w:p>
        </w:tc>
        <w:tc>
          <w:tcPr>
            <w:tcW w:w="897" w:type="dxa"/>
            <w:vAlign w:val="center"/>
          </w:tcPr>
          <w:p w14:paraId="2D32046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46" w:type="dxa"/>
            <w:vAlign w:val="center"/>
          </w:tcPr>
          <w:p w14:paraId="72DEB29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897" w:type="dxa"/>
            <w:vAlign w:val="center"/>
          </w:tcPr>
          <w:p w14:paraId="64760AE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354" w:type="dxa"/>
            <w:vAlign w:val="center"/>
          </w:tcPr>
          <w:p w14:paraId="1F8DBEE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080" w:type="dxa"/>
            <w:vAlign w:val="center"/>
          </w:tcPr>
          <w:p w14:paraId="1BE15C1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964" w:type="dxa"/>
            <w:vAlign w:val="center"/>
          </w:tcPr>
          <w:p w14:paraId="2F97A73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262</w:t>
            </w:r>
          </w:p>
        </w:tc>
      </w:tr>
      <w:tr w:rsidR="004F1893" w14:paraId="5A75A336" w14:textId="77777777" w:rsidTr="004F1893">
        <w:trPr>
          <w:cantSplit/>
          <w:jc w:val="center"/>
        </w:trPr>
        <w:tc>
          <w:tcPr>
            <w:tcW w:w="539" w:type="dxa"/>
            <w:vAlign w:val="center"/>
          </w:tcPr>
          <w:p w14:paraId="01E1955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3</w:t>
            </w:r>
          </w:p>
        </w:tc>
        <w:tc>
          <w:tcPr>
            <w:tcW w:w="2178" w:type="dxa"/>
            <w:vAlign w:val="center"/>
          </w:tcPr>
          <w:p w14:paraId="462B4B6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FR_P1_5y</w:t>
            </w:r>
          </w:p>
        </w:tc>
        <w:tc>
          <w:tcPr>
            <w:tcW w:w="897" w:type="dxa"/>
            <w:vAlign w:val="center"/>
          </w:tcPr>
          <w:p w14:paraId="05F8809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46" w:type="dxa"/>
            <w:vAlign w:val="center"/>
          </w:tcPr>
          <w:p w14:paraId="296B01D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Франция</w:t>
            </w:r>
          </w:p>
        </w:tc>
        <w:tc>
          <w:tcPr>
            <w:tcW w:w="897" w:type="dxa"/>
            <w:vAlign w:val="center"/>
          </w:tcPr>
          <w:p w14:paraId="09328A2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354" w:type="dxa"/>
            <w:vAlign w:val="center"/>
          </w:tcPr>
          <w:p w14:paraId="72EA7CA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080" w:type="dxa"/>
            <w:vAlign w:val="center"/>
          </w:tcPr>
          <w:p w14:paraId="28BC793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964" w:type="dxa"/>
            <w:vAlign w:val="center"/>
          </w:tcPr>
          <w:p w14:paraId="61822FE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262</w:t>
            </w:r>
          </w:p>
        </w:tc>
      </w:tr>
      <w:tr w:rsidR="004F1893" w14:paraId="0FF4CCBD" w14:textId="77777777" w:rsidTr="004F1893">
        <w:trPr>
          <w:cantSplit/>
          <w:jc w:val="center"/>
        </w:trPr>
        <w:tc>
          <w:tcPr>
            <w:tcW w:w="539" w:type="dxa"/>
            <w:vAlign w:val="center"/>
          </w:tcPr>
          <w:p w14:paraId="6E03421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178" w:type="dxa"/>
            <w:vAlign w:val="center"/>
          </w:tcPr>
          <w:p w14:paraId="0E0AF5F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GB_P1_5y</w:t>
            </w:r>
          </w:p>
        </w:tc>
        <w:tc>
          <w:tcPr>
            <w:tcW w:w="897" w:type="dxa"/>
            <w:vAlign w:val="center"/>
          </w:tcPr>
          <w:p w14:paraId="558A285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46" w:type="dxa"/>
            <w:vAlign w:val="center"/>
          </w:tcPr>
          <w:p w14:paraId="303A933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897" w:type="dxa"/>
            <w:vAlign w:val="center"/>
          </w:tcPr>
          <w:p w14:paraId="522F216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354" w:type="dxa"/>
            <w:vAlign w:val="center"/>
          </w:tcPr>
          <w:p w14:paraId="7521B75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080" w:type="dxa"/>
            <w:vAlign w:val="center"/>
          </w:tcPr>
          <w:p w14:paraId="2982C07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964" w:type="dxa"/>
            <w:vAlign w:val="center"/>
          </w:tcPr>
          <w:p w14:paraId="181F9DC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262</w:t>
            </w:r>
          </w:p>
        </w:tc>
      </w:tr>
      <w:tr w:rsidR="004F1893" w14:paraId="17919009" w14:textId="77777777" w:rsidTr="004F1893">
        <w:trPr>
          <w:cantSplit/>
          <w:jc w:val="center"/>
        </w:trPr>
        <w:tc>
          <w:tcPr>
            <w:tcW w:w="539" w:type="dxa"/>
            <w:vAlign w:val="center"/>
          </w:tcPr>
          <w:p w14:paraId="3D5F224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178" w:type="dxa"/>
            <w:vAlign w:val="center"/>
          </w:tcPr>
          <w:p w14:paraId="05B32A2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KZ_R1_5y</w:t>
            </w:r>
          </w:p>
        </w:tc>
        <w:tc>
          <w:tcPr>
            <w:tcW w:w="897" w:type="dxa"/>
            <w:vAlign w:val="center"/>
          </w:tcPr>
          <w:p w14:paraId="4564052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46" w:type="dxa"/>
            <w:vAlign w:val="center"/>
          </w:tcPr>
          <w:p w14:paraId="2925DEB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897" w:type="dxa"/>
            <w:vAlign w:val="center"/>
          </w:tcPr>
          <w:p w14:paraId="2CDCF10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354" w:type="dxa"/>
            <w:vAlign w:val="center"/>
          </w:tcPr>
          <w:p w14:paraId="3316C93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080" w:type="dxa"/>
            <w:vAlign w:val="center"/>
          </w:tcPr>
          <w:p w14:paraId="0C324DF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964" w:type="dxa"/>
            <w:vAlign w:val="center"/>
          </w:tcPr>
          <w:p w14:paraId="00E6212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262</w:t>
            </w:r>
          </w:p>
        </w:tc>
      </w:tr>
      <w:tr w:rsidR="004F1893" w14:paraId="1714E96B" w14:textId="77777777" w:rsidTr="004F1893">
        <w:trPr>
          <w:cantSplit/>
          <w:jc w:val="center"/>
        </w:trPr>
        <w:tc>
          <w:tcPr>
            <w:tcW w:w="539" w:type="dxa"/>
            <w:vAlign w:val="center"/>
          </w:tcPr>
          <w:p w14:paraId="464F60B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6</w:t>
            </w:r>
          </w:p>
        </w:tc>
        <w:tc>
          <w:tcPr>
            <w:tcW w:w="2178" w:type="dxa"/>
            <w:vAlign w:val="center"/>
          </w:tcPr>
          <w:p w14:paraId="6E3E41B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NL_P1_5y</w:t>
            </w:r>
          </w:p>
        </w:tc>
        <w:tc>
          <w:tcPr>
            <w:tcW w:w="897" w:type="dxa"/>
            <w:vAlign w:val="center"/>
          </w:tcPr>
          <w:p w14:paraId="656B8A3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46" w:type="dxa"/>
            <w:vAlign w:val="center"/>
          </w:tcPr>
          <w:p w14:paraId="69A2CC6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Нидерланды</w:t>
            </w:r>
          </w:p>
        </w:tc>
        <w:tc>
          <w:tcPr>
            <w:tcW w:w="897" w:type="dxa"/>
            <w:vAlign w:val="center"/>
          </w:tcPr>
          <w:p w14:paraId="2587820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354" w:type="dxa"/>
            <w:vAlign w:val="center"/>
          </w:tcPr>
          <w:p w14:paraId="5A930EE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080" w:type="dxa"/>
            <w:vAlign w:val="center"/>
          </w:tcPr>
          <w:p w14:paraId="56AF395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964" w:type="dxa"/>
            <w:vAlign w:val="center"/>
          </w:tcPr>
          <w:p w14:paraId="1B368EE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262</w:t>
            </w:r>
          </w:p>
        </w:tc>
      </w:tr>
      <w:tr w:rsidR="004F1893" w14:paraId="2C3E8891" w14:textId="77777777" w:rsidTr="004F1893">
        <w:trPr>
          <w:cantSplit/>
          <w:jc w:val="center"/>
        </w:trPr>
        <w:tc>
          <w:tcPr>
            <w:tcW w:w="539" w:type="dxa"/>
            <w:vAlign w:val="center"/>
          </w:tcPr>
          <w:p w14:paraId="184B7BE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178" w:type="dxa"/>
            <w:vAlign w:val="center"/>
          </w:tcPr>
          <w:p w14:paraId="22DBF73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RU_R1_12m</w:t>
            </w:r>
          </w:p>
        </w:tc>
        <w:tc>
          <w:tcPr>
            <w:tcW w:w="897" w:type="dxa"/>
            <w:vAlign w:val="center"/>
          </w:tcPr>
          <w:p w14:paraId="6BA81E0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46" w:type="dxa"/>
            <w:vAlign w:val="center"/>
          </w:tcPr>
          <w:p w14:paraId="2B95921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897" w:type="dxa"/>
            <w:vAlign w:val="center"/>
          </w:tcPr>
          <w:p w14:paraId="2413682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12 месяцев, недели</w:t>
            </w:r>
          </w:p>
        </w:tc>
        <w:tc>
          <w:tcPr>
            <w:tcW w:w="1354" w:type="dxa"/>
            <w:vAlign w:val="center"/>
          </w:tcPr>
          <w:p w14:paraId="178EB50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080" w:type="dxa"/>
            <w:vAlign w:val="center"/>
          </w:tcPr>
          <w:p w14:paraId="58C3646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964" w:type="dxa"/>
            <w:vAlign w:val="center"/>
          </w:tcPr>
          <w:p w14:paraId="5AEF5FE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53</w:t>
            </w:r>
          </w:p>
        </w:tc>
      </w:tr>
      <w:tr w:rsidR="004F1893" w14:paraId="0295B3F1" w14:textId="77777777" w:rsidTr="004F1893">
        <w:trPr>
          <w:cantSplit/>
          <w:jc w:val="center"/>
        </w:trPr>
        <w:tc>
          <w:tcPr>
            <w:tcW w:w="539" w:type="dxa"/>
            <w:vAlign w:val="center"/>
          </w:tcPr>
          <w:p w14:paraId="7609FB3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178" w:type="dxa"/>
            <w:vAlign w:val="center"/>
          </w:tcPr>
          <w:p w14:paraId="77F847D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RU_R1_5y</w:t>
            </w:r>
          </w:p>
        </w:tc>
        <w:tc>
          <w:tcPr>
            <w:tcW w:w="897" w:type="dxa"/>
            <w:vAlign w:val="center"/>
          </w:tcPr>
          <w:p w14:paraId="0AE83C7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46" w:type="dxa"/>
            <w:vAlign w:val="center"/>
          </w:tcPr>
          <w:p w14:paraId="0A63D6A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897" w:type="dxa"/>
            <w:vAlign w:val="center"/>
          </w:tcPr>
          <w:p w14:paraId="332F8EF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354" w:type="dxa"/>
            <w:vAlign w:val="center"/>
          </w:tcPr>
          <w:p w14:paraId="428BF3E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080" w:type="dxa"/>
            <w:vAlign w:val="center"/>
          </w:tcPr>
          <w:p w14:paraId="0E18561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964" w:type="dxa"/>
            <w:vAlign w:val="center"/>
          </w:tcPr>
          <w:p w14:paraId="56AB3ED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262</w:t>
            </w:r>
          </w:p>
        </w:tc>
      </w:tr>
      <w:tr w:rsidR="004F1893" w14:paraId="16F71AA9" w14:textId="77777777" w:rsidTr="004F1893">
        <w:trPr>
          <w:cantSplit/>
          <w:jc w:val="center"/>
        </w:trPr>
        <w:tc>
          <w:tcPr>
            <w:tcW w:w="539" w:type="dxa"/>
            <w:vAlign w:val="center"/>
          </w:tcPr>
          <w:p w14:paraId="4424DA2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178" w:type="dxa"/>
            <w:vAlign w:val="center"/>
          </w:tcPr>
          <w:p w14:paraId="54D0D29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S_excel_audit_5y</w:t>
            </w:r>
          </w:p>
        </w:tc>
        <w:tc>
          <w:tcPr>
            <w:tcW w:w="897" w:type="dxa"/>
            <w:vAlign w:val="center"/>
          </w:tcPr>
          <w:p w14:paraId="6A2C014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46" w:type="dxa"/>
            <w:vAlign w:val="center"/>
          </w:tcPr>
          <w:p w14:paraId="353B29B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897" w:type="dxa"/>
            <w:vAlign w:val="center"/>
          </w:tcPr>
          <w:p w14:paraId="39BC082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354" w:type="dxa"/>
            <w:vAlign w:val="center"/>
          </w:tcPr>
          <w:p w14:paraId="7D92971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80" w:type="dxa"/>
            <w:vAlign w:val="center"/>
          </w:tcPr>
          <w:p w14:paraId="7BBC1B8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964" w:type="dxa"/>
            <w:vAlign w:val="center"/>
          </w:tcPr>
          <w:p w14:paraId="7A79351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262</w:t>
            </w:r>
          </w:p>
        </w:tc>
      </w:tr>
      <w:tr w:rsidR="004F1893" w14:paraId="36C42072" w14:textId="77777777" w:rsidTr="004F1893">
        <w:trPr>
          <w:cantSplit/>
          <w:jc w:val="center"/>
        </w:trPr>
        <w:tc>
          <w:tcPr>
            <w:tcW w:w="539" w:type="dxa"/>
            <w:vAlign w:val="center"/>
          </w:tcPr>
          <w:p w14:paraId="20C694B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178" w:type="dxa"/>
            <w:vAlign w:val="center"/>
          </w:tcPr>
          <w:p w14:paraId="7D45249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S_excel_copilot_5y</w:t>
            </w:r>
          </w:p>
        </w:tc>
        <w:tc>
          <w:tcPr>
            <w:tcW w:w="897" w:type="dxa"/>
            <w:vAlign w:val="center"/>
          </w:tcPr>
          <w:p w14:paraId="6098F64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46" w:type="dxa"/>
            <w:vAlign w:val="center"/>
          </w:tcPr>
          <w:p w14:paraId="672D5B7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897" w:type="dxa"/>
            <w:vAlign w:val="center"/>
          </w:tcPr>
          <w:p w14:paraId="521A8AE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354" w:type="dxa"/>
            <w:vAlign w:val="center"/>
          </w:tcPr>
          <w:p w14:paraId="5F4F428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80" w:type="dxa"/>
            <w:vAlign w:val="center"/>
          </w:tcPr>
          <w:p w14:paraId="7EB88FA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964" w:type="dxa"/>
            <w:vAlign w:val="center"/>
          </w:tcPr>
          <w:p w14:paraId="096D077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262</w:t>
            </w:r>
          </w:p>
        </w:tc>
      </w:tr>
      <w:tr w:rsidR="004F1893" w14:paraId="661D36E7" w14:textId="77777777" w:rsidTr="004F1893">
        <w:trPr>
          <w:cantSplit/>
          <w:jc w:val="center"/>
        </w:trPr>
        <w:tc>
          <w:tcPr>
            <w:tcW w:w="539" w:type="dxa"/>
            <w:vAlign w:val="center"/>
          </w:tcPr>
          <w:p w14:paraId="1D1D827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178" w:type="dxa"/>
            <w:vAlign w:val="center"/>
          </w:tcPr>
          <w:p w14:paraId="1021F86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S_excel_formula_checker_5y</w:t>
            </w:r>
          </w:p>
        </w:tc>
        <w:tc>
          <w:tcPr>
            <w:tcW w:w="897" w:type="dxa"/>
            <w:vAlign w:val="center"/>
          </w:tcPr>
          <w:p w14:paraId="0243489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46" w:type="dxa"/>
            <w:vAlign w:val="center"/>
          </w:tcPr>
          <w:p w14:paraId="6A453D3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897" w:type="dxa"/>
            <w:vAlign w:val="center"/>
          </w:tcPr>
          <w:p w14:paraId="7D498DA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354" w:type="dxa"/>
            <w:vAlign w:val="center"/>
          </w:tcPr>
          <w:p w14:paraId="09CCB63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80" w:type="dxa"/>
            <w:vAlign w:val="center"/>
          </w:tcPr>
          <w:p w14:paraId="0D75F3A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964" w:type="dxa"/>
            <w:vAlign w:val="center"/>
          </w:tcPr>
          <w:p w14:paraId="0110371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262</w:t>
            </w:r>
          </w:p>
        </w:tc>
      </w:tr>
      <w:tr w:rsidR="004F1893" w14:paraId="721489D5" w14:textId="77777777" w:rsidTr="004F1893">
        <w:trPr>
          <w:cantSplit/>
          <w:jc w:val="center"/>
        </w:trPr>
        <w:tc>
          <w:tcPr>
            <w:tcW w:w="539" w:type="dxa"/>
            <w:vAlign w:val="center"/>
          </w:tcPr>
          <w:p w14:paraId="09D030D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12</w:t>
            </w:r>
          </w:p>
        </w:tc>
        <w:tc>
          <w:tcPr>
            <w:tcW w:w="2178" w:type="dxa"/>
            <w:vAlign w:val="center"/>
          </w:tcPr>
          <w:p w14:paraId="12ED41E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S_financial_model_audit_5y</w:t>
            </w:r>
          </w:p>
        </w:tc>
        <w:tc>
          <w:tcPr>
            <w:tcW w:w="897" w:type="dxa"/>
            <w:vAlign w:val="center"/>
          </w:tcPr>
          <w:p w14:paraId="3306FAF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46" w:type="dxa"/>
            <w:vAlign w:val="center"/>
          </w:tcPr>
          <w:p w14:paraId="2DD59AD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897" w:type="dxa"/>
            <w:vAlign w:val="center"/>
          </w:tcPr>
          <w:p w14:paraId="76A2C34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354" w:type="dxa"/>
            <w:vAlign w:val="center"/>
          </w:tcPr>
          <w:p w14:paraId="5D2BA24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80" w:type="dxa"/>
            <w:vAlign w:val="center"/>
          </w:tcPr>
          <w:p w14:paraId="6DFDBCA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964" w:type="dxa"/>
            <w:vAlign w:val="center"/>
          </w:tcPr>
          <w:p w14:paraId="3A3A853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262</w:t>
            </w:r>
          </w:p>
        </w:tc>
      </w:tr>
      <w:tr w:rsidR="004F1893" w14:paraId="344B863E" w14:textId="77777777" w:rsidTr="004F1893">
        <w:trPr>
          <w:cantSplit/>
          <w:jc w:val="center"/>
        </w:trPr>
        <w:tc>
          <w:tcPr>
            <w:tcW w:w="539" w:type="dxa"/>
            <w:vAlign w:val="center"/>
          </w:tcPr>
          <w:p w14:paraId="18F892D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2178" w:type="dxa"/>
            <w:vAlign w:val="center"/>
          </w:tcPr>
          <w:p w14:paraId="1325E94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S_perfectxl_5y</w:t>
            </w:r>
          </w:p>
        </w:tc>
        <w:tc>
          <w:tcPr>
            <w:tcW w:w="897" w:type="dxa"/>
            <w:vAlign w:val="center"/>
          </w:tcPr>
          <w:p w14:paraId="3073BC0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46" w:type="dxa"/>
            <w:vAlign w:val="center"/>
          </w:tcPr>
          <w:p w14:paraId="630089C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897" w:type="dxa"/>
            <w:vAlign w:val="center"/>
          </w:tcPr>
          <w:p w14:paraId="26B30E4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354" w:type="dxa"/>
            <w:vAlign w:val="center"/>
          </w:tcPr>
          <w:p w14:paraId="3E36C7D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080" w:type="dxa"/>
            <w:vAlign w:val="center"/>
          </w:tcPr>
          <w:p w14:paraId="569CDF4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964" w:type="dxa"/>
            <w:vAlign w:val="center"/>
          </w:tcPr>
          <w:p w14:paraId="5B2EFA7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262</w:t>
            </w:r>
          </w:p>
        </w:tc>
      </w:tr>
      <w:tr w:rsidR="004F1893" w14:paraId="0AA644EC" w14:textId="77777777" w:rsidTr="004F1893">
        <w:trPr>
          <w:cantSplit/>
          <w:jc w:val="center"/>
        </w:trPr>
        <w:tc>
          <w:tcPr>
            <w:tcW w:w="539" w:type="dxa"/>
            <w:vAlign w:val="center"/>
          </w:tcPr>
          <w:p w14:paraId="5069B84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2178" w:type="dxa"/>
            <w:vAlign w:val="center"/>
          </w:tcPr>
          <w:p w14:paraId="02CFB87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S_spreadsheet_audit_5y</w:t>
            </w:r>
          </w:p>
        </w:tc>
        <w:tc>
          <w:tcPr>
            <w:tcW w:w="897" w:type="dxa"/>
            <w:vAlign w:val="center"/>
          </w:tcPr>
          <w:p w14:paraId="75E46EF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46" w:type="dxa"/>
            <w:vAlign w:val="center"/>
          </w:tcPr>
          <w:p w14:paraId="5780F8D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897" w:type="dxa"/>
            <w:vAlign w:val="center"/>
          </w:tcPr>
          <w:p w14:paraId="09D7CA4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354" w:type="dxa"/>
            <w:vAlign w:val="center"/>
          </w:tcPr>
          <w:p w14:paraId="367865D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80" w:type="dxa"/>
            <w:vAlign w:val="center"/>
          </w:tcPr>
          <w:p w14:paraId="43E753E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964" w:type="dxa"/>
            <w:vAlign w:val="center"/>
          </w:tcPr>
          <w:p w14:paraId="1C8A8F4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262</w:t>
            </w:r>
          </w:p>
        </w:tc>
      </w:tr>
      <w:tr w:rsidR="004F1893" w14:paraId="64DB9622" w14:textId="77777777" w:rsidTr="004F1893">
        <w:trPr>
          <w:cantSplit/>
          <w:jc w:val="center"/>
        </w:trPr>
        <w:tc>
          <w:tcPr>
            <w:tcW w:w="539" w:type="dxa"/>
            <w:vAlign w:val="center"/>
          </w:tcPr>
          <w:p w14:paraId="27AECDD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2178" w:type="dxa"/>
            <w:vAlign w:val="center"/>
          </w:tcPr>
          <w:p w14:paraId="781B0B6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US_P1_5y</w:t>
            </w:r>
          </w:p>
        </w:tc>
        <w:tc>
          <w:tcPr>
            <w:tcW w:w="897" w:type="dxa"/>
            <w:vAlign w:val="center"/>
          </w:tcPr>
          <w:p w14:paraId="4091D3B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46" w:type="dxa"/>
            <w:vAlign w:val="center"/>
          </w:tcPr>
          <w:p w14:paraId="35734CF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897" w:type="dxa"/>
            <w:vAlign w:val="center"/>
          </w:tcPr>
          <w:p w14:paraId="235CC93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354" w:type="dxa"/>
            <w:vAlign w:val="center"/>
          </w:tcPr>
          <w:p w14:paraId="39A03E3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080" w:type="dxa"/>
            <w:vAlign w:val="center"/>
          </w:tcPr>
          <w:p w14:paraId="53807C4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964" w:type="dxa"/>
            <w:vAlign w:val="center"/>
          </w:tcPr>
          <w:p w14:paraId="032CB2F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262</w:t>
            </w:r>
          </w:p>
        </w:tc>
      </w:tr>
      <w:tr w:rsidR="004F1893" w14:paraId="0140CF12" w14:textId="77777777" w:rsidTr="004F1893">
        <w:trPr>
          <w:cantSplit/>
          <w:jc w:val="center"/>
        </w:trPr>
        <w:tc>
          <w:tcPr>
            <w:tcW w:w="539" w:type="dxa"/>
            <w:vAlign w:val="center"/>
          </w:tcPr>
          <w:p w14:paraId="571B8AB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2178" w:type="dxa"/>
            <w:vAlign w:val="center"/>
          </w:tcPr>
          <w:p w14:paraId="56A582B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W_P1_12m</w:t>
            </w:r>
          </w:p>
        </w:tc>
        <w:tc>
          <w:tcPr>
            <w:tcW w:w="897" w:type="dxa"/>
            <w:vAlign w:val="center"/>
          </w:tcPr>
          <w:p w14:paraId="2693B5F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46" w:type="dxa"/>
            <w:vAlign w:val="center"/>
          </w:tcPr>
          <w:p w14:paraId="0BB798C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897" w:type="dxa"/>
            <w:vAlign w:val="center"/>
          </w:tcPr>
          <w:p w14:paraId="1D6C9C9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12 месяцев, недели</w:t>
            </w:r>
          </w:p>
        </w:tc>
        <w:tc>
          <w:tcPr>
            <w:tcW w:w="1354" w:type="dxa"/>
            <w:vAlign w:val="center"/>
          </w:tcPr>
          <w:p w14:paraId="6ABF998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080" w:type="dxa"/>
            <w:vAlign w:val="center"/>
          </w:tcPr>
          <w:p w14:paraId="5371BFF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964" w:type="dxa"/>
            <w:vAlign w:val="center"/>
          </w:tcPr>
          <w:p w14:paraId="4DDF0E9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53</w:t>
            </w:r>
          </w:p>
        </w:tc>
      </w:tr>
      <w:tr w:rsidR="004F1893" w14:paraId="4BE717AE" w14:textId="77777777" w:rsidTr="004F1893">
        <w:trPr>
          <w:cantSplit/>
          <w:jc w:val="center"/>
        </w:trPr>
        <w:tc>
          <w:tcPr>
            <w:tcW w:w="539" w:type="dxa"/>
            <w:vAlign w:val="center"/>
          </w:tcPr>
          <w:p w14:paraId="2E5488D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2178" w:type="dxa"/>
            <w:vAlign w:val="center"/>
          </w:tcPr>
          <w:p w14:paraId="7C121C0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W_P1_5y</w:t>
            </w:r>
          </w:p>
        </w:tc>
        <w:tc>
          <w:tcPr>
            <w:tcW w:w="897" w:type="dxa"/>
            <w:vAlign w:val="center"/>
          </w:tcPr>
          <w:p w14:paraId="5DCB582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46" w:type="dxa"/>
            <w:vAlign w:val="center"/>
          </w:tcPr>
          <w:p w14:paraId="5D00E92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897" w:type="dxa"/>
            <w:vAlign w:val="center"/>
          </w:tcPr>
          <w:p w14:paraId="06FCED4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354" w:type="dxa"/>
            <w:vAlign w:val="center"/>
          </w:tcPr>
          <w:p w14:paraId="3027CFE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080" w:type="dxa"/>
            <w:vAlign w:val="center"/>
          </w:tcPr>
          <w:p w14:paraId="025EB3B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964" w:type="dxa"/>
            <w:vAlign w:val="center"/>
          </w:tcPr>
          <w:p w14:paraId="0621708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262</w:t>
            </w:r>
          </w:p>
        </w:tc>
      </w:tr>
      <w:tr w:rsidR="004F1893" w14:paraId="1EF116E0" w14:textId="77777777" w:rsidTr="004F1893">
        <w:trPr>
          <w:cantSplit/>
          <w:jc w:val="center"/>
        </w:trPr>
        <w:tc>
          <w:tcPr>
            <w:tcW w:w="539" w:type="dxa"/>
            <w:vAlign w:val="center"/>
          </w:tcPr>
          <w:p w14:paraId="7B844BD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18</w:t>
            </w:r>
          </w:p>
        </w:tc>
        <w:tc>
          <w:tcPr>
            <w:tcW w:w="2178" w:type="dxa"/>
            <w:vAlign w:val="center"/>
          </w:tcPr>
          <w:p w14:paraId="1D5F29C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W_P2_5y</w:t>
            </w:r>
          </w:p>
        </w:tc>
        <w:tc>
          <w:tcPr>
            <w:tcW w:w="897" w:type="dxa"/>
            <w:vAlign w:val="center"/>
          </w:tcPr>
          <w:p w14:paraId="66D2EF6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46" w:type="dxa"/>
            <w:vAlign w:val="center"/>
          </w:tcPr>
          <w:p w14:paraId="4536B45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897" w:type="dxa"/>
            <w:vAlign w:val="center"/>
          </w:tcPr>
          <w:p w14:paraId="5EB0F50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354" w:type="dxa"/>
            <w:vAlign w:val="center"/>
          </w:tcPr>
          <w:p w14:paraId="45B4C05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080" w:type="dxa"/>
            <w:vAlign w:val="center"/>
          </w:tcPr>
          <w:p w14:paraId="4243CFA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964" w:type="dxa"/>
            <w:vAlign w:val="center"/>
          </w:tcPr>
          <w:p w14:paraId="3E8211C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262</w:t>
            </w:r>
          </w:p>
        </w:tc>
      </w:tr>
      <w:tr w:rsidR="004F1893" w14:paraId="7614B203" w14:textId="77777777" w:rsidTr="004F1893">
        <w:trPr>
          <w:cantSplit/>
          <w:jc w:val="center"/>
        </w:trPr>
        <w:tc>
          <w:tcPr>
            <w:tcW w:w="539" w:type="dxa"/>
            <w:vAlign w:val="center"/>
          </w:tcPr>
          <w:p w14:paraId="2207547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2178" w:type="dxa"/>
            <w:vAlign w:val="center"/>
          </w:tcPr>
          <w:p w14:paraId="0E3FF87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W_P3_12m</w:t>
            </w:r>
          </w:p>
        </w:tc>
        <w:tc>
          <w:tcPr>
            <w:tcW w:w="897" w:type="dxa"/>
            <w:vAlign w:val="center"/>
          </w:tcPr>
          <w:p w14:paraId="472C305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46" w:type="dxa"/>
            <w:vAlign w:val="center"/>
          </w:tcPr>
          <w:p w14:paraId="0547798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897" w:type="dxa"/>
            <w:vAlign w:val="center"/>
          </w:tcPr>
          <w:p w14:paraId="220D4C6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12 месяцев, недели</w:t>
            </w:r>
          </w:p>
        </w:tc>
        <w:tc>
          <w:tcPr>
            <w:tcW w:w="1354" w:type="dxa"/>
            <w:vAlign w:val="center"/>
          </w:tcPr>
          <w:p w14:paraId="73385BD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80" w:type="dxa"/>
            <w:vAlign w:val="center"/>
          </w:tcPr>
          <w:p w14:paraId="542813D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964" w:type="dxa"/>
            <w:vAlign w:val="center"/>
          </w:tcPr>
          <w:p w14:paraId="208DAC3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53</w:t>
            </w:r>
          </w:p>
        </w:tc>
      </w:tr>
      <w:tr w:rsidR="004F1893" w14:paraId="4587C2BA" w14:textId="77777777" w:rsidTr="004F1893">
        <w:trPr>
          <w:cantSplit/>
          <w:jc w:val="center"/>
        </w:trPr>
        <w:tc>
          <w:tcPr>
            <w:tcW w:w="539" w:type="dxa"/>
            <w:vAlign w:val="center"/>
          </w:tcPr>
          <w:p w14:paraId="12FE1CD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</w:t>
            </w:r>
          </w:p>
        </w:tc>
        <w:tc>
          <w:tcPr>
            <w:tcW w:w="2178" w:type="dxa"/>
            <w:vAlign w:val="center"/>
          </w:tcPr>
          <w:p w14:paraId="39A558C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W_P3_5y</w:t>
            </w:r>
          </w:p>
        </w:tc>
        <w:tc>
          <w:tcPr>
            <w:tcW w:w="897" w:type="dxa"/>
            <w:vAlign w:val="center"/>
          </w:tcPr>
          <w:p w14:paraId="174B504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46" w:type="dxa"/>
            <w:vAlign w:val="center"/>
          </w:tcPr>
          <w:p w14:paraId="3F53EEB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897" w:type="dxa"/>
            <w:vAlign w:val="center"/>
          </w:tcPr>
          <w:p w14:paraId="11FAA9E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354" w:type="dxa"/>
            <w:vAlign w:val="center"/>
          </w:tcPr>
          <w:p w14:paraId="58556D5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80" w:type="dxa"/>
            <w:vAlign w:val="center"/>
          </w:tcPr>
          <w:p w14:paraId="6051968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964" w:type="dxa"/>
            <w:vAlign w:val="center"/>
          </w:tcPr>
          <w:p w14:paraId="35096C2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262</w:t>
            </w:r>
          </w:p>
        </w:tc>
      </w:tr>
      <w:tr w:rsidR="004F1893" w14:paraId="003ED7DE" w14:textId="77777777" w:rsidTr="004F1893">
        <w:trPr>
          <w:cantSplit/>
          <w:jc w:val="center"/>
        </w:trPr>
        <w:tc>
          <w:tcPr>
            <w:tcW w:w="539" w:type="dxa"/>
            <w:vAlign w:val="center"/>
          </w:tcPr>
          <w:p w14:paraId="0446453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21</w:t>
            </w:r>
          </w:p>
        </w:tc>
        <w:tc>
          <w:tcPr>
            <w:tcW w:w="2178" w:type="dxa"/>
            <w:vAlign w:val="center"/>
          </w:tcPr>
          <w:p w14:paraId="16DB360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W_P4_5y</w:t>
            </w:r>
          </w:p>
        </w:tc>
        <w:tc>
          <w:tcPr>
            <w:tcW w:w="897" w:type="dxa"/>
            <w:vAlign w:val="center"/>
          </w:tcPr>
          <w:p w14:paraId="72B4E14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46" w:type="dxa"/>
            <w:vAlign w:val="center"/>
          </w:tcPr>
          <w:p w14:paraId="2033D4E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897" w:type="dxa"/>
            <w:vAlign w:val="center"/>
          </w:tcPr>
          <w:p w14:paraId="7F7BC06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354" w:type="dxa"/>
            <w:vAlign w:val="center"/>
          </w:tcPr>
          <w:p w14:paraId="49909CB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080" w:type="dxa"/>
            <w:vAlign w:val="center"/>
          </w:tcPr>
          <w:p w14:paraId="4BD7D63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964" w:type="dxa"/>
            <w:vAlign w:val="center"/>
          </w:tcPr>
          <w:p w14:paraId="3240EFD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262</w:t>
            </w:r>
          </w:p>
        </w:tc>
      </w:tr>
      <w:tr w:rsidR="004F1893" w14:paraId="34657145" w14:textId="77777777" w:rsidTr="004F1893">
        <w:trPr>
          <w:cantSplit/>
          <w:jc w:val="center"/>
        </w:trPr>
        <w:tc>
          <w:tcPr>
            <w:tcW w:w="539" w:type="dxa"/>
            <w:vAlign w:val="center"/>
          </w:tcPr>
          <w:p w14:paraId="05EC065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22</w:t>
            </w:r>
          </w:p>
        </w:tc>
        <w:tc>
          <w:tcPr>
            <w:tcW w:w="2178" w:type="dxa"/>
            <w:vAlign w:val="center"/>
          </w:tcPr>
          <w:p w14:paraId="4ABAFA6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W_P5_5y</w:t>
            </w:r>
          </w:p>
        </w:tc>
        <w:tc>
          <w:tcPr>
            <w:tcW w:w="897" w:type="dxa"/>
            <w:vAlign w:val="center"/>
          </w:tcPr>
          <w:p w14:paraId="0225841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46" w:type="dxa"/>
            <w:vAlign w:val="center"/>
          </w:tcPr>
          <w:p w14:paraId="744865C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897" w:type="dxa"/>
            <w:vAlign w:val="center"/>
          </w:tcPr>
          <w:p w14:paraId="187568D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354" w:type="dxa"/>
            <w:vAlign w:val="center"/>
          </w:tcPr>
          <w:p w14:paraId="6B4335D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80" w:type="dxa"/>
            <w:vAlign w:val="center"/>
          </w:tcPr>
          <w:p w14:paraId="0C75C5D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964" w:type="dxa"/>
            <w:vAlign w:val="center"/>
          </w:tcPr>
          <w:p w14:paraId="1D32795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262</w:t>
            </w:r>
          </w:p>
        </w:tc>
      </w:tr>
    </w:tbl>
    <w:p w14:paraId="32B7312B" w14:textId="77777777" w:rsidR="004F1893" w:rsidRDefault="00A9521E">
      <w:pPr>
        <w:pStyle w:val="FirstParagraph"/>
        <w:spacing w:before="360" w:after="0" w:line="360" w:lineRule="exact"/>
        <w:ind w:firstLine="709"/>
        <w:jc w:val="both"/>
      </w:pPr>
      <w:r>
        <w:t xml:space="preserve">Все выгрузки получены через интерфейс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под аккаунтом автора при единых настройках - веб-поиск, все категории. Индекс нормируется внутри пакета (максимум пакета равен 100), поэтому значения разных пакетов напрямую не складываются; для сопоставления в каждом пакете сохранен общий опорный запрос.</w:t>
      </w:r>
    </w:p>
    <w:p w14:paraId="38E614F0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t xml:space="preserve">Топы запросов и региональная разбивка Вордстата сохранены отдельным файлом </w:t>
      </w:r>
      <w:r>
        <w:rPr>
          <w:i/>
        </w:rPr>
        <w:t>YW</w:t>
      </w:r>
      <w:r>
        <w:t>_топы_и_регионы_2026-10-02.</w:t>
      </w:r>
      <w:r>
        <w:rPr>
          <w:i/>
        </w:rPr>
        <w:t>md</w:t>
      </w:r>
      <w:r>
        <w:t xml:space="preserve">, география и связанные запросы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файлом </w:t>
      </w:r>
      <w:r>
        <w:rPr>
          <w:i/>
        </w:rPr>
        <w:t>GT</w:t>
      </w:r>
      <w:r>
        <w:t>_география_и_связанные_запросы_2026-10-02.</w:t>
      </w:r>
      <w:r>
        <w:rPr>
          <w:i/>
        </w:rPr>
        <w:t>md</w:t>
      </w:r>
      <w:r>
        <w:t xml:space="preserve">, проверка формулировок на языках ЕС файлом </w:t>
      </w:r>
      <w:r>
        <w:rPr>
          <w:i/>
        </w:rPr>
        <w:t>GT</w:t>
      </w:r>
      <w:r>
        <w:t>_языки_ЕС_2026-10-03.</w:t>
      </w:r>
      <w:r>
        <w:rPr>
          <w:i/>
        </w:rPr>
        <w:t>md</w:t>
      </w:r>
      <w:r>
        <w:t xml:space="preserve">. Выгрузки Вордстата сделаны под аккаунтом автора,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под аккаунтом автора.</w:t>
      </w:r>
      <w:bookmarkEnd w:id="55"/>
    </w:p>
    <w:sectPr w:rsidR="004F1893">
      <w:headerReference w:type="default" r:id="rId13"/>
      <w:footerReference w:type="default" r:id="rId14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01FFF7" w14:textId="77777777" w:rsidR="003F2F7D" w:rsidRDefault="003F2F7D">
      <w:pPr>
        <w:spacing w:after="0"/>
      </w:pPr>
      <w:r>
        <w:separator/>
      </w:r>
    </w:p>
  </w:endnote>
  <w:endnote w:type="continuationSeparator" w:id="0">
    <w:p w14:paraId="4C8AF188" w14:textId="77777777" w:rsidR="003F2F7D" w:rsidRDefault="003F2F7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29D454" w14:textId="77777777" w:rsidR="004F1893" w:rsidRDefault="00A9521E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FE68C7" w14:textId="77777777" w:rsidR="003F2F7D" w:rsidRDefault="003F2F7D">
      <w:pPr>
        <w:spacing w:after="0"/>
      </w:pPr>
      <w:r>
        <w:separator/>
      </w:r>
    </w:p>
  </w:footnote>
  <w:footnote w:type="continuationSeparator" w:id="0">
    <w:p w14:paraId="572FC13C" w14:textId="77777777" w:rsidR="003F2F7D" w:rsidRDefault="003F2F7D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031788" w14:textId="77777777" w:rsidR="004F1893" w:rsidRDefault="004F1893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9BF8F32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996E9E1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275475488">
    <w:abstractNumId w:val="0"/>
  </w:num>
  <w:num w:numId="2" w16cid:durableId="176117115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24730407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F1893"/>
    <w:rsid w:val="002779B0"/>
    <w:rsid w:val="00376FDA"/>
    <w:rsid w:val="003F2F7D"/>
    <w:rsid w:val="004F1893"/>
    <w:rsid w:val="00617569"/>
    <w:rsid w:val="00652217"/>
    <w:rsid w:val="00731454"/>
    <w:rsid w:val="009A13BE"/>
    <w:rsid w:val="00A9521E"/>
    <w:rsid w:val="00D874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BCF546"/>
  <w15:docId w15:val="{1A74EE7C-EAD5-4C00-B7A1-0AF7BF0AB6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A9521E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A9521E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79</Pages>
  <Words>17059</Words>
  <Characters>97238</Characters>
  <Application>Microsoft Office Word</Application>
  <DocSecurity>0</DocSecurity>
  <Lines>810</Lines>
  <Paragraphs>228</Paragraphs>
  <ScaleCrop>false</ScaleCrop>
  <Company/>
  <LinksUpToDate>false</LinksUpToDate>
  <CharactersWithSpaces>114069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Aliaksandr Khajynau</cp:lastModifiedBy>
  <cp:revision>2</cp:revision>
  <dcterms:created xsi:type="dcterms:W3CDTF">2026-10-08T05:56:00Z</dcterms:created>
  <dcterms:modified xsi:type="dcterms:W3CDTF">2026-10-08T05:56:00Z</dcterms:modified>
</cp:coreProperties>
</file>