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6543D3" w14:textId="77777777" w:rsidR="00643EDE" w:rsidRDefault="00025CB7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47E79B6B" w14:textId="77777777" w:rsidR="00643EDE" w:rsidRDefault="00025CB7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1B422055" w14:textId="77777777" w:rsidR="00643EDE" w:rsidRDefault="00025CB7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52DF112E" w14:textId="77777777" w:rsidR="00643EDE" w:rsidRDefault="00025CB7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52A2E34F" w14:textId="77777777" w:rsidR="00643EDE" w:rsidRDefault="00025CB7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4DF7201F" w14:textId="77777777" w:rsidR="00643EDE" w:rsidRDefault="00025CB7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1C98179C" w14:textId="77777777" w:rsidR="00643EDE" w:rsidRDefault="00025CB7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11CE870E" w14:textId="77777777" w:rsidR="00643EDE" w:rsidRDefault="00025CB7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3B1FCD39" w14:textId="77777777" w:rsidR="00643EDE" w:rsidRDefault="00025CB7">
      <w:pPr>
        <w:spacing w:after="0" w:line="360" w:lineRule="exact"/>
        <w:jc w:val="center"/>
      </w:pPr>
      <w:r>
        <w:rPr>
          <w:sz w:val="28"/>
        </w:rPr>
        <w:t>по лабораторным работам №2–3</w:t>
      </w:r>
    </w:p>
    <w:p w14:paraId="4E10D2D5" w14:textId="77777777" w:rsidR="00643EDE" w:rsidRDefault="00025CB7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76750806" w14:textId="77777777" w:rsidR="00643EDE" w:rsidRDefault="00025CB7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02C1B56F" w14:textId="77777777" w:rsidR="00643EDE" w:rsidRDefault="00025CB7">
      <w:pPr>
        <w:spacing w:after="0" w:line="360" w:lineRule="exact"/>
        <w:jc w:val="center"/>
      </w:pPr>
      <w:r>
        <w:rPr>
          <w:sz w:val="28"/>
        </w:rPr>
        <w:t>на тему «Оценка объема рынка электронного бизнеса»</w:t>
      </w:r>
    </w:p>
    <w:p w14:paraId="5C5A227D" w14:textId="77777777" w:rsidR="00643EDE" w:rsidRDefault="00025CB7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60121</w:t>
      </w:r>
    </w:p>
    <w:p w14:paraId="08E9F3FA" w14:textId="77777777" w:rsidR="00643EDE" w:rsidRDefault="00025CB7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12416AC8" w14:textId="77777777" w:rsidR="00643EDE" w:rsidRDefault="00025CB7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72AA2D88" w14:textId="77777777" w:rsidR="00643EDE" w:rsidRDefault="00025CB7">
      <w:pPr>
        <w:spacing w:before="2520" w:after="0" w:line="360" w:lineRule="exact"/>
        <w:jc w:val="center"/>
      </w:pPr>
      <w:r>
        <w:rPr>
          <w:sz w:val="28"/>
        </w:rPr>
        <w:lastRenderedPageBreak/>
        <w:t>Минск 2026</w:t>
      </w:r>
    </w:p>
    <w:p w14:paraId="05A1A110" w14:textId="77777777" w:rsidR="00643EDE" w:rsidRDefault="00025CB7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</w:t>
      </w:r>
      <w:r>
        <w:rPr>
          <w:b/>
          <w:sz w:val="28"/>
        </w:rPr>
        <w:t>ДЕРЖАНИЕ</w:t>
      </w:r>
    </w:p>
    <w:p w14:paraId="6FF90D6C" w14:textId="62836EF3" w:rsidR="00025CB7" w:rsidRDefault="00025CB7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8590" w:history="1">
        <w:r w:rsidRPr="006761DE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084D2EF" w14:textId="44C60566" w:rsidR="00025CB7" w:rsidRDefault="00025CB7">
      <w:pPr>
        <w:pStyle w:val="12"/>
        <w:tabs>
          <w:tab w:val="right" w:leader="dot" w:pos="9345"/>
        </w:tabs>
        <w:rPr>
          <w:noProof/>
        </w:rPr>
      </w:pPr>
      <w:hyperlink w:anchor="_Toc241938591" w:history="1">
        <w:r w:rsidRPr="006761DE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29CE77A" w14:textId="0EA3FE19" w:rsidR="00025CB7" w:rsidRDefault="00025CB7">
      <w:pPr>
        <w:pStyle w:val="22"/>
        <w:tabs>
          <w:tab w:val="right" w:leader="dot" w:pos="9345"/>
        </w:tabs>
        <w:rPr>
          <w:noProof/>
        </w:rPr>
      </w:pPr>
      <w:hyperlink w:anchor="_Toc241938592" w:history="1">
        <w:r w:rsidRPr="006761DE">
          <w:rPr>
            <w:rStyle w:val="af"/>
            <w:b/>
            <w:noProof/>
          </w:rPr>
          <w:t>2.1 Границы рынка, единицы и состав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8690632" w14:textId="758C4964" w:rsidR="00025CB7" w:rsidRDefault="00025CB7">
      <w:pPr>
        <w:pStyle w:val="22"/>
        <w:tabs>
          <w:tab w:val="right" w:leader="dot" w:pos="9345"/>
        </w:tabs>
        <w:rPr>
          <w:noProof/>
        </w:rPr>
      </w:pPr>
      <w:hyperlink w:anchor="_Toc241938593" w:history="1">
        <w:r w:rsidRPr="006761DE">
          <w:rPr>
            <w:rStyle w:val="af"/>
            <w:b/>
            <w:noProof/>
          </w:rPr>
          <w:t xml:space="preserve">2.2 Снимок </w:t>
        </w:r>
        <w:r w:rsidRPr="006761DE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01F5B99" w14:textId="70BB04C5" w:rsidR="00025CB7" w:rsidRDefault="00025CB7">
      <w:pPr>
        <w:pStyle w:val="22"/>
        <w:tabs>
          <w:tab w:val="right" w:leader="dot" w:pos="9345"/>
        </w:tabs>
        <w:rPr>
          <w:noProof/>
        </w:rPr>
      </w:pPr>
      <w:hyperlink w:anchor="_Toc241938594" w:history="1">
        <w:r w:rsidRPr="006761DE">
          <w:rPr>
            <w:rStyle w:val="af"/>
            <w:b/>
            <w:noProof/>
          </w:rPr>
          <w:t xml:space="preserve">2.3 Релевантный трафик и оценка объема по </w:t>
        </w:r>
        <w:r w:rsidRPr="006761DE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E09AF3C" w14:textId="5883FF24" w:rsidR="00025CB7" w:rsidRDefault="00025CB7">
      <w:pPr>
        <w:pStyle w:val="22"/>
        <w:tabs>
          <w:tab w:val="right" w:leader="dot" w:pos="9345"/>
        </w:tabs>
        <w:rPr>
          <w:noProof/>
        </w:rPr>
      </w:pPr>
      <w:hyperlink w:anchor="_Toc241938595" w:history="1">
        <w:r w:rsidRPr="006761DE">
          <w:rPr>
            <w:rStyle w:val="af"/>
            <w:b/>
            <w:noProof/>
          </w:rPr>
          <w:t xml:space="preserve">2.4 Сценарная оценка </w:t>
        </w:r>
        <w:r w:rsidRPr="006761DE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494628A" w14:textId="59806AD4" w:rsidR="00025CB7" w:rsidRDefault="00025CB7">
      <w:pPr>
        <w:pStyle w:val="22"/>
        <w:tabs>
          <w:tab w:val="right" w:leader="dot" w:pos="9345"/>
        </w:tabs>
        <w:rPr>
          <w:noProof/>
        </w:rPr>
      </w:pPr>
      <w:hyperlink w:anchor="_Toc241938596" w:history="1">
        <w:r w:rsidRPr="006761DE">
          <w:rPr>
            <w:rStyle w:val="af"/>
            <w:b/>
            <w:noProof/>
          </w:rPr>
          <w:t>2.5 Число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B954EDA" w14:textId="43B5A5B0" w:rsidR="00025CB7" w:rsidRDefault="00025CB7">
      <w:pPr>
        <w:pStyle w:val="22"/>
        <w:tabs>
          <w:tab w:val="right" w:leader="dot" w:pos="9345"/>
        </w:tabs>
        <w:rPr>
          <w:noProof/>
        </w:rPr>
      </w:pPr>
      <w:hyperlink w:anchor="_Toc241938597" w:history="1">
        <w:r w:rsidRPr="006761DE">
          <w:rPr>
            <w:rStyle w:val="af"/>
            <w:b/>
            <w:noProof/>
          </w:rPr>
          <w:t>2.6 Методики «сверху вниз» и «снизу вверх»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9FEF1D0" w14:textId="2A7B0407" w:rsidR="00025CB7" w:rsidRDefault="00025CB7">
      <w:pPr>
        <w:pStyle w:val="22"/>
        <w:tabs>
          <w:tab w:val="right" w:leader="dot" w:pos="9345"/>
        </w:tabs>
        <w:rPr>
          <w:noProof/>
        </w:rPr>
      </w:pPr>
      <w:hyperlink w:anchor="_Toc241938598" w:history="1">
        <w:r w:rsidRPr="006761DE">
          <w:rPr>
            <w:rStyle w:val="af"/>
            <w:b/>
            <w:noProof/>
          </w:rPr>
          <w:t xml:space="preserve">2.7 Цифровая воронка по тарифам и канал </w:t>
        </w:r>
        <w:r w:rsidRPr="006761DE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48F92B4" w14:textId="24413C88" w:rsidR="00025CB7" w:rsidRDefault="00025CB7">
      <w:pPr>
        <w:pStyle w:val="22"/>
        <w:tabs>
          <w:tab w:val="right" w:leader="dot" w:pos="9345"/>
        </w:tabs>
        <w:rPr>
          <w:noProof/>
        </w:rPr>
      </w:pPr>
      <w:hyperlink w:anchor="_Toc241938599" w:history="1">
        <w:r w:rsidRPr="006761DE">
          <w:rPr>
            <w:rStyle w:val="af"/>
            <w:b/>
            <w:noProof/>
          </w:rPr>
          <w:t>2.8 Поисковый спрос: контрольный русскоязычный сегмент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2FBCA94" w14:textId="45279ED5" w:rsidR="00025CB7" w:rsidRDefault="00025CB7">
      <w:pPr>
        <w:pStyle w:val="22"/>
        <w:tabs>
          <w:tab w:val="right" w:leader="dot" w:pos="9345"/>
        </w:tabs>
        <w:rPr>
          <w:noProof/>
        </w:rPr>
      </w:pPr>
      <w:hyperlink w:anchor="_Toc241938600" w:history="1">
        <w:r w:rsidRPr="006761DE">
          <w:rPr>
            <w:rStyle w:val="af"/>
            <w:b/>
            <w:noProof/>
          </w:rPr>
          <w:t>2.9 Проверка платежеспособности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0973250" w14:textId="0CDF1A73" w:rsidR="00025CB7" w:rsidRDefault="00025CB7">
      <w:pPr>
        <w:pStyle w:val="22"/>
        <w:tabs>
          <w:tab w:val="right" w:leader="dot" w:pos="9345"/>
        </w:tabs>
        <w:rPr>
          <w:noProof/>
        </w:rPr>
      </w:pPr>
      <w:hyperlink w:anchor="_Toc241938601" w:history="1">
        <w:r w:rsidRPr="006761DE">
          <w:rPr>
            <w:rStyle w:val="af"/>
            <w:b/>
            <w:noProof/>
          </w:rPr>
          <w:t>2.10 Сведение методов и итоговый диапазон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371D06E" w14:textId="20ADAB2E" w:rsidR="00025CB7" w:rsidRDefault="00025CB7">
      <w:pPr>
        <w:pStyle w:val="22"/>
        <w:tabs>
          <w:tab w:val="right" w:leader="dot" w:pos="9345"/>
        </w:tabs>
        <w:rPr>
          <w:noProof/>
        </w:rPr>
      </w:pPr>
      <w:hyperlink w:anchor="_Toc241938602" w:history="1">
        <w:r w:rsidRPr="006761DE">
          <w:rPr>
            <w:rStyle w:val="af"/>
            <w:b/>
            <w:noProof/>
          </w:rPr>
          <w:t>2.11 Сопоставление с целями и бюджетом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055BA45" w14:textId="512B1DC7" w:rsidR="00025CB7" w:rsidRDefault="00025CB7">
      <w:pPr>
        <w:pStyle w:val="22"/>
        <w:tabs>
          <w:tab w:val="right" w:leader="dot" w:pos="9345"/>
        </w:tabs>
        <w:rPr>
          <w:noProof/>
        </w:rPr>
      </w:pPr>
      <w:hyperlink w:anchor="_Toc241938603" w:history="1">
        <w:r w:rsidRPr="006761DE">
          <w:rPr>
            <w:rStyle w:val="af"/>
            <w:b/>
            <w:noProof/>
          </w:rPr>
          <w:t>2.12 Чувствительность и проверка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3D7A648" w14:textId="0220A23C" w:rsidR="00025CB7" w:rsidRDefault="00025CB7">
      <w:pPr>
        <w:pStyle w:val="22"/>
        <w:tabs>
          <w:tab w:val="right" w:leader="dot" w:pos="9345"/>
        </w:tabs>
        <w:rPr>
          <w:noProof/>
        </w:rPr>
      </w:pPr>
      <w:hyperlink w:anchor="_Toc241938604" w:history="1">
        <w:r w:rsidRPr="006761DE">
          <w:rPr>
            <w:rStyle w:val="af"/>
            <w:b/>
            <w:noProof/>
          </w:rPr>
          <w:t>2.13 Ограничения оценки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313015B" w14:textId="49ABE2CC" w:rsidR="00025CB7" w:rsidRDefault="00025CB7">
      <w:pPr>
        <w:pStyle w:val="12"/>
        <w:tabs>
          <w:tab w:val="right" w:leader="dot" w:pos="9345"/>
        </w:tabs>
        <w:rPr>
          <w:noProof/>
        </w:rPr>
      </w:pPr>
      <w:hyperlink w:anchor="_Toc241938605" w:history="1">
        <w:r w:rsidRPr="006761DE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B27DACC" w14:textId="465CFBD2" w:rsidR="00025CB7" w:rsidRDefault="00025CB7">
      <w:pPr>
        <w:pStyle w:val="12"/>
        <w:tabs>
          <w:tab w:val="right" w:leader="dot" w:pos="9345"/>
        </w:tabs>
        <w:rPr>
          <w:noProof/>
        </w:rPr>
      </w:pPr>
      <w:hyperlink w:anchor="_Toc241938606" w:history="1">
        <w:r w:rsidRPr="006761DE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3019CAC" w14:textId="399EAA07" w:rsidR="00025CB7" w:rsidRDefault="00025CB7">
      <w:pPr>
        <w:pStyle w:val="12"/>
        <w:tabs>
          <w:tab w:val="right" w:leader="dot" w:pos="9345"/>
        </w:tabs>
        <w:rPr>
          <w:noProof/>
        </w:rPr>
      </w:pPr>
      <w:hyperlink w:anchor="_Toc241938607" w:history="1">
        <w:r w:rsidRPr="006761DE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FE46725" w14:textId="377B3C9A" w:rsidR="00025CB7" w:rsidRDefault="00025CB7">
      <w:pPr>
        <w:pStyle w:val="12"/>
        <w:tabs>
          <w:tab w:val="right" w:leader="dot" w:pos="9345"/>
        </w:tabs>
        <w:rPr>
          <w:noProof/>
        </w:rPr>
      </w:pPr>
      <w:hyperlink w:anchor="_Toc241938608" w:history="1">
        <w:r w:rsidRPr="006761DE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855EF86" w14:textId="185AC963" w:rsidR="00025CB7" w:rsidRDefault="00025CB7">
      <w:pPr>
        <w:pStyle w:val="12"/>
        <w:tabs>
          <w:tab w:val="right" w:leader="dot" w:pos="9345"/>
        </w:tabs>
        <w:rPr>
          <w:noProof/>
        </w:rPr>
      </w:pPr>
      <w:hyperlink w:anchor="_Toc241938609" w:history="1">
        <w:r w:rsidRPr="006761DE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3D2D5E7" w14:textId="2ACA6C90" w:rsidR="00025CB7" w:rsidRDefault="00025CB7">
      <w:pPr>
        <w:pStyle w:val="12"/>
        <w:tabs>
          <w:tab w:val="right" w:leader="dot" w:pos="9345"/>
        </w:tabs>
        <w:rPr>
          <w:noProof/>
        </w:rPr>
      </w:pPr>
      <w:hyperlink w:anchor="_Toc241938610" w:history="1">
        <w:r w:rsidRPr="006761DE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A64B9E4" w14:textId="31656DE9" w:rsidR="00025CB7" w:rsidRDefault="00025CB7">
      <w:pPr>
        <w:pStyle w:val="12"/>
        <w:tabs>
          <w:tab w:val="right" w:leader="dot" w:pos="9345"/>
        </w:tabs>
        <w:rPr>
          <w:noProof/>
        </w:rPr>
      </w:pPr>
      <w:hyperlink w:anchor="_Toc241938611" w:history="1">
        <w:r w:rsidRPr="006761DE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53C116F" w14:textId="0DFE031F" w:rsidR="00025CB7" w:rsidRDefault="00025CB7">
      <w:pPr>
        <w:pStyle w:val="12"/>
        <w:tabs>
          <w:tab w:val="right" w:leader="dot" w:pos="9345"/>
        </w:tabs>
        <w:rPr>
          <w:noProof/>
        </w:rPr>
      </w:pPr>
      <w:hyperlink w:anchor="_Toc241938612" w:history="1">
        <w:r w:rsidRPr="006761DE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7EF9CD3" w14:textId="0C758C3F" w:rsidR="00643EDE" w:rsidRDefault="00025CB7">
      <w:pPr>
        <w:pStyle w:val="11"/>
      </w:pPr>
      <w:r>
        <w:fldChar w:fldCharType="end"/>
      </w:r>
    </w:p>
    <w:p w14:paraId="7E602B28" w14:textId="77777777" w:rsidR="00643EDE" w:rsidRDefault="00025CB7">
      <w:pPr>
        <w:pStyle w:val="1"/>
        <w:pageBreakBefore/>
        <w:spacing w:before="0" w:after="360" w:line="360" w:lineRule="exact"/>
        <w:ind w:firstLine="709"/>
      </w:pPr>
      <w:bookmarkStart w:id="1" w:name="_Toc241938590"/>
      <w:r>
        <w:rPr>
          <w:b/>
          <w:sz w:val="28"/>
        </w:rPr>
        <w:lastRenderedPageBreak/>
        <w:t>1 ЦЕЛЬ РАБОТЫ</w:t>
      </w:r>
      <w:bookmarkEnd w:id="1"/>
    </w:p>
    <w:p w14:paraId="4A649BEF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</w:t>
      </w:r>
      <w:r>
        <w:rPr>
          <w:sz w:val="28"/>
        </w:rPr>
        <w:t>егистраций и 50 платящих пользователей к 30.09.2027) и с его бюджетом (517 000 </w:t>
      </w:r>
      <w:r>
        <w:rPr>
          <w:i/>
          <w:sz w:val="28"/>
        </w:rPr>
        <w:t>BYN</w:t>
      </w:r>
      <w:r>
        <w:rPr>
          <w:sz w:val="28"/>
        </w:rPr>
        <w:t>). Работа продолжает ЛР1, где зафиксированы границы рынка и подтвержден частичный поисковый интерес [1].</w:t>
      </w:r>
    </w:p>
    <w:p w14:paraId="10BF0A27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зафиксированы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Excel</w:t>
      </w:r>
      <w:r>
        <w:rPr>
          <w:sz w:val="28"/>
        </w:rPr>
        <w:t>-книг по методикам инструкции [2] (потенциальные клиенты, сверху вниз и снизу вверх, платежеспособность</w:t>
      </w:r>
      <w:r>
        <w:rPr>
          <w:sz w:val="28"/>
        </w:rPr>
        <w:t xml:space="preserve">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правилам согласования; итог сопоставлен с целями проекта; выполнена проверка</w:t>
      </w:r>
      <w:r>
        <w:rPr>
          <w:sz w:val="28"/>
        </w:rPr>
        <w:t xml:space="preserve"> чувствительности.</w:t>
      </w:r>
    </w:p>
    <w:p w14:paraId="0BF523FB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(тарифы, сроки, цели, бюджет) взяты из ПЗ1 и ПЗ4 [4]. Данные опроса респонде</w:t>
      </w:r>
      <w:r>
        <w:rPr>
          <w:sz w:val="28"/>
        </w:rPr>
        <w:t>нтов не использовались: платежеспособность оценена по открытым ценам и модельным допущениям, которые так названы в тексте.</w:t>
      </w:r>
    </w:p>
    <w:p w14:paraId="5672154C" w14:textId="77777777" w:rsidR="00643EDE" w:rsidRDefault="00025CB7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38591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71A7D887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 xml:space="preserve">), расчетные </w:t>
      </w:r>
      <w:r>
        <w:rPr>
          <w:sz w:val="28"/>
        </w:rPr>
        <w:t xml:space="preserve">методики, проверочные методики (сценарии и платежеспособность), сводная оценка.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результат независимо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4F2A9DAA" w14:textId="77777777" w:rsidR="00643EDE" w:rsidRDefault="00025CB7">
      <w:pPr>
        <w:pStyle w:val="2"/>
        <w:spacing w:before="360" w:after="360" w:line="360" w:lineRule="exact"/>
        <w:ind w:firstLine="709"/>
      </w:pPr>
      <w:bookmarkStart w:id="4" w:name="_6ea6bf0a5ec92c733c53e44899cf0806bdc5e39"/>
      <w:bookmarkStart w:id="5" w:name="_Toc241938592"/>
      <w:r>
        <w:rPr>
          <w:b/>
          <w:sz w:val="28"/>
        </w:rPr>
        <w:t>2.1 Границы рынка, единицы и состав расчетов</w:t>
      </w:r>
      <w:bookmarkEnd w:id="5"/>
    </w:p>
    <w:p w14:paraId="30EF6EE1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рынка перенес</w:t>
      </w:r>
      <w:r>
        <w:rPr>
          <w:sz w:val="28"/>
        </w:rPr>
        <w:t xml:space="preserve">ены из ЛР1 без изменений: односторонний цифровой рынок, продукт - онлайн-проверка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(веб-аудит и надстройка), территория - англоязычные страны (США, Великобритания, Канада, Австралия, Ирландия) и ЕС-27, контрольная территори</w:t>
      </w:r>
      <w:r>
        <w:rPr>
          <w:sz w:val="28"/>
        </w:rPr>
        <w:t xml:space="preserve">я - Беларусь и русскоязычный сегмент. Из рынка исключены обучающие 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отдельные продукты; они учитываются как заменители.</w:t>
      </w:r>
    </w:p>
    <w:p w14:paraId="6C7D8BB2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ЛР2-3.</w:t>
      </w:r>
    </w:p>
    <w:p w14:paraId="27652354" w14:textId="77777777" w:rsidR="00643EDE" w:rsidRDefault="00025CB7">
      <w:pPr>
        <w:pStyle w:val="a0"/>
        <w:keepNext/>
        <w:spacing w:before="0" w:after="0" w:line="360" w:lineRule="exact"/>
      </w:pPr>
      <w:r>
        <w:rPr>
          <w:sz w:val="28"/>
        </w:rPr>
        <w:t>Та</w:t>
      </w:r>
      <w:r>
        <w:rPr>
          <w:sz w:val="28"/>
        </w:rPr>
        <w:t>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643EDE" w14:paraId="1A3A8570" w14:textId="77777777" w:rsidTr="00643E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6E09042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6AF09C8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2BB139B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48FFD92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643EDE" w14:paraId="75A8ECD1" w14:textId="77777777" w:rsidTr="00643EDE">
        <w:trPr>
          <w:cantSplit/>
          <w:jc w:val="center"/>
        </w:trPr>
        <w:tc>
          <w:tcPr>
            <w:tcW w:w="641" w:type="dxa"/>
            <w:vAlign w:val="center"/>
          </w:tcPr>
          <w:p w14:paraId="521DCC1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5C2C57B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2C2EDA6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1C7CAA9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643EDE" w14:paraId="7B0BAD91" w14:textId="77777777" w:rsidTr="00643EDE">
        <w:trPr>
          <w:cantSplit/>
          <w:jc w:val="center"/>
        </w:trPr>
        <w:tc>
          <w:tcPr>
            <w:tcW w:w="641" w:type="dxa"/>
            <w:vAlign w:val="center"/>
          </w:tcPr>
          <w:p w14:paraId="6C92143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3B1DAF2F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7CD6830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4C6C8A8A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643EDE" w14:paraId="31FE5871" w14:textId="77777777" w:rsidTr="00643EDE">
        <w:trPr>
          <w:cantSplit/>
          <w:jc w:val="center"/>
        </w:trPr>
        <w:tc>
          <w:tcPr>
            <w:tcW w:w="641" w:type="dxa"/>
            <w:vAlign w:val="center"/>
          </w:tcPr>
          <w:p w14:paraId="0A0E80E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6974B14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3CC1DEF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7492777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643EDE" w14:paraId="5BF5D8DB" w14:textId="77777777" w:rsidTr="00643EDE">
        <w:trPr>
          <w:cantSplit/>
          <w:jc w:val="center"/>
        </w:trPr>
        <w:tc>
          <w:tcPr>
            <w:tcW w:w="641" w:type="dxa"/>
            <w:vAlign w:val="center"/>
          </w:tcPr>
          <w:p w14:paraId="0593A7B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0C95E7F5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6DF058A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</w:t>
            </w:r>
            <w:r>
              <w:rPr>
                <w:sz w:val="24"/>
              </w:rPr>
              <w:t>фам</w:t>
            </w:r>
          </w:p>
        </w:tc>
        <w:tc>
          <w:tcPr>
            <w:tcW w:w="2900" w:type="dxa"/>
            <w:vAlign w:val="center"/>
          </w:tcPr>
          <w:p w14:paraId="3884DBE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643EDE" w14:paraId="4BD3C074" w14:textId="77777777" w:rsidTr="00643EDE">
        <w:trPr>
          <w:cantSplit/>
          <w:jc w:val="center"/>
        </w:trPr>
        <w:tc>
          <w:tcPr>
            <w:tcW w:w="641" w:type="dxa"/>
            <w:vAlign w:val="center"/>
          </w:tcPr>
          <w:p w14:paraId="018D278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1F31EA9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590265F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4C0DE33F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643EDE" w14:paraId="2A4C74F1" w14:textId="77777777" w:rsidTr="00643EDE">
        <w:trPr>
          <w:cantSplit/>
          <w:jc w:val="center"/>
        </w:trPr>
        <w:tc>
          <w:tcPr>
            <w:tcW w:w="641" w:type="dxa"/>
            <w:vAlign w:val="center"/>
          </w:tcPr>
          <w:p w14:paraId="158AF07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0E36F1C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6CE600C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4EB9004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643EDE" w14:paraId="6A34EAD5" w14:textId="77777777" w:rsidTr="00643EDE">
        <w:trPr>
          <w:cantSplit/>
          <w:jc w:val="center"/>
        </w:trPr>
        <w:tc>
          <w:tcPr>
            <w:tcW w:w="641" w:type="dxa"/>
            <w:vAlign w:val="center"/>
          </w:tcPr>
          <w:p w14:paraId="522F108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7299CFC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11C3E83F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23B1772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Вордстату</w:t>
            </w:r>
          </w:p>
        </w:tc>
      </w:tr>
    </w:tbl>
    <w:p w14:paraId="0B21DB27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>, фо</w:t>
      </w:r>
      <w:r>
        <w:rPr>
          <w:sz w:val="28"/>
        </w:rPr>
        <w:t xml:space="preserve">рмулы шаблонов сохранены; изменения шаблонов описаны в приложении В. Первые пять </w:t>
      </w:r>
      <w:r>
        <w:rPr>
          <w:sz w:val="28"/>
        </w:rPr>
        <w:lastRenderedPageBreak/>
        <w:t>методик дают оценку для основной территории, седьмая служит контролем на русскоязычном сегменте.</w:t>
      </w:r>
    </w:p>
    <w:p w14:paraId="2CE11E9E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536056C2" w14:textId="77777777" w:rsidR="00643EDE" w:rsidRDefault="00025CB7">
      <w:pPr>
        <w:pStyle w:val="2"/>
        <w:spacing w:before="360" w:after="360" w:line="360" w:lineRule="exact"/>
        <w:ind w:firstLine="709"/>
      </w:pPr>
      <w:bookmarkStart w:id="6" w:name="_7a0c967539b5ef143597c37b0951dae8b296890"/>
      <w:bookmarkStart w:id="7" w:name="_Toc241938593"/>
      <w:bookmarkEnd w:id="4"/>
      <w:r>
        <w:rPr>
          <w:b/>
          <w:sz w:val="28"/>
        </w:rPr>
        <w:t xml:space="preserve">2.2 Снимок </w:t>
      </w:r>
      <w:r>
        <w:rPr>
          <w:b/>
          <w:i/>
          <w:sz w:val="28"/>
        </w:rPr>
        <w:t>Similarweb</w:t>
      </w:r>
      <w:bookmarkEnd w:id="7"/>
    </w:p>
    <w:p w14:paraId="31ED35A2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студентки)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</w:t>
      </w:r>
      <w:r>
        <w:rPr>
          <w:sz w:val="28"/>
        </w:rPr>
        <w:t xml:space="preserve">» сервиса: специализированный аудит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742F4391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544008F6" w14:textId="77777777" w:rsidR="00643EDE" w:rsidRDefault="00025CB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</w:t>
      </w:r>
      <w:r>
        <w:rPr>
          <w:sz w:val="28"/>
        </w:rPr>
        <w:t xml:space="preserve"> весь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643EDE" w14:paraId="1DECB204" w14:textId="77777777" w:rsidTr="00643E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37A4A5C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42797A8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495F14D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435" w:type="dxa"/>
            <w:vAlign w:val="center"/>
          </w:tcPr>
          <w:p w14:paraId="5FB0517A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20" w:type="dxa"/>
            <w:vAlign w:val="center"/>
          </w:tcPr>
          <w:p w14:paraId="0A32A47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53DB44D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643EDE" w14:paraId="11077503" w14:textId="77777777" w:rsidTr="00643EDE">
        <w:trPr>
          <w:cantSplit/>
          <w:jc w:val="center"/>
        </w:trPr>
        <w:tc>
          <w:tcPr>
            <w:tcW w:w="3479" w:type="dxa"/>
            <w:vAlign w:val="center"/>
          </w:tcPr>
          <w:p w14:paraId="1C7608F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7439AF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779CD36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56667F4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352D28BF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2081077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643EDE" w14:paraId="7FC46502" w14:textId="77777777" w:rsidTr="00643EDE">
        <w:trPr>
          <w:cantSplit/>
          <w:jc w:val="center"/>
        </w:trPr>
        <w:tc>
          <w:tcPr>
            <w:tcW w:w="3479" w:type="dxa"/>
            <w:vAlign w:val="center"/>
          </w:tcPr>
          <w:p w14:paraId="6620AA5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E33929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B8A78A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3A4460EF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6C4793C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10FE1DA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643EDE" w14:paraId="7DBBF17E" w14:textId="77777777" w:rsidTr="00643EDE">
        <w:trPr>
          <w:cantSplit/>
          <w:jc w:val="center"/>
        </w:trPr>
        <w:tc>
          <w:tcPr>
            <w:tcW w:w="3479" w:type="dxa"/>
            <w:vAlign w:val="center"/>
          </w:tcPr>
          <w:p w14:paraId="2C63F9A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26D8CA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0FB9CEB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663C197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2AAA0C6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58A99B6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643EDE" w14:paraId="3FA3CB25" w14:textId="77777777" w:rsidTr="00643EDE">
        <w:trPr>
          <w:cantSplit/>
          <w:jc w:val="center"/>
        </w:trPr>
        <w:tc>
          <w:tcPr>
            <w:tcW w:w="3479" w:type="dxa"/>
            <w:vAlign w:val="center"/>
          </w:tcPr>
          <w:p w14:paraId="2E2C739F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A5C768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483CC64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5E8E8CF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1DC1F7E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354F5605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643EDE" w14:paraId="2524E477" w14:textId="77777777" w:rsidTr="00643EDE">
        <w:trPr>
          <w:cantSplit/>
          <w:jc w:val="center"/>
        </w:trPr>
        <w:tc>
          <w:tcPr>
            <w:tcW w:w="3479" w:type="dxa"/>
            <w:vAlign w:val="center"/>
          </w:tcPr>
          <w:p w14:paraId="09B50F4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218D40B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0D8B600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36EF783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1BE46D2A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253CB62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643EDE" w14:paraId="5F4E4002" w14:textId="77777777" w:rsidTr="00643EDE">
        <w:trPr>
          <w:cantSplit/>
          <w:jc w:val="center"/>
        </w:trPr>
        <w:tc>
          <w:tcPr>
            <w:tcW w:w="3479" w:type="dxa"/>
            <w:vAlign w:val="center"/>
          </w:tcPr>
          <w:p w14:paraId="135D6B1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1E2449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606E62F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05D89A1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619B6F5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230A5AE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643EDE" w14:paraId="526C167B" w14:textId="77777777" w:rsidTr="00643EDE">
        <w:trPr>
          <w:cantSplit/>
          <w:jc w:val="center"/>
        </w:trPr>
        <w:tc>
          <w:tcPr>
            <w:tcW w:w="3479" w:type="dxa"/>
            <w:vAlign w:val="center"/>
          </w:tcPr>
          <w:p w14:paraId="57FA82B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07669B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19C2A89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5BCB50A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21E2B4D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113FAA1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643EDE" w14:paraId="06D4A1BB" w14:textId="77777777" w:rsidTr="00643EDE">
        <w:trPr>
          <w:cantSplit/>
          <w:jc w:val="center"/>
        </w:trPr>
        <w:tc>
          <w:tcPr>
            <w:tcW w:w="3479" w:type="dxa"/>
            <w:vAlign w:val="center"/>
          </w:tcPr>
          <w:p w14:paraId="17A7516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8EA219A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1917D43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4235B99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221EC89A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12028C7F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643EDE" w14:paraId="103A911C" w14:textId="77777777" w:rsidTr="00643EDE">
        <w:trPr>
          <w:cantSplit/>
          <w:jc w:val="center"/>
        </w:trPr>
        <w:tc>
          <w:tcPr>
            <w:tcW w:w="3479" w:type="dxa"/>
            <w:vAlign w:val="center"/>
          </w:tcPr>
          <w:p w14:paraId="264D424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CF3576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1E6C250B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35D5D3C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6729C59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488E255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643EDE" w14:paraId="143B4E3B" w14:textId="77777777" w:rsidTr="00643EDE">
        <w:trPr>
          <w:cantSplit/>
          <w:jc w:val="center"/>
        </w:trPr>
        <w:tc>
          <w:tcPr>
            <w:tcW w:w="3479" w:type="dxa"/>
            <w:vAlign w:val="center"/>
          </w:tcPr>
          <w:p w14:paraId="31DD9C3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DBFAB6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5D20313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370CE2C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04658175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452414B5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643EDE" w14:paraId="44D9F41C" w14:textId="77777777" w:rsidTr="00643EDE">
        <w:trPr>
          <w:cantSplit/>
          <w:jc w:val="center"/>
        </w:trPr>
        <w:tc>
          <w:tcPr>
            <w:tcW w:w="3479" w:type="dxa"/>
            <w:vAlign w:val="center"/>
          </w:tcPr>
          <w:p w14:paraId="4234E52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248F4F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43E9BC95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78F483B5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576DB6F5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2710A6C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643EDE" w14:paraId="2E8BA211" w14:textId="77777777" w:rsidTr="00643EDE">
        <w:trPr>
          <w:cantSplit/>
          <w:jc w:val="center"/>
        </w:trPr>
        <w:tc>
          <w:tcPr>
            <w:tcW w:w="3479" w:type="dxa"/>
            <w:vAlign w:val="center"/>
          </w:tcPr>
          <w:p w14:paraId="7876A04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9EF8FEB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7671193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6BE0392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13FD6A9B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7BEF834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3DD5426A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-платформа, а 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на один-два порядка меньше. Доля целевых стран по</w:t>
      </w:r>
      <w:r>
        <w:rPr>
          <w:sz w:val="28"/>
        </w:rPr>
        <w:t>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ненадежны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3961A6FD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(логарифмическая шк</w:t>
      </w:r>
      <w:r>
        <w:rPr>
          <w:sz w:val="28"/>
        </w:rPr>
        <w:t>ала).</w:t>
      </w:r>
    </w:p>
    <w:p w14:paraId="72500083" w14:textId="77777777" w:rsidR="00643EDE" w:rsidRDefault="00025CB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006F96E" wp14:editId="569BF1E9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30A22C" w14:textId="77777777" w:rsidR="00643EDE" w:rsidRDefault="00025CB7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1ECA19C6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месяц. Специализированные инструменты проверки таблиц собирают в сумме около 75 тысяч визитов в месяц против примерно 1</w:t>
      </w:r>
      <w:r>
        <w:rPr>
          <w:sz w:val="28"/>
        </w:rPr>
        <w:t xml:space="preserve">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4A4B85B7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средневзвешенная структура каналов трафика 12 сайтов.</w:t>
      </w:r>
    </w:p>
    <w:p w14:paraId="4E55A495" w14:textId="77777777" w:rsidR="00643EDE" w:rsidRDefault="00025CB7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643EDE" w14:paraId="7829865B" w14:textId="77777777" w:rsidTr="00643E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4697BF9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469D1CE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146AB41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5C8BBEF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643EDE" w14:paraId="4270C5DA" w14:textId="77777777" w:rsidTr="00643EDE">
        <w:trPr>
          <w:cantSplit/>
          <w:jc w:val="center"/>
        </w:trPr>
        <w:tc>
          <w:tcPr>
            <w:tcW w:w="2369" w:type="dxa"/>
            <w:vAlign w:val="center"/>
          </w:tcPr>
          <w:p w14:paraId="6C144A9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617E74AB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4B4EC10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274FFB8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43EDE" w14:paraId="521096A3" w14:textId="77777777" w:rsidTr="00643EDE">
        <w:trPr>
          <w:cantSplit/>
          <w:jc w:val="center"/>
        </w:trPr>
        <w:tc>
          <w:tcPr>
            <w:tcW w:w="2369" w:type="dxa"/>
            <w:vAlign w:val="center"/>
          </w:tcPr>
          <w:p w14:paraId="7B63204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24DAF73A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7F4B2A0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01987D6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43EDE" w14:paraId="41D0FDF6" w14:textId="77777777" w:rsidTr="00643EDE">
        <w:trPr>
          <w:cantSplit/>
          <w:jc w:val="center"/>
        </w:trPr>
        <w:tc>
          <w:tcPr>
            <w:tcW w:w="2369" w:type="dxa"/>
            <w:vAlign w:val="center"/>
          </w:tcPr>
          <w:p w14:paraId="616FD57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1A5D0AE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7E77FD2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5C36EA8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43EDE" w14:paraId="3B591FB2" w14:textId="77777777" w:rsidTr="00643EDE">
        <w:trPr>
          <w:cantSplit/>
          <w:jc w:val="center"/>
        </w:trPr>
        <w:tc>
          <w:tcPr>
            <w:tcW w:w="2369" w:type="dxa"/>
            <w:vAlign w:val="center"/>
          </w:tcPr>
          <w:p w14:paraId="09AB9EF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17FD052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60BA6F5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6B4E713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43EDE" w14:paraId="50BB2136" w14:textId="77777777" w:rsidTr="00643EDE">
        <w:trPr>
          <w:cantSplit/>
          <w:jc w:val="center"/>
        </w:trPr>
        <w:tc>
          <w:tcPr>
            <w:tcW w:w="2369" w:type="dxa"/>
            <w:vAlign w:val="center"/>
          </w:tcPr>
          <w:p w14:paraId="6521C0CF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5AEEBA8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137704D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58019B9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43EDE" w14:paraId="61F4A997" w14:textId="77777777" w:rsidTr="00643EDE">
        <w:trPr>
          <w:cantSplit/>
          <w:jc w:val="center"/>
        </w:trPr>
        <w:tc>
          <w:tcPr>
            <w:tcW w:w="2369" w:type="dxa"/>
            <w:vAlign w:val="center"/>
          </w:tcPr>
          <w:p w14:paraId="35F5EC4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367673E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794A28E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2D10360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021AEEE9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5E4C0715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25B89171" w14:textId="77777777" w:rsidR="00643EDE" w:rsidRDefault="00025CB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79C68B6" wp14:editId="0669EBA2">
            <wp:extent cx="5334000" cy="3252439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B05A3E" w14:textId="77777777" w:rsidR="00643EDE" w:rsidRDefault="00025CB7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6C82CD38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7107CF3B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53A60E3B" w14:textId="77777777" w:rsidR="00643EDE" w:rsidRDefault="00025CB7">
      <w:pPr>
        <w:pStyle w:val="2"/>
        <w:spacing w:before="360" w:after="360" w:line="360" w:lineRule="exact"/>
        <w:ind w:firstLine="709"/>
      </w:pPr>
      <w:bookmarkStart w:id="8" w:name="_da959056159f19dff160d665d57702b18af1ddd"/>
      <w:bookmarkStart w:id="9" w:name="_Toc241938594"/>
      <w:bookmarkEnd w:id="6"/>
      <w:r>
        <w:rPr>
          <w:b/>
          <w:sz w:val="28"/>
        </w:rPr>
        <w:t xml:space="preserve">2.3 Релевантный трафик и оценка объема по </w:t>
      </w:r>
      <w:r>
        <w:rPr>
          <w:b/>
          <w:i/>
          <w:sz w:val="28"/>
        </w:rPr>
        <w:t>Similarweb</w:t>
      </w:r>
      <w:bookmarkEnd w:id="9"/>
    </w:p>
    <w:p w14:paraId="247CDAC2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оценки объема рынка</w:t>
      </w:r>
      <w:r>
        <w:rPr>
          <w:sz w:val="28"/>
        </w:rPr>
        <w:t xml:space="preserve">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0,80, для общих </w:t>
      </w:r>
      <w:r>
        <w:rPr>
          <w:i/>
          <w:sz w:val="28"/>
        </w:rPr>
        <w:t>A</w:t>
      </w:r>
      <w:r>
        <w:rPr>
          <w:i/>
          <w:sz w:val="28"/>
        </w:rPr>
        <w:t>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64E0F87A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релевантный трафик по сайтам.</w:t>
      </w:r>
    </w:p>
    <w:p w14:paraId="25A93C69" w14:textId="77777777" w:rsidR="00643EDE" w:rsidRDefault="00025CB7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643EDE" w14:paraId="21B93DB0" w14:textId="77777777" w:rsidTr="00643E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687F44AF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757AE4C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00" w:type="dxa"/>
            <w:vAlign w:val="center"/>
          </w:tcPr>
          <w:p w14:paraId="06A7CC7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941" w:type="dxa"/>
            <w:vAlign w:val="center"/>
          </w:tcPr>
          <w:p w14:paraId="6E5C866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</w:t>
            </w:r>
            <w:r>
              <w:rPr>
                <w:b/>
                <w:sz w:val="24"/>
              </w:rPr>
              <w:t>вантного содержания</w:t>
            </w:r>
          </w:p>
        </w:tc>
        <w:tc>
          <w:tcPr>
            <w:tcW w:w="1638" w:type="dxa"/>
            <w:vAlign w:val="center"/>
          </w:tcPr>
          <w:p w14:paraId="6E9C7FE5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04E35ED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643EDE" w14:paraId="7FF65717" w14:textId="77777777" w:rsidTr="00643EDE">
        <w:trPr>
          <w:cantSplit/>
          <w:jc w:val="center"/>
        </w:trPr>
        <w:tc>
          <w:tcPr>
            <w:tcW w:w="1638" w:type="dxa"/>
            <w:vAlign w:val="center"/>
          </w:tcPr>
          <w:p w14:paraId="5A80408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0538991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6754FE1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42A474D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3A228C8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5A761AF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643EDE" w14:paraId="365EAFD8" w14:textId="77777777" w:rsidTr="00643EDE">
        <w:trPr>
          <w:cantSplit/>
          <w:jc w:val="center"/>
        </w:trPr>
        <w:tc>
          <w:tcPr>
            <w:tcW w:w="1638" w:type="dxa"/>
            <w:vAlign w:val="center"/>
          </w:tcPr>
          <w:p w14:paraId="2877FEE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1E79920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38E4927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33D3398B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4953555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1CFD241A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643EDE" w14:paraId="15015C8D" w14:textId="77777777" w:rsidTr="00643EDE">
        <w:trPr>
          <w:cantSplit/>
          <w:jc w:val="center"/>
        </w:trPr>
        <w:tc>
          <w:tcPr>
            <w:tcW w:w="1638" w:type="dxa"/>
            <w:vAlign w:val="center"/>
          </w:tcPr>
          <w:p w14:paraId="698CC65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58A2AFE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7443341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51333EC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35FB8CF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0E5CB11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643EDE" w14:paraId="45D6429F" w14:textId="77777777" w:rsidTr="00643EDE">
        <w:trPr>
          <w:cantSplit/>
          <w:jc w:val="center"/>
        </w:trPr>
        <w:tc>
          <w:tcPr>
            <w:tcW w:w="1638" w:type="dxa"/>
            <w:vAlign w:val="center"/>
          </w:tcPr>
          <w:p w14:paraId="7048475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1FE6B93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715B50C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5736190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516A6FB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7B4CA155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643EDE" w14:paraId="7FFF2D83" w14:textId="77777777" w:rsidTr="00643EDE">
        <w:trPr>
          <w:cantSplit/>
          <w:jc w:val="center"/>
        </w:trPr>
        <w:tc>
          <w:tcPr>
            <w:tcW w:w="1638" w:type="dxa"/>
            <w:vAlign w:val="center"/>
          </w:tcPr>
          <w:p w14:paraId="47C6BAA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2DF2AFC5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524DE70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11A4651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6AC7C92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0D7C98D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643EDE" w14:paraId="1B51FD1F" w14:textId="77777777" w:rsidTr="00643EDE">
        <w:trPr>
          <w:cantSplit/>
          <w:jc w:val="center"/>
        </w:trPr>
        <w:tc>
          <w:tcPr>
            <w:tcW w:w="1638" w:type="dxa"/>
            <w:vAlign w:val="center"/>
          </w:tcPr>
          <w:p w14:paraId="7B82058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461A1D1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72DA3B7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39273A3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30F113A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2B8B553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643EDE" w14:paraId="3A16037E" w14:textId="77777777" w:rsidTr="00643EDE">
        <w:trPr>
          <w:cantSplit/>
          <w:jc w:val="center"/>
        </w:trPr>
        <w:tc>
          <w:tcPr>
            <w:tcW w:w="1638" w:type="dxa"/>
            <w:vAlign w:val="center"/>
          </w:tcPr>
          <w:p w14:paraId="336860AF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4651EBE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4FD4881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2776900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0A80786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7D978D55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643EDE" w14:paraId="4B8EF069" w14:textId="77777777" w:rsidTr="00643EDE">
        <w:trPr>
          <w:cantSplit/>
          <w:jc w:val="center"/>
        </w:trPr>
        <w:tc>
          <w:tcPr>
            <w:tcW w:w="1638" w:type="dxa"/>
            <w:vAlign w:val="center"/>
          </w:tcPr>
          <w:p w14:paraId="7990DE4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45AD0E8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1B135A3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5079A00A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64FD7D3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6BB9A22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643EDE" w14:paraId="3DF82CAF" w14:textId="77777777" w:rsidTr="00643EDE">
        <w:trPr>
          <w:cantSplit/>
          <w:jc w:val="center"/>
        </w:trPr>
        <w:tc>
          <w:tcPr>
            <w:tcW w:w="1638" w:type="dxa"/>
            <w:vAlign w:val="center"/>
          </w:tcPr>
          <w:p w14:paraId="45A9CD2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1E3119C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5CB7C13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107D0CF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286818D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3C8E665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643EDE" w14:paraId="50054100" w14:textId="77777777" w:rsidTr="00643EDE">
        <w:trPr>
          <w:cantSplit/>
          <w:jc w:val="center"/>
        </w:trPr>
        <w:tc>
          <w:tcPr>
            <w:tcW w:w="1638" w:type="dxa"/>
            <w:vAlign w:val="center"/>
          </w:tcPr>
          <w:p w14:paraId="74D707B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784F147F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0CD24E7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7B17F3BA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60EE2CF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2C40E105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643EDE" w14:paraId="0F6BEA6A" w14:textId="77777777" w:rsidTr="00643EDE">
        <w:trPr>
          <w:cantSplit/>
          <w:jc w:val="center"/>
        </w:trPr>
        <w:tc>
          <w:tcPr>
            <w:tcW w:w="1638" w:type="dxa"/>
            <w:vAlign w:val="center"/>
          </w:tcPr>
          <w:p w14:paraId="749B821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0CDA146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254CA24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07FA843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30AF069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459C120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643EDE" w14:paraId="360DA0AE" w14:textId="77777777" w:rsidTr="00643EDE">
        <w:trPr>
          <w:cantSplit/>
          <w:jc w:val="center"/>
        </w:trPr>
        <w:tc>
          <w:tcPr>
            <w:tcW w:w="1638" w:type="dxa"/>
            <w:vAlign w:val="center"/>
          </w:tcPr>
          <w:p w14:paraId="3A0C988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10438F5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0ADDD2F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7AF344F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61A8AB0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1EB58DC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43D9F752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>. Коэффициенты - допущения аналитика, их вл</w:t>
      </w:r>
      <w:r>
        <w:rPr>
          <w:sz w:val="28"/>
        </w:rPr>
        <w:t>ияние показано в разделе 2.12.</w:t>
      </w:r>
    </w:p>
    <w:p w14:paraId="1BF1E2E7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 48 345 </w:t>
      </w:r>
      <w:r>
        <w:rPr>
          <w:i/>
          <w:sz w:val="28"/>
        </w:rPr>
        <w:t>EUR</w:t>
      </w:r>
      <w:r>
        <w:rPr>
          <w:sz w:val="28"/>
        </w:rPr>
        <w:t>, баз</w:t>
      </w:r>
      <w:r>
        <w:rPr>
          <w:sz w:val="28"/>
        </w:rPr>
        <w:t>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299A70CA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география визитов 12 сайтов (по топ-5 стран каждого сайта).</w:t>
      </w:r>
    </w:p>
    <w:p w14:paraId="24E5CA0E" w14:textId="77777777" w:rsidR="00643EDE" w:rsidRDefault="00025CB7">
      <w:pPr>
        <w:pStyle w:val="a0"/>
        <w:keepNext/>
        <w:spacing w:before="0" w:after="0" w:line="360" w:lineRule="exact"/>
      </w:pPr>
      <w:r>
        <w:rPr>
          <w:sz w:val="28"/>
        </w:rPr>
        <w:t>Таблица 5 – Геогр</w:t>
      </w:r>
      <w:r>
        <w:rPr>
          <w:sz w:val="28"/>
        </w:rPr>
        <w:t>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643EDE" w14:paraId="187B801A" w14:textId="77777777" w:rsidTr="00643E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1E85384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77CDCB2B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2CF831B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48985ED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643EDE" w14:paraId="55AE2718" w14:textId="77777777" w:rsidTr="00643EDE">
        <w:trPr>
          <w:cantSplit/>
          <w:jc w:val="center"/>
        </w:trPr>
        <w:tc>
          <w:tcPr>
            <w:tcW w:w="4179" w:type="dxa"/>
            <w:vAlign w:val="center"/>
          </w:tcPr>
          <w:p w14:paraId="54EE340B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514F789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70D2169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46B9819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43EDE" w14:paraId="19EC49D3" w14:textId="77777777" w:rsidTr="00643EDE">
        <w:trPr>
          <w:cantSplit/>
          <w:jc w:val="center"/>
        </w:trPr>
        <w:tc>
          <w:tcPr>
            <w:tcW w:w="4179" w:type="dxa"/>
            <w:vAlign w:val="center"/>
          </w:tcPr>
          <w:p w14:paraId="151EB35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55D3C2F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37EC335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7B7A3265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43EDE" w14:paraId="431E4895" w14:textId="77777777" w:rsidTr="00643EDE">
        <w:trPr>
          <w:cantSplit/>
          <w:jc w:val="center"/>
        </w:trPr>
        <w:tc>
          <w:tcPr>
            <w:tcW w:w="4179" w:type="dxa"/>
            <w:vAlign w:val="center"/>
          </w:tcPr>
          <w:p w14:paraId="18D8E45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53BBC7E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65F09F8A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5B255AE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43EDE" w14:paraId="154BD53A" w14:textId="77777777" w:rsidTr="00643EDE">
        <w:trPr>
          <w:cantSplit/>
          <w:jc w:val="center"/>
        </w:trPr>
        <w:tc>
          <w:tcPr>
            <w:tcW w:w="4179" w:type="dxa"/>
            <w:vAlign w:val="center"/>
          </w:tcPr>
          <w:p w14:paraId="7BD35A1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7633F5A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4263E4A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0D47C48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193FC58C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 xml:space="preserve">ах и </w:t>
      </w:r>
      <w:r>
        <w:rPr>
          <w:sz w:val="28"/>
        </w:rPr>
        <w:lastRenderedPageBreak/>
        <w:t>указывает, что трафик конкурентов нельзя целиком относить к целевому рынку.</w:t>
      </w:r>
    </w:p>
    <w:p w14:paraId="3E8A5D88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структура поисковых намерений и релевантность.</w:t>
      </w:r>
    </w:p>
    <w:p w14:paraId="5D3303CB" w14:textId="77777777" w:rsidR="00643EDE" w:rsidRDefault="00025CB7">
      <w:pPr>
        <w:pStyle w:val="a0"/>
        <w:keepNext/>
        <w:spacing w:before="0" w:after="0" w:line="360" w:lineRule="exact"/>
      </w:pPr>
      <w:r>
        <w:rPr>
          <w:sz w:val="28"/>
        </w:rPr>
        <w:t>Таблица 6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643EDE" w14:paraId="1C0CF541" w14:textId="77777777" w:rsidTr="00643E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0925775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7D5FE9F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63A0A79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254B131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4C2755A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643EDE" w14:paraId="17F868E5" w14:textId="77777777" w:rsidTr="00643EDE">
        <w:trPr>
          <w:cantSplit/>
          <w:jc w:val="center"/>
        </w:trPr>
        <w:tc>
          <w:tcPr>
            <w:tcW w:w="3320" w:type="dxa"/>
            <w:vAlign w:val="center"/>
          </w:tcPr>
          <w:p w14:paraId="38298A7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2CB0E3FF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19278A6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1CF53FF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07A31F6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643EDE" w14:paraId="7D1611C9" w14:textId="77777777" w:rsidTr="00643EDE">
        <w:trPr>
          <w:cantSplit/>
          <w:jc w:val="center"/>
        </w:trPr>
        <w:tc>
          <w:tcPr>
            <w:tcW w:w="3320" w:type="dxa"/>
            <w:vAlign w:val="center"/>
          </w:tcPr>
          <w:p w14:paraId="2FDCCEB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44F22A4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194DA93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5360486A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2FC6EA4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643EDE" w14:paraId="3D0EBCA2" w14:textId="77777777" w:rsidTr="00643EDE">
        <w:trPr>
          <w:cantSplit/>
          <w:jc w:val="center"/>
        </w:trPr>
        <w:tc>
          <w:tcPr>
            <w:tcW w:w="3320" w:type="dxa"/>
            <w:vAlign w:val="center"/>
          </w:tcPr>
          <w:p w14:paraId="52B5391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0D5CF95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42D7008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4D3B5D0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796BF12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643EDE" w14:paraId="178665BE" w14:textId="77777777" w:rsidTr="00643EDE">
        <w:trPr>
          <w:cantSplit/>
          <w:jc w:val="center"/>
        </w:trPr>
        <w:tc>
          <w:tcPr>
            <w:tcW w:w="3320" w:type="dxa"/>
            <w:vAlign w:val="center"/>
          </w:tcPr>
          <w:p w14:paraId="7967627F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0E3AA59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7AEE4FD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237AC73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3839ABF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19F9E30C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2287FF9B" w14:textId="77777777" w:rsidR="00643EDE" w:rsidRDefault="00025CB7">
      <w:pPr>
        <w:pStyle w:val="2"/>
        <w:spacing w:before="360" w:after="360" w:line="360" w:lineRule="exact"/>
        <w:ind w:firstLine="709"/>
      </w:pPr>
      <w:bookmarkStart w:id="10" w:name="_06e2001e7574ebc77f8406bc11ca3db76d00c2a"/>
      <w:bookmarkStart w:id="11" w:name="_Toc241938595"/>
      <w:bookmarkEnd w:id="8"/>
      <w:r>
        <w:rPr>
          <w:b/>
          <w:sz w:val="28"/>
        </w:rPr>
        <w:t xml:space="preserve">2.4 Сценарная оценка </w:t>
      </w:r>
      <w:r>
        <w:rPr>
          <w:b/>
          <w:i/>
          <w:sz w:val="28"/>
        </w:rPr>
        <w:t>Similarweb</w:t>
      </w:r>
      <w:bookmarkEnd w:id="11"/>
    </w:p>
    <w:p w14:paraId="56659248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Сценарная книга пересчитывает наблюдаемый релевантный трафик в рыночный с учетом охвата неучтенных конкурентов, надежности данных и </w:t>
      </w:r>
      <w:r>
        <w:rPr>
          <w:sz w:val="28"/>
        </w:rPr>
        <w:t xml:space="preserve">недоступного спроса,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</w:t>
      </w:r>
      <w:r>
        <w:rPr>
          <w:sz w:val="28"/>
        </w:rPr>
        <w:t>платящего 3; 5; 8 %.</w:t>
      </w:r>
    </w:p>
    <w:p w14:paraId="11A9BE1C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7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37EEE581" w14:textId="77777777" w:rsidR="00643EDE" w:rsidRDefault="00025CB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643EDE" w14:paraId="3AAC975B" w14:textId="77777777" w:rsidTr="00643E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62E75B9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60B1352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0951D53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236D7EF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643EDE" w14:paraId="1D6E016C" w14:textId="77777777" w:rsidTr="00643EDE">
        <w:trPr>
          <w:cantSplit/>
          <w:jc w:val="center"/>
        </w:trPr>
        <w:tc>
          <w:tcPr>
            <w:tcW w:w="3918" w:type="dxa"/>
            <w:vAlign w:val="center"/>
          </w:tcPr>
          <w:p w14:paraId="0A375ECB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093C5855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6B156C6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2FEC75C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643EDE" w14:paraId="53B44BB8" w14:textId="77777777" w:rsidTr="00643EDE">
        <w:trPr>
          <w:cantSplit/>
          <w:jc w:val="center"/>
        </w:trPr>
        <w:tc>
          <w:tcPr>
            <w:tcW w:w="3918" w:type="dxa"/>
            <w:vAlign w:val="center"/>
          </w:tcPr>
          <w:p w14:paraId="2039485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50988BEA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073C823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375BB17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643EDE" w14:paraId="0EF55B38" w14:textId="77777777" w:rsidTr="00643EDE">
        <w:trPr>
          <w:cantSplit/>
          <w:jc w:val="center"/>
        </w:trPr>
        <w:tc>
          <w:tcPr>
            <w:tcW w:w="3918" w:type="dxa"/>
            <w:vAlign w:val="center"/>
          </w:tcPr>
          <w:p w14:paraId="46C9A6B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410E72C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268" w:type="dxa"/>
            <w:vAlign w:val="center"/>
          </w:tcPr>
          <w:p w14:paraId="62563F7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356" w:type="dxa"/>
            <w:vAlign w:val="center"/>
          </w:tcPr>
          <w:p w14:paraId="21CEA0A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643EDE" w14:paraId="46E7C3A3" w14:textId="77777777" w:rsidTr="00643EDE">
        <w:trPr>
          <w:cantSplit/>
          <w:jc w:val="center"/>
        </w:trPr>
        <w:tc>
          <w:tcPr>
            <w:tcW w:w="3918" w:type="dxa"/>
            <w:vAlign w:val="center"/>
          </w:tcPr>
          <w:p w14:paraId="75B92A3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5B94722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68EBAEE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34A206B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643EDE" w14:paraId="3BCB9788" w14:textId="77777777" w:rsidTr="00643EDE">
        <w:trPr>
          <w:cantSplit/>
          <w:jc w:val="center"/>
        </w:trPr>
        <w:tc>
          <w:tcPr>
            <w:tcW w:w="3918" w:type="dxa"/>
            <w:vAlign w:val="center"/>
          </w:tcPr>
          <w:p w14:paraId="4449306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46D3111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2A42D315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60A8838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0C81180C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0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sz w:val="28"/>
        </w:rPr>
        <w:lastRenderedPageBreak/>
        <w:t>Размах от осторожного до оптимистичного сценария - почти три порядка, что типично для рынка, где основной параметр (конверсия</w:t>
      </w:r>
      <w:r>
        <w:rPr>
          <w:sz w:val="28"/>
        </w:rPr>
        <w:t>) пока не измерен на собственном продукте.</w:t>
      </w:r>
    </w:p>
    <w:p w14:paraId="4F843D74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требуют проверки) оборот через магазин надстроек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</w:t>
      </w:r>
      <w:r>
        <w:rPr>
          <w:sz w:val="28"/>
        </w:rPr>
        <w:t xml:space="preserve">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участвуют.</w:t>
      </w:r>
    </w:p>
    <w:p w14:paraId="1F3674B8" w14:textId="77777777" w:rsidR="00643EDE" w:rsidRDefault="00025CB7">
      <w:pPr>
        <w:pStyle w:val="2"/>
        <w:spacing w:before="360" w:after="360" w:line="360" w:lineRule="exact"/>
        <w:ind w:firstLine="709"/>
      </w:pPr>
      <w:bookmarkStart w:id="12" w:name="_606fa79e4d4f49d8da929021c2a978685b741ea"/>
      <w:bookmarkStart w:id="13" w:name="_Toc241938596"/>
      <w:bookmarkEnd w:id="10"/>
      <w:r>
        <w:rPr>
          <w:b/>
          <w:sz w:val="28"/>
        </w:rPr>
        <w:t>2.5 Число потенциальных клиентов</w:t>
      </w:r>
      <w:bookmarkEnd w:id="13"/>
    </w:p>
    <w:p w14:paraId="072867B3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 Для США использован</w:t>
      </w:r>
      <w:r>
        <w:rPr>
          <w:sz w:val="28"/>
        </w:rPr>
        <w:t>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аудиторов, 1 077 100 аналитиков по управлению [6]. Для малого бизнеса использованы 6 395 635 американских фирм с наемными работниками (</w:t>
      </w:r>
      <w:r>
        <w:rPr>
          <w:i/>
          <w:sz w:val="28"/>
        </w:rPr>
        <w:t>SBA</w:t>
      </w:r>
      <w:r>
        <w:rPr>
          <w:sz w:val="28"/>
        </w:rPr>
        <w:t xml:space="preserve">, 2025) [7], </w:t>
      </w:r>
      <w:r>
        <w:rPr>
          <w:sz w:val="28"/>
        </w:rPr>
        <w:t>около 1,42 миллиона британских работодателей [8] и около 34 миллионов МСП ЕС по отчету Европейской комиссии 2025/2026 [9].</w:t>
      </w:r>
    </w:p>
    <w:p w14:paraId="341F01FD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Данных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в открытом виде получить не удалось, поэтому занятость за пределами США оценена масштабом по числу заня</w:t>
      </w:r>
      <w:r>
        <w:rPr>
          <w:sz w:val="28"/>
        </w:rPr>
        <w:t xml:space="preserve">тых: 0,45 для Великобритании, Канады, Австралии и Ирландии и 1,30 для ЕС-27 (допущение Д-10, ДОСНЯТЬ: </w:t>
      </w:r>
      <w:r>
        <w:rPr>
          <w:i/>
          <w:sz w:val="28"/>
        </w:rPr>
        <w:t>Eurostat</w:t>
      </w:r>
      <w:r>
        <w:rPr>
          <w:sz w:val="28"/>
        </w:rPr>
        <w:t xml:space="preserve">, </w:t>
      </w:r>
      <w:r>
        <w:rPr>
          <w:i/>
          <w:sz w:val="28"/>
        </w:rPr>
        <w:t>ISCO</w:t>
      </w:r>
      <w:r>
        <w:rPr>
          <w:sz w:val="28"/>
        </w:rPr>
        <w:t xml:space="preserve"> 241). Доля МСП ЕС с наемными работниками принята 25 %.</w:t>
      </w:r>
    </w:p>
    <w:p w14:paraId="249C1716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клиентские сегменты и коэффициенты сужения.</w:t>
      </w:r>
    </w:p>
    <w:p w14:paraId="132E681C" w14:textId="77777777" w:rsidR="00643EDE" w:rsidRDefault="00025CB7">
      <w:pPr>
        <w:pStyle w:val="a0"/>
        <w:keepNext/>
        <w:spacing w:before="0" w:after="0" w:line="360" w:lineRule="exact"/>
      </w:pPr>
      <w:r>
        <w:rPr>
          <w:sz w:val="28"/>
        </w:rPr>
        <w:t>Таблица 8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643EDE" w14:paraId="6EFE1C46" w14:textId="77777777" w:rsidTr="00643E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765CA7BA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5B9B753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75EBC4EB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70EE6FB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063FD11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59460A1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643EDE" w14:paraId="759B3E03" w14:textId="77777777" w:rsidTr="00643EDE">
        <w:trPr>
          <w:cantSplit/>
          <w:jc w:val="center"/>
        </w:trPr>
        <w:tc>
          <w:tcPr>
            <w:tcW w:w="1880" w:type="dxa"/>
            <w:vAlign w:val="center"/>
          </w:tcPr>
          <w:p w14:paraId="258F964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1085DEF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7AC77F25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5265B15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22513D0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219F415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643EDE" w14:paraId="792ADC48" w14:textId="77777777" w:rsidTr="00643EDE">
        <w:trPr>
          <w:cantSplit/>
          <w:jc w:val="center"/>
        </w:trPr>
        <w:tc>
          <w:tcPr>
            <w:tcW w:w="1880" w:type="dxa"/>
            <w:vAlign w:val="center"/>
          </w:tcPr>
          <w:p w14:paraId="5FA6DFE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1FE80FC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24B16ED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45F57D5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75D5CFD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26933A2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643EDE" w14:paraId="43BFEB9E" w14:textId="77777777" w:rsidTr="00643EDE">
        <w:trPr>
          <w:cantSplit/>
          <w:jc w:val="center"/>
        </w:trPr>
        <w:tc>
          <w:tcPr>
            <w:tcW w:w="1880" w:type="dxa"/>
            <w:vAlign w:val="center"/>
          </w:tcPr>
          <w:p w14:paraId="7C51A87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63B9F12B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6F65E12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327B698A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438C9AF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0422BD2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643EDE" w14:paraId="2CE5F029" w14:textId="77777777" w:rsidTr="00643EDE">
        <w:trPr>
          <w:cantSplit/>
          <w:jc w:val="center"/>
        </w:trPr>
        <w:tc>
          <w:tcPr>
            <w:tcW w:w="1880" w:type="dxa"/>
            <w:vAlign w:val="center"/>
          </w:tcPr>
          <w:p w14:paraId="34BEF3C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1C9BCC6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1FFE39FB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7703177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4CA9174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0DEF358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0C3B267F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</w:t>
      </w:r>
      <w:r>
        <w:rPr>
          <w:sz w:val="28"/>
        </w:rPr>
        <w:lastRenderedPageBreak/>
        <w:t xml:space="preserve">результаты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</w:t>
      </w:r>
      <w:r>
        <w:rPr>
          <w:sz w:val="28"/>
        </w:rPr>
        <w:t>стальных территорий оценена масштабом по занятости.</w:t>
      </w:r>
    </w:p>
    <w:p w14:paraId="54408232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9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49CF8A83" w14:textId="77777777" w:rsidR="00643EDE" w:rsidRDefault="00025CB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643EDE" w14:paraId="4D65EA2D" w14:textId="77777777" w:rsidTr="00643E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3A018EF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68D68F9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0A4F895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2854C79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577AB94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1A230AE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643EDE" w14:paraId="7BAD8A59" w14:textId="77777777" w:rsidTr="00643EDE">
        <w:trPr>
          <w:cantSplit/>
          <w:jc w:val="center"/>
        </w:trPr>
        <w:tc>
          <w:tcPr>
            <w:tcW w:w="2954" w:type="dxa"/>
            <w:vAlign w:val="center"/>
          </w:tcPr>
          <w:p w14:paraId="59D5AB45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7518579F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41E65BA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3D562CD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2E032FE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4B50F40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643EDE" w14:paraId="2326A9DA" w14:textId="77777777" w:rsidTr="00643EDE">
        <w:trPr>
          <w:cantSplit/>
          <w:jc w:val="center"/>
        </w:trPr>
        <w:tc>
          <w:tcPr>
            <w:tcW w:w="2954" w:type="dxa"/>
            <w:vAlign w:val="center"/>
          </w:tcPr>
          <w:p w14:paraId="4BA17D2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0D4C298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3DE0DA8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762C74B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22874EA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3BE0338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643EDE" w14:paraId="6B0BC716" w14:textId="77777777" w:rsidTr="00643EDE">
        <w:trPr>
          <w:cantSplit/>
          <w:jc w:val="center"/>
        </w:trPr>
        <w:tc>
          <w:tcPr>
            <w:tcW w:w="2954" w:type="dxa"/>
            <w:vAlign w:val="center"/>
          </w:tcPr>
          <w:p w14:paraId="1D4ECCD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73141F6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6604A19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5AB7A6C5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5285C50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70E3B7B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643EDE" w14:paraId="69AC9D1E" w14:textId="77777777" w:rsidTr="00643EDE">
        <w:trPr>
          <w:cantSplit/>
          <w:jc w:val="center"/>
        </w:trPr>
        <w:tc>
          <w:tcPr>
            <w:tcW w:w="2954" w:type="dxa"/>
            <w:vAlign w:val="center"/>
          </w:tcPr>
          <w:p w14:paraId="3DE18E8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1124B9EA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48FD11AF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2F9C51F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1B0095E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00842C85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1E146796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0FD6A2B6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382CE2F4" w14:textId="77777777" w:rsidR="00643EDE" w:rsidRDefault="00025CB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643EDE" w14:paraId="2D730C8C" w14:textId="77777777" w:rsidTr="00643E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2D0B856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2E08B2C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1EC0572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53DBAC6F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643EDE" w14:paraId="223DA271" w14:textId="77777777" w:rsidTr="00643EDE">
        <w:trPr>
          <w:cantSplit/>
          <w:jc w:val="center"/>
        </w:trPr>
        <w:tc>
          <w:tcPr>
            <w:tcW w:w="3939" w:type="dxa"/>
            <w:vAlign w:val="center"/>
          </w:tcPr>
          <w:p w14:paraId="31B511C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0A76EA1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0F001B9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122EA35B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643EDE" w14:paraId="27D983BC" w14:textId="77777777" w:rsidTr="00643EDE">
        <w:trPr>
          <w:cantSplit/>
          <w:jc w:val="center"/>
        </w:trPr>
        <w:tc>
          <w:tcPr>
            <w:tcW w:w="3939" w:type="dxa"/>
            <w:vAlign w:val="center"/>
          </w:tcPr>
          <w:p w14:paraId="318D8E5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1E9B39F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440A6FD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5F71B27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643EDE" w14:paraId="068963BF" w14:textId="77777777" w:rsidTr="00643EDE">
        <w:trPr>
          <w:cantSplit/>
          <w:jc w:val="center"/>
        </w:trPr>
        <w:tc>
          <w:tcPr>
            <w:tcW w:w="3939" w:type="dxa"/>
            <w:vAlign w:val="center"/>
          </w:tcPr>
          <w:p w14:paraId="5E9F95B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2B3F863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3F0BD12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4364A13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5FC442AB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на порядок выше оценки ПЗ1 для табличного ПО в Северной Америке и Европе, поскольку включает всех специалистов без учета потребности, и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</w:t>
      </w:r>
      <w:r>
        <w:rPr>
          <w:sz w:val="28"/>
        </w:rPr>
        <w:t>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073E8160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</w:t>
      </w:r>
      <w:r>
        <w:rPr>
          <w:sz w:val="28"/>
        </w:rPr>
        <w:t xml:space="preserve">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03F5FEE5" w14:textId="77777777" w:rsidR="00643EDE" w:rsidRDefault="00025CB7">
      <w:pPr>
        <w:pStyle w:val="2"/>
        <w:spacing w:before="360" w:after="360" w:line="360" w:lineRule="exact"/>
        <w:ind w:firstLine="709"/>
      </w:pPr>
      <w:bookmarkStart w:id="14" w:name="_2314d5998da626860a70184e0b470b0b8504694"/>
      <w:bookmarkStart w:id="15" w:name="_Toc241938597"/>
      <w:bookmarkEnd w:id="12"/>
      <w:r>
        <w:rPr>
          <w:b/>
          <w:sz w:val="28"/>
        </w:rPr>
        <w:t>2.6 Методики «сверху вниз» и «снизу вверх»</w:t>
      </w:r>
      <w:bookmarkEnd w:id="15"/>
    </w:p>
    <w:p w14:paraId="0F404174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«сверху вниз» начинается с </w:t>
      </w:r>
      <w:r>
        <w:rPr>
          <w:sz w:val="28"/>
        </w:rPr>
        <w:t xml:space="preserve">общего ориентира и последовательно сужается. Общий ориентир - 25,98 миллиона потенциальных пользователей (специалисты трех профессиональных </w:t>
      </w:r>
      <w:r>
        <w:rPr>
          <w:sz w:val="28"/>
        </w:rPr>
        <w:lastRenderedPageBreak/>
        <w:t>сегментов и по одному лицу, принимающему решения, в каждом МСП с наемными работниками), с коэффициентом неопределенн</w:t>
      </w:r>
      <w:r>
        <w:rPr>
          <w:sz w:val="28"/>
        </w:rPr>
        <w:t xml:space="preserve">ости статистической базы 0,85; 1,00; 1,15. Далее применены доля пользователей, для которых ошибка в таблице критична (7; 10; 13 %), цифровая доступность (55; 65; 75 %) и доля с потребностью (20; 30; 40 %). Методика «снизу вверх» использует те же сегменты, </w:t>
      </w:r>
      <w:r>
        <w:rPr>
          <w:sz w:val="28"/>
        </w:rPr>
        <w:t>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2F1BC3B4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сверху вниз и снизу вверх.</w:t>
      </w:r>
    </w:p>
    <w:p w14:paraId="572F8B95" w14:textId="77777777" w:rsidR="00643EDE" w:rsidRDefault="00025CB7">
      <w:pPr>
        <w:pStyle w:val="a0"/>
        <w:keepNext/>
        <w:spacing w:before="0" w:after="0" w:line="360" w:lineRule="exact"/>
      </w:pPr>
      <w:r>
        <w:rPr>
          <w:sz w:val="28"/>
        </w:rPr>
        <w:t>Таблица 11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643EDE" w14:paraId="193BDCC4" w14:textId="77777777" w:rsidTr="00643E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560AC00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757496EA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14CE83D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51A3F005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643EDE" w14:paraId="77D9AAAD" w14:textId="77777777" w:rsidTr="00643EDE">
        <w:trPr>
          <w:cantSplit/>
          <w:jc w:val="center"/>
        </w:trPr>
        <w:tc>
          <w:tcPr>
            <w:tcW w:w="3685" w:type="dxa"/>
            <w:vAlign w:val="center"/>
          </w:tcPr>
          <w:p w14:paraId="289102BA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5E2263E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685F4F9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2B7D0FF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643EDE" w14:paraId="44BF8B59" w14:textId="77777777" w:rsidTr="00643EDE">
        <w:trPr>
          <w:cantSplit/>
          <w:jc w:val="center"/>
        </w:trPr>
        <w:tc>
          <w:tcPr>
            <w:tcW w:w="3685" w:type="dxa"/>
            <w:vAlign w:val="center"/>
          </w:tcPr>
          <w:p w14:paraId="7475A10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5FAFCF9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76BB3D9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083718D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643EDE" w14:paraId="4D96B406" w14:textId="77777777" w:rsidTr="00643EDE">
        <w:trPr>
          <w:cantSplit/>
          <w:jc w:val="center"/>
        </w:trPr>
        <w:tc>
          <w:tcPr>
            <w:tcW w:w="3685" w:type="dxa"/>
            <w:vAlign w:val="center"/>
          </w:tcPr>
          <w:p w14:paraId="0351C07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7251FEC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4EA81F2A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22C07D6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643EDE" w14:paraId="71368E6C" w14:textId="77777777" w:rsidTr="00643EDE">
        <w:trPr>
          <w:cantSplit/>
          <w:jc w:val="center"/>
        </w:trPr>
        <w:tc>
          <w:tcPr>
            <w:tcW w:w="3685" w:type="dxa"/>
            <w:vAlign w:val="center"/>
          </w:tcPr>
          <w:p w14:paraId="2985367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7686C5A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2B5A46E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415EE9A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5502AE82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62ED9302" w14:textId="77777777" w:rsidR="00643EDE" w:rsidRDefault="00025CB7">
      <w:pPr>
        <w:pStyle w:val="2"/>
        <w:spacing w:before="360" w:after="360" w:line="360" w:lineRule="exact"/>
        <w:ind w:firstLine="709"/>
      </w:pPr>
      <w:bookmarkStart w:id="16" w:name="_42bac9f10c820a94a4112d44417ea6b5d14bf7d"/>
      <w:bookmarkStart w:id="17" w:name="_Toc241938598"/>
      <w:bookmarkEnd w:id="14"/>
      <w:r>
        <w:rPr>
          <w:b/>
          <w:sz w:val="28"/>
        </w:rPr>
        <w:t xml:space="preserve">2.7 Цифровая воронка по тарифам и канал </w:t>
      </w:r>
      <w:r>
        <w:rPr>
          <w:b/>
          <w:i/>
          <w:sz w:val="28"/>
        </w:rPr>
        <w:t>AppSource</w:t>
      </w:r>
      <w:bookmarkEnd w:id="17"/>
    </w:p>
    <w:p w14:paraId="4F2D8F23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сегмента из раздела 2.3; достижимая доля трафика для нового сайта принята 0,5</w:t>
      </w:r>
      <w:r>
        <w:rPr>
          <w:sz w:val="28"/>
        </w:rPr>
        <w:t> %, 1,5 % и 4 % (допущение Д-12) с учетом того, что канал строится с нуля.</w:t>
      </w:r>
    </w:p>
    <w:p w14:paraId="21D922A2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платящие и выручка по тарифам, базовый сценарий, в месяц.</w:t>
      </w:r>
    </w:p>
    <w:p w14:paraId="2212706D" w14:textId="77777777" w:rsidR="00643EDE" w:rsidRDefault="00025CB7">
      <w:pPr>
        <w:pStyle w:val="a0"/>
        <w:keepNext/>
        <w:spacing w:before="0" w:after="0" w:line="360" w:lineRule="exact"/>
      </w:pPr>
      <w:r>
        <w:rPr>
          <w:sz w:val="28"/>
        </w:rPr>
        <w:t>Таблица 12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643EDE" w14:paraId="5F6D5275" w14:textId="77777777" w:rsidTr="00643E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386FDBB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364BE3D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186FFD4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</w:t>
            </w:r>
            <w:r>
              <w:rPr>
                <w:b/>
                <w:sz w:val="24"/>
              </w:rPr>
              <w:t>ц</w:t>
            </w:r>
          </w:p>
        </w:tc>
        <w:tc>
          <w:tcPr>
            <w:tcW w:w="1346" w:type="dxa"/>
            <w:vAlign w:val="center"/>
          </w:tcPr>
          <w:p w14:paraId="1B546EA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1125B8B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6F2AFE5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643EDE" w14:paraId="2D8E129B" w14:textId="77777777" w:rsidTr="00643EDE">
        <w:trPr>
          <w:cantSplit/>
          <w:jc w:val="center"/>
        </w:trPr>
        <w:tc>
          <w:tcPr>
            <w:tcW w:w="1609" w:type="dxa"/>
            <w:vAlign w:val="center"/>
          </w:tcPr>
          <w:p w14:paraId="00014B8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4CBAC7D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3491687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49623B8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5892AC1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0DE1E15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643EDE" w14:paraId="0A3CD554" w14:textId="77777777" w:rsidTr="00643EDE">
        <w:trPr>
          <w:cantSplit/>
          <w:jc w:val="center"/>
        </w:trPr>
        <w:tc>
          <w:tcPr>
            <w:tcW w:w="1609" w:type="dxa"/>
            <w:vAlign w:val="center"/>
          </w:tcPr>
          <w:p w14:paraId="3E6C9BE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67A5AD5B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59F85DF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283A9C4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6B8978A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13E66EF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643EDE" w14:paraId="74C63DDB" w14:textId="77777777" w:rsidTr="00643EDE">
        <w:trPr>
          <w:cantSplit/>
          <w:jc w:val="center"/>
        </w:trPr>
        <w:tc>
          <w:tcPr>
            <w:tcW w:w="1609" w:type="dxa"/>
            <w:vAlign w:val="center"/>
          </w:tcPr>
          <w:p w14:paraId="5AD09CD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101D5C6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516E26F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09D9CC3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037D195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714164D5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643EDE" w14:paraId="53F0F0AC" w14:textId="77777777" w:rsidTr="00643EDE">
        <w:trPr>
          <w:cantSplit/>
          <w:jc w:val="center"/>
        </w:trPr>
        <w:tc>
          <w:tcPr>
            <w:tcW w:w="1609" w:type="dxa"/>
            <w:vAlign w:val="center"/>
          </w:tcPr>
          <w:p w14:paraId="743FEBC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701" w:type="dxa"/>
            <w:vAlign w:val="center"/>
          </w:tcPr>
          <w:p w14:paraId="5344F67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17AF8CC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44B91A9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0C3EF53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665131D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5D4DD6D7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0E37E694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11956188" w14:textId="77777777" w:rsidR="00643EDE" w:rsidRDefault="00025CB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643EDE" w14:paraId="7B6FA585" w14:textId="77777777" w:rsidTr="00643E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2ACB66D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5835F89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298D82B5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34DC1DCA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643EDE" w14:paraId="4B39C58C" w14:textId="77777777" w:rsidTr="00643EDE">
        <w:trPr>
          <w:cantSplit/>
          <w:jc w:val="center"/>
        </w:trPr>
        <w:tc>
          <w:tcPr>
            <w:tcW w:w="4516" w:type="dxa"/>
            <w:vAlign w:val="center"/>
          </w:tcPr>
          <w:p w14:paraId="052DE90A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4D51D2B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570D852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3CBA1EBB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643EDE" w14:paraId="4BE924E3" w14:textId="77777777" w:rsidTr="00643EDE">
        <w:trPr>
          <w:cantSplit/>
          <w:jc w:val="center"/>
        </w:trPr>
        <w:tc>
          <w:tcPr>
            <w:tcW w:w="4516" w:type="dxa"/>
            <w:vAlign w:val="center"/>
          </w:tcPr>
          <w:p w14:paraId="025C6EF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2F1AC5AA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311DD7D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60EF003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643EDE" w14:paraId="29E8BF73" w14:textId="77777777" w:rsidTr="00643EDE">
        <w:trPr>
          <w:cantSplit/>
          <w:jc w:val="center"/>
        </w:trPr>
        <w:tc>
          <w:tcPr>
            <w:tcW w:w="4516" w:type="dxa"/>
            <w:vAlign w:val="center"/>
          </w:tcPr>
          <w:p w14:paraId="4A38F48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060AA82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61E0CAD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07D24D3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643EDE" w14:paraId="7166EB19" w14:textId="77777777" w:rsidTr="00643EDE">
        <w:trPr>
          <w:cantSplit/>
          <w:jc w:val="center"/>
        </w:trPr>
        <w:tc>
          <w:tcPr>
            <w:tcW w:w="4516" w:type="dxa"/>
            <w:vAlign w:val="center"/>
          </w:tcPr>
          <w:p w14:paraId="6105666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2736968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7438637F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324DE56A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643EDE" w14:paraId="5F753534" w14:textId="77777777" w:rsidTr="00643EDE">
        <w:trPr>
          <w:cantSplit/>
          <w:jc w:val="center"/>
        </w:trPr>
        <w:tc>
          <w:tcPr>
            <w:tcW w:w="4516" w:type="dxa"/>
            <w:vAlign w:val="center"/>
          </w:tcPr>
          <w:p w14:paraId="145604E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4306340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6007004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07A1A64B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643EDE" w14:paraId="06F9B129" w14:textId="77777777" w:rsidTr="00643EDE">
        <w:trPr>
          <w:cantSplit/>
          <w:jc w:val="center"/>
        </w:trPr>
        <w:tc>
          <w:tcPr>
            <w:tcW w:w="4516" w:type="dxa"/>
            <w:vAlign w:val="center"/>
          </w:tcPr>
          <w:p w14:paraId="2E87014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0C49D90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0817337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7D1E1AD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643EDE" w14:paraId="5F434F4E" w14:textId="77777777" w:rsidTr="00643EDE">
        <w:trPr>
          <w:cantSplit/>
          <w:jc w:val="center"/>
        </w:trPr>
        <w:tc>
          <w:tcPr>
            <w:tcW w:w="4516" w:type="dxa"/>
            <w:vAlign w:val="center"/>
          </w:tcPr>
          <w:p w14:paraId="340E24C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1DA5803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7134B85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0E90ACD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34463AB4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0546DD4B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ДОСНЯТЬ) оборот через магазин равен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- 56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сценарии. Канал дешевый по комисси</w:t>
      </w:r>
      <w:r>
        <w:rPr>
          <w:sz w:val="28"/>
        </w:rPr>
        <w:t xml:space="preserve">и, но не заменяет основной трафик: его вклад зависит от видимости надстройки в магазине, которой пока нет. Данные об </w:t>
      </w:r>
      <w:r>
        <w:rPr>
          <w:i/>
          <w:sz w:val="28"/>
        </w:rPr>
        <w:t>AppSource</w:t>
      </w:r>
      <w:r>
        <w:rPr>
          <w:sz w:val="28"/>
        </w:rPr>
        <w:t xml:space="preserve"> (число надстроек, отзывы) в этой работе не собирались и вынесены в приложение Б.</w:t>
      </w:r>
    </w:p>
    <w:p w14:paraId="0AA427D1" w14:textId="77777777" w:rsidR="00643EDE" w:rsidRDefault="00025CB7">
      <w:pPr>
        <w:pStyle w:val="2"/>
        <w:spacing w:before="360" w:after="360" w:line="360" w:lineRule="exact"/>
        <w:ind w:firstLine="709"/>
      </w:pPr>
      <w:bookmarkStart w:id="18" w:name="_62882a27ae1c57302eff280b02701a311900947"/>
      <w:bookmarkStart w:id="19" w:name="_Toc241938599"/>
      <w:bookmarkEnd w:id="16"/>
      <w:r>
        <w:rPr>
          <w:b/>
          <w:sz w:val="28"/>
        </w:rPr>
        <w:t>2.8 Поисковый спрос: контрольный русскоязычный с</w:t>
      </w:r>
      <w:r>
        <w:rPr>
          <w:b/>
          <w:sz w:val="28"/>
        </w:rPr>
        <w:t>егмент</w:t>
      </w:r>
      <w:bookmarkEnd w:id="19"/>
    </w:p>
    <w:p w14:paraId="56983EC9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</w:t>
      </w:r>
      <w:r>
        <w:rPr>
          <w:sz w:val="28"/>
        </w:rPr>
        <w:lastRenderedPageBreak/>
        <w:t>методика применена к контрольному русскоязычному сегменту, а не к основной территории. Для основной территории абс</w:t>
      </w:r>
      <w:r>
        <w:rPr>
          <w:sz w:val="28"/>
        </w:rPr>
        <w:t>олютные частотности 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29AD9843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семантическое ядро расчета и показатели спроса.</w:t>
      </w:r>
    </w:p>
    <w:p w14:paraId="03B703C2" w14:textId="77777777" w:rsidR="00643EDE" w:rsidRDefault="00025CB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Семантическое </w:t>
      </w:r>
      <w:r>
        <w:rPr>
          <w:sz w:val="28"/>
        </w:rPr>
        <w:t>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643EDE" w14:paraId="69A35FD4" w14:textId="77777777" w:rsidTr="00643E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1F17CC8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6F0ECAA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2580966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5116901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643EDE" w14:paraId="5A93AC02" w14:textId="77777777" w:rsidTr="00643EDE">
        <w:trPr>
          <w:cantSplit/>
          <w:jc w:val="center"/>
        </w:trPr>
        <w:tc>
          <w:tcPr>
            <w:tcW w:w="2424" w:type="dxa"/>
            <w:vAlign w:val="center"/>
          </w:tcPr>
          <w:p w14:paraId="3BA04A2B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0F4A1AA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28ED5A0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34A289F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643EDE" w14:paraId="45440645" w14:textId="77777777" w:rsidTr="00643EDE">
        <w:trPr>
          <w:cantSplit/>
          <w:jc w:val="center"/>
        </w:trPr>
        <w:tc>
          <w:tcPr>
            <w:tcW w:w="2424" w:type="dxa"/>
            <w:vAlign w:val="center"/>
          </w:tcPr>
          <w:p w14:paraId="6E3ABC6A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5E5B19BB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67F6F21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07B1A64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643EDE" w14:paraId="218CCA3C" w14:textId="77777777" w:rsidTr="00643EDE">
        <w:trPr>
          <w:cantSplit/>
          <w:jc w:val="center"/>
        </w:trPr>
        <w:tc>
          <w:tcPr>
            <w:tcW w:w="2424" w:type="dxa"/>
            <w:vAlign w:val="center"/>
          </w:tcPr>
          <w:p w14:paraId="5DB16C2B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7A8F850F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6EF08FA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1DC4CA2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643EDE" w14:paraId="31938F52" w14:textId="77777777" w:rsidTr="00643EDE">
        <w:trPr>
          <w:cantSplit/>
          <w:jc w:val="center"/>
        </w:trPr>
        <w:tc>
          <w:tcPr>
            <w:tcW w:w="2424" w:type="dxa"/>
            <w:vAlign w:val="center"/>
          </w:tcPr>
          <w:p w14:paraId="313727E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2C01B28A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582B1CC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08FB73BB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643EDE" w14:paraId="4D12F498" w14:textId="77777777" w:rsidTr="00643EDE">
        <w:trPr>
          <w:cantSplit/>
          <w:jc w:val="center"/>
        </w:trPr>
        <w:tc>
          <w:tcPr>
            <w:tcW w:w="2424" w:type="dxa"/>
            <w:vAlign w:val="center"/>
          </w:tcPr>
          <w:p w14:paraId="04EE141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3C85348F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5D3E1E0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3311CDDA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643EDE" w14:paraId="698F3B03" w14:textId="77777777" w:rsidTr="00643EDE">
        <w:trPr>
          <w:cantSplit/>
          <w:jc w:val="center"/>
        </w:trPr>
        <w:tc>
          <w:tcPr>
            <w:tcW w:w="2424" w:type="dxa"/>
            <w:vAlign w:val="center"/>
          </w:tcPr>
          <w:p w14:paraId="6B3E413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E5988B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5BDEC04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0B84326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643EDE" w14:paraId="44B1E5AD" w14:textId="77777777" w:rsidTr="00643EDE">
        <w:trPr>
          <w:cantSplit/>
          <w:jc w:val="center"/>
        </w:trPr>
        <w:tc>
          <w:tcPr>
            <w:tcW w:w="2424" w:type="dxa"/>
            <w:vAlign w:val="center"/>
          </w:tcPr>
          <w:p w14:paraId="36D7E3D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134D8635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2022487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5E42D35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643EDE" w14:paraId="15F1F511" w14:textId="77777777" w:rsidTr="00643EDE">
        <w:trPr>
          <w:cantSplit/>
          <w:jc w:val="center"/>
        </w:trPr>
        <w:tc>
          <w:tcPr>
            <w:tcW w:w="2424" w:type="dxa"/>
            <w:vAlign w:val="center"/>
          </w:tcPr>
          <w:p w14:paraId="77C5057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5C6FD4D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4944121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5376F71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643EDE" w14:paraId="7F4C80D3" w14:textId="77777777" w:rsidTr="00643EDE">
        <w:trPr>
          <w:cantSplit/>
          <w:jc w:val="center"/>
        </w:trPr>
        <w:tc>
          <w:tcPr>
            <w:tcW w:w="2424" w:type="dxa"/>
            <w:vAlign w:val="center"/>
          </w:tcPr>
          <w:p w14:paraId="7E533A2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59EA039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01989E9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5708951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643EDE" w14:paraId="535F4570" w14:textId="77777777" w:rsidTr="00643EDE">
        <w:trPr>
          <w:cantSplit/>
          <w:jc w:val="center"/>
        </w:trPr>
        <w:tc>
          <w:tcPr>
            <w:tcW w:w="2424" w:type="dxa"/>
            <w:vAlign w:val="center"/>
          </w:tcPr>
          <w:p w14:paraId="34F7126B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058A5EC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2862ABD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6C67561B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08F7CECE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</w:t>
      </w:r>
      <w:r>
        <w:rPr>
          <w:sz w:val="28"/>
        </w:rPr>
        <w:t>.</w:t>
      </w:r>
    </w:p>
    <w:p w14:paraId="25C564A4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</w:t>
      </w:r>
      <w:r>
        <w:rPr>
          <w:sz w:val="28"/>
        </w:rPr>
        <w:t xml:space="preserve"> выручки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</w:t>
      </w:r>
      <w:r>
        <w:rPr>
          <w:sz w:val="28"/>
        </w:rPr>
        <w:t xml:space="preserve"> -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20B2BD13" w14:textId="77777777" w:rsidR="00643EDE" w:rsidRDefault="00025CB7">
      <w:pPr>
        <w:pStyle w:val="2"/>
        <w:spacing w:before="360" w:after="360" w:line="360" w:lineRule="exact"/>
        <w:ind w:firstLine="709"/>
      </w:pPr>
      <w:bookmarkStart w:id="20" w:name="_2c7ec3ecf17663584d0d27e07e31cbd2a0948cf"/>
      <w:bookmarkStart w:id="21" w:name="_Toc241938600"/>
      <w:bookmarkEnd w:id="18"/>
      <w:r>
        <w:rPr>
          <w:b/>
          <w:sz w:val="28"/>
        </w:rPr>
        <w:t>2.9 Проверка платежеспособности</w:t>
      </w:r>
      <w:bookmarkEnd w:id="21"/>
    </w:p>
    <w:p w14:paraId="040C3F0C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окупаемость</w:t>
      </w:r>
      <w:r>
        <w:rPr>
          <w:sz w:val="28"/>
        </w:rPr>
        <w:t xml:space="preserve"> покупки для клиента. Цены конкурентов взяты </w:t>
      </w:r>
      <w:r>
        <w:rPr>
          <w:sz w:val="28"/>
        </w:rPr>
        <w:lastRenderedPageBreak/>
        <w:t xml:space="preserve">со страниц цен на 03.10.2026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[10]-[14].</w:t>
      </w:r>
    </w:p>
    <w:p w14:paraId="64DB6B3A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50AD6EEE" w14:textId="77777777" w:rsidR="00643EDE" w:rsidRDefault="00025CB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643EDE" w14:paraId="42FFDA4C" w14:textId="77777777" w:rsidTr="00643E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288578A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2372707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785252B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093CE2A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7FCFA09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302" w:type="dxa"/>
            <w:vAlign w:val="center"/>
          </w:tcPr>
          <w:p w14:paraId="5B50BA1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643EDE" w14:paraId="30F36CBF" w14:textId="77777777" w:rsidTr="00643EDE">
        <w:trPr>
          <w:cantSplit/>
          <w:jc w:val="center"/>
        </w:trPr>
        <w:tc>
          <w:tcPr>
            <w:tcW w:w="3387" w:type="dxa"/>
            <w:vAlign w:val="center"/>
          </w:tcPr>
          <w:p w14:paraId="6C667C8F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32C569D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5A79581B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7C35F43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3CE6340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6667A35F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643EDE" w14:paraId="646C5291" w14:textId="77777777" w:rsidTr="00643EDE">
        <w:trPr>
          <w:cantSplit/>
          <w:jc w:val="center"/>
        </w:trPr>
        <w:tc>
          <w:tcPr>
            <w:tcW w:w="3387" w:type="dxa"/>
            <w:vAlign w:val="center"/>
          </w:tcPr>
          <w:p w14:paraId="059FB12F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5A5D0AB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3E71535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1C962AC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47F42B2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7D2736C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643EDE" w14:paraId="0C8CB66B" w14:textId="77777777" w:rsidTr="00643EDE">
        <w:trPr>
          <w:cantSplit/>
          <w:jc w:val="center"/>
        </w:trPr>
        <w:tc>
          <w:tcPr>
            <w:tcW w:w="3387" w:type="dxa"/>
            <w:vAlign w:val="center"/>
          </w:tcPr>
          <w:p w14:paraId="2AA87765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1BF914B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3D9B8A3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1312378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3CE7E2F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26FB2A2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643EDE" w14:paraId="2F7790C8" w14:textId="77777777" w:rsidTr="00643EDE">
        <w:trPr>
          <w:cantSplit/>
          <w:jc w:val="center"/>
        </w:trPr>
        <w:tc>
          <w:tcPr>
            <w:tcW w:w="3387" w:type="dxa"/>
            <w:vAlign w:val="center"/>
          </w:tcPr>
          <w:p w14:paraId="0D3EECB5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420B9A5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522C08F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7E60C90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620C7DC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14417D7B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18FA0BDF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 и </w:t>
      </w:r>
      <w:r>
        <w:rPr>
          <w:i/>
          <w:sz w:val="28"/>
        </w:rPr>
        <w:t>Julius</w:t>
      </w:r>
      <w:r>
        <w:rPr>
          <w:sz w:val="28"/>
        </w:rPr>
        <w:t xml:space="preserve"> не опубликованы, их нужно доснять.</w:t>
      </w:r>
    </w:p>
    <w:p w14:paraId="4BA61ADD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индекс платежеспособности сегментов.</w:t>
      </w:r>
    </w:p>
    <w:p w14:paraId="3E617A9C" w14:textId="77777777" w:rsidR="00643EDE" w:rsidRDefault="00025CB7">
      <w:pPr>
        <w:pStyle w:val="a0"/>
        <w:keepNext/>
        <w:spacing w:before="0" w:after="0" w:line="360" w:lineRule="exact"/>
      </w:pPr>
      <w:r>
        <w:rPr>
          <w:sz w:val="28"/>
        </w:rPr>
        <w:t>Таблица 16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643EDE" w14:paraId="52086739" w14:textId="77777777" w:rsidTr="00643E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3CA982D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4E0D7FF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</w:t>
            </w:r>
            <w:r>
              <w:rPr>
                <w:b/>
                <w:i/>
                <w:sz w:val="24"/>
              </w:rPr>
              <w:t>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76F23AD5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45C7E80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211C342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643EDE" w14:paraId="25211E48" w14:textId="77777777" w:rsidTr="00643EDE">
        <w:trPr>
          <w:cantSplit/>
          <w:jc w:val="center"/>
        </w:trPr>
        <w:tc>
          <w:tcPr>
            <w:tcW w:w="2921" w:type="dxa"/>
            <w:vAlign w:val="center"/>
          </w:tcPr>
          <w:p w14:paraId="276CC70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131B4E4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1996B64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45DAF23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7B8B2BE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43EDE" w14:paraId="73C1BCD9" w14:textId="77777777" w:rsidTr="00643EDE">
        <w:trPr>
          <w:cantSplit/>
          <w:jc w:val="center"/>
        </w:trPr>
        <w:tc>
          <w:tcPr>
            <w:tcW w:w="2921" w:type="dxa"/>
            <w:vAlign w:val="center"/>
          </w:tcPr>
          <w:p w14:paraId="02937B5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6EEE66A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4AE51685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519DD4D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2EFB24DB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643EDE" w14:paraId="447E13F4" w14:textId="77777777" w:rsidTr="00643EDE">
        <w:trPr>
          <w:cantSplit/>
          <w:jc w:val="center"/>
        </w:trPr>
        <w:tc>
          <w:tcPr>
            <w:tcW w:w="2921" w:type="dxa"/>
            <w:vAlign w:val="center"/>
          </w:tcPr>
          <w:p w14:paraId="6A76C21F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690211A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0F6D01B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63E7006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30082B9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43EDE" w14:paraId="05230E64" w14:textId="77777777" w:rsidTr="00643EDE">
        <w:trPr>
          <w:cantSplit/>
          <w:jc w:val="center"/>
        </w:trPr>
        <w:tc>
          <w:tcPr>
            <w:tcW w:w="2921" w:type="dxa"/>
            <w:vAlign w:val="center"/>
          </w:tcPr>
          <w:p w14:paraId="33D0636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5C81AE7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760E315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1986CB7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6338626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2CEBBC11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реальный опрос не проводился, поэтому это модельные данные, а н</w:t>
      </w:r>
      <w:r>
        <w:rPr>
          <w:sz w:val="28"/>
        </w:rPr>
        <w:t>е результат опроса респондентов.</w:t>
      </w:r>
    </w:p>
    <w:p w14:paraId="6A9A9251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окупаемость покупки для клиента.</w:t>
      </w:r>
    </w:p>
    <w:p w14:paraId="46EC2BD4" w14:textId="77777777" w:rsidR="00643EDE" w:rsidRDefault="00025CB7">
      <w:pPr>
        <w:pStyle w:val="a0"/>
        <w:keepNext/>
        <w:spacing w:before="0" w:after="0" w:line="360" w:lineRule="exact"/>
      </w:pPr>
      <w:r>
        <w:rPr>
          <w:sz w:val="28"/>
        </w:rPr>
        <w:t>Таблица 17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643EDE" w14:paraId="77F59976" w14:textId="77777777" w:rsidTr="00643E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6D5A4E4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3C794FE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14FB62F5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0B10052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00A2933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643EDE" w14:paraId="394ED828" w14:textId="77777777" w:rsidTr="00643EDE">
        <w:trPr>
          <w:cantSplit/>
          <w:jc w:val="center"/>
        </w:trPr>
        <w:tc>
          <w:tcPr>
            <w:tcW w:w="2445" w:type="dxa"/>
            <w:vAlign w:val="center"/>
          </w:tcPr>
          <w:p w14:paraId="240D3BD5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2ABD120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326A54F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344B46B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46E4243B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643EDE" w14:paraId="32985328" w14:textId="77777777" w:rsidTr="00643EDE">
        <w:trPr>
          <w:cantSplit/>
          <w:jc w:val="center"/>
        </w:trPr>
        <w:tc>
          <w:tcPr>
            <w:tcW w:w="2445" w:type="dxa"/>
            <w:vAlign w:val="center"/>
          </w:tcPr>
          <w:p w14:paraId="20C73F8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16DC5B4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1EA6B91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7D1687D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6465DB3B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643EDE" w14:paraId="25B55628" w14:textId="77777777" w:rsidTr="00643EDE">
        <w:trPr>
          <w:cantSplit/>
          <w:jc w:val="center"/>
        </w:trPr>
        <w:tc>
          <w:tcPr>
            <w:tcW w:w="2445" w:type="dxa"/>
            <w:vAlign w:val="center"/>
          </w:tcPr>
          <w:p w14:paraId="18BAEE8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565CEE4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462E201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7290F2D5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3DC0BA3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643EDE" w14:paraId="04FAA129" w14:textId="77777777" w:rsidTr="00643EDE">
        <w:trPr>
          <w:cantSplit/>
          <w:jc w:val="center"/>
        </w:trPr>
        <w:tc>
          <w:tcPr>
            <w:tcW w:w="2445" w:type="dxa"/>
            <w:vAlign w:val="center"/>
          </w:tcPr>
          <w:p w14:paraId="38B7058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605B494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29172F1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797565D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27D0813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1E054484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(допущение Д-11: 20 % рабочего времени на проверку и поиск ошибок, из них 45 % экономится) и не включает стоимость пропущенной ошибки, которая выше.</w:t>
      </w:r>
    </w:p>
    <w:p w14:paraId="4B222C48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</w:t>
      </w:r>
      <w:r>
        <w:rPr>
          <w:sz w:val="28"/>
        </w:rPr>
        <w:t xml:space="preserve">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</w:t>
      </w:r>
      <w:r>
        <w:rPr>
          <w:sz w:val="28"/>
        </w:rPr>
        <w:t>обного использования и канал привлечения.</w:t>
      </w:r>
    </w:p>
    <w:p w14:paraId="7909A610" w14:textId="77777777" w:rsidR="00643EDE" w:rsidRDefault="00025CB7">
      <w:pPr>
        <w:pStyle w:val="2"/>
        <w:spacing w:before="360" w:after="360" w:line="360" w:lineRule="exact"/>
        <w:ind w:firstLine="709"/>
      </w:pPr>
      <w:bookmarkStart w:id="22" w:name="_8d34778965163a5752bc27698d1f7e786ff5c87"/>
      <w:bookmarkStart w:id="23" w:name="_Toc241938601"/>
      <w:bookmarkEnd w:id="20"/>
      <w:r>
        <w:rPr>
          <w:b/>
          <w:sz w:val="28"/>
        </w:rPr>
        <w:t>2.10 Сведение методов и итоговый диапазон</w:t>
      </w:r>
      <w:bookmarkEnd w:id="23"/>
    </w:p>
    <w:p w14:paraId="0234A0D6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клиенты, сверху вниз, снизу вверх, платежеспособность): они измеряют, ско</w:t>
      </w:r>
      <w:r>
        <w:rPr>
          <w:sz w:val="28"/>
        </w:rPr>
        <w:t>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реально конвертируется в платежи по текущим конверсиям. Правила согласования [</w:t>
      </w:r>
      <w:r>
        <w:rPr>
          <w:sz w:val="28"/>
        </w:rPr>
        <w:t>2] требуют сравнивать их с пониманием этой разницы.</w:t>
      </w:r>
    </w:p>
    <w:p w14:paraId="380AF04F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16B1D3E1" w14:textId="77777777" w:rsidR="00643EDE" w:rsidRDefault="00025CB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18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643EDE" w14:paraId="501A47DB" w14:textId="77777777" w:rsidTr="00643E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3F1A2CAA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6A304BFF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59E0787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137A264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643EDE" w14:paraId="1B5BD55B" w14:textId="77777777" w:rsidTr="00643EDE">
        <w:trPr>
          <w:cantSplit/>
          <w:jc w:val="center"/>
        </w:trPr>
        <w:tc>
          <w:tcPr>
            <w:tcW w:w="4343" w:type="dxa"/>
            <w:vAlign w:val="center"/>
          </w:tcPr>
          <w:p w14:paraId="1B4377E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065B7625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7DD016C5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33067FA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643EDE" w14:paraId="7269ADFC" w14:textId="77777777" w:rsidTr="00643EDE">
        <w:trPr>
          <w:cantSplit/>
          <w:jc w:val="center"/>
        </w:trPr>
        <w:tc>
          <w:tcPr>
            <w:tcW w:w="4343" w:type="dxa"/>
            <w:vAlign w:val="center"/>
          </w:tcPr>
          <w:p w14:paraId="2D14B39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0E397B4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4E3BE03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6A163E8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643EDE" w14:paraId="1FA34594" w14:textId="77777777" w:rsidTr="00643EDE">
        <w:trPr>
          <w:cantSplit/>
          <w:jc w:val="center"/>
        </w:trPr>
        <w:tc>
          <w:tcPr>
            <w:tcW w:w="4343" w:type="dxa"/>
            <w:vAlign w:val="center"/>
          </w:tcPr>
          <w:p w14:paraId="5B44A0CB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72D97C8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1C8A959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0B99A03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643EDE" w14:paraId="30AAE60C" w14:textId="77777777" w:rsidTr="00643EDE">
        <w:trPr>
          <w:cantSplit/>
          <w:jc w:val="center"/>
        </w:trPr>
        <w:tc>
          <w:tcPr>
            <w:tcW w:w="4343" w:type="dxa"/>
            <w:vAlign w:val="center"/>
          </w:tcPr>
          <w:p w14:paraId="55B1071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0369223F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7353832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65DB7F2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643EDE" w14:paraId="7BFFFEEC" w14:textId="77777777" w:rsidTr="00643EDE">
        <w:trPr>
          <w:cantSplit/>
          <w:jc w:val="center"/>
        </w:trPr>
        <w:tc>
          <w:tcPr>
            <w:tcW w:w="4343" w:type="dxa"/>
            <w:vAlign w:val="center"/>
          </w:tcPr>
          <w:p w14:paraId="2748282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Медиана </w:t>
            </w:r>
            <w:r>
              <w:rPr>
                <w:sz w:val="24"/>
              </w:rPr>
              <w:t>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16388F0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12D3978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5A68A7F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643EDE" w14:paraId="70DFD13D" w14:textId="77777777" w:rsidTr="00643EDE">
        <w:trPr>
          <w:cantSplit/>
          <w:jc w:val="center"/>
        </w:trPr>
        <w:tc>
          <w:tcPr>
            <w:tcW w:w="4343" w:type="dxa"/>
            <w:vAlign w:val="center"/>
          </w:tcPr>
          <w:p w14:paraId="26E3A84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06BBB87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26 382</w:t>
            </w:r>
          </w:p>
        </w:tc>
        <w:tc>
          <w:tcPr>
            <w:tcW w:w="1169" w:type="dxa"/>
            <w:vAlign w:val="center"/>
          </w:tcPr>
          <w:p w14:paraId="6A9F51D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344 341</w:t>
            </w:r>
          </w:p>
        </w:tc>
        <w:tc>
          <w:tcPr>
            <w:tcW w:w="2172" w:type="dxa"/>
            <w:vAlign w:val="center"/>
          </w:tcPr>
          <w:p w14:paraId="7D1384EF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2 512 356</w:t>
            </w:r>
          </w:p>
        </w:tc>
      </w:tr>
      <w:tr w:rsidR="00643EDE" w14:paraId="0CA3192E" w14:textId="77777777" w:rsidTr="00643EDE">
        <w:trPr>
          <w:cantSplit/>
          <w:jc w:val="center"/>
        </w:trPr>
        <w:tc>
          <w:tcPr>
            <w:tcW w:w="4343" w:type="dxa"/>
            <w:vAlign w:val="center"/>
          </w:tcPr>
          <w:p w14:paraId="556AFA4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0410965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48 318</w:t>
            </w:r>
          </w:p>
        </w:tc>
        <w:tc>
          <w:tcPr>
            <w:tcW w:w="1169" w:type="dxa"/>
            <w:vAlign w:val="center"/>
          </w:tcPr>
          <w:p w14:paraId="0B65517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382 639</w:t>
            </w:r>
          </w:p>
        </w:tc>
        <w:tc>
          <w:tcPr>
            <w:tcW w:w="2172" w:type="dxa"/>
            <w:vAlign w:val="center"/>
          </w:tcPr>
          <w:p w14:paraId="48F225DB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2 184 658</w:t>
            </w:r>
          </w:p>
        </w:tc>
      </w:tr>
      <w:tr w:rsidR="00643EDE" w14:paraId="635EEA75" w14:textId="77777777" w:rsidTr="00643EDE">
        <w:trPr>
          <w:cantSplit/>
          <w:jc w:val="center"/>
        </w:trPr>
        <w:tc>
          <w:tcPr>
            <w:tcW w:w="4343" w:type="dxa"/>
            <w:vAlign w:val="center"/>
          </w:tcPr>
          <w:p w14:paraId="6809AC4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56235DA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25CD00E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44A75B1B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643EDE" w14:paraId="106ECF69" w14:textId="77777777" w:rsidTr="00643EDE">
        <w:trPr>
          <w:cantSplit/>
          <w:jc w:val="center"/>
        </w:trPr>
        <w:tc>
          <w:tcPr>
            <w:tcW w:w="4343" w:type="dxa"/>
            <w:vAlign w:val="center"/>
          </w:tcPr>
          <w:p w14:paraId="4B55679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2672F015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22711745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67966A0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0617B774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</w:t>
      </w:r>
      <w:r>
        <w:rPr>
          <w:sz w:val="28"/>
        </w:rPr>
        <w:lastRenderedPageBreak/>
        <w:t xml:space="preserve">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базовом сценарии - от 344 34</w:t>
      </w:r>
      <w:r>
        <w:rPr>
          <w:sz w:val="28"/>
        </w:rPr>
        <w:t>1 </w:t>
      </w:r>
      <w:r>
        <w:rPr>
          <w:i/>
          <w:sz w:val="28"/>
        </w:rPr>
        <w:t>EUR</w:t>
      </w:r>
      <w:r>
        <w:rPr>
          <w:sz w:val="28"/>
        </w:rPr>
        <w:t xml:space="preserve"> до 382 639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56E59B7B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418A9C51" w14:textId="77777777" w:rsidR="00643EDE" w:rsidRDefault="00025CB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8814D57" wp14:editId="0380D1E2">
            <wp:extent cx="5334000" cy="2992243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9BB912" w14:textId="77777777" w:rsidR="00643EDE" w:rsidRDefault="00025CB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5A17EC16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62C8EE44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5169A495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применение правил согласования.</w:t>
      </w:r>
    </w:p>
    <w:p w14:paraId="5CDBC7F6" w14:textId="77777777" w:rsidR="00643EDE" w:rsidRDefault="00025CB7">
      <w:pPr>
        <w:pStyle w:val="a0"/>
        <w:keepNext/>
        <w:spacing w:before="0" w:after="0" w:line="360" w:lineRule="exact"/>
      </w:pPr>
      <w:r>
        <w:rPr>
          <w:sz w:val="28"/>
        </w:rPr>
        <w:t>Таблица 19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643EDE" w14:paraId="680E9F8F" w14:textId="77777777" w:rsidTr="00643E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76930E6B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029D07DA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наблюдается</w:t>
            </w:r>
          </w:p>
        </w:tc>
        <w:tc>
          <w:tcPr>
            <w:tcW w:w="2958" w:type="dxa"/>
            <w:vAlign w:val="center"/>
          </w:tcPr>
          <w:p w14:paraId="5D42D5B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643EDE" w14:paraId="11134261" w14:textId="77777777" w:rsidTr="00643EDE">
        <w:trPr>
          <w:cantSplit/>
          <w:jc w:val="center"/>
        </w:trPr>
        <w:tc>
          <w:tcPr>
            <w:tcW w:w="3069" w:type="dxa"/>
            <w:vAlign w:val="center"/>
          </w:tcPr>
          <w:p w14:paraId="140C110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2DF54E5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36CA7C6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проверены, расхождение до</w:t>
            </w:r>
            <w:r>
              <w:rPr>
                <w:sz w:val="24"/>
              </w:rPr>
              <w:t xml:space="preserve">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643EDE" w14:paraId="4B567698" w14:textId="77777777" w:rsidTr="00643EDE">
        <w:trPr>
          <w:cantSplit/>
          <w:jc w:val="center"/>
        </w:trPr>
        <w:tc>
          <w:tcPr>
            <w:tcW w:w="3069" w:type="dxa"/>
            <w:vAlign w:val="center"/>
          </w:tcPr>
          <w:p w14:paraId="2AE6373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5CE1FB3F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647082CA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643EDE" w14:paraId="21A2DDE2" w14:textId="77777777" w:rsidTr="00643EDE">
        <w:trPr>
          <w:cantSplit/>
          <w:jc w:val="center"/>
        </w:trPr>
        <w:tc>
          <w:tcPr>
            <w:tcW w:w="3069" w:type="dxa"/>
            <w:vAlign w:val="center"/>
          </w:tcPr>
          <w:p w14:paraId="4F107EAF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46D8D4C5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0767513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</w:t>
            </w:r>
            <w:r>
              <w:rPr>
                <w:sz w:val="24"/>
              </w:rPr>
              <w:t>кое</w:t>
            </w:r>
          </w:p>
        </w:tc>
      </w:tr>
      <w:tr w:rsidR="00643EDE" w14:paraId="64B1E868" w14:textId="77777777" w:rsidTr="00643EDE">
        <w:trPr>
          <w:cantSplit/>
          <w:jc w:val="center"/>
        </w:trPr>
        <w:tc>
          <w:tcPr>
            <w:tcW w:w="3069" w:type="dxa"/>
            <w:vAlign w:val="center"/>
          </w:tcPr>
          <w:p w14:paraId="0026DE1A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6E234B5B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5B0EDFF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643EDE" w14:paraId="19160DC8" w14:textId="77777777" w:rsidTr="00643EDE">
        <w:trPr>
          <w:cantSplit/>
          <w:jc w:val="center"/>
        </w:trPr>
        <w:tc>
          <w:tcPr>
            <w:tcW w:w="3069" w:type="dxa"/>
            <w:vAlign w:val="center"/>
          </w:tcPr>
          <w:p w14:paraId="182DBF0A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2E06B3A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52260EE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sz w:val="24"/>
              </w:rPr>
              <w:t xml:space="preserve">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643EDE" w14:paraId="3EED0DC8" w14:textId="77777777" w:rsidTr="00643EDE">
        <w:trPr>
          <w:cantSplit/>
          <w:jc w:val="center"/>
        </w:trPr>
        <w:tc>
          <w:tcPr>
            <w:tcW w:w="3069" w:type="dxa"/>
            <w:vAlign w:val="center"/>
          </w:tcPr>
          <w:p w14:paraId="7E1B7A0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7F2596F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601C762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27368F2B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731F3278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</w:t>
      </w:r>
      <w:r>
        <w:rPr>
          <w:sz w:val="28"/>
        </w:rPr>
        <w:t xml:space="preserve">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0EE01B3C" w14:textId="77777777" w:rsidR="00643EDE" w:rsidRDefault="00025CB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0008553" wp14:editId="2F0779CD">
            <wp:extent cx="5334000" cy="2471853"/>
            <wp:effectExtent l="0" t="0" r="0" b="0"/>
            <wp:docPr id="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81872A" w14:textId="77777777" w:rsidR="00643EDE" w:rsidRDefault="00025CB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722B4333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</w:t>
      </w:r>
      <w:r>
        <w:rPr>
          <w:sz w:val="28"/>
        </w:rPr>
        <w:t>пределении рынка.</w:t>
      </w:r>
    </w:p>
    <w:p w14:paraId="00BDFFC8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</w:t>
      </w:r>
      <w:r>
        <w:rPr>
          <w:sz w:val="28"/>
        </w:rPr>
        <w:t xml:space="preserve">жден частично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</w:t>
      </w:r>
      <w:r>
        <w:rPr>
          <w:sz w:val="28"/>
        </w:rPr>
        <w:t>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</w:t>
      </w:r>
      <w:r>
        <w:rPr>
          <w:sz w:val="28"/>
        </w:rPr>
        <w:lastRenderedPageBreak/>
        <w:t>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- 100 494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5 165 </w:t>
      </w:r>
      <w:r>
        <w:rPr>
          <w:i/>
          <w:sz w:val="28"/>
        </w:rPr>
        <w:t>EUR</w:t>
      </w:r>
      <w:r>
        <w:rPr>
          <w:sz w:val="28"/>
        </w:rPr>
        <w:t xml:space="preserve">. Платежеспособность сегментов </w:t>
      </w:r>
      <w:r>
        <w:rPr>
          <w:sz w:val="28"/>
        </w:rPr>
        <w:t>достаточная, цена 9-29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данных опроса.</w:t>
      </w:r>
    </w:p>
    <w:p w14:paraId="140A3FB3" w14:textId="77777777" w:rsidR="00643EDE" w:rsidRDefault="00025CB7">
      <w:pPr>
        <w:pStyle w:val="2"/>
        <w:spacing w:before="360" w:after="360" w:line="360" w:lineRule="exact"/>
        <w:ind w:firstLine="709"/>
      </w:pPr>
      <w:bookmarkStart w:id="24" w:name="_e6e1aac57bb528344b9009e4599364161f48047"/>
      <w:bookmarkStart w:id="25" w:name="_Toc241938602"/>
      <w:bookmarkEnd w:id="22"/>
      <w:r>
        <w:rPr>
          <w:b/>
          <w:sz w:val="28"/>
        </w:rPr>
        <w:t>2.11 Сопоставление с целями и бюджетом проекта</w:t>
      </w:r>
      <w:bookmarkEnd w:id="25"/>
    </w:p>
    <w:p w14:paraId="683A77AA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260D9E99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ожидаемые регистрации и платящие против целей проекта.</w:t>
      </w:r>
    </w:p>
    <w:p w14:paraId="738A09AD" w14:textId="77777777" w:rsidR="00643EDE" w:rsidRDefault="00025CB7">
      <w:pPr>
        <w:pStyle w:val="a0"/>
        <w:keepNext/>
        <w:spacing w:before="0" w:after="0" w:line="360" w:lineRule="exact"/>
      </w:pPr>
      <w:r>
        <w:rPr>
          <w:sz w:val="28"/>
        </w:rPr>
        <w:t>Таблица 20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643EDE" w14:paraId="134C057D" w14:textId="77777777" w:rsidTr="00643E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11A2379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173BA4E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6631EDD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247EF6C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35CCF7D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643EDE" w14:paraId="6CCB90B6" w14:textId="77777777" w:rsidTr="00643EDE">
        <w:trPr>
          <w:cantSplit/>
          <w:jc w:val="center"/>
        </w:trPr>
        <w:tc>
          <w:tcPr>
            <w:tcW w:w="3875" w:type="dxa"/>
            <w:vAlign w:val="center"/>
          </w:tcPr>
          <w:p w14:paraId="667B49D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22CD07F0" w14:textId="77777777" w:rsidR="00643EDE" w:rsidRDefault="00643EDE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2EB6509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233D7E0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0917B01A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643EDE" w14:paraId="6B3EE617" w14:textId="77777777" w:rsidTr="00643EDE">
        <w:trPr>
          <w:cantSplit/>
          <w:jc w:val="center"/>
        </w:trPr>
        <w:tc>
          <w:tcPr>
            <w:tcW w:w="3875" w:type="dxa"/>
            <w:vAlign w:val="center"/>
          </w:tcPr>
          <w:p w14:paraId="587B89F5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16684EF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3AA99D0A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17FA5D8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7AE2D62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643EDE" w14:paraId="2FBDA624" w14:textId="77777777" w:rsidTr="00643EDE">
        <w:trPr>
          <w:cantSplit/>
          <w:jc w:val="center"/>
        </w:trPr>
        <w:tc>
          <w:tcPr>
            <w:tcW w:w="3875" w:type="dxa"/>
            <w:vAlign w:val="center"/>
          </w:tcPr>
          <w:p w14:paraId="670E02A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1F88BC14" w14:textId="77777777" w:rsidR="00643EDE" w:rsidRDefault="00643EDE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5BA404F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3E5F25F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63402AFA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643EDE" w14:paraId="3B5FD2E9" w14:textId="77777777" w:rsidTr="00643EDE">
        <w:trPr>
          <w:cantSplit/>
          <w:jc w:val="center"/>
        </w:trPr>
        <w:tc>
          <w:tcPr>
            <w:tcW w:w="3875" w:type="dxa"/>
            <w:vAlign w:val="center"/>
          </w:tcPr>
          <w:p w14:paraId="199B8D7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7F8E042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064195A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1D15C59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674ACB2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643EDE" w14:paraId="2D11EB8A" w14:textId="77777777" w:rsidTr="00643EDE">
        <w:trPr>
          <w:cantSplit/>
          <w:jc w:val="center"/>
        </w:trPr>
        <w:tc>
          <w:tcPr>
            <w:tcW w:w="3875" w:type="dxa"/>
            <w:vAlign w:val="center"/>
          </w:tcPr>
          <w:p w14:paraId="662AFC4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1A1CFC26" w14:textId="77777777" w:rsidR="00643EDE" w:rsidRDefault="00643EDE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6501F4C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171942C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3F22974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643EDE" w14:paraId="18C94F0D" w14:textId="77777777" w:rsidTr="00643EDE">
        <w:trPr>
          <w:cantSplit/>
          <w:jc w:val="center"/>
        </w:trPr>
        <w:tc>
          <w:tcPr>
            <w:tcW w:w="3875" w:type="dxa"/>
            <w:vAlign w:val="center"/>
          </w:tcPr>
          <w:p w14:paraId="2385CCD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5F0F7D43" w14:textId="77777777" w:rsidR="00643EDE" w:rsidRDefault="00643EDE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70455F8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306EEFB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2AEE734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7DEA5A8B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22A088E0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накопление регистраций и платящих по сценариям против целей (оптимистичная линия правой части выходит за шкалу).</w:t>
      </w:r>
    </w:p>
    <w:p w14:paraId="03AFAEF4" w14:textId="77777777" w:rsidR="00643EDE" w:rsidRDefault="00025CB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CD86D3D" wp14:editId="25E39487">
            <wp:extent cx="5334000" cy="2341756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D77540" w14:textId="77777777" w:rsidR="00643EDE" w:rsidRDefault="00025CB7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Накопление регистраций и платящих по сценариям против целей (оптимистичная линия правой части выходит за ш</w:t>
      </w:r>
      <w:r>
        <w:rPr>
          <w:sz w:val="28"/>
        </w:rPr>
        <w:t>калу)</w:t>
      </w:r>
    </w:p>
    <w:p w14:paraId="35B9CAFA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показывает, что цель по регистрациям достигается уже в базовом сценарии к третьему-четвертому месяцу после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</w:t>
      </w:r>
      <w:r>
        <w:rPr>
          <w:sz w:val="28"/>
        </w:rPr>
        <w:t xml:space="preserve"> трафика должна быть около 3,9 % вместо 1,5 %; либо конверсия регистрации в платящего должна быть около 13 % вместо 5 %.</w:t>
      </w:r>
    </w:p>
    <w:p w14:paraId="33ACB189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</w:t>
      </w:r>
      <w:r>
        <w:rPr>
          <w:sz w:val="28"/>
        </w:rPr>
        <w:t>кой оценке (45 504 </w:t>
      </w:r>
      <w:r>
        <w:rPr>
          <w:i/>
          <w:sz w:val="28"/>
        </w:rPr>
        <w:t>EUR</w:t>
      </w:r>
      <w:r>
        <w:rPr>
          <w:sz w:val="28"/>
        </w:rPr>
        <w:t>) покрывает 30 % бюджета. Это означает, что первый год проекта не окупается, а его экономика зависит от 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>, партнеры из бухгалтерских и консалтинго</w:t>
      </w:r>
      <w:r>
        <w:rPr>
          <w:sz w:val="28"/>
        </w:rPr>
        <w:t xml:space="preserve">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реестре рисков.</w:t>
      </w:r>
    </w:p>
    <w:p w14:paraId="0323B103" w14:textId="77777777" w:rsidR="00643EDE" w:rsidRDefault="00025CB7">
      <w:pPr>
        <w:pStyle w:val="2"/>
        <w:spacing w:before="360" w:after="360" w:line="360" w:lineRule="exact"/>
        <w:ind w:firstLine="709"/>
      </w:pPr>
      <w:bookmarkStart w:id="26" w:name="_6a64c25cd48aeb5a2bf3dc411d56d805a6b5d7e"/>
      <w:bookmarkStart w:id="27" w:name="_Toc241938603"/>
      <w:bookmarkEnd w:id="24"/>
      <w:r>
        <w:rPr>
          <w:b/>
          <w:sz w:val="28"/>
        </w:rPr>
        <w:t>2.12 Чувствительность и проверка расчетов</w:t>
      </w:r>
      <w:bookmarkEnd w:id="27"/>
    </w:p>
    <w:p w14:paraId="0B4A6435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3FF30DDD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6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6A67A220" w14:textId="77777777" w:rsidR="00643EDE" w:rsidRDefault="00025CB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6C5D0F1" wp14:editId="0DED757C">
            <wp:extent cx="5334000" cy="2471853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C3A827" w14:textId="77777777" w:rsidR="00643EDE" w:rsidRDefault="00025CB7">
      <w:pPr>
        <w:pStyle w:val="a0"/>
        <w:spacing w:before="0" w:after="0" w:line="360" w:lineRule="exact"/>
        <w:jc w:val="center"/>
      </w:pPr>
      <w:r>
        <w:rPr>
          <w:sz w:val="28"/>
        </w:rPr>
        <w:t>Рисунок 6 – Чувствительность числа платящих за 4 месяца к параметрам воронки</w:t>
      </w:r>
    </w:p>
    <w:p w14:paraId="0116A3AF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5C9216F0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6B86CF06" w14:textId="77777777" w:rsidR="00643EDE" w:rsidRDefault="00025CB7">
      <w:pPr>
        <w:pStyle w:val="2"/>
        <w:spacing w:before="360" w:after="360" w:line="360" w:lineRule="exact"/>
        <w:ind w:firstLine="709"/>
      </w:pPr>
      <w:bookmarkStart w:id="28" w:name="_8cdf61ec50cc46d2aaeadce1b560fea28ea116e"/>
      <w:bookmarkStart w:id="29" w:name="_Toc241938604"/>
      <w:bookmarkEnd w:id="26"/>
      <w:r>
        <w:rPr>
          <w:b/>
          <w:sz w:val="28"/>
        </w:rPr>
        <w:t>2.13 Ограничения оценки</w:t>
      </w:r>
      <w:bookmarkEnd w:id="29"/>
    </w:p>
    <w:p w14:paraId="2DC11CAE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Ограничения влияют на</w:t>
      </w:r>
      <w:r>
        <w:rPr>
          <w:sz w:val="28"/>
        </w:rPr>
        <w:t xml:space="preserve">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 б</w:t>
      </w:r>
      <w:r>
        <w:rPr>
          <w:sz w:val="28"/>
        </w:rPr>
        <w:t xml:space="preserve">ез измерений на собственном продукте; опрос респондентов не проводился; данные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не получены и заменены масштабом по занятости США; поисковая методика применена к русскоязычному сегменту. Все эти допущения перечислены в приложении А, а</w:t>
      </w:r>
      <w:r>
        <w:rPr>
          <w:sz w:val="28"/>
        </w:rPr>
        <w:t xml:space="preserve"> недостающие данные - в приложении Б.</w:t>
      </w:r>
    </w:p>
    <w:p w14:paraId="647610A8" w14:textId="77777777" w:rsidR="00643EDE" w:rsidRDefault="00025CB7">
      <w:pPr>
        <w:pStyle w:val="1"/>
        <w:pageBreakBefore/>
        <w:spacing w:before="0" w:after="360" w:line="360" w:lineRule="exact"/>
        <w:ind w:firstLine="709"/>
      </w:pPr>
      <w:bookmarkStart w:id="30" w:name="_1bfdad9d2d88ddb6ca16c31c1d4d4943679f32f"/>
      <w:bookmarkStart w:id="31" w:name="_Toc241938605"/>
      <w:bookmarkEnd w:id="28"/>
      <w:bookmarkEnd w:id="2"/>
      <w:r>
        <w:rPr>
          <w:b/>
          <w:sz w:val="28"/>
        </w:rPr>
        <w:lastRenderedPageBreak/>
        <w:t>3 ОТВЕТЫ НА КОНТРОЛЬНЫЕ ВОПРОСЫ</w:t>
      </w:r>
      <w:bookmarkEnd w:id="31"/>
    </w:p>
    <w:p w14:paraId="2069E7E2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19F17D54" w14:textId="77777777" w:rsidR="00643EDE" w:rsidRDefault="00025CB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6061CA24" w14:textId="77777777" w:rsidR="00643EDE" w:rsidRDefault="00025CB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включены ли в расчет сайты, к</w:t>
      </w:r>
      <w:r>
        <w:rPr>
          <w:sz w:val="28"/>
        </w:rPr>
        <w:t xml:space="preserve">оторые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2294C3FC" w14:textId="77777777" w:rsidR="00643EDE" w:rsidRDefault="00025CB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конкурентов? Да. Период 06-08.2026, вес</w:t>
      </w:r>
      <w:r>
        <w:rPr>
          <w:sz w:val="28"/>
        </w:rPr>
        <w:t>ь мир, весь трафик, один снимок 03.10.2026.</w:t>
      </w:r>
    </w:p>
    <w:p w14:paraId="402F6C85" w14:textId="77777777" w:rsidR="00643EDE" w:rsidRDefault="00025CB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4.</w:t>
      </w:r>
    </w:p>
    <w:p w14:paraId="7662F937" w14:textId="77777777" w:rsidR="00643EDE" w:rsidRDefault="00025CB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</w:t>
      </w:r>
      <w:r>
        <w:rPr>
          <w:sz w:val="28"/>
        </w:rPr>
        <w:t>лнительных допущений? Нет. Переход от трафика к выручке выполнен через конверсии и чек с допущениями Д-09 и Д-12.</w:t>
      </w:r>
    </w:p>
    <w:p w14:paraId="4DFF9716" w14:textId="77777777" w:rsidR="00643EDE" w:rsidRDefault="00025CB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выбросы, сезонность и разовые всплески? Выбросы Вордстата обработаны правилом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</w:t>
      </w:r>
      <w:r>
        <w:rPr>
          <w:sz w:val="28"/>
        </w:rPr>
        <w:t>сезонность вынесена в ЛР1.</w:t>
      </w:r>
    </w:p>
    <w:p w14:paraId="6153F43E" w14:textId="77777777" w:rsidR="00643EDE" w:rsidRDefault="00025CB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6, коммерческий коэффициент 0,109 взят из ЛР1.</w:t>
      </w:r>
    </w:p>
    <w:p w14:paraId="6CCDD2C6" w14:textId="77777777" w:rsidR="00643EDE" w:rsidRDefault="00025CB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расчета, а не одно точное число? Да. Во всех книгах осторожный, базовый и оптимистичный</w:t>
      </w:r>
      <w:r>
        <w:rPr>
          <w:sz w:val="28"/>
        </w:rPr>
        <w:t xml:space="preserve"> сценарии.</w:t>
      </w:r>
    </w:p>
    <w:p w14:paraId="2F1BF77B" w14:textId="77777777" w:rsidR="00643EDE" w:rsidRDefault="00025CB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статистикой, ценами конкурентов и рекламными кабинетами? Частично. Сопоставлены с ЛР1, статистикой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5EF205C5" w14:textId="77777777" w:rsidR="00643EDE" w:rsidRDefault="00025CB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05D4397A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Контрольный список инструкции [2]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</w:t>
      </w:r>
      <w:r>
        <w:rPr>
          <w:sz w:val="28"/>
        </w:rPr>
        <w:t xml:space="preserve">а получены (ЛР1, книга 7); тренд, сезонность и циклы оценены (ЛР1); список </w:t>
      </w:r>
      <w:r>
        <w:rPr>
          <w:sz w:val="28"/>
        </w:rPr>
        <w:lastRenderedPageBreak/>
        <w:t xml:space="preserve">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пятью методами (сверху вниз, снизу вверх, потенциальные клиенты, воронка, поиск); построена цифровая воронка; сделаны тр</w:t>
      </w:r>
      <w:r>
        <w:rPr>
          <w:sz w:val="28"/>
        </w:rPr>
        <w:t>и сценария; проверена платежеспособность; итог оформлен диапазоном с ограничениями.</w:t>
      </w:r>
    </w:p>
    <w:p w14:paraId="39ADA7CE" w14:textId="77777777" w:rsidR="00643EDE" w:rsidRDefault="00025CB7">
      <w:pPr>
        <w:pStyle w:val="1"/>
        <w:pageBreakBefore/>
        <w:spacing w:before="0" w:after="360" w:line="360" w:lineRule="exact"/>
        <w:jc w:val="center"/>
      </w:pPr>
      <w:bookmarkStart w:id="32" w:name="_выводы"/>
      <w:bookmarkStart w:id="33" w:name="_Toc241938606"/>
      <w:bookmarkEnd w:id="30"/>
      <w:r>
        <w:rPr>
          <w:b/>
          <w:sz w:val="28"/>
        </w:rPr>
        <w:lastRenderedPageBreak/>
        <w:t>ВЫВОДЫ</w:t>
      </w:r>
      <w:bookmarkEnd w:id="33"/>
    </w:p>
    <w:p w14:paraId="560B634D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</w:t>
      </w:r>
      <w:r>
        <w:rPr>
          <w:sz w:val="28"/>
        </w:rPr>
        <w:t>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0DED562B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100 494 </w:t>
      </w:r>
      <w:r>
        <w:rPr>
          <w:i/>
          <w:sz w:val="28"/>
        </w:rPr>
        <w:t>EUR</w:t>
      </w:r>
      <w:r>
        <w:rPr>
          <w:sz w:val="28"/>
        </w:rPr>
        <w:t xml:space="preserve"> по канал</w:t>
      </w:r>
      <w:r>
        <w:rPr>
          <w:sz w:val="28"/>
        </w:rPr>
        <w:t>у, с базовым значением 5 165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 xml:space="preserve">), так как не ограничена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>-помощников (около 1,9 миллиона). Цена тарифов находится в рыночном коридоре, платежеспособность сегментов достаточная (</w:t>
      </w:r>
      <w:r>
        <w:rPr>
          <w:sz w:val="28"/>
        </w:rPr>
        <w:t>средний индекс 2,4).</w:t>
      </w:r>
    </w:p>
    <w:p w14:paraId="650F7740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проекта по регистрациям (300) достижима в базовом сценарии (571 за 6 месяцев). Цель по платящим (50) за 4 месяца платной беты в базовом сценарии не достигается (19) и требует либо оптимистичной доли трафика (около 3,9 %), либо доп</w:t>
      </w:r>
      <w:r>
        <w:rPr>
          <w:sz w:val="28"/>
        </w:rPr>
        <w:t xml:space="preserve">олнительных каналов, либо более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</w:t>
      </w:r>
      <w:r>
        <w:rPr>
          <w:sz w:val="28"/>
        </w:rPr>
        <w:t>тящим.</w:t>
      </w:r>
    </w:p>
    <w:p w14:paraId="1D5EC4F8" w14:textId="77777777" w:rsidR="00643EDE" w:rsidRDefault="00025CB7">
      <w:pPr>
        <w:pStyle w:val="1"/>
        <w:pageBreakBefore/>
        <w:spacing w:before="0" w:after="360" w:line="360" w:lineRule="exact"/>
        <w:jc w:val="center"/>
      </w:pPr>
      <w:bookmarkStart w:id="34" w:name="_274f6a444530ef90b0479dabf3d210f01e97699"/>
      <w:bookmarkStart w:id="35" w:name="_Toc241938607"/>
      <w:bookmarkEnd w:id="32"/>
      <w:r>
        <w:rPr>
          <w:b/>
          <w:sz w:val="28"/>
        </w:rPr>
        <w:lastRenderedPageBreak/>
        <w:t>СПИСОК ИСПОЛЬЗОВАННЫХ ИСТОЧНИКОВ</w:t>
      </w:r>
      <w:bookmarkEnd w:id="35"/>
    </w:p>
    <w:p w14:paraId="57B71517" w14:textId="77777777" w:rsidR="00643EDE" w:rsidRDefault="00025CB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25B0F9A2" w14:textId="77777777" w:rsidR="00643EDE" w:rsidRDefault="00025CB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</w:t>
      </w:r>
      <w:r>
        <w:rPr>
          <w:sz w:val="28"/>
        </w:rPr>
        <w:t xml:space="preserve">ронный бизнес» к лабораторным работам № 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</w:t>
      </w:r>
      <w:r>
        <w:rPr>
          <w:sz w:val="28"/>
        </w:rPr>
        <w:t xml:space="preserve"> Минск : БГУИР, 2026.</w:t>
      </w:r>
    </w:p>
    <w:p w14:paraId="1165935F" w14:textId="77777777" w:rsidR="00643EDE" w:rsidRDefault="00025CB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Национальный банк Республики Беларусь.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00D35CFC" w14:textId="77777777" w:rsidR="00643EDE" w:rsidRDefault="00025CB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</w:t>
      </w:r>
      <w:r>
        <w:rPr>
          <w:i/>
          <w:sz w:val="28"/>
        </w:rPr>
        <w:t>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47A2EF3C" w14:textId="77777777" w:rsidR="00643EDE" w:rsidRDefault="00025CB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</w:t>
      </w:r>
      <w:r>
        <w:rPr>
          <w:sz w:val="28"/>
        </w:rPr>
        <w:t>ps://pro.similarweb.com/. – Дата доступа: 03.10.2026.</w:t>
      </w:r>
    </w:p>
    <w:p w14:paraId="50C0B9C6" w14:textId="77777777" w:rsidR="00643EDE" w:rsidRDefault="00025CB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</w:t>
      </w:r>
      <w:r>
        <w:rPr>
          <w:sz w:val="28"/>
        </w:rPr>
        <w:t>and-financial/. – Дата доступа: 03.10.2026.</w:t>
      </w:r>
    </w:p>
    <w:p w14:paraId="0CA3B23B" w14:textId="77777777" w:rsidR="00643EDE" w:rsidRDefault="00025CB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Дата доступа: 03.10.2026.</w:t>
      </w:r>
    </w:p>
    <w:p w14:paraId="7EF937FA" w14:textId="77777777" w:rsidR="00643EDE" w:rsidRDefault="00025CB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</w:t>
      </w:r>
      <w:r>
        <w:rPr>
          <w:i/>
          <w:sz w:val="28"/>
        </w:rPr>
        <w:t>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39E57B04" w14:textId="77777777" w:rsidR="00643EDE" w:rsidRDefault="00025CB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</w:t>
      </w:r>
      <w:r>
        <w:rPr>
          <w:sz w:val="28"/>
        </w:rPr>
        <w:t>лектронный ресурс]. – Режим доступа: https://single-market-economy.ec.europa.eu/publications/annual-report-european-smes-20252026_en. – Дата доступа: 03.10.2026.</w:t>
      </w:r>
    </w:p>
    <w:p w14:paraId="33AD1269" w14:textId="77777777" w:rsidR="00643EDE" w:rsidRDefault="00025CB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11A80457" w14:textId="77777777" w:rsidR="00643EDE" w:rsidRDefault="00025CB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75BB27F0" w14:textId="77777777" w:rsidR="00643EDE" w:rsidRDefault="00025CB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https://rows.com/pricing. – Дата доступа: 03.10.2026.</w:t>
      </w:r>
    </w:p>
    <w:p w14:paraId="27F81415" w14:textId="77777777" w:rsidR="00643EDE" w:rsidRDefault="00025CB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732720B3" w14:textId="77777777" w:rsidR="00643EDE" w:rsidRDefault="00025CB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</w:t>
      </w:r>
      <w:r>
        <w:rPr>
          <w:sz w:val="28"/>
        </w:rPr>
        <w:t>й ресурс]. – Режим доступа: https://www.microsoft.com/en-us/microsoft-365-copilot/pricing. – Дата доступа: 03.10.2026.</w:t>
      </w:r>
    </w:p>
    <w:p w14:paraId="3F1E6046" w14:textId="77777777" w:rsidR="00643EDE" w:rsidRDefault="00025CB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https://learn.microsoft.com/en-us/partner-c</w:t>
      </w:r>
      <w:r>
        <w:rPr>
          <w:sz w:val="28"/>
        </w:rPr>
        <w:t>enter/marketplace-offers/marketplace-commercial-transaction-capabilities-and-considerations. – Дата доступа: 03.10.2026.</w:t>
      </w:r>
    </w:p>
    <w:p w14:paraId="0B6030FA" w14:textId="77777777" w:rsidR="00643EDE" w:rsidRDefault="00025CB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[Электронный ресурс]. – Режим доступа: https://ec.europa.eu/eurostat/api/dissemination/statistics/1.0/data/lfsa_egai2d. – Дата доступа: 03.10.2026.</w:t>
      </w:r>
    </w:p>
    <w:p w14:paraId="0443AE9B" w14:textId="77777777" w:rsidR="00643EDE" w:rsidRDefault="00025CB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. </w:t>
      </w:r>
      <w:r>
        <w:rPr>
          <w:i/>
          <w:sz w:val="28"/>
        </w:rPr>
        <w:t>Download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: </w:t>
      </w:r>
      <w:r>
        <w:rPr>
          <w:i/>
          <w:sz w:val="28"/>
        </w:rPr>
        <w:t>Licensing</w:t>
      </w:r>
      <w:r>
        <w:rPr>
          <w:sz w:val="28"/>
        </w:rPr>
        <w:t xml:space="preserve">,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https://www.a</w:t>
      </w:r>
      <w:r>
        <w:rPr>
          <w:sz w:val="28"/>
        </w:rPr>
        <w:t>rixcel.com/explorer/download. – Дата доступа: 03.10.2026.</w:t>
      </w:r>
    </w:p>
    <w:p w14:paraId="338E243C" w14:textId="77777777" w:rsidR="00643EDE" w:rsidRDefault="00025CB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</w:t>
      </w:r>
      <w:r>
        <w:rPr>
          <w:i/>
          <w:sz w:val="28"/>
        </w:rPr>
        <w:t>Kit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 |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Package</w:t>
      </w:r>
      <w:r>
        <w:rPr>
          <w:sz w:val="28"/>
        </w:rPr>
        <w:t xml:space="preserve"> | </w:t>
      </w:r>
      <w:r>
        <w:rPr>
          <w:i/>
          <w:sz w:val="28"/>
        </w:rPr>
        <w:t>OAK</w:t>
      </w:r>
      <w:r>
        <w:rPr>
          <w:sz w:val="28"/>
        </w:rPr>
        <w:t xml:space="preserve"> [Электронный ресурс]. – Режим доступа: https://www.operisanalysiskit.com/oak-price/. – Дата доступа: 03.10.2026.</w:t>
      </w:r>
    </w:p>
    <w:p w14:paraId="6F10E6EA" w14:textId="77777777" w:rsidR="00643EDE" w:rsidRDefault="00025CB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</w:t>
      </w:r>
      <w:r>
        <w:rPr>
          <w:i/>
          <w:sz w:val="28"/>
        </w:rPr>
        <w:t>inder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76778608" w14:textId="77777777" w:rsidR="00643EDE" w:rsidRDefault="00025CB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2026: </w:t>
      </w:r>
      <w:r>
        <w:rPr>
          <w:i/>
          <w:sz w:val="28"/>
        </w:rPr>
        <w:t>Complete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625DD7D1" w14:textId="77777777" w:rsidR="00643EDE" w:rsidRDefault="00025CB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National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Survey</w:t>
      </w:r>
      <w:r>
        <w:rPr>
          <w:sz w:val="28"/>
        </w:rPr>
        <w:t xml:space="preserve">: </w:t>
      </w:r>
      <w:r>
        <w:rPr>
          <w:i/>
          <w:sz w:val="28"/>
        </w:rPr>
        <w:t>employment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2020), </w:t>
      </w:r>
      <w:r>
        <w:rPr>
          <w:i/>
          <w:sz w:val="28"/>
        </w:rPr>
        <w:t>NM_218_1</w:t>
      </w:r>
      <w:r>
        <w:rPr>
          <w:sz w:val="28"/>
        </w:rPr>
        <w:t xml:space="preserve"> [Электронный ресурс]. – Режим доступа: https://www.nomisweb.co.uk/datasets/aps218. – Дата доступа: 03.10.2026.</w:t>
      </w:r>
    </w:p>
    <w:p w14:paraId="452D50F4" w14:textId="77777777" w:rsidR="00643EDE" w:rsidRDefault="00025CB7">
      <w:pPr>
        <w:pStyle w:val="1"/>
        <w:keepNext w:val="0"/>
        <w:pageBreakBefore/>
        <w:spacing w:before="0" w:after="0" w:line="360" w:lineRule="exact"/>
        <w:jc w:val="center"/>
      </w:pPr>
      <w:bookmarkStart w:id="36" w:name="_3d74faf1500c1b2a4a8bfa8e0e37c74206ce73d"/>
      <w:bookmarkStart w:id="37" w:name="_Toc241938608"/>
      <w:bookmarkEnd w:id="34"/>
      <w:r>
        <w:rPr>
          <w:b/>
          <w:sz w:val="28"/>
        </w:rPr>
        <w:lastRenderedPageBreak/>
        <w:t>ПРИЛОЖЕНИЕ А</w:t>
      </w:r>
      <w:bookmarkEnd w:id="37"/>
    </w:p>
    <w:p w14:paraId="76878D49" w14:textId="77777777" w:rsidR="00643EDE" w:rsidRDefault="00025CB7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94411E5" w14:textId="77777777" w:rsidR="00643EDE" w:rsidRDefault="00025CB7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536F5914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ЛР1. Каж</w:t>
      </w:r>
      <w:r>
        <w:rPr>
          <w:sz w:val="28"/>
        </w:rPr>
        <w:t>дое допущение указывает значение, обоснование и влияние на результат.</w:t>
      </w:r>
    </w:p>
    <w:p w14:paraId="71B93AC4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ЛР2-3.</w:t>
      </w:r>
    </w:p>
    <w:p w14:paraId="6A105D9F" w14:textId="77777777" w:rsidR="00643EDE" w:rsidRDefault="00025CB7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1809"/>
        <w:gridCol w:w="2162"/>
        <w:gridCol w:w="1854"/>
        <w:gridCol w:w="1453"/>
        <w:gridCol w:w="1453"/>
      </w:tblGrid>
      <w:tr w:rsidR="00643EDE" w14:paraId="0F32FF8C" w14:textId="77777777" w:rsidTr="00643E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3" w:type="dxa"/>
            <w:vAlign w:val="center"/>
          </w:tcPr>
          <w:p w14:paraId="10E496A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09" w:type="dxa"/>
            <w:vAlign w:val="center"/>
          </w:tcPr>
          <w:p w14:paraId="2C750C4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162" w:type="dxa"/>
            <w:vAlign w:val="center"/>
          </w:tcPr>
          <w:p w14:paraId="216466F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54" w:type="dxa"/>
            <w:vAlign w:val="center"/>
          </w:tcPr>
          <w:p w14:paraId="23CFF365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53" w:type="dxa"/>
            <w:vAlign w:val="center"/>
          </w:tcPr>
          <w:p w14:paraId="7BB92A5A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453" w:type="dxa"/>
            <w:vAlign w:val="center"/>
          </w:tcPr>
          <w:p w14:paraId="099AB58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643EDE" w14:paraId="72280830" w14:textId="77777777" w:rsidTr="00643EDE">
        <w:trPr>
          <w:cantSplit/>
          <w:jc w:val="center"/>
        </w:trPr>
        <w:tc>
          <w:tcPr>
            <w:tcW w:w="623" w:type="dxa"/>
            <w:vAlign w:val="center"/>
          </w:tcPr>
          <w:p w14:paraId="328248DF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09" w:type="dxa"/>
            <w:vAlign w:val="center"/>
          </w:tcPr>
          <w:p w14:paraId="4B32508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162" w:type="dxa"/>
            <w:vAlign w:val="center"/>
          </w:tcPr>
          <w:p w14:paraId="644829C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разовый/Pro/Team: 60/37/3, 45/45/10, 35/50/15 %; платежей 1,2/6/6; 1,5/8/9; 2/10/11</w:t>
            </w:r>
          </w:p>
        </w:tc>
        <w:tc>
          <w:tcPr>
            <w:tcW w:w="1854" w:type="dxa"/>
            <w:vAlign w:val="center"/>
          </w:tcPr>
          <w:p w14:paraId="3F769B5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53" w:type="dxa"/>
            <w:vAlign w:val="center"/>
          </w:tcPr>
          <w:p w14:paraId="44333F3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53" w:type="dxa"/>
            <w:vAlign w:val="center"/>
          </w:tcPr>
          <w:p w14:paraId="7D0CE13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643EDE" w14:paraId="6422F68B" w14:textId="77777777" w:rsidTr="00643EDE">
        <w:trPr>
          <w:cantSplit/>
          <w:jc w:val="center"/>
        </w:trPr>
        <w:tc>
          <w:tcPr>
            <w:tcW w:w="623" w:type="dxa"/>
            <w:vAlign w:val="center"/>
          </w:tcPr>
          <w:p w14:paraId="04CF0F2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809" w:type="dxa"/>
            <w:vAlign w:val="center"/>
          </w:tcPr>
          <w:p w14:paraId="16850C6F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162" w:type="dxa"/>
            <w:vAlign w:val="center"/>
          </w:tcPr>
          <w:p w14:paraId="093AB9D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30-40 %; масштаб 0,45 и 1,30</w:t>
            </w:r>
          </w:p>
        </w:tc>
        <w:tc>
          <w:tcPr>
            <w:tcW w:w="1854" w:type="dxa"/>
            <w:vAlign w:val="center"/>
          </w:tcPr>
          <w:p w14:paraId="2CF7694F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453" w:type="dxa"/>
            <w:vAlign w:val="center"/>
          </w:tcPr>
          <w:p w14:paraId="2A8FC22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453" w:type="dxa"/>
            <w:vAlign w:val="center"/>
          </w:tcPr>
          <w:p w14:paraId="6817624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опрос</w:t>
            </w:r>
          </w:p>
        </w:tc>
      </w:tr>
      <w:tr w:rsidR="00643EDE" w14:paraId="277DFA22" w14:textId="77777777" w:rsidTr="00643EDE">
        <w:trPr>
          <w:cantSplit/>
          <w:jc w:val="center"/>
        </w:trPr>
        <w:tc>
          <w:tcPr>
            <w:tcW w:w="623" w:type="dxa"/>
            <w:vAlign w:val="center"/>
          </w:tcPr>
          <w:p w14:paraId="2C5912C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09" w:type="dxa"/>
            <w:vAlign w:val="center"/>
          </w:tcPr>
          <w:p w14:paraId="703245CA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162" w:type="dxa"/>
            <w:vAlign w:val="center"/>
          </w:tcPr>
          <w:p w14:paraId="53AC4CF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854" w:type="dxa"/>
            <w:vAlign w:val="center"/>
          </w:tcPr>
          <w:p w14:paraId="14129AC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53" w:type="dxa"/>
            <w:vAlign w:val="center"/>
          </w:tcPr>
          <w:p w14:paraId="28C9348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453" w:type="dxa"/>
            <w:vAlign w:val="center"/>
          </w:tcPr>
          <w:p w14:paraId="49F06C7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643EDE" w14:paraId="4D1DC96D" w14:textId="77777777" w:rsidTr="00643EDE">
        <w:trPr>
          <w:cantSplit/>
          <w:jc w:val="center"/>
        </w:trPr>
        <w:tc>
          <w:tcPr>
            <w:tcW w:w="623" w:type="dxa"/>
            <w:vAlign w:val="center"/>
          </w:tcPr>
          <w:p w14:paraId="26F1A93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09" w:type="dxa"/>
            <w:vAlign w:val="center"/>
          </w:tcPr>
          <w:p w14:paraId="1FF58C0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162" w:type="dxa"/>
            <w:vAlign w:val="center"/>
          </w:tcPr>
          <w:p w14:paraId="2A09DBB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визит-регистрация 2/4/7 %, </w:t>
            </w:r>
            <w:r>
              <w:rPr>
                <w:sz w:val="24"/>
              </w:rPr>
              <w:t>регистрация-платящий 3/5/8 %, доля трафика 0,5/1,5/4 %</w:t>
            </w:r>
          </w:p>
        </w:tc>
        <w:tc>
          <w:tcPr>
            <w:tcW w:w="1854" w:type="dxa"/>
            <w:vAlign w:val="center"/>
          </w:tcPr>
          <w:p w14:paraId="573E8F8F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53" w:type="dxa"/>
            <w:vAlign w:val="center"/>
          </w:tcPr>
          <w:p w14:paraId="161654D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453" w:type="dxa"/>
            <w:vAlign w:val="center"/>
          </w:tcPr>
          <w:p w14:paraId="71C27C0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643EDE" w14:paraId="7BEDAEE7" w14:textId="77777777" w:rsidTr="00643EDE">
        <w:trPr>
          <w:cantSplit/>
          <w:jc w:val="center"/>
        </w:trPr>
        <w:tc>
          <w:tcPr>
            <w:tcW w:w="623" w:type="dxa"/>
            <w:vAlign w:val="center"/>
          </w:tcPr>
          <w:p w14:paraId="0AC5383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09" w:type="dxa"/>
            <w:vAlign w:val="center"/>
          </w:tcPr>
          <w:p w14:paraId="4B0937E5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162" w:type="dxa"/>
            <w:vAlign w:val="center"/>
          </w:tcPr>
          <w:p w14:paraId="3BB2175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854" w:type="dxa"/>
            <w:vAlign w:val="center"/>
          </w:tcPr>
          <w:p w14:paraId="3A366BE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53" w:type="dxa"/>
            <w:vAlign w:val="center"/>
          </w:tcPr>
          <w:p w14:paraId="54D73E9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453" w:type="dxa"/>
            <w:vAlign w:val="center"/>
          </w:tcPr>
          <w:p w14:paraId="6088D20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</w:t>
            </w:r>
            <w:r>
              <w:rPr>
                <w:sz w:val="24"/>
              </w:rPr>
              <w:t>исок (похожие сайты)</w:t>
            </w:r>
          </w:p>
        </w:tc>
      </w:tr>
      <w:tr w:rsidR="00643EDE" w14:paraId="4F65AE22" w14:textId="77777777" w:rsidTr="00643EDE">
        <w:trPr>
          <w:cantSplit/>
          <w:jc w:val="center"/>
        </w:trPr>
        <w:tc>
          <w:tcPr>
            <w:tcW w:w="623" w:type="dxa"/>
            <w:vAlign w:val="center"/>
          </w:tcPr>
          <w:p w14:paraId="685BD0BF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809" w:type="dxa"/>
            <w:vAlign w:val="center"/>
          </w:tcPr>
          <w:p w14:paraId="256420E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162" w:type="dxa"/>
            <w:vAlign w:val="center"/>
          </w:tcPr>
          <w:p w14:paraId="0D4F1EE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854" w:type="dxa"/>
            <w:vAlign w:val="center"/>
          </w:tcPr>
          <w:p w14:paraId="2F6052D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53" w:type="dxa"/>
            <w:vAlign w:val="center"/>
          </w:tcPr>
          <w:p w14:paraId="1D57B9CF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453" w:type="dxa"/>
            <w:vAlign w:val="center"/>
          </w:tcPr>
          <w:p w14:paraId="498005A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643EDE" w14:paraId="204D7588" w14:textId="77777777" w:rsidTr="00643EDE">
        <w:trPr>
          <w:cantSplit/>
          <w:jc w:val="center"/>
        </w:trPr>
        <w:tc>
          <w:tcPr>
            <w:tcW w:w="623" w:type="dxa"/>
            <w:vAlign w:val="center"/>
          </w:tcPr>
          <w:p w14:paraId="0AD63FB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Д-15</w:t>
            </w:r>
          </w:p>
        </w:tc>
        <w:tc>
          <w:tcPr>
            <w:tcW w:w="1809" w:type="dxa"/>
            <w:vAlign w:val="center"/>
          </w:tcPr>
          <w:p w14:paraId="585748D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162" w:type="dxa"/>
            <w:vAlign w:val="center"/>
          </w:tcPr>
          <w:p w14:paraId="27932A0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854" w:type="dxa"/>
            <w:vAlign w:val="center"/>
          </w:tcPr>
          <w:p w14:paraId="53BFAC3A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53" w:type="dxa"/>
            <w:vAlign w:val="center"/>
          </w:tcPr>
          <w:p w14:paraId="7B3EFF9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453" w:type="dxa"/>
            <w:vAlign w:val="center"/>
          </w:tcPr>
          <w:p w14:paraId="3ADF36F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643EDE" w14:paraId="699DC5EE" w14:textId="77777777" w:rsidTr="00643EDE">
        <w:trPr>
          <w:cantSplit/>
          <w:jc w:val="center"/>
        </w:trPr>
        <w:tc>
          <w:tcPr>
            <w:tcW w:w="623" w:type="dxa"/>
            <w:vAlign w:val="center"/>
          </w:tcPr>
          <w:p w14:paraId="56A2B24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809" w:type="dxa"/>
            <w:vAlign w:val="center"/>
          </w:tcPr>
          <w:p w14:paraId="3A9E3FC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162" w:type="dxa"/>
            <w:vAlign w:val="center"/>
          </w:tcPr>
          <w:p w14:paraId="6400D9E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854" w:type="dxa"/>
            <w:vAlign w:val="center"/>
          </w:tcPr>
          <w:p w14:paraId="0FB375D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53" w:type="dxa"/>
            <w:vAlign w:val="center"/>
          </w:tcPr>
          <w:p w14:paraId="72BD730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453" w:type="dxa"/>
            <w:vAlign w:val="center"/>
          </w:tcPr>
          <w:p w14:paraId="68F3BCC5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</w:tbl>
    <w:p w14:paraId="64BF18AB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Д-09…Д-16 перенесены в общий журнал допущений проекта. Изменение значения и повторный запуск расчетных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122256D4" w14:textId="77777777" w:rsidR="00643EDE" w:rsidRDefault="00025CB7">
      <w:pPr>
        <w:pStyle w:val="1"/>
        <w:keepNext w:val="0"/>
        <w:pageBreakBefore/>
        <w:spacing w:before="0" w:after="0" w:line="360" w:lineRule="exact"/>
        <w:jc w:val="center"/>
      </w:pPr>
      <w:bookmarkStart w:id="38" w:name="_d684f183eb868ee4ace295916bed2e6be64d16e"/>
      <w:bookmarkStart w:id="39" w:name="_Toc241938609"/>
      <w:bookmarkEnd w:id="36"/>
      <w:r>
        <w:rPr>
          <w:b/>
          <w:sz w:val="28"/>
        </w:rPr>
        <w:lastRenderedPageBreak/>
        <w:t>ПРИЛОЖЕНИЕ Б</w:t>
      </w:r>
      <w:bookmarkEnd w:id="39"/>
    </w:p>
    <w:p w14:paraId="4A69BC69" w14:textId="77777777" w:rsidR="00643EDE" w:rsidRDefault="00025CB7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556DE73A" w14:textId="77777777" w:rsidR="00643EDE" w:rsidRDefault="00025CB7">
      <w:pPr>
        <w:spacing w:after="360" w:line="360" w:lineRule="exact"/>
        <w:jc w:val="center"/>
      </w:pPr>
      <w:r>
        <w:rPr>
          <w:b/>
          <w:sz w:val="28"/>
        </w:rPr>
        <w:t>Данные, которые необходимо доснять</w:t>
      </w:r>
    </w:p>
    <w:p w14:paraId="744C892A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</w:t>
      </w:r>
      <w:r>
        <w:rPr>
          <w:sz w:val="28"/>
        </w:rPr>
        <w:t>торые не удалось получить или которые требуют личного участия. Для каждого указано, что, где и как нужно сделать.</w:t>
      </w:r>
    </w:p>
    <w:p w14:paraId="3736FC15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данных, требующих получения или уточнения.</w:t>
      </w:r>
    </w:p>
    <w:p w14:paraId="537173CA" w14:textId="77777777" w:rsidR="00643EDE" w:rsidRDefault="00025CB7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9"/>
        <w:gridCol w:w="1966"/>
        <w:gridCol w:w="1988"/>
        <w:gridCol w:w="2622"/>
        <w:gridCol w:w="2150"/>
      </w:tblGrid>
      <w:tr w:rsidR="00643EDE" w14:paraId="3AF5F628" w14:textId="77777777" w:rsidTr="00643E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8" w:type="dxa"/>
            <w:vAlign w:val="center"/>
          </w:tcPr>
          <w:p w14:paraId="4273F52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966" w:type="dxa"/>
            <w:vAlign w:val="center"/>
          </w:tcPr>
          <w:p w14:paraId="758FF0A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988" w:type="dxa"/>
            <w:vAlign w:val="center"/>
          </w:tcPr>
          <w:p w14:paraId="2E0FB4DF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622" w:type="dxa"/>
            <w:vAlign w:val="center"/>
          </w:tcPr>
          <w:p w14:paraId="2B9A9B1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150" w:type="dxa"/>
            <w:vAlign w:val="center"/>
          </w:tcPr>
          <w:p w14:paraId="653B9CA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643EDE" w14:paraId="6FCBBAB9" w14:textId="77777777" w:rsidTr="00643EDE">
        <w:trPr>
          <w:cantSplit/>
          <w:jc w:val="center"/>
        </w:trPr>
        <w:tc>
          <w:tcPr>
            <w:tcW w:w="628" w:type="dxa"/>
            <w:vAlign w:val="center"/>
          </w:tcPr>
          <w:p w14:paraId="08F1328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66" w:type="dxa"/>
            <w:vAlign w:val="center"/>
          </w:tcPr>
          <w:p w14:paraId="282D12C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Страны сайтов полностью (не только топ-5) и данные по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четырем доменам, не снятым из-за суточного лимита</w:t>
            </w:r>
          </w:p>
        </w:tc>
        <w:tc>
          <w:tcPr>
            <w:tcW w:w="1988" w:type="dxa"/>
            <w:vAlign w:val="center"/>
          </w:tcPr>
          <w:p w14:paraId="6436480A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(пробный доступ до 09.10</w:t>
            </w:r>
            <w:r>
              <w:rPr>
                <w:sz w:val="24"/>
              </w:rPr>
              <w:t>.2026)</w:t>
            </w:r>
          </w:p>
        </w:tc>
        <w:tc>
          <w:tcPr>
            <w:tcW w:w="2622" w:type="dxa"/>
            <w:vAlign w:val="center"/>
          </w:tcPr>
          <w:p w14:paraId="1176891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выполнен 03.10.2026 для </w:t>
            </w: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(приложение Д);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не получен (нет совпадений); полный список стран и новые домены после сброса суточного лимита остаются открытыми</w:t>
            </w:r>
          </w:p>
        </w:tc>
        <w:tc>
          <w:tcPr>
            <w:tcW w:w="2150" w:type="dxa"/>
            <w:vAlign w:val="center"/>
          </w:tcPr>
          <w:p w14:paraId="0B77037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таблица 3</w:t>
            </w:r>
          </w:p>
        </w:tc>
      </w:tr>
      <w:tr w:rsidR="00643EDE" w14:paraId="44B941BB" w14:textId="77777777" w:rsidTr="00643EDE">
        <w:trPr>
          <w:cantSplit/>
          <w:jc w:val="center"/>
        </w:trPr>
        <w:tc>
          <w:tcPr>
            <w:tcW w:w="628" w:type="dxa"/>
            <w:vAlign w:val="center"/>
          </w:tcPr>
          <w:p w14:paraId="75C73FA5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66" w:type="dxa"/>
            <w:vAlign w:val="center"/>
          </w:tcPr>
          <w:p w14:paraId="77E1814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в ЕС и Великобритании</w:t>
            </w:r>
          </w:p>
        </w:tc>
        <w:tc>
          <w:tcPr>
            <w:tcW w:w="1988" w:type="dxa"/>
            <w:vAlign w:val="center"/>
          </w:tcPr>
          <w:p w14:paraId="2129164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241),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2622" w:type="dxa"/>
            <w:vAlign w:val="center"/>
          </w:tcPr>
          <w:p w14:paraId="4049408B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выполнено 03.10.2026: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для ЕС и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 для Великобритании (приложение Д)</w:t>
            </w:r>
          </w:p>
        </w:tc>
        <w:tc>
          <w:tcPr>
            <w:tcW w:w="2150" w:type="dxa"/>
            <w:vAlign w:val="center"/>
          </w:tcPr>
          <w:p w14:paraId="553DF3A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1, лист «Сегменты»</w:t>
            </w:r>
          </w:p>
        </w:tc>
      </w:tr>
      <w:tr w:rsidR="00643EDE" w14:paraId="36ED19DF" w14:textId="77777777" w:rsidTr="00643EDE">
        <w:trPr>
          <w:cantSplit/>
          <w:jc w:val="center"/>
        </w:trPr>
        <w:tc>
          <w:tcPr>
            <w:tcW w:w="628" w:type="dxa"/>
            <w:vAlign w:val="center"/>
          </w:tcPr>
          <w:p w14:paraId="121B8AA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6" w:type="dxa"/>
            <w:vAlign w:val="center"/>
          </w:tcPr>
          <w:p w14:paraId="45A251A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комиссии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988" w:type="dxa"/>
            <w:vAlign w:val="center"/>
          </w:tcPr>
          <w:p w14:paraId="7F24381B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Partner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2622" w:type="dxa"/>
            <w:vAlign w:val="center"/>
          </w:tcPr>
          <w:p w14:paraId="2B8950FB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проверено </w:t>
            </w:r>
            <w:r>
              <w:rPr>
                <w:sz w:val="24"/>
              </w:rPr>
              <w:t>03.10.2026: комиссия 3 % (приложение Д)</w:t>
            </w:r>
          </w:p>
        </w:tc>
        <w:tc>
          <w:tcPr>
            <w:tcW w:w="2150" w:type="dxa"/>
            <w:vAlign w:val="center"/>
          </w:tcPr>
          <w:p w14:paraId="4DF479AF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4, лист платформенной модели</w:t>
            </w:r>
          </w:p>
        </w:tc>
      </w:tr>
      <w:tr w:rsidR="00643EDE" w14:paraId="7CC3DE95" w14:textId="77777777" w:rsidTr="00643EDE">
        <w:trPr>
          <w:cantSplit/>
          <w:jc w:val="center"/>
        </w:trPr>
        <w:tc>
          <w:tcPr>
            <w:tcW w:w="628" w:type="dxa"/>
            <w:vAlign w:val="center"/>
          </w:tcPr>
          <w:p w14:paraId="41065E0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66" w:type="dxa"/>
            <w:vAlign w:val="center"/>
          </w:tcPr>
          <w:p w14:paraId="2C52CAA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и услуг разового аудита</w:t>
            </w:r>
          </w:p>
        </w:tc>
        <w:tc>
          <w:tcPr>
            <w:tcW w:w="1988" w:type="dxa"/>
            <w:vAlign w:val="center"/>
          </w:tcPr>
          <w:p w14:paraId="7F3434E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компаний, запрос коммерческого предложения</w:t>
            </w:r>
          </w:p>
        </w:tc>
        <w:tc>
          <w:tcPr>
            <w:tcW w:w="2622" w:type="dxa"/>
            <w:vAlign w:val="center"/>
          </w:tcPr>
          <w:p w14:paraId="10DED83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найдены у производителей (приложение Д);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сторон, точные цены - запросом коммерческого предложения</w:t>
            </w:r>
          </w:p>
        </w:tc>
        <w:tc>
          <w:tcPr>
            <w:tcW w:w="2150" w:type="dxa"/>
            <w:vAlign w:val="center"/>
          </w:tcPr>
          <w:p w14:paraId="50197C5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3, ценовой коридор</w:t>
            </w:r>
          </w:p>
        </w:tc>
      </w:tr>
      <w:tr w:rsidR="00643EDE" w14:paraId="0D354845" w14:textId="77777777" w:rsidTr="00643EDE">
        <w:trPr>
          <w:cantSplit/>
          <w:jc w:val="center"/>
        </w:trPr>
        <w:tc>
          <w:tcPr>
            <w:tcW w:w="628" w:type="dxa"/>
            <w:vAlign w:val="center"/>
          </w:tcPr>
          <w:p w14:paraId="013EF73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66" w:type="dxa"/>
            <w:vAlign w:val="center"/>
          </w:tcPr>
          <w:p w14:paraId="679DA60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20-30 респондентов о цене и готовности платить</w:t>
            </w:r>
          </w:p>
        </w:tc>
        <w:tc>
          <w:tcPr>
            <w:tcW w:w="1988" w:type="dxa"/>
            <w:vAlign w:val="center"/>
          </w:tcPr>
          <w:p w14:paraId="25F85B1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студентки, профессиональн</w:t>
            </w:r>
            <w:r>
              <w:rPr>
                <w:sz w:val="24"/>
              </w:rPr>
              <w:t>ые чаты</w:t>
            </w:r>
          </w:p>
        </w:tc>
        <w:tc>
          <w:tcPr>
            <w:tcW w:w="2622" w:type="dxa"/>
            <w:vAlign w:val="center"/>
          </w:tcPr>
          <w:p w14:paraId="43CAD41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анкета: бюджет, допустимая цена, готовность платить до пробы; пока использованы модельные данные (приложение Г)</w:t>
            </w:r>
          </w:p>
        </w:tc>
        <w:tc>
          <w:tcPr>
            <w:tcW w:w="2150" w:type="dxa"/>
            <w:vAlign w:val="center"/>
          </w:tcPr>
          <w:p w14:paraId="5737A80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3, листы «Платежеспособность», «Сценарии»</w:t>
            </w:r>
          </w:p>
        </w:tc>
      </w:tr>
      <w:tr w:rsidR="00643EDE" w14:paraId="51FCD962" w14:textId="77777777" w:rsidTr="00643EDE">
        <w:trPr>
          <w:cantSplit/>
          <w:jc w:val="center"/>
        </w:trPr>
        <w:tc>
          <w:tcPr>
            <w:tcW w:w="628" w:type="dxa"/>
            <w:vAlign w:val="center"/>
          </w:tcPr>
          <w:p w14:paraId="502235F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1966" w:type="dxa"/>
            <w:vAlign w:val="center"/>
          </w:tcPr>
          <w:p w14:paraId="4B7E0A3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собственного сайта и рекламные кампании</w:t>
            </w:r>
          </w:p>
        </w:tc>
        <w:tc>
          <w:tcPr>
            <w:tcW w:w="1988" w:type="dxa"/>
            <w:vAlign w:val="center"/>
          </w:tcPr>
          <w:p w14:paraId="3D5AE1FB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Analytics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  <w:tc>
          <w:tcPr>
            <w:tcW w:w="2622" w:type="dxa"/>
            <w:vAlign w:val="center"/>
          </w:tcPr>
          <w:p w14:paraId="629C39A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не</w:t>
            </w:r>
            <w:r>
              <w:rPr>
                <w:sz w:val="24"/>
              </w:rPr>
              <w:t xml:space="preserve"> написан: модельные замеры в приложении Е ЛР6 (допущение Д-32); после запуска измерить реальные</w:t>
            </w:r>
          </w:p>
        </w:tc>
        <w:tc>
          <w:tcPr>
            <w:tcW w:w="2150" w:type="dxa"/>
            <w:vAlign w:val="center"/>
          </w:tcPr>
          <w:p w14:paraId="1E5C322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5, параметры воронки</w:t>
            </w:r>
          </w:p>
        </w:tc>
      </w:tr>
      <w:tr w:rsidR="00643EDE" w14:paraId="265BC934" w14:textId="77777777" w:rsidTr="00643EDE">
        <w:trPr>
          <w:cantSplit/>
          <w:jc w:val="center"/>
        </w:trPr>
        <w:tc>
          <w:tcPr>
            <w:tcW w:w="628" w:type="dxa"/>
            <w:vAlign w:val="center"/>
          </w:tcPr>
          <w:p w14:paraId="6C2C6EE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966" w:type="dxa"/>
            <w:vAlign w:val="center"/>
          </w:tcPr>
          <w:p w14:paraId="7FA84A4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англоязычного поиска</w:t>
            </w:r>
          </w:p>
        </w:tc>
        <w:tc>
          <w:tcPr>
            <w:tcW w:w="1988" w:type="dxa"/>
            <w:vAlign w:val="center"/>
          </w:tcPr>
          <w:p w14:paraId="763620B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622" w:type="dxa"/>
            <w:vAlign w:val="center"/>
          </w:tcPr>
          <w:p w14:paraId="1591083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недоступно без платного кабинета; взамен использованы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органический трафик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150" w:type="dxa"/>
            <w:vAlign w:val="center"/>
          </w:tcPr>
          <w:p w14:paraId="77F5A8DB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7, основная территория</w:t>
            </w:r>
          </w:p>
        </w:tc>
      </w:tr>
    </w:tbl>
    <w:p w14:paraId="2A429C3F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Пункты 1, 3, 6 и 7 выполняются в сервисах под аккаунтом студентки; пункты 2 и 4 - открытые источники; пункт 5 т</w:t>
      </w:r>
      <w:r>
        <w:rPr>
          <w:sz w:val="28"/>
        </w:rPr>
        <w:t>ребует аудитории. До выполнения пунктов оценки остаются диапазоном с низкой и средней надежностью.</w:t>
      </w:r>
    </w:p>
    <w:p w14:paraId="5870D3E2" w14:textId="77777777" w:rsidR="00643EDE" w:rsidRDefault="00025CB7">
      <w:pPr>
        <w:pStyle w:val="1"/>
        <w:keepNext w:val="0"/>
        <w:pageBreakBefore/>
        <w:spacing w:before="0" w:after="0" w:line="360" w:lineRule="exact"/>
        <w:jc w:val="center"/>
      </w:pPr>
      <w:bookmarkStart w:id="40" w:name="_cb59224a7032ef66ab429e7df9b4e4c597bc187"/>
      <w:bookmarkStart w:id="41" w:name="_Toc241938610"/>
      <w:bookmarkEnd w:id="38"/>
      <w:r>
        <w:rPr>
          <w:b/>
          <w:sz w:val="28"/>
        </w:rPr>
        <w:lastRenderedPageBreak/>
        <w:t>ПРИЛОЖЕНИЕ В</w:t>
      </w:r>
      <w:bookmarkEnd w:id="41"/>
    </w:p>
    <w:p w14:paraId="7B7D6B60" w14:textId="77777777" w:rsidR="00643EDE" w:rsidRDefault="00025CB7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58D3FC2" w14:textId="77777777" w:rsidR="00643EDE" w:rsidRDefault="00025CB7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66D3AEF2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перечислено, что изменено, чтобы расчет был </w:t>
      </w:r>
      <w:r>
        <w:rPr>
          <w:sz w:val="28"/>
        </w:rPr>
        <w:t>корректным; оригиналы шаблонов не изменялись, работа велась с копиями.</w:t>
      </w:r>
    </w:p>
    <w:p w14:paraId="61EB5FF7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1DCD6FB5" w14:textId="77777777" w:rsidR="00643EDE" w:rsidRDefault="00025CB7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643EDE" w14:paraId="0B9CC92A" w14:textId="77777777" w:rsidTr="00643E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6D43389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46DEB76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692F777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5D07B44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643EDE" w14:paraId="76CE64E1" w14:textId="77777777" w:rsidTr="00643EDE">
        <w:trPr>
          <w:cantSplit/>
          <w:jc w:val="center"/>
        </w:trPr>
        <w:tc>
          <w:tcPr>
            <w:tcW w:w="640" w:type="dxa"/>
            <w:vAlign w:val="center"/>
          </w:tcPr>
          <w:p w14:paraId="18DE05E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1895713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3825465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ячейки и панель с ошибками</w:t>
            </w:r>
          </w:p>
        </w:tc>
        <w:tc>
          <w:tcPr>
            <w:tcW w:w="2879" w:type="dxa"/>
            <w:vAlign w:val="center"/>
          </w:tcPr>
          <w:p w14:paraId="0907442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643EDE" w14:paraId="0A044177" w14:textId="77777777" w:rsidTr="00643EDE">
        <w:trPr>
          <w:cantSplit/>
          <w:jc w:val="center"/>
        </w:trPr>
        <w:tc>
          <w:tcPr>
            <w:tcW w:w="640" w:type="dxa"/>
            <w:vAlign w:val="center"/>
          </w:tcPr>
          <w:p w14:paraId="67010E5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2E8FEA2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6216F67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25FA2FB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643EDE" w14:paraId="4DAC963C" w14:textId="77777777" w:rsidTr="00643EDE">
        <w:trPr>
          <w:cantSplit/>
          <w:jc w:val="center"/>
        </w:trPr>
        <w:tc>
          <w:tcPr>
            <w:tcW w:w="640" w:type="dxa"/>
            <w:vAlign w:val="center"/>
          </w:tcPr>
          <w:p w14:paraId="6050337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7FD44AA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0E3FE4DF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 и пропускали первую строку данных</w:t>
            </w:r>
          </w:p>
        </w:tc>
        <w:tc>
          <w:tcPr>
            <w:tcW w:w="2879" w:type="dxa"/>
            <w:vAlign w:val="center"/>
          </w:tcPr>
          <w:p w14:paraId="443C0585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643EDE" w14:paraId="1CCAA157" w14:textId="77777777" w:rsidTr="00643EDE">
        <w:trPr>
          <w:cantSplit/>
          <w:jc w:val="center"/>
        </w:trPr>
        <w:tc>
          <w:tcPr>
            <w:tcW w:w="640" w:type="dxa"/>
            <w:vAlign w:val="center"/>
          </w:tcPr>
          <w:p w14:paraId="710C4A3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7F89338A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4D8B419F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</w:t>
            </w:r>
            <w:r>
              <w:rPr>
                <w:sz w:val="24"/>
              </w:rPr>
              <w:t>вого бизнеса</w:t>
            </w:r>
          </w:p>
        </w:tc>
        <w:tc>
          <w:tcPr>
            <w:tcW w:w="2879" w:type="dxa"/>
            <w:vAlign w:val="center"/>
          </w:tcPr>
          <w:p w14:paraId="726160C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643EDE" w14:paraId="3B324DBE" w14:textId="77777777" w:rsidTr="00643EDE">
        <w:trPr>
          <w:cantSplit/>
          <w:jc w:val="center"/>
        </w:trPr>
        <w:tc>
          <w:tcPr>
            <w:tcW w:w="640" w:type="dxa"/>
            <w:vAlign w:val="center"/>
          </w:tcPr>
          <w:p w14:paraId="249C419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6" w:type="dxa"/>
            <w:vAlign w:val="center"/>
          </w:tcPr>
          <w:p w14:paraId="198C7C5F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3D8C056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3FB91A4A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643EDE" w14:paraId="0E660879" w14:textId="77777777" w:rsidTr="00643EDE">
        <w:trPr>
          <w:cantSplit/>
          <w:jc w:val="center"/>
        </w:trPr>
        <w:tc>
          <w:tcPr>
            <w:tcW w:w="640" w:type="dxa"/>
            <w:vAlign w:val="center"/>
          </w:tcPr>
          <w:p w14:paraId="13DD491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2B49D3B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4A4CF87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05E3C76B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демонстрационные данные заменены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643EDE" w14:paraId="74B209FE" w14:textId="77777777" w:rsidTr="00643EDE">
        <w:trPr>
          <w:cantSplit/>
          <w:jc w:val="center"/>
        </w:trPr>
        <w:tc>
          <w:tcPr>
            <w:tcW w:w="640" w:type="dxa"/>
            <w:vAlign w:val="center"/>
          </w:tcPr>
          <w:p w14:paraId="7B5FD11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56" w:type="dxa"/>
            <w:vAlign w:val="center"/>
          </w:tcPr>
          <w:p w14:paraId="25E43B1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</w:t>
            </w:r>
            <w:r>
              <w:rPr>
                <w:sz w:val="24"/>
              </w:rPr>
              <w:t>, платежеспособность</w:t>
            </w:r>
          </w:p>
        </w:tc>
        <w:tc>
          <w:tcPr>
            <w:tcW w:w="2879" w:type="dxa"/>
            <w:vAlign w:val="center"/>
          </w:tcPr>
          <w:p w14:paraId="3FBC9B6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41A1BBE5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6D365240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формул, остальные - содержание. После исправлений ошибок формул в кн</w:t>
      </w:r>
      <w:r>
        <w:rPr>
          <w:sz w:val="28"/>
        </w:rPr>
        <w:t>игах нет, а независимый пересчет подтверждает значения.</w:t>
      </w:r>
    </w:p>
    <w:p w14:paraId="57FE608D" w14:textId="77777777" w:rsidR="00643EDE" w:rsidRDefault="00025CB7">
      <w:pPr>
        <w:pStyle w:val="1"/>
        <w:keepNext w:val="0"/>
        <w:pageBreakBefore/>
        <w:spacing w:before="0" w:after="0" w:line="360" w:lineRule="exact"/>
        <w:jc w:val="center"/>
      </w:pPr>
      <w:bookmarkStart w:id="42" w:name="_48e9587881bbc300b26702bd6584ff263e735cf"/>
      <w:bookmarkStart w:id="43" w:name="_Toc241938611"/>
      <w:bookmarkEnd w:id="40"/>
      <w:r>
        <w:rPr>
          <w:b/>
          <w:sz w:val="28"/>
        </w:rPr>
        <w:lastRenderedPageBreak/>
        <w:t>ПРИЛОЖЕНИЕ Г</w:t>
      </w:r>
      <w:bookmarkEnd w:id="43"/>
    </w:p>
    <w:p w14:paraId="54CAF270" w14:textId="77777777" w:rsidR="00643EDE" w:rsidRDefault="00025CB7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08C39E23" w14:textId="77777777" w:rsidR="00643EDE" w:rsidRDefault="00025CB7">
      <w:pPr>
        <w:spacing w:after="360" w:line="360" w:lineRule="exact"/>
        <w:jc w:val="center"/>
      </w:pPr>
      <w:r>
        <w:rPr>
          <w:b/>
          <w:sz w:val="28"/>
        </w:rPr>
        <w:t>Модельные данные опроса о цене и готовности платить</w:t>
      </w:r>
    </w:p>
    <w:p w14:paraId="53966A53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Респондентов для опроса нет, поэтому по решению студентки (Р-8) данные сгенерированы по заданным параметрам: 30 </w:t>
      </w:r>
      <w:r>
        <w:rPr>
          <w:sz w:val="28"/>
        </w:rPr>
        <w:t>условных респондентов в четырех сегментах, генератор и файлы лежат в папке 00_Общее/Опрос_модельный (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результат опроса людей; они показывают порядок обработки анкеты по методике и проверяют согласованность принятог</w:t>
      </w:r>
      <w:r>
        <w:rPr>
          <w:sz w:val="28"/>
        </w:rPr>
        <w:t>о ценового коридора, но не доказывают реальный спрос.</w:t>
      </w:r>
    </w:p>
    <w:p w14:paraId="4C79C22D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24 представлено: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761B11E2" w14:textId="77777777" w:rsidR="00643EDE" w:rsidRDefault="00025CB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24 –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643EDE" w14:paraId="10C8EE32" w14:textId="77777777" w:rsidTr="00643E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078A0DA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</w:t>
            </w:r>
            <w:r>
              <w:rPr>
                <w:b/>
                <w:sz w:val="24"/>
              </w:rPr>
              <w:t>атель</w:t>
            </w:r>
          </w:p>
        </w:tc>
        <w:tc>
          <w:tcPr>
            <w:tcW w:w="1628" w:type="dxa"/>
            <w:vAlign w:val="center"/>
          </w:tcPr>
          <w:p w14:paraId="56399D2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7B4E957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643EDE" w14:paraId="471BEDEF" w14:textId="77777777" w:rsidTr="00643EDE">
        <w:trPr>
          <w:cantSplit/>
          <w:jc w:val="center"/>
        </w:trPr>
        <w:tc>
          <w:tcPr>
            <w:tcW w:w="3441" w:type="dxa"/>
            <w:vAlign w:val="center"/>
          </w:tcPr>
          <w:p w14:paraId="0766A04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07205CE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7F99B75A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643EDE" w14:paraId="03AFF7E1" w14:textId="77777777" w:rsidTr="00643EDE">
        <w:trPr>
          <w:cantSplit/>
          <w:jc w:val="center"/>
        </w:trPr>
        <w:tc>
          <w:tcPr>
            <w:tcW w:w="3441" w:type="dxa"/>
            <w:vAlign w:val="center"/>
          </w:tcPr>
          <w:p w14:paraId="1583B59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78D9BAB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53DDEBE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643EDE" w14:paraId="3D3E8A54" w14:textId="77777777" w:rsidTr="00643EDE">
        <w:trPr>
          <w:cantSplit/>
          <w:jc w:val="center"/>
        </w:trPr>
        <w:tc>
          <w:tcPr>
            <w:tcW w:w="3441" w:type="dxa"/>
            <w:vAlign w:val="center"/>
          </w:tcPr>
          <w:p w14:paraId="10C528F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76C238D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140C770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643EDE" w14:paraId="61ECF5CF" w14:textId="77777777" w:rsidTr="00643EDE">
        <w:trPr>
          <w:cantSplit/>
          <w:jc w:val="center"/>
        </w:trPr>
        <w:tc>
          <w:tcPr>
            <w:tcW w:w="3441" w:type="dxa"/>
            <w:vAlign w:val="center"/>
          </w:tcPr>
          <w:p w14:paraId="234D82FF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6FA7393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7D4BD9B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643EDE" w14:paraId="57B61AD6" w14:textId="77777777" w:rsidTr="00643EDE">
        <w:trPr>
          <w:cantSplit/>
          <w:jc w:val="center"/>
        </w:trPr>
        <w:tc>
          <w:tcPr>
            <w:tcW w:w="3441" w:type="dxa"/>
            <w:vAlign w:val="center"/>
          </w:tcPr>
          <w:p w14:paraId="5A9EF16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1EA0934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113FCD5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643EDE" w14:paraId="755068C5" w14:textId="77777777" w:rsidTr="00643EDE">
        <w:trPr>
          <w:cantSplit/>
          <w:jc w:val="center"/>
        </w:trPr>
        <w:tc>
          <w:tcPr>
            <w:tcW w:w="3441" w:type="dxa"/>
            <w:vAlign w:val="center"/>
          </w:tcPr>
          <w:p w14:paraId="00306A7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</w:t>
            </w:r>
            <w:r>
              <w:rPr>
                <w:sz w:val="24"/>
              </w:rPr>
              <w:t>1-5)</w:t>
            </w:r>
          </w:p>
        </w:tc>
        <w:tc>
          <w:tcPr>
            <w:tcW w:w="1628" w:type="dxa"/>
            <w:vAlign w:val="center"/>
          </w:tcPr>
          <w:p w14:paraId="5C71588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035F2D1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28D042FB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модели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требует контроля конверсии.</w:t>
      </w:r>
    </w:p>
    <w:p w14:paraId="58A662EF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модельный выбор тарифа с</w:t>
      </w:r>
      <w:r>
        <w:rPr>
          <w:sz w:val="28"/>
        </w:rPr>
        <w:t>реди респондентов.</w:t>
      </w:r>
    </w:p>
    <w:p w14:paraId="022E5D2B" w14:textId="77777777" w:rsidR="00643EDE" w:rsidRDefault="00025CB7">
      <w:pPr>
        <w:pStyle w:val="a0"/>
        <w:keepNext/>
        <w:spacing w:before="0" w:after="0" w:line="360" w:lineRule="exact"/>
      </w:pPr>
      <w:r>
        <w:rPr>
          <w:sz w:val="28"/>
        </w:rPr>
        <w:t>Таблица 25 – Модельный выбор тарифа среди респондентов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643EDE" w14:paraId="5AE05572" w14:textId="77777777" w:rsidTr="00643E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47B8F52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1DA13A9A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4D51EC3A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643EDE" w14:paraId="3D7C0760" w14:textId="77777777" w:rsidTr="00643EDE">
        <w:trPr>
          <w:cantSplit/>
          <w:jc w:val="center"/>
        </w:trPr>
        <w:tc>
          <w:tcPr>
            <w:tcW w:w="5248" w:type="dxa"/>
            <w:vAlign w:val="center"/>
          </w:tcPr>
          <w:p w14:paraId="6B3AD13A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4A797D9B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31D46D9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643EDE" w14:paraId="6DB95CA4" w14:textId="77777777" w:rsidTr="00643EDE">
        <w:trPr>
          <w:cantSplit/>
          <w:jc w:val="center"/>
        </w:trPr>
        <w:tc>
          <w:tcPr>
            <w:tcW w:w="5248" w:type="dxa"/>
            <w:vAlign w:val="center"/>
          </w:tcPr>
          <w:p w14:paraId="5A33D47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116A332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3239C7F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643EDE" w14:paraId="2C03271C" w14:textId="77777777" w:rsidTr="00643EDE">
        <w:trPr>
          <w:cantSplit/>
          <w:jc w:val="center"/>
        </w:trPr>
        <w:tc>
          <w:tcPr>
            <w:tcW w:w="5248" w:type="dxa"/>
            <w:vAlign w:val="center"/>
          </w:tcPr>
          <w:p w14:paraId="7B2400D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2F40AB9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5F03B35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643EDE" w14:paraId="5A2958DF" w14:textId="77777777" w:rsidTr="00643EDE">
        <w:trPr>
          <w:cantSplit/>
          <w:jc w:val="center"/>
        </w:trPr>
        <w:tc>
          <w:tcPr>
            <w:tcW w:w="5248" w:type="dxa"/>
            <w:vAlign w:val="center"/>
          </w:tcPr>
          <w:p w14:paraId="10001A3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6EFB716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3F3B1F3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7F433F52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Из 30 условных респондентов 25 выбирают платный вариант, но модельная доля нужна лишь как проверка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51E12499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Ограничение: параметры генератора (медианы допустимых цен по сегментам, разброс, доля критичных ошибок) заданы аналитиком на основе ценового коридора книги 3 и не получены от людей. Реальный опрос 20-30 респондентов остается желательным и заменяет эти данн</w:t>
      </w:r>
      <w:r>
        <w:rPr>
          <w:sz w:val="28"/>
        </w:rPr>
        <w:t>ые без изменения структуры расчета.</w:t>
      </w:r>
    </w:p>
    <w:p w14:paraId="4545EC81" w14:textId="77777777" w:rsidR="00643EDE" w:rsidRDefault="00025CB7">
      <w:pPr>
        <w:pStyle w:val="1"/>
        <w:keepNext w:val="0"/>
        <w:pageBreakBefore/>
        <w:spacing w:before="0" w:after="0" w:line="360" w:lineRule="exact"/>
        <w:jc w:val="center"/>
      </w:pPr>
      <w:bookmarkStart w:id="44" w:name="_494653d134221fdc43c135127d450c9af0a7c7d"/>
      <w:bookmarkStart w:id="45" w:name="_Toc241938612"/>
      <w:bookmarkEnd w:id="42"/>
      <w:r>
        <w:rPr>
          <w:b/>
          <w:sz w:val="28"/>
        </w:rPr>
        <w:lastRenderedPageBreak/>
        <w:t>ПРИЛОЖЕНИЕ Д</w:t>
      </w:r>
      <w:bookmarkEnd w:id="45"/>
    </w:p>
    <w:p w14:paraId="268EF26C" w14:textId="77777777" w:rsidR="00643EDE" w:rsidRDefault="00025CB7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54F6DFBE" w14:textId="77777777" w:rsidR="00643EDE" w:rsidRDefault="00025CB7">
      <w:pPr>
        <w:spacing w:after="360" w:line="360" w:lineRule="exact"/>
        <w:jc w:val="center"/>
      </w:pPr>
      <w:r>
        <w:rPr>
          <w:b/>
          <w:sz w:val="28"/>
        </w:rPr>
        <w:t>Данные, дополненные из открытых источников</w:t>
      </w:r>
    </w:p>
    <w:p w14:paraId="1DF252F1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пунктов приложения Б удалось закрыть открытыми источниками 03.10.2026; ниже приведены найденные значения, их надежность и влияние на расчет. Осно</w:t>
      </w:r>
      <w:r>
        <w:rPr>
          <w:sz w:val="28"/>
        </w:rPr>
        <w:t>вные расчеты книг не изменялись, потому что найденные значения подтверждают принятые допущения или остаются оценками третьих лиц.</w:t>
      </w:r>
    </w:p>
    <w:p w14:paraId="7464B5FF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данные, найденные в открытых источниках.</w:t>
      </w:r>
    </w:p>
    <w:p w14:paraId="56A6FEA8" w14:textId="77777777" w:rsidR="00643EDE" w:rsidRDefault="00025CB7">
      <w:pPr>
        <w:pStyle w:val="a0"/>
        <w:keepNext/>
        <w:spacing w:before="0" w:after="0" w:line="360" w:lineRule="exact"/>
      </w:pPr>
      <w:r>
        <w:rPr>
          <w:sz w:val="28"/>
        </w:rPr>
        <w:t>Таблица 26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869"/>
        <w:gridCol w:w="2162"/>
        <w:gridCol w:w="1072"/>
        <w:gridCol w:w="1767"/>
        <w:gridCol w:w="1905"/>
      </w:tblGrid>
      <w:tr w:rsidR="00643EDE" w14:paraId="7EA6238E" w14:textId="77777777" w:rsidTr="00643E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5F84592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69" w:type="dxa"/>
            <w:vAlign w:val="center"/>
          </w:tcPr>
          <w:p w14:paraId="735D4379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62" w:type="dxa"/>
            <w:vAlign w:val="center"/>
          </w:tcPr>
          <w:p w14:paraId="5BF2610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072" w:type="dxa"/>
            <w:vAlign w:val="center"/>
          </w:tcPr>
          <w:p w14:paraId="7C81554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67" w:type="dxa"/>
            <w:vAlign w:val="center"/>
          </w:tcPr>
          <w:p w14:paraId="08B1A225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905" w:type="dxa"/>
            <w:vAlign w:val="center"/>
          </w:tcPr>
          <w:p w14:paraId="21A62A0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643EDE" w14:paraId="44A325EC" w14:textId="77777777" w:rsidTr="00643EDE">
        <w:trPr>
          <w:cantSplit/>
          <w:jc w:val="center"/>
        </w:trPr>
        <w:tc>
          <w:tcPr>
            <w:tcW w:w="579" w:type="dxa"/>
            <w:vAlign w:val="center"/>
          </w:tcPr>
          <w:p w14:paraId="46AEEB75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69" w:type="dxa"/>
            <w:vAlign w:val="center"/>
          </w:tcPr>
          <w:p w14:paraId="3F8BBE7F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162" w:type="dxa"/>
            <w:vAlign w:val="center"/>
          </w:tcPr>
          <w:p w14:paraId="6F17E38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072" w:type="dxa"/>
            <w:vAlign w:val="center"/>
          </w:tcPr>
          <w:p w14:paraId="02819B2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1767" w:type="dxa"/>
            <w:vAlign w:val="center"/>
          </w:tcPr>
          <w:p w14:paraId="4128DAB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905" w:type="dxa"/>
            <w:vAlign w:val="center"/>
          </w:tcPr>
          <w:p w14:paraId="575A776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643EDE" w14:paraId="7E12F6A1" w14:textId="77777777" w:rsidTr="00643EDE">
        <w:trPr>
          <w:cantSplit/>
          <w:jc w:val="center"/>
        </w:trPr>
        <w:tc>
          <w:tcPr>
            <w:tcW w:w="579" w:type="dxa"/>
            <w:vAlign w:val="center"/>
          </w:tcPr>
          <w:p w14:paraId="41F2AC7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69" w:type="dxa"/>
            <w:vAlign w:val="center"/>
          </w:tcPr>
          <w:p w14:paraId="15CF5A5A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162" w:type="dxa"/>
            <w:vAlign w:val="center"/>
          </w:tcPr>
          <w:p w14:paraId="4EC9F19B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072" w:type="dxa"/>
            <w:vAlign w:val="center"/>
          </w:tcPr>
          <w:p w14:paraId="3446A90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1767" w:type="dxa"/>
            <w:vAlign w:val="center"/>
          </w:tcPr>
          <w:p w14:paraId="15CED2E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905" w:type="dxa"/>
            <w:vAlign w:val="center"/>
          </w:tcPr>
          <w:p w14:paraId="3A7D903B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занятости ЕС 1,30 дает около 4,05 млн в трех профессиональных сегментах, то ест</w:t>
            </w:r>
            <w:r>
              <w:rPr>
                <w:sz w:val="24"/>
              </w:rPr>
              <w:t xml:space="preserve">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643EDE" w14:paraId="64690559" w14:textId="77777777" w:rsidTr="00643EDE">
        <w:trPr>
          <w:cantSplit/>
          <w:jc w:val="center"/>
        </w:trPr>
        <w:tc>
          <w:tcPr>
            <w:tcW w:w="579" w:type="dxa"/>
            <w:vAlign w:val="center"/>
          </w:tcPr>
          <w:p w14:paraId="388C7E7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69" w:type="dxa"/>
            <w:vAlign w:val="center"/>
          </w:tcPr>
          <w:p w14:paraId="00DC7E5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162" w:type="dxa"/>
            <w:vAlign w:val="center"/>
          </w:tcPr>
          <w:p w14:paraId="25E8752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</w:t>
            </w:r>
            <w:r>
              <w:rPr>
                <w:i/>
                <w:sz w:val="24"/>
              </w:rPr>
              <w:t>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072" w:type="dxa"/>
            <w:vAlign w:val="center"/>
          </w:tcPr>
          <w:p w14:paraId="61E40C7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1767" w:type="dxa"/>
            <w:vAlign w:val="center"/>
          </w:tcPr>
          <w:p w14:paraId="04BE799A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1A4BAE4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643EDE" w14:paraId="7E365CF5" w14:textId="77777777" w:rsidTr="00643EDE">
        <w:trPr>
          <w:cantSplit/>
          <w:jc w:val="center"/>
        </w:trPr>
        <w:tc>
          <w:tcPr>
            <w:tcW w:w="579" w:type="dxa"/>
            <w:vAlign w:val="center"/>
          </w:tcPr>
          <w:p w14:paraId="2BFF0C5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869" w:type="dxa"/>
            <w:vAlign w:val="center"/>
          </w:tcPr>
          <w:p w14:paraId="7289136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62" w:type="dxa"/>
            <w:vAlign w:val="center"/>
          </w:tcPr>
          <w:p w14:paraId="0FB9962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1072" w:type="dxa"/>
            <w:vAlign w:val="center"/>
          </w:tcPr>
          <w:p w14:paraId="5DC14FD2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1767" w:type="dxa"/>
            <w:vAlign w:val="center"/>
          </w:tcPr>
          <w:p w14:paraId="5C20115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55461F9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643EDE" w14:paraId="3450E243" w14:textId="77777777" w:rsidTr="00643EDE">
        <w:trPr>
          <w:cantSplit/>
          <w:jc w:val="center"/>
        </w:trPr>
        <w:tc>
          <w:tcPr>
            <w:tcW w:w="579" w:type="dxa"/>
            <w:vAlign w:val="center"/>
          </w:tcPr>
          <w:p w14:paraId="06992E4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69" w:type="dxa"/>
            <w:vAlign w:val="center"/>
          </w:tcPr>
          <w:p w14:paraId="3D91E6DC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162" w:type="dxa"/>
            <w:vAlign w:val="center"/>
          </w:tcPr>
          <w:p w14:paraId="21526A2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оценка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1072" w:type="dxa"/>
            <w:vAlign w:val="center"/>
          </w:tcPr>
          <w:p w14:paraId="71C01B8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1767" w:type="dxa"/>
            <w:vAlign w:val="center"/>
          </w:tcPr>
          <w:p w14:paraId="71ED32C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33C1FE98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дешевле примерно в три раза</w:t>
            </w:r>
          </w:p>
        </w:tc>
      </w:tr>
      <w:tr w:rsidR="00643EDE" w14:paraId="467587A2" w14:textId="77777777" w:rsidTr="00643EDE">
        <w:trPr>
          <w:cantSplit/>
          <w:jc w:val="center"/>
        </w:trPr>
        <w:tc>
          <w:tcPr>
            <w:tcW w:w="579" w:type="dxa"/>
            <w:vAlign w:val="center"/>
          </w:tcPr>
          <w:p w14:paraId="1E05046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869" w:type="dxa"/>
            <w:vAlign w:val="center"/>
          </w:tcPr>
          <w:p w14:paraId="418691A6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162" w:type="dxa"/>
            <w:vAlign w:val="center"/>
          </w:tcPr>
          <w:p w14:paraId="628E69EA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от 400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месяц, от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072" w:type="dxa"/>
            <w:vAlign w:val="center"/>
          </w:tcPr>
          <w:p w14:paraId="0C822355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1767" w:type="dxa"/>
            <w:vAlign w:val="center"/>
          </w:tcPr>
          <w:p w14:paraId="779227E0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3D10BED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643EDE" w14:paraId="1614D85D" w14:textId="77777777" w:rsidTr="00643EDE">
        <w:trPr>
          <w:cantSplit/>
          <w:jc w:val="center"/>
        </w:trPr>
        <w:tc>
          <w:tcPr>
            <w:tcW w:w="579" w:type="dxa"/>
            <w:vAlign w:val="center"/>
          </w:tcPr>
          <w:p w14:paraId="25E129AB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69" w:type="dxa"/>
            <w:vAlign w:val="center"/>
          </w:tcPr>
          <w:p w14:paraId="4A085A77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Занятые в Великобритании,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</w:t>
            </w:r>
            <w:r>
              <w:rPr>
                <w:sz w:val="24"/>
              </w:rPr>
              <w:t xml:space="preserve">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162" w:type="dxa"/>
            <w:vAlign w:val="center"/>
          </w:tcPr>
          <w:p w14:paraId="3D835CC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(2421) - 233 600; консультанты по управлению и бизнес-аналитики (2431) - 245 700; финансовые менеджеры и директора (1131) - 461 400; налоговые эксперты (2423) - 44 700</w:t>
            </w:r>
          </w:p>
        </w:tc>
        <w:tc>
          <w:tcPr>
            <w:tcW w:w="1072" w:type="dxa"/>
            <w:vAlign w:val="center"/>
          </w:tcPr>
          <w:p w14:paraId="738BE89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1767" w:type="dxa"/>
            <w:vAlign w:val="center"/>
          </w:tcPr>
          <w:p w14:paraId="59667A3D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4B6C5565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два профессиональных сегмента Великобритании дают около 480 тыс. человек, то есть около 15 % американских трех сегментов (3,1 млн) при доле населения около 20 %: масштаб занятости 0,45 для четырех англоязычных стран выглядит </w:t>
            </w:r>
            <w:r>
              <w:rPr>
                <w:sz w:val="24"/>
              </w:rPr>
              <w:t>консервативным</w:t>
            </w:r>
          </w:p>
        </w:tc>
      </w:tr>
      <w:tr w:rsidR="00643EDE" w14:paraId="6ACC95BD" w14:textId="77777777" w:rsidTr="00643EDE">
        <w:trPr>
          <w:cantSplit/>
          <w:jc w:val="center"/>
        </w:trPr>
        <w:tc>
          <w:tcPr>
            <w:tcW w:w="579" w:type="dxa"/>
            <w:vAlign w:val="center"/>
          </w:tcPr>
          <w:p w14:paraId="38BD2501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8</w:t>
            </w:r>
          </w:p>
        </w:tc>
        <w:tc>
          <w:tcPr>
            <w:tcW w:w="1869" w:type="dxa"/>
            <w:vAlign w:val="center"/>
          </w:tcPr>
          <w:p w14:paraId="4B415A3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Дополнительный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июнь-август 2026</w:t>
            </w:r>
          </w:p>
        </w:tc>
        <w:tc>
          <w:tcPr>
            <w:tcW w:w="2162" w:type="dxa"/>
            <w:vAlign w:val="center"/>
          </w:tcPr>
          <w:p w14:paraId="252E314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(данных нет или исчерпан суточный лимит запросов)</w:t>
            </w:r>
          </w:p>
        </w:tc>
        <w:tc>
          <w:tcPr>
            <w:tcW w:w="1072" w:type="dxa"/>
            <w:vAlign w:val="center"/>
          </w:tcPr>
          <w:p w14:paraId="7824D644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767" w:type="dxa"/>
            <w:vAlign w:val="center"/>
          </w:tcPr>
          <w:p w14:paraId="383CE35E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12EB5FF3" w14:textId="77777777" w:rsidR="00643EDE" w:rsidRDefault="00025CB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добавляют 3,6 % к трафику 12 доменов основного снимка (6,02 млн визитов) и на итоговый диапазон не влияют;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- канал,</w:t>
            </w:r>
            <w:r>
              <w:rPr>
                <w:sz w:val="24"/>
              </w:rPr>
              <w:t xml:space="preserve"> а не конкурент</w:t>
            </w:r>
          </w:p>
        </w:tc>
      </w:tr>
    </w:tbl>
    <w:p w14:paraId="459950CC" w14:textId="77777777" w:rsidR="00643EDE" w:rsidRDefault="00025CB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Первичные данные найдены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, занятости ЕС и Великобритании и ценам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, а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 сторон. Для ценового коридора это означает, что опубликованные цены специализи</w:t>
      </w:r>
      <w:r>
        <w:rPr>
          <w:sz w:val="28"/>
        </w:rPr>
        <w:t>рованных надстроек (</w:t>
      </w:r>
      <w:r>
        <w:rPr>
          <w:i/>
          <w:sz w:val="28"/>
        </w:rPr>
        <w:t>Arixcel</w:t>
      </w:r>
      <w:r>
        <w:rPr>
          <w:sz w:val="28"/>
        </w:rPr>
        <w:t xml:space="preserve"> около 3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около 26 </w:t>
      </w:r>
      <w:r>
        <w:rPr>
          <w:i/>
          <w:sz w:val="28"/>
        </w:rPr>
        <w:t>GBP</w:t>
      </w:r>
      <w:r>
        <w:rPr>
          <w:sz w:val="28"/>
        </w:rPr>
        <w:t xml:space="preserve"> в месяц) лежат ниже цены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или рядом с ней, а корпоративные платформы (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>, оценки от 60 до 400 </w:t>
      </w:r>
      <w:r>
        <w:rPr>
          <w:i/>
          <w:sz w:val="28"/>
        </w:rPr>
        <w:t>USD</w:t>
      </w:r>
      <w:r>
        <w:rPr>
          <w:sz w:val="28"/>
        </w:rPr>
        <w:t xml:space="preserve"> в месяц) заметно дороже; точные цены последних можно получить</w:t>
      </w:r>
      <w:r>
        <w:rPr>
          <w:sz w:val="28"/>
        </w:rPr>
        <w:t xml:space="preserve"> только запросом коммерческого предложения.</w:t>
      </w:r>
    </w:p>
    <w:p w14:paraId="25BD738F" w14:textId="77777777" w:rsidR="00643EDE" w:rsidRDefault="00025CB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закрыты: точные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(только запросом коммерческого предложения)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Semrush</w:t>
      </w:r>
      <w:r>
        <w:rPr>
          <w:sz w:val="28"/>
        </w:rPr>
        <w:t>, для которых нужен рекламный кабинет или платный доступ; взамен для англоязычн</w:t>
      </w:r>
      <w:r>
        <w:rPr>
          <w:sz w:val="28"/>
        </w:rPr>
        <w:t xml:space="preserve">ого поиска используются относительные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и органический трафик конкурентов по </w:t>
      </w:r>
      <w:r>
        <w:rPr>
          <w:i/>
          <w:sz w:val="28"/>
        </w:rPr>
        <w:t>Similarweb</w:t>
      </w:r>
      <w:r>
        <w:rPr>
          <w:sz w:val="28"/>
        </w:rPr>
        <w:t xml:space="preserve">. Дополнительный 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в пробном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не использован из-за нестабильной работы интерфейса при автоматизации.</w:t>
      </w:r>
    </w:p>
    <w:bookmarkEnd w:id="44"/>
    <w:sectPr w:rsidR="00643EDE">
      <w:headerReference w:type="default" r:id="rId13"/>
      <w:footerReference w:type="default" r:id="rId14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2F45F3" w14:textId="77777777" w:rsidR="00000000" w:rsidRDefault="00025CB7">
      <w:pPr>
        <w:spacing w:after="0"/>
      </w:pPr>
      <w:r>
        <w:separator/>
      </w:r>
    </w:p>
  </w:endnote>
  <w:endnote w:type="continuationSeparator" w:id="0">
    <w:p w14:paraId="6D91B3FC" w14:textId="77777777" w:rsidR="00000000" w:rsidRDefault="00025CB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12E5FB" w14:textId="77777777" w:rsidR="00643EDE" w:rsidRDefault="00025CB7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C0D7E8" w14:textId="77777777" w:rsidR="00000000" w:rsidRDefault="00025CB7">
      <w:pPr>
        <w:spacing w:after="0"/>
      </w:pPr>
      <w:r>
        <w:separator/>
      </w:r>
    </w:p>
  </w:footnote>
  <w:footnote w:type="continuationSeparator" w:id="0">
    <w:p w14:paraId="60C42017" w14:textId="77777777" w:rsidR="00000000" w:rsidRDefault="00025CB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94EAE2" w14:textId="77777777" w:rsidR="00643EDE" w:rsidRDefault="00643ED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C7C8F90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FD843AA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43EDE"/>
    <w:rsid w:val="00025CB7"/>
    <w:rsid w:val="00643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E7DE89"/>
  <w15:docId w15:val="{14D460B5-65B7-4B3A-A553-125019339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025CB7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025CB7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37</Pages>
  <Words>8415</Words>
  <Characters>47971</Characters>
  <Application>Microsoft Office Word</Application>
  <DocSecurity>0</DocSecurity>
  <Lines>399</Lines>
  <Paragraphs>112</Paragraphs>
  <ScaleCrop>false</ScaleCrop>
  <Company/>
  <LinksUpToDate>false</LinksUpToDate>
  <CharactersWithSpaces>56274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2026-10-03T13:49:00Z</dcterms:created>
  <dcterms:modified xsi:type="dcterms:W3CDTF">2026-10-03T13:49:00Z</dcterms:modified>
</cp:coreProperties>
</file>