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6888F7" w14:textId="77777777" w:rsidR="005027E2" w:rsidRDefault="004A413B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4F5B32FD" w14:textId="77777777" w:rsidR="005027E2" w:rsidRDefault="004A413B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78BFE3C8" w14:textId="77777777" w:rsidR="005027E2" w:rsidRDefault="004A413B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7492619F" w14:textId="77777777" w:rsidR="005027E2" w:rsidRDefault="004A413B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2EB7F53E" w14:textId="77777777" w:rsidR="005027E2" w:rsidRDefault="004A413B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62481553" w14:textId="77777777" w:rsidR="005027E2" w:rsidRDefault="004A413B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02670E23" w14:textId="77777777" w:rsidR="005027E2" w:rsidRDefault="004A413B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4696074B" w14:textId="77777777" w:rsidR="005027E2" w:rsidRDefault="004A413B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04A29308" w14:textId="77777777" w:rsidR="005027E2" w:rsidRDefault="004A413B">
      <w:pPr>
        <w:spacing w:after="0" w:line="360" w:lineRule="exact"/>
        <w:jc w:val="center"/>
      </w:pPr>
      <w:r>
        <w:rPr>
          <w:sz w:val="28"/>
        </w:rPr>
        <w:t>по лабораторным работам №2–3</w:t>
      </w:r>
    </w:p>
    <w:p w14:paraId="6BEF48A9" w14:textId="77777777" w:rsidR="005027E2" w:rsidRDefault="004A413B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55C3626C" w14:textId="77777777" w:rsidR="005027E2" w:rsidRDefault="004A413B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43A399C8" w14:textId="77777777" w:rsidR="005027E2" w:rsidRDefault="004A413B">
      <w:pPr>
        <w:spacing w:after="0" w:line="360" w:lineRule="exact"/>
        <w:jc w:val="center"/>
      </w:pPr>
      <w:r>
        <w:rPr>
          <w:sz w:val="28"/>
        </w:rPr>
        <w:t>на тему «Оценка объема рынка электронного бизнеса»</w:t>
      </w:r>
    </w:p>
    <w:p w14:paraId="764F719C" w14:textId="77777777" w:rsidR="005027E2" w:rsidRDefault="004A413B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60C65359" w14:textId="77777777" w:rsidR="005027E2" w:rsidRDefault="004A413B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337869E7" w14:textId="77777777" w:rsidR="005027E2" w:rsidRDefault="004A413B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2D83A454" w14:textId="77777777" w:rsidR="005027E2" w:rsidRDefault="004A413B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2E43E317" w14:textId="77777777" w:rsidR="005027E2" w:rsidRDefault="004A413B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</w:t>
      </w:r>
      <w:r>
        <w:rPr>
          <w:b/>
          <w:sz w:val="28"/>
        </w:rPr>
        <w:t>ДЕРЖАНИЕ</w:t>
      </w:r>
    </w:p>
    <w:p w14:paraId="4DAC2CA9" w14:textId="3043F04C" w:rsidR="004A413B" w:rsidRDefault="004A413B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34838" w:history="1">
        <w:r w:rsidRPr="00622BD1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13A3D63" w14:textId="2925AA97" w:rsidR="004A413B" w:rsidRDefault="004A413B">
      <w:pPr>
        <w:pStyle w:val="12"/>
        <w:tabs>
          <w:tab w:val="right" w:leader="dot" w:pos="9345"/>
        </w:tabs>
        <w:rPr>
          <w:noProof/>
        </w:rPr>
      </w:pPr>
      <w:hyperlink w:anchor="_Toc242034839" w:history="1">
        <w:r w:rsidRPr="00622BD1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251F1AF" w14:textId="2AEE305C" w:rsidR="004A413B" w:rsidRDefault="004A413B">
      <w:pPr>
        <w:pStyle w:val="22"/>
        <w:tabs>
          <w:tab w:val="right" w:leader="dot" w:pos="9345"/>
        </w:tabs>
        <w:rPr>
          <w:noProof/>
        </w:rPr>
      </w:pPr>
      <w:hyperlink w:anchor="_Toc242034840" w:history="1">
        <w:r w:rsidRPr="00622BD1">
          <w:rPr>
            <w:rStyle w:val="af"/>
            <w:b/>
            <w:noProof/>
          </w:rPr>
          <w:t>2.1 Границы рынка, единицы и состав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CB17D92" w14:textId="43F15F77" w:rsidR="004A413B" w:rsidRDefault="004A413B">
      <w:pPr>
        <w:pStyle w:val="22"/>
        <w:tabs>
          <w:tab w:val="right" w:leader="dot" w:pos="9345"/>
        </w:tabs>
        <w:rPr>
          <w:noProof/>
        </w:rPr>
      </w:pPr>
      <w:hyperlink w:anchor="_Toc242034841" w:history="1">
        <w:r w:rsidRPr="00622BD1">
          <w:rPr>
            <w:rStyle w:val="af"/>
            <w:b/>
            <w:noProof/>
          </w:rPr>
          <w:t xml:space="preserve">2.2 Снимок </w:t>
        </w:r>
        <w:r w:rsidRPr="00622BD1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02B3050" w14:textId="6DA8074C" w:rsidR="004A413B" w:rsidRDefault="004A413B">
      <w:pPr>
        <w:pStyle w:val="22"/>
        <w:tabs>
          <w:tab w:val="right" w:leader="dot" w:pos="9345"/>
        </w:tabs>
        <w:rPr>
          <w:noProof/>
        </w:rPr>
      </w:pPr>
      <w:hyperlink w:anchor="_Toc242034842" w:history="1">
        <w:r w:rsidRPr="00622BD1">
          <w:rPr>
            <w:rStyle w:val="af"/>
            <w:b/>
            <w:noProof/>
          </w:rPr>
          <w:t xml:space="preserve">2.3 Релевантный трафик и оценка объема по </w:t>
        </w:r>
        <w:r w:rsidRPr="00622BD1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3E96B04" w14:textId="6FD57EB0" w:rsidR="004A413B" w:rsidRDefault="004A413B">
      <w:pPr>
        <w:pStyle w:val="22"/>
        <w:tabs>
          <w:tab w:val="right" w:leader="dot" w:pos="9345"/>
        </w:tabs>
        <w:rPr>
          <w:noProof/>
        </w:rPr>
      </w:pPr>
      <w:hyperlink w:anchor="_Toc242034843" w:history="1">
        <w:r w:rsidRPr="00622BD1">
          <w:rPr>
            <w:rStyle w:val="af"/>
            <w:b/>
            <w:noProof/>
          </w:rPr>
          <w:t xml:space="preserve">2.4 Сценарная оценка </w:t>
        </w:r>
        <w:r w:rsidRPr="00622BD1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CBB5F54" w14:textId="3D1B3DDC" w:rsidR="004A413B" w:rsidRDefault="004A413B">
      <w:pPr>
        <w:pStyle w:val="22"/>
        <w:tabs>
          <w:tab w:val="right" w:leader="dot" w:pos="9345"/>
        </w:tabs>
        <w:rPr>
          <w:noProof/>
        </w:rPr>
      </w:pPr>
      <w:hyperlink w:anchor="_Toc242034844" w:history="1">
        <w:r w:rsidRPr="00622BD1">
          <w:rPr>
            <w:rStyle w:val="af"/>
            <w:b/>
            <w:noProof/>
          </w:rPr>
          <w:t>2.5 Число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B45026A" w14:textId="61BF56D2" w:rsidR="004A413B" w:rsidRDefault="004A413B">
      <w:pPr>
        <w:pStyle w:val="22"/>
        <w:tabs>
          <w:tab w:val="right" w:leader="dot" w:pos="9345"/>
        </w:tabs>
        <w:rPr>
          <w:noProof/>
        </w:rPr>
      </w:pPr>
      <w:hyperlink w:anchor="_Toc242034845" w:history="1">
        <w:r w:rsidRPr="00622BD1">
          <w:rPr>
            <w:rStyle w:val="af"/>
            <w:b/>
            <w:noProof/>
          </w:rPr>
          <w:t>2.6 Методики «сверху вниз» и «снизу вверх»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17A81BC" w14:textId="3B914255" w:rsidR="004A413B" w:rsidRDefault="004A413B">
      <w:pPr>
        <w:pStyle w:val="22"/>
        <w:tabs>
          <w:tab w:val="right" w:leader="dot" w:pos="9345"/>
        </w:tabs>
        <w:rPr>
          <w:noProof/>
        </w:rPr>
      </w:pPr>
      <w:hyperlink w:anchor="_Toc242034846" w:history="1">
        <w:r w:rsidRPr="00622BD1">
          <w:rPr>
            <w:rStyle w:val="af"/>
            <w:b/>
            <w:noProof/>
          </w:rPr>
          <w:t xml:space="preserve">2.7 Цифровая воронка по тарифам и канал </w:t>
        </w:r>
        <w:r w:rsidRPr="00622BD1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3CFF26B" w14:textId="7E28CF69" w:rsidR="004A413B" w:rsidRDefault="004A413B">
      <w:pPr>
        <w:pStyle w:val="22"/>
        <w:tabs>
          <w:tab w:val="right" w:leader="dot" w:pos="9345"/>
        </w:tabs>
        <w:rPr>
          <w:noProof/>
        </w:rPr>
      </w:pPr>
      <w:hyperlink w:anchor="_Toc242034847" w:history="1">
        <w:r w:rsidRPr="00622BD1">
          <w:rPr>
            <w:rStyle w:val="af"/>
            <w:b/>
            <w:noProof/>
          </w:rPr>
          <w:t>2.8 Поисковый спрос: контрольный русскоязычный сегмент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B93ED01" w14:textId="5A38A518" w:rsidR="004A413B" w:rsidRDefault="004A413B">
      <w:pPr>
        <w:pStyle w:val="22"/>
        <w:tabs>
          <w:tab w:val="right" w:leader="dot" w:pos="9345"/>
        </w:tabs>
        <w:rPr>
          <w:noProof/>
        </w:rPr>
      </w:pPr>
      <w:hyperlink w:anchor="_Toc242034848" w:history="1">
        <w:r w:rsidRPr="00622BD1">
          <w:rPr>
            <w:rStyle w:val="af"/>
            <w:b/>
            <w:noProof/>
          </w:rPr>
          <w:t>2.9 Проверка платежеспособности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4F81C0D" w14:textId="23CDFC92" w:rsidR="004A413B" w:rsidRDefault="004A413B">
      <w:pPr>
        <w:pStyle w:val="22"/>
        <w:tabs>
          <w:tab w:val="right" w:leader="dot" w:pos="9345"/>
        </w:tabs>
        <w:rPr>
          <w:noProof/>
        </w:rPr>
      </w:pPr>
      <w:hyperlink w:anchor="_Toc242034849" w:history="1">
        <w:r w:rsidRPr="00622BD1">
          <w:rPr>
            <w:rStyle w:val="af"/>
            <w:b/>
            <w:noProof/>
          </w:rPr>
          <w:t>2.10 Сведение методов и итоговый диапазон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D58ECA6" w14:textId="51C77C11" w:rsidR="004A413B" w:rsidRDefault="004A413B">
      <w:pPr>
        <w:pStyle w:val="22"/>
        <w:tabs>
          <w:tab w:val="right" w:leader="dot" w:pos="9345"/>
        </w:tabs>
        <w:rPr>
          <w:noProof/>
        </w:rPr>
      </w:pPr>
      <w:hyperlink w:anchor="_Toc242034850" w:history="1">
        <w:r w:rsidRPr="00622BD1">
          <w:rPr>
            <w:rStyle w:val="af"/>
            <w:b/>
            <w:noProof/>
          </w:rPr>
          <w:t>2.11 Сопоставление с целями и бюджетом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77B728C" w14:textId="38211EB2" w:rsidR="004A413B" w:rsidRDefault="004A413B">
      <w:pPr>
        <w:pStyle w:val="22"/>
        <w:tabs>
          <w:tab w:val="right" w:leader="dot" w:pos="9345"/>
        </w:tabs>
        <w:rPr>
          <w:noProof/>
        </w:rPr>
      </w:pPr>
      <w:hyperlink w:anchor="_Toc242034851" w:history="1">
        <w:r w:rsidRPr="00622BD1">
          <w:rPr>
            <w:rStyle w:val="af"/>
            <w:b/>
            <w:noProof/>
          </w:rPr>
          <w:t>2.12 Чувствительность и проверка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5E64152" w14:textId="3D2A66AD" w:rsidR="004A413B" w:rsidRDefault="004A413B">
      <w:pPr>
        <w:pStyle w:val="22"/>
        <w:tabs>
          <w:tab w:val="right" w:leader="dot" w:pos="9345"/>
        </w:tabs>
        <w:rPr>
          <w:noProof/>
        </w:rPr>
      </w:pPr>
      <w:hyperlink w:anchor="_Toc242034852" w:history="1">
        <w:r w:rsidRPr="00622BD1">
          <w:rPr>
            <w:rStyle w:val="af"/>
            <w:b/>
            <w:noProof/>
          </w:rPr>
          <w:t>2.13 Ограничения оценки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D64C62C" w14:textId="23EC1BA2" w:rsidR="004A413B" w:rsidRDefault="004A413B">
      <w:pPr>
        <w:pStyle w:val="12"/>
        <w:tabs>
          <w:tab w:val="right" w:leader="dot" w:pos="9345"/>
        </w:tabs>
        <w:rPr>
          <w:noProof/>
        </w:rPr>
      </w:pPr>
      <w:hyperlink w:anchor="_Toc242034853" w:history="1">
        <w:r w:rsidRPr="00622BD1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E136897" w14:textId="213BC76D" w:rsidR="004A413B" w:rsidRDefault="004A413B">
      <w:pPr>
        <w:pStyle w:val="22"/>
        <w:tabs>
          <w:tab w:val="right" w:leader="dot" w:pos="9345"/>
        </w:tabs>
        <w:rPr>
          <w:noProof/>
        </w:rPr>
      </w:pPr>
      <w:hyperlink w:anchor="_Toc242034854" w:history="1">
        <w:r w:rsidRPr="00622BD1">
          <w:rPr>
            <w:rStyle w:val="af"/>
            <w:b/>
            <w:noProof/>
          </w:rPr>
          <w:t xml:space="preserve">3.1 Контрольные вопросы оценки по данным </w:t>
        </w:r>
        <w:r w:rsidRPr="00622BD1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9A04432" w14:textId="7A5E4572" w:rsidR="004A413B" w:rsidRDefault="004A413B">
      <w:pPr>
        <w:pStyle w:val="22"/>
        <w:tabs>
          <w:tab w:val="right" w:leader="dot" w:pos="9345"/>
        </w:tabs>
        <w:rPr>
          <w:noProof/>
        </w:rPr>
      </w:pPr>
      <w:hyperlink w:anchor="_Toc242034855" w:history="1">
        <w:r w:rsidRPr="00622BD1">
          <w:rPr>
            <w:rStyle w:val="af"/>
            <w:b/>
            <w:noProof/>
          </w:rPr>
          <w:t xml:space="preserve">3.2 Контрольный перечень сценарной оценки с данными </w:t>
        </w:r>
        <w:r w:rsidRPr="00622BD1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464F5C0" w14:textId="13285887" w:rsidR="004A413B" w:rsidRDefault="004A413B">
      <w:pPr>
        <w:pStyle w:val="22"/>
        <w:tabs>
          <w:tab w:val="right" w:leader="dot" w:pos="9345"/>
        </w:tabs>
        <w:rPr>
          <w:noProof/>
        </w:rPr>
      </w:pPr>
      <w:hyperlink w:anchor="_Toc242034856" w:history="1">
        <w:r w:rsidRPr="00622BD1">
          <w:rPr>
            <w:rStyle w:val="af"/>
            <w:b/>
            <w:noProof/>
          </w:rPr>
          <w:t>3.3 Контрольный перечень оценки через поисковый спрос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0349A72" w14:textId="58A544BB" w:rsidR="004A413B" w:rsidRDefault="004A413B">
      <w:pPr>
        <w:pStyle w:val="22"/>
        <w:tabs>
          <w:tab w:val="right" w:leader="dot" w:pos="9345"/>
        </w:tabs>
        <w:rPr>
          <w:noProof/>
        </w:rPr>
      </w:pPr>
      <w:hyperlink w:anchor="_Toc242034857" w:history="1">
        <w:r w:rsidRPr="00622BD1">
          <w:rPr>
            <w:rStyle w:val="af"/>
            <w:b/>
            <w:noProof/>
          </w:rPr>
          <w:t>3.4 Контрольный перечень оценки через количество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D15DD22" w14:textId="673894E1" w:rsidR="004A413B" w:rsidRDefault="004A413B">
      <w:pPr>
        <w:pStyle w:val="12"/>
        <w:tabs>
          <w:tab w:val="right" w:leader="dot" w:pos="9345"/>
        </w:tabs>
        <w:rPr>
          <w:noProof/>
        </w:rPr>
      </w:pPr>
      <w:hyperlink w:anchor="_Toc242034858" w:history="1">
        <w:r w:rsidRPr="00622BD1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AD13367" w14:textId="2346694A" w:rsidR="004A413B" w:rsidRDefault="004A413B">
      <w:pPr>
        <w:pStyle w:val="12"/>
        <w:tabs>
          <w:tab w:val="right" w:leader="dot" w:pos="9345"/>
        </w:tabs>
        <w:rPr>
          <w:noProof/>
        </w:rPr>
      </w:pPr>
      <w:hyperlink w:anchor="_Toc242034859" w:history="1">
        <w:r w:rsidRPr="00622BD1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6ADA5ED" w14:textId="03E6A74B" w:rsidR="004A413B" w:rsidRDefault="004A413B">
      <w:pPr>
        <w:pStyle w:val="12"/>
        <w:tabs>
          <w:tab w:val="right" w:leader="dot" w:pos="9345"/>
        </w:tabs>
        <w:rPr>
          <w:noProof/>
        </w:rPr>
      </w:pPr>
      <w:hyperlink w:anchor="_Toc242034860" w:history="1">
        <w:r w:rsidRPr="00622BD1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EC32EB8" w14:textId="707A956C" w:rsidR="004A413B" w:rsidRDefault="004A413B">
      <w:pPr>
        <w:pStyle w:val="12"/>
        <w:tabs>
          <w:tab w:val="right" w:leader="dot" w:pos="9345"/>
        </w:tabs>
        <w:rPr>
          <w:noProof/>
        </w:rPr>
      </w:pPr>
      <w:hyperlink w:anchor="_Toc242034861" w:history="1">
        <w:r w:rsidRPr="00622BD1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0E41678" w14:textId="44311306" w:rsidR="004A413B" w:rsidRDefault="004A413B">
      <w:pPr>
        <w:pStyle w:val="12"/>
        <w:tabs>
          <w:tab w:val="right" w:leader="dot" w:pos="9345"/>
        </w:tabs>
        <w:rPr>
          <w:noProof/>
        </w:rPr>
      </w:pPr>
      <w:hyperlink w:anchor="_Toc242034862" w:history="1">
        <w:r w:rsidRPr="00622BD1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93EDA54" w14:textId="6D2C5033" w:rsidR="004A413B" w:rsidRDefault="004A413B">
      <w:pPr>
        <w:pStyle w:val="12"/>
        <w:tabs>
          <w:tab w:val="right" w:leader="dot" w:pos="9345"/>
        </w:tabs>
        <w:rPr>
          <w:noProof/>
        </w:rPr>
      </w:pPr>
      <w:hyperlink w:anchor="_Toc242034863" w:history="1">
        <w:r w:rsidRPr="00622BD1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B4A8F19" w14:textId="1F9C29F7" w:rsidR="004A413B" w:rsidRDefault="004A413B">
      <w:pPr>
        <w:pStyle w:val="12"/>
        <w:tabs>
          <w:tab w:val="right" w:leader="dot" w:pos="9345"/>
        </w:tabs>
        <w:rPr>
          <w:noProof/>
        </w:rPr>
      </w:pPr>
      <w:hyperlink w:anchor="_Toc242034864" w:history="1">
        <w:r w:rsidRPr="00622BD1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6608FF9" w14:textId="0FAE14C0" w:rsidR="004A413B" w:rsidRDefault="004A413B">
      <w:pPr>
        <w:pStyle w:val="12"/>
        <w:tabs>
          <w:tab w:val="right" w:leader="dot" w:pos="9345"/>
        </w:tabs>
        <w:rPr>
          <w:noProof/>
        </w:rPr>
      </w:pPr>
      <w:hyperlink w:anchor="_Toc242034865" w:history="1">
        <w:r w:rsidRPr="00622BD1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17FE76C" w14:textId="60889782" w:rsidR="004A413B" w:rsidRDefault="004A413B">
      <w:pPr>
        <w:pStyle w:val="12"/>
        <w:tabs>
          <w:tab w:val="right" w:leader="dot" w:pos="9345"/>
        </w:tabs>
        <w:rPr>
          <w:noProof/>
        </w:rPr>
      </w:pPr>
      <w:hyperlink w:anchor="_Toc242034866" w:history="1">
        <w:r w:rsidRPr="00622BD1">
          <w:rPr>
            <w:rStyle w:val="af"/>
            <w:b/>
            <w:noProof/>
          </w:rPr>
          <w:t>ПРИЛОЖЕНИЕ 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B0DD40C" w14:textId="62DDFB44" w:rsidR="005027E2" w:rsidRDefault="004A413B">
      <w:pPr>
        <w:pStyle w:val="11"/>
      </w:pPr>
      <w:r>
        <w:fldChar w:fldCharType="end"/>
      </w:r>
    </w:p>
    <w:p w14:paraId="2C8C9106" w14:textId="77777777" w:rsidR="005027E2" w:rsidRDefault="004A413B">
      <w:pPr>
        <w:pStyle w:val="1"/>
        <w:pageBreakBefore/>
        <w:spacing w:before="0" w:after="360" w:line="360" w:lineRule="exact"/>
        <w:ind w:firstLine="709"/>
      </w:pPr>
      <w:bookmarkStart w:id="1" w:name="_Toc242034838"/>
      <w:r>
        <w:rPr>
          <w:b/>
          <w:sz w:val="28"/>
        </w:rPr>
        <w:lastRenderedPageBreak/>
        <w:t>1 ЦЕЛЬ РАБОТЫ</w:t>
      </w:r>
      <w:bookmarkEnd w:id="1"/>
    </w:p>
    <w:p w14:paraId="27A463A8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</w:t>
      </w:r>
      <w:r>
        <w:rPr>
          <w:sz w:val="28"/>
        </w:rPr>
        <w:t>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688FDAA7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зафиксированы единицы расчета и гр</w:t>
      </w:r>
      <w:r>
        <w:rPr>
          <w:sz w:val="28"/>
        </w:rPr>
        <w:t xml:space="preserve">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 xml:space="preserve">-книг по методикам инструкции [2] (потенциальные клиенты, сверху вниз и снизу вверх, платежеспособность,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 чувствительности.</w:t>
      </w:r>
    </w:p>
    <w:p w14:paraId="71C42277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</w:t>
      </w:r>
      <w:r>
        <w:rPr>
          <w:sz w:val="28"/>
        </w:rPr>
        <w:t xml:space="preserve">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Платежеспособность оценена по открытым ценам и расчетным допущениям; расчет ценовой чувстви</w:t>
      </w:r>
      <w:r>
        <w:rPr>
          <w:sz w:val="28"/>
        </w:rPr>
        <w:t>тельности по профилям клиентов приведен в приложении Г.</w:t>
      </w:r>
    </w:p>
    <w:p w14:paraId="0C6B1B5B" w14:textId="77777777" w:rsidR="005027E2" w:rsidRDefault="004A413B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2034839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040529BC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>), расчетные методики, проверочные методики (сценарии и платежеспособность), сво</w:t>
      </w:r>
      <w:r>
        <w:rPr>
          <w:sz w:val="28"/>
        </w:rPr>
        <w:t xml:space="preserve">дная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результат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551EC333" w14:textId="77777777" w:rsidR="005027E2" w:rsidRDefault="004A413B">
      <w:pPr>
        <w:pStyle w:val="2"/>
        <w:spacing w:before="360" w:after="360" w:line="360" w:lineRule="exact"/>
        <w:ind w:firstLine="709"/>
      </w:pPr>
      <w:bookmarkStart w:id="4" w:name="_6ea6bf0a5ec92c733c53e44899cf0806bdc5e39"/>
      <w:bookmarkStart w:id="5" w:name="_Toc242034840"/>
      <w:r>
        <w:rPr>
          <w:b/>
          <w:sz w:val="28"/>
        </w:rPr>
        <w:t>2.1 Границы рынка, единицы и состав расчетов</w:t>
      </w:r>
      <w:bookmarkEnd w:id="5"/>
    </w:p>
    <w:p w14:paraId="18335452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перенесены из ЛР1 без изменений: односторонний цифровой рынок, продукт - о</w:t>
      </w:r>
      <w:r>
        <w:rPr>
          <w:sz w:val="28"/>
        </w:rPr>
        <w:t xml:space="preserve">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и финансовых таблиц (веб-аудит и надстройка), территория - англоязычные страны (США, Великобритания, Канада, Австралия, Ирландия) и ЕС-27, контрольная территория - Беларусь и русскоязычный сегмент. Из рынка исключены обучающие </w:t>
      </w:r>
      <w:r>
        <w:rPr>
          <w:sz w:val="28"/>
        </w:rPr>
        <w:t xml:space="preserve">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продукты; они учитываются как заменители.</w:t>
      </w:r>
    </w:p>
    <w:p w14:paraId="04368AA3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3B712F36" w14:textId="77777777" w:rsidR="005027E2" w:rsidRDefault="004A413B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3363"/>
        <w:gridCol w:w="2608"/>
        <w:gridCol w:w="2703"/>
      </w:tblGrid>
      <w:tr w:rsidR="005027E2" w14:paraId="51CAA25D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002CF39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363" w:type="dxa"/>
            <w:vAlign w:val="center"/>
          </w:tcPr>
          <w:p w14:paraId="578A0B4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608" w:type="dxa"/>
            <w:vAlign w:val="center"/>
          </w:tcPr>
          <w:p w14:paraId="65DF5C5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703" w:type="dxa"/>
            <w:vAlign w:val="center"/>
          </w:tcPr>
          <w:p w14:paraId="44E64AA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5027E2" w14:paraId="5FE7607E" w14:textId="77777777" w:rsidTr="005027E2">
        <w:trPr>
          <w:cantSplit/>
          <w:jc w:val="center"/>
        </w:trPr>
        <w:tc>
          <w:tcPr>
            <w:tcW w:w="680" w:type="dxa"/>
            <w:vAlign w:val="center"/>
          </w:tcPr>
          <w:p w14:paraId="65C39E6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363" w:type="dxa"/>
            <w:vAlign w:val="center"/>
          </w:tcPr>
          <w:p w14:paraId="1C9FCBD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608" w:type="dxa"/>
            <w:vAlign w:val="center"/>
          </w:tcPr>
          <w:p w14:paraId="395C312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703" w:type="dxa"/>
            <w:vAlign w:val="center"/>
          </w:tcPr>
          <w:p w14:paraId="20D67F8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5027E2" w14:paraId="19981057" w14:textId="77777777" w:rsidTr="005027E2">
        <w:trPr>
          <w:cantSplit/>
          <w:jc w:val="center"/>
        </w:trPr>
        <w:tc>
          <w:tcPr>
            <w:tcW w:w="680" w:type="dxa"/>
            <w:vAlign w:val="center"/>
          </w:tcPr>
          <w:p w14:paraId="4A6DA4A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363" w:type="dxa"/>
            <w:vAlign w:val="center"/>
          </w:tcPr>
          <w:p w14:paraId="6B53780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608" w:type="dxa"/>
            <w:vAlign w:val="center"/>
          </w:tcPr>
          <w:p w14:paraId="7C31B0E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703" w:type="dxa"/>
            <w:vAlign w:val="center"/>
          </w:tcPr>
          <w:p w14:paraId="195CD65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5027E2" w14:paraId="14415AF8" w14:textId="77777777" w:rsidTr="005027E2">
        <w:trPr>
          <w:cantSplit/>
          <w:jc w:val="center"/>
        </w:trPr>
        <w:tc>
          <w:tcPr>
            <w:tcW w:w="680" w:type="dxa"/>
            <w:vAlign w:val="center"/>
          </w:tcPr>
          <w:p w14:paraId="79B7A4A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363" w:type="dxa"/>
            <w:vAlign w:val="center"/>
          </w:tcPr>
          <w:p w14:paraId="1535A79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608" w:type="dxa"/>
            <w:vAlign w:val="center"/>
          </w:tcPr>
          <w:p w14:paraId="466A1EF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703" w:type="dxa"/>
            <w:vAlign w:val="center"/>
          </w:tcPr>
          <w:p w14:paraId="7033F4C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5027E2" w14:paraId="164ECDFB" w14:textId="77777777" w:rsidTr="005027E2">
        <w:trPr>
          <w:cantSplit/>
          <w:jc w:val="center"/>
        </w:trPr>
        <w:tc>
          <w:tcPr>
            <w:tcW w:w="680" w:type="dxa"/>
            <w:vAlign w:val="center"/>
          </w:tcPr>
          <w:p w14:paraId="2A4BA14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363" w:type="dxa"/>
            <w:vAlign w:val="center"/>
          </w:tcPr>
          <w:p w14:paraId="3276073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608" w:type="dxa"/>
            <w:vAlign w:val="center"/>
          </w:tcPr>
          <w:p w14:paraId="74FEAEB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тарифам</w:t>
            </w:r>
          </w:p>
        </w:tc>
        <w:tc>
          <w:tcPr>
            <w:tcW w:w="2703" w:type="dxa"/>
            <w:vAlign w:val="center"/>
          </w:tcPr>
          <w:p w14:paraId="6981094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5027E2" w14:paraId="1BA89F2A" w14:textId="77777777" w:rsidTr="005027E2">
        <w:trPr>
          <w:cantSplit/>
          <w:jc w:val="center"/>
        </w:trPr>
        <w:tc>
          <w:tcPr>
            <w:tcW w:w="680" w:type="dxa"/>
            <w:vAlign w:val="center"/>
          </w:tcPr>
          <w:p w14:paraId="6840C51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363" w:type="dxa"/>
            <w:vAlign w:val="center"/>
          </w:tcPr>
          <w:p w14:paraId="17D5D1F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</w:t>
            </w:r>
            <w:r>
              <w:rPr>
                <w:sz w:val="24"/>
              </w:rPr>
              <w:t>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608" w:type="dxa"/>
            <w:vAlign w:val="center"/>
          </w:tcPr>
          <w:p w14:paraId="00E46C3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703" w:type="dxa"/>
            <w:vAlign w:val="center"/>
          </w:tcPr>
          <w:p w14:paraId="5619178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5027E2" w14:paraId="024122A8" w14:textId="77777777" w:rsidTr="005027E2">
        <w:trPr>
          <w:cantSplit/>
          <w:jc w:val="center"/>
        </w:trPr>
        <w:tc>
          <w:tcPr>
            <w:tcW w:w="680" w:type="dxa"/>
            <w:vAlign w:val="center"/>
          </w:tcPr>
          <w:p w14:paraId="2EEEDCA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363" w:type="dxa"/>
            <w:vAlign w:val="center"/>
          </w:tcPr>
          <w:p w14:paraId="1C930C8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608" w:type="dxa"/>
            <w:vAlign w:val="center"/>
          </w:tcPr>
          <w:p w14:paraId="5054F43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703" w:type="dxa"/>
            <w:vAlign w:val="center"/>
          </w:tcPr>
          <w:p w14:paraId="662A5D1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5027E2" w14:paraId="5F7B4894" w14:textId="77777777" w:rsidTr="005027E2">
        <w:trPr>
          <w:cantSplit/>
          <w:jc w:val="center"/>
        </w:trPr>
        <w:tc>
          <w:tcPr>
            <w:tcW w:w="680" w:type="dxa"/>
            <w:vAlign w:val="center"/>
          </w:tcPr>
          <w:p w14:paraId="17DB337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363" w:type="dxa"/>
            <w:vAlign w:val="center"/>
          </w:tcPr>
          <w:p w14:paraId="4F522B0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608" w:type="dxa"/>
            <w:vAlign w:val="center"/>
          </w:tcPr>
          <w:p w14:paraId="1E4AAC3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703" w:type="dxa"/>
            <w:vAlign w:val="center"/>
          </w:tcPr>
          <w:p w14:paraId="31BDF56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179C3467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 xml:space="preserve">, формулы шаблонов сохранены; изменения </w:t>
      </w:r>
      <w:r>
        <w:rPr>
          <w:sz w:val="28"/>
        </w:rPr>
        <w:t>шаблонов описаны в приложении В. Первые пять методик дают оценку для основной территории, седьмая служит контролем на русскоязычном сегменте.</w:t>
      </w:r>
    </w:p>
    <w:p w14:paraId="5E9316B4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4BDAD593" w14:textId="77777777" w:rsidR="005027E2" w:rsidRDefault="004A413B">
      <w:pPr>
        <w:pStyle w:val="2"/>
        <w:spacing w:before="360" w:after="360" w:line="360" w:lineRule="exact"/>
        <w:ind w:firstLine="709"/>
      </w:pPr>
      <w:bookmarkStart w:id="6" w:name="_7a0c967539b5ef143597c37b0951dae8b296890"/>
      <w:bookmarkStart w:id="7" w:name="_Toc242034841"/>
      <w:bookmarkEnd w:id="4"/>
      <w:r>
        <w:rPr>
          <w:b/>
          <w:sz w:val="28"/>
        </w:rPr>
        <w:t xml:space="preserve">2.2 Снимок </w:t>
      </w:r>
      <w:r>
        <w:rPr>
          <w:b/>
          <w:i/>
          <w:sz w:val="28"/>
        </w:rPr>
        <w:t>Similarweb</w:t>
      </w:r>
      <w:bookmarkEnd w:id="7"/>
    </w:p>
    <w:p w14:paraId="25404E9B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 в</w:t>
      </w:r>
      <w:r>
        <w:rPr>
          <w:sz w:val="28"/>
        </w:rPr>
        <w:t xml:space="preserve">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) и по разделу «похожие сайты» сервиса: специализированный аудит </w:t>
      </w:r>
      <w:r>
        <w:rPr>
          <w:sz w:val="28"/>
        </w:rPr>
        <w:t xml:space="preserve">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2F1460DC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3BD49583" w14:textId="77777777" w:rsidR="005027E2" w:rsidRDefault="004A413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9"/>
        <w:gridCol w:w="1132"/>
        <w:gridCol w:w="1132"/>
        <w:gridCol w:w="1230"/>
        <w:gridCol w:w="977"/>
        <w:gridCol w:w="1005"/>
      </w:tblGrid>
      <w:tr w:rsidR="005027E2" w14:paraId="54351B2C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8" w:type="dxa"/>
            <w:vAlign w:val="center"/>
          </w:tcPr>
          <w:p w14:paraId="6578A84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32" w:type="dxa"/>
            <w:vAlign w:val="center"/>
          </w:tcPr>
          <w:p w14:paraId="60DC253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132" w:type="dxa"/>
            <w:vAlign w:val="center"/>
          </w:tcPr>
          <w:p w14:paraId="788BEFF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30" w:type="dxa"/>
            <w:vAlign w:val="center"/>
          </w:tcPr>
          <w:p w14:paraId="2B81B9C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</w:t>
            </w:r>
            <w:r>
              <w:rPr>
                <w:b/>
                <w:sz w:val="24"/>
              </w:rPr>
              <w:t>оля целевых стран (топ-5)</w:t>
            </w:r>
          </w:p>
        </w:tc>
        <w:tc>
          <w:tcPr>
            <w:tcW w:w="977" w:type="dxa"/>
            <w:vAlign w:val="center"/>
          </w:tcPr>
          <w:p w14:paraId="2AC132F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05" w:type="dxa"/>
            <w:vAlign w:val="center"/>
          </w:tcPr>
          <w:p w14:paraId="50CC99C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5027E2" w14:paraId="2182A96E" w14:textId="77777777" w:rsidTr="005027E2">
        <w:trPr>
          <w:cantSplit/>
          <w:jc w:val="center"/>
        </w:trPr>
        <w:tc>
          <w:tcPr>
            <w:tcW w:w="3878" w:type="dxa"/>
            <w:vAlign w:val="center"/>
          </w:tcPr>
          <w:p w14:paraId="14604EB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132" w:type="dxa"/>
            <w:vAlign w:val="center"/>
          </w:tcPr>
          <w:p w14:paraId="4DB7786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132" w:type="dxa"/>
            <w:vAlign w:val="center"/>
          </w:tcPr>
          <w:p w14:paraId="1292BF5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30" w:type="dxa"/>
            <w:vAlign w:val="center"/>
          </w:tcPr>
          <w:p w14:paraId="22C24D3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77" w:type="dxa"/>
            <w:vAlign w:val="center"/>
          </w:tcPr>
          <w:p w14:paraId="1319C33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05" w:type="dxa"/>
            <w:vAlign w:val="center"/>
          </w:tcPr>
          <w:p w14:paraId="5E63460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5027E2" w14:paraId="7F2B032A" w14:textId="77777777" w:rsidTr="005027E2">
        <w:trPr>
          <w:cantSplit/>
          <w:jc w:val="center"/>
        </w:trPr>
        <w:tc>
          <w:tcPr>
            <w:tcW w:w="3878" w:type="dxa"/>
            <w:vAlign w:val="center"/>
          </w:tcPr>
          <w:p w14:paraId="2CAA927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132" w:type="dxa"/>
            <w:vAlign w:val="center"/>
          </w:tcPr>
          <w:p w14:paraId="26C2A1B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132" w:type="dxa"/>
            <w:vAlign w:val="center"/>
          </w:tcPr>
          <w:p w14:paraId="13C307A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30" w:type="dxa"/>
            <w:vAlign w:val="center"/>
          </w:tcPr>
          <w:p w14:paraId="3C097C8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77" w:type="dxa"/>
            <w:vAlign w:val="center"/>
          </w:tcPr>
          <w:p w14:paraId="52FAAE8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05" w:type="dxa"/>
            <w:vAlign w:val="center"/>
          </w:tcPr>
          <w:p w14:paraId="7606D51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5027E2" w14:paraId="36BFB89D" w14:textId="77777777" w:rsidTr="005027E2">
        <w:trPr>
          <w:cantSplit/>
          <w:jc w:val="center"/>
        </w:trPr>
        <w:tc>
          <w:tcPr>
            <w:tcW w:w="3878" w:type="dxa"/>
            <w:vAlign w:val="center"/>
          </w:tcPr>
          <w:p w14:paraId="30255AA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132" w:type="dxa"/>
            <w:vAlign w:val="center"/>
          </w:tcPr>
          <w:p w14:paraId="2414281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132" w:type="dxa"/>
            <w:vAlign w:val="center"/>
          </w:tcPr>
          <w:p w14:paraId="3451D4C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30" w:type="dxa"/>
            <w:vAlign w:val="center"/>
          </w:tcPr>
          <w:p w14:paraId="425C2CB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77" w:type="dxa"/>
            <w:vAlign w:val="center"/>
          </w:tcPr>
          <w:p w14:paraId="652BFCD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05" w:type="dxa"/>
            <w:vAlign w:val="center"/>
          </w:tcPr>
          <w:p w14:paraId="63906D5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5027E2" w14:paraId="5C37FA02" w14:textId="77777777" w:rsidTr="005027E2">
        <w:trPr>
          <w:cantSplit/>
          <w:jc w:val="center"/>
        </w:trPr>
        <w:tc>
          <w:tcPr>
            <w:tcW w:w="3878" w:type="dxa"/>
            <w:vAlign w:val="center"/>
          </w:tcPr>
          <w:p w14:paraId="741A2B3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132" w:type="dxa"/>
            <w:vAlign w:val="center"/>
          </w:tcPr>
          <w:p w14:paraId="2AF9929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132" w:type="dxa"/>
            <w:vAlign w:val="center"/>
          </w:tcPr>
          <w:p w14:paraId="43794CA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30" w:type="dxa"/>
            <w:vAlign w:val="center"/>
          </w:tcPr>
          <w:p w14:paraId="1F7E531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77" w:type="dxa"/>
            <w:vAlign w:val="center"/>
          </w:tcPr>
          <w:p w14:paraId="4C45C06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05" w:type="dxa"/>
            <w:vAlign w:val="center"/>
          </w:tcPr>
          <w:p w14:paraId="2AF38B6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5027E2" w14:paraId="733EE7A6" w14:textId="77777777" w:rsidTr="005027E2">
        <w:trPr>
          <w:cantSplit/>
          <w:jc w:val="center"/>
        </w:trPr>
        <w:tc>
          <w:tcPr>
            <w:tcW w:w="3878" w:type="dxa"/>
            <w:vAlign w:val="center"/>
          </w:tcPr>
          <w:p w14:paraId="6A7F07C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132" w:type="dxa"/>
            <w:vAlign w:val="center"/>
          </w:tcPr>
          <w:p w14:paraId="265A2A1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132" w:type="dxa"/>
            <w:vAlign w:val="center"/>
          </w:tcPr>
          <w:p w14:paraId="6C0DBB8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30" w:type="dxa"/>
            <w:vAlign w:val="center"/>
          </w:tcPr>
          <w:p w14:paraId="65DFF79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77" w:type="dxa"/>
            <w:vAlign w:val="center"/>
          </w:tcPr>
          <w:p w14:paraId="5C2A5C0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05" w:type="dxa"/>
            <w:vAlign w:val="center"/>
          </w:tcPr>
          <w:p w14:paraId="601A7D1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5027E2" w14:paraId="2C5B3000" w14:textId="77777777" w:rsidTr="005027E2">
        <w:trPr>
          <w:cantSplit/>
          <w:jc w:val="center"/>
        </w:trPr>
        <w:tc>
          <w:tcPr>
            <w:tcW w:w="3878" w:type="dxa"/>
            <w:vAlign w:val="center"/>
          </w:tcPr>
          <w:p w14:paraId="4F49BFE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132" w:type="dxa"/>
            <w:vAlign w:val="center"/>
          </w:tcPr>
          <w:p w14:paraId="5B537FF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132" w:type="dxa"/>
            <w:vAlign w:val="center"/>
          </w:tcPr>
          <w:p w14:paraId="2D6032E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30" w:type="dxa"/>
            <w:vAlign w:val="center"/>
          </w:tcPr>
          <w:p w14:paraId="5E8D35B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77" w:type="dxa"/>
            <w:vAlign w:val="center"/>
          </w:tcPr>
          <w:p w14:paraId="6A525BA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05" w:type="dxa"/>
            <w:vAlign w:val="center"/>
          </w:tcPr>
          <w:p w14:paraId="749251D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5027E2" w14:paraId="7566CECD" w14:textId="77777777" w:rsidTr="005027E2">
        <w:trPr>
          <w:cantSplit/>
          <w:jc w:val="center"/>
        </w:trPr>
        <w:tc>
          <w:tcPr>
            <w:tcW w:w="3878" w:type="dxa"/>
            <w:vAlign w:val="center"/>
          </w:tcPr>
          <w:p w14:paraId="414D4A2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132" w:type="dxa"/>
            <w:vAlign w:val="center"/>
          </w:tcPr>
          <w:p w14:paraId="4D220E4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132" w:type="dxa"/>
            <w:vAlign w:val="center"/>
          </w:tcPr>
          <w:p w14:paraId="2E89E93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30" w:type="dxa"/>
            <w:vAlign w:val="center"/>
          </w:tcPr>
          <w:p w14:paraId="7BC5E59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77" w:type="dxa"/>
            <w:vAlign w:val="center"/>
          </w:tcPr>
          <w:p w14:paraId="720675B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05" w:type="dxa"/>
            <w:vAlign w:val="center"/>
          </w:tcPr>
          <w:p w14:paraId="7CDE40B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5027E2" w14:paraId="4AA3D214" w14:textId="77777777" w:rsidTr="005027E2">
        <w:trPr>
          <w:cantSplit/>
          <w:jc w:val="center"/>
        </w:trPr>
        <w:tc>
          <w:tcPr>
            <w:tcW w:w="3878" w:type="dxa"/>
            <w:vAlign w:val="center"/>
          </w:tcPr>
          <w:p w14:paraId="0418929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132" w:type="dxa"/>
            <w:vAlign w:val="center"/>
          </w:tcPr>
          <w:p w14:paraId="3DBBCDD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132" w:type="dxa"/>
            <w:vAlign w:val="center"/>
          </w:tcPr>
          <w:p w14:paraId="68D5ADE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30" w:type="dxa"/>
            <w:vAlign w:val="center"/>
          </w:tcPr>
          <w:p w14:paraId="687CE16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77" w:type="dxa"/>
            <w:vAlign w:val="center"/>
          </w:tcPr>
          <w:p w14:paraId="19E0745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05" w:type="dxa"/>
            <w:vAlign w:val="center"/>
          </w:tcPr>
          <w:p w14:paraId="52DB85A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5027E2" w14:paraId="40D2E948" w14:textId="77777777" w:rsidTr="005027E2">
        <w:trPr>
          <w:cantSplit/>
          <w:jc w:val="center"/>
        </w:trPr>
        <w:tc>
          <w:tcPr>
            <w:tcW w:w="3878" w:type="dxa"/>
            <w:vAlign w:val="center"/>
          </w:tcPr>
          <w:p w14:paraId="09BF24C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132" w:type="dxa"/>
            <w:vAlign w:val="center"/>
          </w:tcPr>
          <w:p w14:paraId="04F1D1A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132" w:type="dxa"/>
            <w:vAlign w:val="center"/>
          </w:tcPr>
          <w:p w14:paraId="4C0425A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30" w:type="dxa"/>
            <w:vAlign w:val="center"/>
          </w:tcPr>
          <w:p w14:paraId="5625E79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77" w:type="dxa"/>
            <w:vAlign w:val="center"/>
          </w:tcPr>
          <w:p w14:paraId="073256D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05" w:type="dxa"/>
            <w:vAlign w:val="center"/>
          </w:tcPr>
          <w:p w14:paraId="313B08F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5027E2" w14:paraId="2EE25DD4" w14:textId="77777777" w:rsidTr="005027E2">
        <w:trPr>
          <w:cantSplit/>
          <w:jc w:val="center"/>
        </w:trPr>
        <w:tc>
          <w:tcPr>
            <w:tcW w:w="3878" w:type="dxa"/>
            <w:vAlign w:val="center"/>
          </w:tcPr>
          <w:p w14:paraId="764C3FE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132" w:type="dxa"/>
            <w:vAlign w:val="center"/>
          </w:tcPr>
          <w:p w14:paraId="663D5FF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132" w:type="dxa"/>
            <w:vAlign w:val="center"/>
          </w:tcPr>
          <w:p w14:paraId="5B97136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30" w:type="dxa"/>
            <w:vAlign w:val="center"/>
          </w:tcPr>
          <w:p w14:paraId="4DCFD7E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77" w:type="dxa"/>
            <w:vAlign w:val="center"/>
          </w:tcPr>
          <w:p w14:paraId="399B1E2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05" w:type="dxa"/>
            <w:vAlign w:val="center"/>
          </w:tcPr>
          <w:p w14:paraId="0EDF7D9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5027E2" w14:paraId="308AD1AB" w14:textId="77777777" w:rsidTr="005027E2">
        <w:trPr>
          <w:cantSplit/>
          <w:jc w:val="center"/>
        </w:trPr>
        <w:tc>
          <w:tcPr>
            <w:tcW w:w="3878" w:type="dxa"/>
            <w:vAlign w:val="center"/>
          </w:tcPr>
          <w:p w14:paraId="3D36628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132" w:type="dxa"/>
            <w:vAlign w:val="center"/>
          </w:tcPr>
          <w:p w14:paraId="6A6EF76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132" w:type="dxa"/>
            <w:vAlign w:val="center"/>
          </w:tcPr>
          <w:p w14:paraId="3E16689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30" w:type="dxa"/>
            <w:vAlign w:val="center"/>
          </w:tcPr>
          <w:p w14:paraId="7CB71C7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77" w:type="dxa"/>
            <w:vAlign w:val="center"/>
          </w:tcPr>
          <w:p w14:paraId="17CC7A4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05" w:type="dxa"/>
            <w:vAlign w:val="center"/>
          </w:tcPr>
          <w:p w14:paraId="1A7C606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5027E2" w14:paraId="37842A95" w14:textId="77777777" w:rsidTr="005027E2">
        <w:trPr>
          <w:cantSplit/>
          <w:jc w:val="center"/>
        </w:trPr>
        <w:tc>
          <w:tcPr>
            <w:tcW w:w="3878" w:type="dxa"/>
            <w:vAlign w:val="center"/>
          </w:tcPr>
          <w:p w14:paraId="589A51D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132" w:type="dxa"/>
            <w:vAlign w:val="center"/>
          </w:tcPr>
          <w:p w14:paraId="3342218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132" w:type="dxa"/>
            <w:vAlign w:val="center"/>
          </w:tcPr>
          <w:p w14:paraId="0B0C5CD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30" w:type="dxa"/>
            <w:vAlign w:val="center"/>
          </w:tcPr>
          <w:p w14:paraId="7453153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77" w:type="dxa"/>
            <w:vAlign w:val="center"/>
          </w:tcPr>
          <w:p w14:paraId="3262197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05" w:type="dxa"/>
            <w:vAlign w:val="center"/>
          </w:tcPr>
          <w:p w14:paraId="78783B3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64627729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таблица с </w:t>
      </w:r>
      <w:r>
        <w:rPr>
          <w:i/>
          <w:sz w:val="28"/>
        </w:rPr>
        <w:t>AI</w:t>
      </w:r>
      <w:r>
        <w:rPr>
          <w:sz w:val="28"/>
        </w:rPr>
        <w:t xml:space="preserve">, а </w:t>
      </w:r>
      <w:r>
        <w:rPr>
          <w:sz w:val="28"/>
        </w:rPr>
        <w:lastRenderedPageBreak/>
        <w:t>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на один-два порядка меньше. Доля целевых стран посчитана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ненадеж</w:t>
      </w:r>
      <w:r>
        <w:rPr>
          <w:sz w:val="28"/>
        </w:rPr>
        <w:t xml:space="preserve">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3082425A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(логарифмическая шкала).</w:t>
      </w:r>
    </w:p>
    <w:p w14:paraId="10384419" w14:textId="77777777" w:rsidR="005027E2" w:rsidRDefault="004A413B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786C222" wp14:editId="37D28D62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993EE9" w14:textId="77777777" w:rsidR="005027E2" w:rsidRDefault="004A413B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670F4397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</w:t>
      </w:r>
      <w:r>
        <w:rPr>
          <w:sz w:val="28"/>
        </w:rPr>
        <w:t xml:space="preserve">яц. Специализированные инструменты проверки таблиц собирают в сумме около 75 тысяч визитов в месяц против примерно 1,9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4FA0D49E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 </w:t>
      </w:r>
      <w:r>
        <w:rPr>
          <w:sz w:val="28"/>
        </w:rPr>
        <w:t>представлено: средневзвешенная структура каналов трафика 12 сайтов.</w:t>
      </w:r>
    </w:p>
    <w:p w14:paraId="6809864A" w14:textId="77777777" w:rsidR="005027E2" w:rsidRDefault="004A413B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5027E2" w14:paraId="268B68A7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5071BD5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367A9BF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18BEEE6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6FCD002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5027E2" w14:paraId="43B35B73" w14:textId="77777777" w:rsidTr="005027E2">
        <w:trPr>
          <w:cantSplit/>
          <w:jc w:val="center"/>
        </w:trPr>
        <w:tc>
          <w:tcPr>
            <w:tcW w:w="2369" w:type="dxa"/>
            <w:vAlign w:val="center"/>
          </w:tcPr>
          <w:p w14:paraId="4D3AA70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5E25D77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6CC88F2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6527D21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027E2" w14:paraId="7BB9D2B7" w14:textId="77777777" w:rsidTr="005027E2">
        <w:trPr>
          <w:cantSplit/>
          <w:jc w:val="center"/>
        </w:trPr>
        <w:tc>
          <w:tcPr>
            <w:tcW w:w="2369" w:type="dxa"/>
            <w:vAlign w:val="center"/>
          </w:tcPr>
          <w:p w14:paraId="52C8333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656219D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7F869B9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6A0C7A3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027E2" w14:paraId="46516995" w14:textId="77777777" w:rsidTr="005027E2">
        <w:trPr>
          <w:cantSplit/>
          <w:jc w:val="center"/>
        </w:trPr>
        <w:tc>
          <w:tcPr>
            <w:tcW w:w="2369" w:type="dxa"/>
            <w:vAlign w:val="center"/>
          </w:tcPr>
          <w:p w14:paraId="22D5B9E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7C49C3D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34EAB85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2BADD1A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027E2" w14:paraId="1584147A" w14:textId="77777777" w:rsidTr="005027E2">
        <w:trPr>
          <w:cantSplit/>
          <w:jc w:val="center"/>
        </w:trPr>
        <w:tc>
          <w:tcPr>
            <w:tcW w:w="2369" w:type="dxa"/>
            <w:vAlign w:val="center"/>
          </w:tcPr>
          <w:p w14:paraId="3C4C588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57EC7C3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2665658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1AF3C97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027E2" w14:paraId="50D732F3" w14:textId="77777777" w:rsidTr="005027E2">
        <w:trPr>
          <w:cantSplit/>
          <w:jc w:val="center"/>
        </w:trPr>
        <w:tc>
          <w:tcPr>
            <w:tcW w:w="2369" w:type="dxa"/>
            <w:vAlign w:val="center"/>
          </w:tcPr>
          <w:p w14:paraId="07123BA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61882DE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4055800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2B1E9F6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027E2" w14:paraId="230360CB" w14:textId="77777777" w:rsidTr="005027E2">
        <w:trPr>
          <w:cantSplit/>
          <w:jc w:val="center"/>
        </w:trPr>
        <w:tc>
          <w:tcPr>
            <w:tcW w:w="2369" w:type="dxa"/>
            <w:vAlign w:val="center"/>
          </w:tcPr>
          <w:p w14:paraId="6ACA750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73F7BAA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01C1368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6C5564A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53A51B8B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дают около трех четвертей трафика, рефералы - 7 %, платная реклама и соцсети - менее 9 % </w:t>
      </w:r>
      <w:r>
        <w:rPr>
          <w:sz w:val="28"/>
        </w:rPr>
        <w:lastRenderedPageBreak/>
        <w:t xml:space="preserve">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001E8E7F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2F4D604D" w14:textId="77777777" w:rsidR="005027E2" w:rsidRDefault="004A413B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386CC2F" wp14:editId="0553E9EA">
            <wp:extent cx="5334000" cy="3252439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742C5C" w14:textId="77777777" w:rsidR="005027E2" w:rsidRDefault="004A413B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71D6AB19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536ECA94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5C5E6A34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качество трафика сайтов: длительность визита, глубина п</w:t>
      </w:r>
      <w:r>
        <w:rPr>
          <w:sz w:val="28"/>
        </w:rPr>
        <w:t>росмотра, отказы и доля настольных устройств.</w:t>
      </w:r>
    </w:p>
    <w:p w14:paraId="2D1D2FF3" w14:textId="77777777" w:rsidR="005027E2" w:rsidRDefault="004A413B">
      <w:pPr>
        <w:pStyle w:val="a0"/>
        <w:keepNext/>
        <w:spacing w:before="0" w:after="0" w:line="360" w:lineRule="exact"/>
      </w:pPr>
      <w:r>
        <w:rPr>
          <w:sz w:val="28"/>
        </w:rPr>
        <w:t>Таблица 4 – Качество трафика сайтов: длительность визита, глубина просмотра, отказы и доля настольных устройств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8"/>
        <w:gridCol w:w="1893"/>
        <w:gridCol w:w="1343"/>
        <w:gridCol w:w="1149"/>
        <w:gridCol w:w="2023"/>
        <w:gridCol w:w="1149"/>
      </w:tblGrid>
      <w:tr w:rsidR="005027E2" w14:paraId="6D502549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53C535B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893" w:type="dxa"/>
            <w:vAlign w:val="center"/>
          </w:tcPr>
          <w:p w14:paraId="4FA9E54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Длительность визита</w:t>
            </w:r>
          </w:p>
        </w:tc>
        <w:tc>
          <w:tcPr>
            <w:tcW w:w="1343" w:type="dxa"/>
            <w:vAlign w:val="center"/>
          </w:tcPr>
          <w:p w14:paraId="43CC9E3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 за визит</w:t>
            </w:r>
          </w:p>
        </w:tc>
        <w:tc>
          <w:tcPr>
            <w:tcW w:w="1149" w:type="dxa"/>
            <w:vAlign w:val="center"/>
          </w:tcPr>
          <w:p w14:paraId="1BDDA4C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отказов</w:t>
            </w:r>
          </w:p>
        </w:tc>
        <w:tc>
          <w:tcPr>
            <w:tcW w:w="2023" w:type="dxa"/>
            <w:vAlign w:val="center"/>
          </w:tcPr>
          <w:p w14:paraId="2106499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настольных устройств</w:t>
            </w:r>
          </w:p>
        </w:tc>
        <w:tc>
          <w:tcPr>
            <w:tcW w:w="1149" w:type="dxa"/>
            <w:vAlign w:val="center"/>
          </w:tcPr>
          <w:p w14:paraId="0943138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5027E2" w14:paraId="43BD86FD" w14:textId="77777777" w:rsidTr="005027E2">
        <w:trPr>
          <w:cantSplit/>
          <w:jc w:val="center"/>
        </w:trPr>
        <w:tc>
          <w:tcPr>
            <w:tcW w:w="1797" w:type="dxa"/>
            <w:vAlign w:val="center"/>
          </w:tcPr>
          <w:p w14:paraId="36B3512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93" w:type="dxa"/>
            <w:vAlign w:val="center"/>
          </w:tcPr>
          <w:p w14:paraId="183D849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00:01:44</w:t>
            </w:r>
          </w:p>
        </w:tc>
        <w:tc>
          <w:tcPr>
            <w:tcW w:w="1343" w:type="dxa"/>
            <w:vAlign w:val="center"/>
          </w:tcPr>
          <w:p w14:paraId="0B15320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149" w:type="dxa"/>
            <w:vAlign w:val="center"/>
          </w:tcPr>
          <w:p w14:paraId="472D432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43,2 %</w:t>
            </w:r>
          </w:p>
        </w:tc>
        <w:tc>
          <w:tcPr>
            <w:tcW w:w="2023" w:type="dxa"/>
            <w:vAlign w:val="center"/>
          </w:tcPr>
          <w:p w14:paraId="2E77399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56,2 %</w:t>
            </w:r>
          </w:p>
        </w:tc>
        <w:tc>
          <w:tcPr>
            <w:tcW w:w="1149" w:type="dxa"/>
            <w:vAlign w:val="center"/>
          </w:tcPr>
          <w:p w14:paraId="2EE935B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5027E2" w14:paraId="6ED9C332" w14:textId="77777777" w:rsidTr="005027E2">
        <w:trPr>
          <w:cantSplit/>
          <w:jc w:val="center"/>
        </w:trPr>
        <w:tc>
          <w:tcPr>
            <w:tcW w:w="1797" w:type="dxa"/>
            <w:vAlign w:val="center"/>
          </w:tcPr>
          <w:p w14:paraId="58F080E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93" w:type="dxa"/>
            <w:vAlign w:val="center"/>
          </w:tcPr>
          <w:p w14:paraId="1D8D4A4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00:00:55</w:t>
            </w:r>
          </w:p>
        </w:tc>
        <w:tc>
          <w:tcPr>
            <w:tcW w:w="1343" w:type="dxa"/>
            <w:vAlign w:val="center"/>
          </w:tcPr>
          <w:p w14:paraId="50682A8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  <w:tc>
          <w:tcPr>
            <w:tcW w:w="1149" w:type="dxa"/>
            <w:vAlign w:val="center"/>
          </w:tcPr>
          <w:p w14:paraId="4734BD4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41,8 %</w:t>
            </w:r>
          </w:p>
        </w:tc>
        <w:tc>
          <w:tcPr>
            <w:tcW w:w="2023" w:type="dxa"/>
            <w:vAlign w:val="center"/>
          </w:tcPr>
          <w:p w14:paraId="4D4F5CF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42,0 %</w:t>
            </w:r>
          </w:p>
        </w:tc>
        <w:tc>
          <w:tcPr>
            <w:tcW w:w="1149" w:type="dxa"/>
            <w:vAlign w:val="center"/>
          </w:tcPr>
          <w:p w14:paraId="78AF0ED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5027E2" w14:paraId="7A6EBDFC" w14:textId="77777777" w:rsidTr="005027E2">
        <w:trPr>
          <w:cantSplit/>
          <w:jc w:val="center"/>
        </w:trPr>
        <w:tc>
          <w:tcPr>
            <w:tcW w:w="1797" w:type="dxa"/>
            <w:vAlign w:val="center"/>
          </w:tcPr>
          <w:p w14:paraId="332234B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893" w:type="dxa"/>
            <w:vAlign w:val="center"/>
          </w:tcPr>
          <w:p w14:paraId="424C814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00:00:37</w:t>
            </w:r>
          </w:p>
        </w:tc>
        <w:tc>
          <w:tcPr>
            <w:tcW w:w="1343" w:type="dxa"/>
            <w:vAlign w:val="center"/>
          </w:tcPr>
          <w:p w14:paraId="0C08813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1,95</w:t>
            </w:r>
          </w:p>
        </w:tc>
        <w:tc>
          <w:tcPr>
            <w:tcW w:w="1149" w:type="dxa"/>
            <w:vAlign w:val="center"/>
          </w:tcPr>
          <w:p w14:paraId="3D5227E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41,4 %</w:t>
            </w:r>
          </w:p>
        </w:tc>
        <w:tc>
          <w:tcPr>
            <w:tcW w:w="2023" w:type="dxa"/>
            <w:vAlign w:val="center"/>
          </w:tcPr>
          <w:p w14:paraId="13D255C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39,7 %</w:t>
            </w:r>
          </w:p>
        </w:tc>
        <w:tc>
          <w:tcPr>
            <w:tcW w:w="1149" w:type="dxa"/>
            <w:vAlign w:val="center"/>
          </w:tcPr>
          <w:p w14:paraId="0730E93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5027E2" w14:paraId="00856C12" w14:textId="77777777" w:rsidTr="005027E2">
        <w:trPr>
          <w:cantSplit/>
          <w:jc w:val="center"/>
        </w:trPr>
        <w:tc>
          <w:tcPr>
            <w:tcW w:w="1797" w:type="dxa"/>
            <w:vAlign w:val="center"/>
          </w:tcPr>
          <w:p w14:paraId="057B6DC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93" w:type="dxa"/>
            <w:vAlign w:val="center"/>
          </w:tcPr>
          <w:p w14:paraId="6B3011A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00:03:19</w:t>
            </w:r>
          </w:p>
        </w:tc>
        <w:tc>
          <w:tcPr>
            <w:tcW w:w="1343" w:type="dxa"/>
            <w:vAlign w:val="center"/>
          </w:tcPr>
          <w:p w14:paraId="2E2359F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1149" w:type="dxa"/>
            <w:vAlign w:val="center"/>
          </w:tcPr>
          <w:p w14:paraId="1D3F281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39,2 %</w:t>
            </w:r>
          </w:p>
        </w:tc>
        <w:tc>
          <w:tcPr>
            <w:tcW w:w="2023" w:type="dxa"/>
            <w:vAlign w:val="center"/>
          </w:tcPr>
          <w:p w14:paraId="1AF16ED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1149" w:type="dxa"/>
            <w:vAlign w:val="center"/>
          </w:tcPr>
          <w:p w14:paraId="3B3522D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5027E2" w14:paraId="469D84F0" w14:textId="77777777" w:rsidTr="005027E2">
        <w:trPr>
          <w:cantSplit/>
          <w:jc w:val="center"/>
        </w:trPr>
        <w:tc>
          <w:tcPr>
            <w:tcW w:w="1797" w:type="dxa"/>
            <w:vAlign w:val="center"/>
          </w:tcPr>
          <w:p w14:paraId="198F8E3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93" w:type="dxa"/>
            <w:vAlign w:val="center"/>
          </w:tcPr>
          <w:p w14:paraId="3350674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00:00:29</w:t>
            </w:r>
          </w:p>
        </w:tc>
        <w:tc>
          <w:tcPr>
            <w:tcW w:w="1343" w:type="dxa"/>
            <w:vAlign w:val="center"/>
          </w:tcPr>
          <w:p w14:paraId="2E968E6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  <w:tc>
          <w:tcPr>
            <w:tcW w:w="1149" w:type="dxa"/>
            <w:vAlign w:val="center"/>
          </w:tcPr>
          <w:p w14:paraId="60E10C4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43,5 %</w:t>
            </w:r>
          </w:p>
        </w:tc>
        <w:tc>
          <w:tcPr>
            <w:tcW w:w="2023" w:type="dxa"/>
            <w:vAlign w:val="center"/>
          </w:tcPr>
          <w:p w14:paraId="34A194C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43,6 %</w:t>
            </w:r>
          </w:p>
        </w:tc>
        <w:tc>
          <w:tcPr>
            <w:tcW w:w="1149" w:type="dxa"/>
            <w:vAlign w:val="center"/>
          </w:tcPr>
          <w:p w14:paraId="35D4FA9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5027E2" w14:paraId="2EF1316C" w14:textId="77777777" w:rsidTr="005027E2">
        <w:trPr>
          <w:cantSplit/>
          <w:jc w:val="center"/>
        </w:trPr>
        <w:tc>
          <w:tcPr>
            <w:tcW w:w="1797" w:type="dxa"/>
            <w:vAlign w:val="center"/>
          </w:tcPr>
          <w:p w14:paraId="2401B31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893" w:type="dxa"/>
            <w:vAlign w:val="center"/>
          </w:tcPr>
          <w:p w14:paraId="70416E1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00:01:23</w:t>
            </w:r>
          </w:p>
        </w:tc>
        <w:tc>
          <w:tcPr>
            <w:tcW w:w="1343" w:type="dxa"/>
            <w:vAlign w:val="center"/>
          </w:tcPr>
          <w:p w14:paraId="192A8E8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3,14</w:t>
            </w:r>
          </w:p>
        </w:tc>
        <w:tc>
          <w:tcPr>
            <w:tcW w:w="1149" w:type="dxa"/>
            <w:vAlign w:val="center"/>
          </w:tcPr>
          <w:p w14:paraId="10A9AC6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2023" w:type="dxa"/>
            <w:vAlign w:val="center"/>
          </w:tcPr>
          <w:p w14:paraId="5848A8F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57,6 %</w:t>
            </w:r>
          </w:p>
        </w:tc>
        <w:tc>
          <w:tcPr>
            <w:tcW w:w="1149" w:type="dxa"/>
            <w:vAlign w:val="center"/>
          </w:tcPr>
          <w:p w14:paraId="7686DDA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5027E2" w14:paraId="3F20DD6A" w14:textId="77777777" w:rsidTr="005027E2">
        <w:trPr>
          <w:cantSplit/>
          <w:jc w:val="center"/>
        </w:trPr>
        <w:tc>
          <w:tcPr>
            <w:tcW w:w="1797" w:type="dxa"/>
            <w:vAlign w:val="center"/>
          </w:tcPr>
          <w:p w14:paraId="7601BE1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893" w:type="dxa"/>
            <w:vAlign w:val="center"/>
          </w:tcPr>
          <w:p w14:paraId="3BE691F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00:00:28</w:t>
            </w:r>
          </w:p>
        </w:tc>
        <w:tc>
          <w:tcPr>
            <w:tcW w:w="1343" w:type="dxa"/>
            <w:vAlign w:val="center"/>
          </w:tcPr>
          <w:p w14:paraId="177A4BE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1,81</w:t>
            </w:r>
          </w:p>
        </w:tc>
        <w:tc>
          <w:tcPr>
            <w:tcW w:w="1149" w:type="dxa"/>
            <w:vAlign w:val="center"/>
          </w:tcPr>
          <w:p w14:paraId="49BFC0D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40,8 %</w:t>
            </w:r>
          </w:p>
        </w:tc>
        <w:tc>
          <w:tcPr>
            <w:tcW w:w="2023" w:type="dxa"/>
            <w:vAlign w:val="center"/>
          </w:tcPr>
          <w:p w14:paraId="5C5556E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44,8 %</w:t>
            </w:r>
          </w:p>
        </w:tc>
        <w:tc>
          <w:tcPr>
            <w:tcW w:w="1149" w:type="dxa"/>
            <w:vAlign w:val="center"/>
          </w:tcPr>
          <w:p w14:paraId="50F416F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5027E2" w14:paraId="1FB32ACA" w14:textId="77777777" w:rsidTr="005027E2">
        <w:trPr>
          <w:cantSplit/>
          <w:jc w:val="center"/>
        </w:trPr>
        <w:tc>
          <w:tcPr>
            <w:tcW w:w="1797" w:type="dxa"/>
            <w:vAlign w:val="center"/>
          </w:tcPr>
          <w:p w14:paraId="6ADAF86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893" w:type="dxa"/>
            <w:vAlign w:val="center"/>
          </w:tcPr>
          <w:p w14:paraId="6D77AF6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00:00:30</w:t>
            </w:r>
          </w:p>
        </w:tc>
        <w:tc>
          <w:tcPr>
            <w:tcW w:w="1343" w:type="dxa"/>
            <w:vAlign w:val="center"/>
          </w:tcPr>
          <w:p w14:paraId="238FE5B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1,84</w:t>
            </w:r>
          </w:p>
        </w:tc>
        <w:tc>
          <w:tcPr>
            <w:tcW w:w="1149" w:type="dxa"/>
            <w:vAlign w:val="center"/>
          </w:tcPr>
          <w:p w14:paraId="626D8B3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40,3 %</w:t>
            </w:r>
          </w:p>
        </w:tc>
        <w:tc>
          <w:tcPr>
            <w:tcW w:w="2023" w:type="dxa"/>
            <w:vAlign w:val="center"/>
          </w:tcPr>
          <w:p w14:paraId="1F823A4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41,4 %</w:t>
            </w:r>
          </w:p>
        </w:tc>
        <w:tc>
          <w:tcPr>
            <w:tcW w:w="1149" w:type="dxa"/>
            <w:vAlign w:val="center"/>
          </w:tcPr>
          <w:p w14:paraId="6202C7A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5027E2" w14:paraId="54260DDD" w14:textId="77777777" w:rsidTr="005027E2">
        <w:trPr>
          <w:cantSplit/>
          <w:jc w:val="center"/>
        </w:trPr>
        <w:tc>
          <w:tcPr>
            <w:tcW w:w="1797" w:type="dxa"/>
            <w:vAlign w:val="center"/>
          </w:tcPr>
          <w:p w14:paraId="377D534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Arixcel</w:t>
            </w:r>
          </w:p>
        </w:tc>
        <w:tc>
          <w:tcPr>
            <w:tcW w:w="1893" w:type="dxa"/>
            <w:vAlign w:val="center"/>
          </w:tcPr>
          <w:p w14:paraId="5DF0F16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00:00:31</w:t>
            </w:r>
          </w:p>
        </w:tc>
        <w:tc>
          <w:tcPr>
            <w:tcW w:w="1343" w:type="dxa"/>
            <w:vAlign w:val="center"/>
          </w:tcPr>
          <w:p w14:paraId="7F6B07F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2,03</w:t>
            </w:r>
          </w:p>
        </w:tc>
        <w:tc>
          <w:tcPr>
            <w:tcW w:w="1149" w:type="dxa"/>
            <w:vAlign w:val="center"/>
          </w:tcPr>
          <w:p w14:paraId="481D640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38,9 %</w:t>
            </w:r>
          </w:p>
        </w:tc>
        <w:tc>
          <w:tcPr>
            <w:tcW w:w="2023" w:type="dxa"/>
            <w:vAlign w:val="center"/>
          </w:tcPr>
          <w:p w14:paraId="2A9222C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31,2 %</w:t>
            </w:r>
          </w:p>
        </w:tc>
        <w:tc>
          <w:tcPr>
            <w:tcW w:w="1149" w:type="dxa"/>
            <w:vAlign w:val="center"/>
          </w:tcPr>
          <w:p w14:paraId="434BF5E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5027E2" w14:paraId="4021284C" w14:textId="77777777" w:rsidTr="005027E2">
        <w:trPr>
          <w:cantSplit/>
          <w:jc w:val="center"/>
        </w:trPr>
        <w:tc>
          <w:tcPr>
            <w:tcW w:w="1797" w:type="dxa"/>
            <w:vAlign w:val="center"/>
          </w:tcPr>
          <w:p w14:paraId="52EEBAC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893" w:type="dxa"/>
            <w:vAlign w:val="center"/>
          </w:tcPr>
          <w:p w14:paraId="2B80B99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00:00:26</w:t>
            </w:r>
          </w:p>
        </w:tc>
        <w:tc>
          <w:tcPr>
            <w:tcW w:w="1343" w:type="dxa"/>
            <w:vAlign w:val="center"/>
          </w:tcPr>
          <w:p w14:paraId="045D9AE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1,72</w:t>
            </w:r>
          </w:p>
        </w:tc>
        <w:tc>
          <w:tcPr>
            <w:tcW w:w="1149" w:type="dxa"/>
            <w:vAlign w:val="center"/>
          </w:tcPr>
          <w:p w14:paraId="160C1B6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69,0 %</w:t>
            </w:r>
          </w:p>
        </w:tc>
        <w:tc>
          <w:tcPr>
            <w:tcW w:w="2023" w:type="dxa"/>
            <w:vAlign w:val="center"/>
          </w:tcPr>
          <w:p w14:paraId="6983506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16,2 %</w:t>
            </w:r>
          </w:p>
        </w:tc>
        <w:tc>
          <w:tcPr>
            <w:tcW w:w="1149" w:type="dxa"/>
            <w:vAlign w:val="center"/>
          </w:tcPr>
          <w:p w14:paraId="6DB1268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5027E2" w14:paraId="73A9A54A" w14:textId="77777777" w:rsidTr="005027E2">
        <w:trPr>
          <w:cantSplit/>
          <w:jc w:val="center"/>
        </w:trPr>
        <w:tc>
          <w:tcPr>
            <w:tcW w:w="1797" w:type="dxa"/>
            <w:vAlign w:val="center"/>
          </w:tcPr>
          <w:p w14:paraId="5313B84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893" w:type="dxa"/>
            <w:vAlign w:val="center"/>
          </w:tcPr>
          <w:p w14:paraId="3690B53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00:00:34</w:t>
            </w:r>
          </w:p>
        </w:tc>
        <w:tc>
          <w:tcPr>
            <w:tcW w:w="1343" w:type="dxa"/>
            <w:vAlign w:val="center"/>
          </w:tcPr>
          <w:p w14:paraId="6884AE6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1,85</w:t>
            </w:r>
          </w:p>
        </w:tc>
        <w:tc>
          <w:tcPr>
            <w:tcW w:w="1149" w:type="dxa"/>
            <w:vAlign w:val="center"/>
          </w:tcPr>
          <w:p w14:paraId="4523CB2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37,3 %</w:t>
            </w:r>
          </w:p>
        </w:tc>
        <w:tc>
          <w:tcPr>
            <w:tcW w:w="2023" w:type="dxa"/>
            <w:vAlign w:val="center"/>
          </w:tcPr>
          <w:p w14:paraId="0935B5A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31,1 %</w:t>
            </w:r>
          </w:p>
        </w:tc>
        <w:tc>
          <w:tcPr>
            <w:tcW w:w="1149" w:type="dxa"/>
            <w:vAlign w:val="center"/>
          </w:tcPr>
          <w:p w14:paraId="6C8634E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5027E2" w14:paraId="771EC314" w14:textId="77777777" w:rsidTr="005027E2">
        <w:trPr>
          <w:cantSplit/>
          <w:jc w:val="center"/>
        </w:trPr>
        <w:tc>
          <w:tcPr>
            <w:tcW w:w="1797" w:type="dxa"/>
            <w:vAlign w:val="center"/>
          </w:tcPr>
          <w:p w14:paraId="4E36FA7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893" w:type="dxa"/>
            <w:vAlign w:val="center"/>
          </w:tcPr>
          <w:p w14:paraId="2E32DD4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00:00:55</w:t>
            </w:r>
          </w:p>
        </w:tc>
        <w:tc>
          <w:tcPr>
            <w:tcW w:w="1343" w:type="dxa"/>
            <w:vAlign w:val="center"/>
          </w:tcPr>
          <w:p w14:paraId="705FBBE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2,05</w:t>
            </w:r>
          </w:p>
        </w:tc>
        <w:tc>
          <w:tcPr>
            <w:tcW w:w="1149" w:type="dxa"/>
            <w:vAlign w:val="center"/>
          </w:tcPr>
          <w:p w14:paraId="23B8F90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40,8 %</w:t>
            </w:r>
          </w:p>
        </w:tc>
        <w:tc>
          <w:tcPr>
            <w:tcW w:w="2023" w:type="dxa"/>
            <w:vAlign w:val="center"/>
          </w:tcPr>
          <w:p w14:paraId="0A35F5C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35,5 %</w:t>
            </w:r>
          </w:p>
        </w:tc>
        <w:tc>
          <w:tcPr>
            <w:tcW w:w="1149" w:type="dxa"/>
            <w:vAlign w:val="center"/>
          </w:tcPr>
          <w:p w14:paraId="5322BFA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722EC18F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Метрики вовлеченности дополняют объем трафика: они показывают, пришел ли посетитель решать задачу или быстро ушел. Дольше всех на сайте остаются посетители </w:t>
      </w:r>
      <w:r>
        <w:rPr>
          <w:i/>
          <w:sz w:val="28"/>
        </w:rPr>
        <w:t>Datarails</w:t>
      </w:r>
      <w:r>
        <w:rPr>
          <w:sz w:val="28"/>
        </w:rPr>
        <w:t xml:space="preserve"> (3 минуты 19 секунд, 3,86 страницы за визит), то есть платформа с длинным циклом продажи у</w:t>
      </w:r>
      <w:r>
        <w:rPr>
          <w:sz w:val="28"/>
        </w:rPr>
        <w:t xml:space="preserve">держивает внимание. У </w:t>
      </w:r>
      <w:r>
        <w:rPr>
          <w:i/>
          <w:sz w:val="28"/>
        </w:rPr>
        <w:t>AI</w:t>
      </w:r>
      <w:r>
        <w:rPr>
          <w:sz w:val="28"/>
        </w:rPr>
        <w:t>-помощников визит короткий (около 30 секунд при 1,8-3,1 страницы): пользователь приходит за одной формулой и уходит.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 держат посетителя 26-31 секунду при отказах 39-69 %, что типично для узких информационных сайтов малого размера. Для </w:t>
      </w:r>
      <w:r>
        <w:rPr>
          <w:i/>
          <w:sz w:val="28"/>
        </w:rPr>
        <w:t>TableMind</w:t>
      </w:r>
      <w:r>
        <w:rPr>
          <w:sz w:val="28"/>
        </w:rPr>
        <w:t xml:space="preserve"> вывод практический: на странице продукта нужно донести ценность за полминуты, а длительные сценарии (демонстрация, отчет пример</w:t>
      </w:r>
      <w:r>
        <w:rPr>
          <w:sz w:val="28"/>
        </w:rPr>
        <w:t>а) выносить на отдельные страницы.</w:t>
      </w:r>
    </w:p>
    <w:p w14:paraId="06C48F5A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объем и качество трафика сайтов: визиты и длительность визита.</w:t>
      </w:r>
    </w:p>
    <w:p w14:paraId="3DBC21AC" w14:textId="77777777" w:rsidR="005027E2" w:rsidRDefault="004A413B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F416A61" wp14:editId="0B9B0A2C">
            <wp:extent cx="5334000" cy="3122341"/>
            <wp:effectExtent l="0" t="0" r="0" b="0"/>
            <wp:docPr id="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Рисунки/07_качество_трафик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64A33D" w14:textId="77777777" w:rsidR="005027E2" w:rsidRDefault="004A413B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Объем и качество трафика сайтов: визиты и длительность визита</w:t>
      </w:r>
    </w:p>
    <w:p w14:paraId="30D7609C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Диаграмма разделяет сайты по двум признакам одновременно. </w:t>
      </w:r>
      <w:r>
        <w:rPr>
          <w:i/>
          <w:sz w:val="28"/>
        </w:rPr>
        <w:t>AI</w:t>
      </w:r>
      <w:r>
        <w:rPr>
          <w:sz w:val="28"/>
        </w:rPr>
        <w:t xml:space="preserve">-помощники </w:t>
      </w:r>
      <w:r>
        <w:rPr>
          <w:i/>
          <w:sz w:val="28"/>
        </w:rPr>
        <w:t>Rows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Ajelix</w:t>
      </w:r>
      <w:r>
        <w:rPr>
          <w:sz w:val="28"/>
        </w:rPr>
        <w:t xml:space="preserve"> собирают много визитов длительностью около 30 секунд; у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Shortcut</w:t>
      </w:r>
      <w:r>
        <w:rPr>
          <w:sz w:val="28"/>
        </w:rPr>
        <w:t xml:space="preserve"> визит д</w:t>
      </w:r>
      <w:r>
        <w:rPr>
          <w:sz w:val="28"/>
        </w:rPr>
        <w:t xml:space="preserve">линнее 80 </w:t>
      </w:r>
      <w:r>
        <w:rPr>
          <w:sz w:val="28"/>
        </w:rPr>
        <w:lastRenderedPageBreak/>
        <w:t xml:space="preserve">секунд, а у </w:t>
      </w:r>
      <w:r>
        <w:rPr>
          <w:i/>
          <w:sz w:val="28"/>
        </w:rPr>
        <w:t>Datarails</w:t>
      </w:r>
      <w:r>
        <w:rPr>
          <w:sz w:val="28"/>
        </w:rPr>
        <w:t xml:space="preserve"> около 3 минут 20 секунд, то есть аудитория пришла за решением сложной задачи. Малые специализированные сайты находятся в левой части и по длительности визита не отличаются от массовых помощников; их преимущество не в вовлече</w:t>
      </w:r>
      <w:r>
        <w:rPr>
          <w:sz w:val="28"/>
        </w:rPr>
        <w:t>нности, а в точном попадании в задачу.</w:t>
      </w:r>
    </w:p>
    <w:p w14:paraId="51A2077A" w14:textId="77777777" w:rsidR="005027E2" w:rsidRDefault="004A413B">
      <w:pPr>
        <w:pStyle w:val="2"/>
        <w:spacing w:before="360" w:after="360" w:line="360" w:lineRule="exact"/>
        <w:ind w:firstLine="709"/>
      </w:pPr>
      <w:bookmarkStart w:id="8" w:name="_da959056159f19dff160d665d57702b18af1ddd"/>
      <w:bookmarkStart w:id="9" w:name="_Toc242034842"/>
      <w:bookmarkEnd w:id="6"/>
      <w:r>
        <w:rPr>
          <w:b/>
          <w:sz w:val="28"/>
        </w:rPr>
        <w:t xml:space="preserve">2.3 Релевантный трафик и оценка объема по </w:t>
      </w:r>
      <w:r>
        <w:rPr>
          <w:b/>
          <w:i/>
          <w:sz w:val="28"/>
        </w:rPr>
        <w:t>Similarweb</w:t>
      </w:r>
      <w:bookmarkEnd w:id="9"/>
    </w:p>
    <w:p w14:paraId="5005C61C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оценки объема рынка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</w:t>
      </w:r>
      <w:r>
        <w:rPr>
          <w:sz w:val="28"/>
        </w:rPr>
        <w:t xml:space="preserve">: доля целевой географии (нижняя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0,80, для общих </w:t>
      </w:r>
      <w:r>
        <w:rPr>
          <w:i/>
          <w:sz w:val="28"/>
        </w:rPr>
        <w:t>AI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088E0481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5 </w:t>
      </w:r>
      <w:r>
        <w:rPr>
          <w:sz w:val="28"/>
        </w:rPr>
        <w:t>представлено: релевантный трафик по сайтам.</w:t>
      </w:r>
    </w:p>
    <w:p w14:paraId="4B4F84A8" w14:textId="77777777" w:rsidR="005027E2" w:rsidRDefault="004A413B">
      <w:pPr>
        <w:pStyle w:val="a0"/>
        <w:keepNext/>
        <w:spacing w:before="0" w:after="0" w:line="360" w:lineRule="exact"/>
      </w:pPr>
      <w:r>
        <w:rPr>
          <w:sz w:val="28"/>
        </w:rPr>
        <w:t>Таблица 5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64"/>
        <w:gridCol w:w="1128"/>
        <w:gridCol w:w="1175"/>
        <w:gridCol w:w="1852"/>
        <w:gridCol w:w="1620"/>
        <w:gridCol w:w="1916"/>
      </w:tblGrid>
      <w:tr w:rsidR="005027E2" w14:paraId="386C8449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63" w:type="dxa"/>
            <w:vAlign w:val="center"/>
          </w:tcPr>
          <w:p w14:paraId="44A0F8E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27" w:type="dxa"/>
            <w:vAlign w:val="center"/>
          </w:tcPr>
          <w:p w14:paraId="6E7A520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175" w:type="dxa"/>
            <w:vAlign w:val="center"/>
          </w:tcPr>
          <w:p w14:paraId="65AA67C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852" w:type="dxa"/>
            <w:vAlign w:val="center"/>
          </w:tcPr>
          <w:p w14:paraId="555D34C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20" w:type="dxa"/>
            <w:vAlign w:val="center"/>
          </w:tcPr>
          <w:p w14:paraId="73BDD80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916" w:type="dxa"/>
            <w:vAlign w:val="center"/>
          </w:tcPr>
          <w:p w14:paraId="551597C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5027E2" w14:paraId="5737161E" w14:textId="77777777" w:rsidTr="005027E2">
        <w:trPr>
          <w:cantSplit/>
          <w:jc w:val="center"/>
        </w:trPr>
        <w:tc>
          <w:tcPr>
            <w:tcW w:w="1663" w:type="dxa"/>
            <w:vAlign w:val="center"/>
          </w:tcPr>
          <w:p w14:paraId="361BB9F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27" w:type="dxa"/>
            <w:vAlign w:val="center"/>
          </w:tcPr>
          <w:p w14:paraId="60B908B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175" w:type="dxa"/>
            <w:vAlign w:val="center"/>
          </w:tcPr>
          <w:p w14:paraId="3590878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852" w:type="dxa"/>
            <w:vAlign w:val="center"/>
          </w:tcPr>
          <w:p w14:paraId="04AD577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20" w:type="dxa"/>
            <w:vAlign w:val="center"/>
          </w:tcPr>
          <w:p w14:paraId="0900190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916" w:type="dxa"/>
            <w:vAlign w:val="center"/>
          </w:tcPr>
          <w:p w14:paraId="63CD54B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5027E2" w14:paraId="59AF8C11" w14:textId="77777777" w:rsidTr="005027E2">
        <w:trPr>
          <w:cantSplit/>
          <w:jc w:val="center"/>
        </w:trPr>
        <w:tc>
          <w:tcPr>
            <w:tcW w:w="1663" w:type="dxa"/>
            <w:vAlign w:val="center"/>
          </w:tcPr>
          <w:p w14:paraId="7758547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27" w:type="dxa"/>
            <w:vAlign w:val="center"/>
          </w:tcPr>
          <w:p w14:paraId="12AE263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175" w:type="dxa"/>
            <w:vAlign w:val="center"/>
          </w:tcPr>
          <w:p w14:paraId="3DFCC78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852" w:type="dxa"/>
            <w:vAlign w:val="center"/>
          </w:tcPr>
          <w:p w14:paraId="25802F3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20" w:type="dxa"/>
            <w:vAlign w:val="center"/>
          </w:tcPr>
          <w:p w14:paraId="419FECE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916" w:type="dxa"/>
            <w:vAlign w:val="center"/>
          </w:tcPr>
          <w:p w14:paraId="2F5136C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5027E2" w14:paraId="56142C86" w14:textId="77777777" w:rsidTr="005027E2">
        <w:trPr>
          <w:cantSplit/>
          <w:jc w:val="center"/>
        </w:trPr>
        <w:tc>
          <w:tcPr>
            <w:tcW w:w="1663" w:type="dxa"/>
            <w:vAlign w:val="center"/>
          </w:tcPr>
          <w:p w14:paraId="3E9D5A3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27" w:type="dxa"/>
            <w:vAlign w:val="center"/>
          </w:tcPr>
          <w:p w14:paraId="359ADB5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175" w:type="dxa"/>
            <w:vAlign w:val="center"/>
          </w:tcPr>
          <w:p w14:paraId="10DDF0B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852" w:type="dxa"/>
            <w:vAlign w:val="center"/>
          </w:tcPr>
          <w:p w14:paraId="2D67D72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20" w:type="dxa"/>
            <w:vAlign w:val="center"/>
          </w:tcPr>
          <w:p w14:paraId="03B68C2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916" w:type="dxa"/>
            <w:vAlign w:val="center"/>
          </w:tcPr>
          <w:p w14:paraId="0D2B6D7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5027E2" w14:paraId="45752F6D" w14:textId="77777777" w:rsidTr="005027E2">
        <w:trPr>
          <w:cantSplit/>
          <w:jc w:val="center"/>
        </w:trPr>
        <w:tc>
          <w:tcPr>
            <w:tcW w:w="1663" w:type="dxa"/>
            <w:vAlign w:val="center"/>
          </w:tcPr>
          <w:p w14:paraId="5EFD01E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27" w:type="dxa"/>
            <w:vAlign w:val="center"/>
          </w:tcPr>
          <w:p w14:paraId="2B3E99A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175" w:type="dxa"/>
            <w:vAlign w:val="center"/>
          </w:tcPr>
          <w:p w14:paraId="1B98EE3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852" w:type="dxa"/>
            <w:vAlign w:val="center"/>
          </w:tcPr>
          <w:p w14:paraId="54F6777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20" w:type="dxa"/>
            <w:vAlign w:val="center"/>
          </w:tcPr>
          <w:p w14:paraId="0E51C36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916" w:type="dxa"/>
            <w:vAlign w:val="center"/>
          </w:tcPr>
          <w:p w14:paraId="71C248F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5027E2" w14:paraId="7DF7C9A0" w14:textId="77777777" w:rsidTr="005027E2">
        <w:trPr>
          <w:cantSplit/>
          <w:jc w:val="center"/>
        </w:trPr>
        <w:tc>
          <w:tcPr>
            <w:tcW w:w="1663" w:type="dxa"/>
            <w:vAlign w:val="center"/>
          </w:tcPr>
          <w:p w14:paraId="3BA9356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27" w:type="dxa"/>
            <w:vAlign w:val="center"/>
          </w:tcPr>
          <w:p w14:paraId="65726AD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175" w:type="dxa"/>
            <w:vAlign w:val="center"/>
          </w:tcPr>
          <w:p w14:paraId="717A6DD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852" w:type="dxa"/>
            <w:vAlign w:val="center"/>
          </w:tcPr>
          <w:p w14:paraId="00D4848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20" w:type="dxa"/>
            <w:vAlign w:val="center"/>
          </w:tcPr>
          <w:p w14:paraId="73EC3A1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916" w:type="dxa"/>
            <w:vAlign w:val="center"/>
          </w:tcPr>
          <w:p w14:paraId="487CFCB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5027E2" w14:paraId="01DDE6F2" w14:textId="77777777" w:rsidTr="005027E2">
        <w:trPr>
          <w:cantSplit/>
          <w:jc w:val="center"/>
        </w:trPr>
        <w:tc>
          <w:tcPr>
            <w:tcW w:w="1663" w:type="dxa"/>
            <w:vAlign w:val="center"/>
          </w:tcPr>
          <w:p w14:paraId="25FEF47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27" w:type="dxa"/>
            <w:vAlign w:val="center"/>
          </w:tcPr>
          <w:p w14:paraId="40F53E1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175" w:type="dxa"/>
            <w:vAlign w:val="center"/>
          </w:tcPr>
          <w:p w14:paraId="1B5BCF6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852" w:type="dxa"/>
            <w:vAlign w:val="center"/>
          </w:tcPr>
          <w:p w14:paraId="2C313E9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20" w:type="dxa"/>
            <w:vAlign w:val="center"/>
          </w:tcPr>
          <w:p w14:paraId="783C322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916" w:type="dxa"/>
            <w:vAlign w:val="center"/>
          </w:tcPr>
          <w:p w14:paraId="385DCF1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5027E2" w14:paraId="6BE6BD0A" w14:textId="77777777" w:rsidTr="005027E2">
        <w:trPr>
          <w:cantSplit/>
          <w:jc w:val="center"/>
        </w:trPr>
        <w:tc>
          <w:tcPr>
            <w:tcW w:w="1663" w:type="dxa"/>
            <w:vAlign w:val="center"/>
          </w:tcPr>
          <w:p w14:paraId="38F179A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27" w:type="dxa"/>
            <w:vAlign w:val="center"/>
          </w:tcPr>
          <w:p w14:paraId="22D3D34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175" w:type="dxa"/>
            <w:vAlign w:val="center"/>
          </w:tcPr>
          <w:p w14:paraId="335E428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852" w:type="dxa"/>
            <w:vAlign w:val="center"/>
          </w:tcPr>
          <w:p w14:paraId="422C3F0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20" w:type="dxa"/>
            <w:vAlign w:val="center"/>
          </w:tcPr>
          <w:p w14:paraId="367A58D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916" w:type="dxa"/>
            <w:vAlign w:val="center"/>
          </w:tcPr>
          <w:p w14:paraId="0EAF088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5027E2" w14:paraId="4DD4172A" w14:textId="77777777" w:rsidTr="005027E2">
        <w:trPr>
          <w:cantSplit/>
          <w:jc w:val="center"/>
        </w:trPr>
        <w:tc>
          <w:tcPr>
            <w:tcW w:w="1663" w:type="dxa"/>
            <w:vAlign w:val="center"/>
          </w:tcPr>
          <w:p w14:paraId="0DEF29F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27" w:type="dxa"/>
            <w:vAlign w:val="center"/>
          </w:tcPr>
          <w:p w14:paraId="2B2989A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175" w:type="dxa"/>
            <w:vAlign w:val="center"/>
          </w:tcPr>
          <w:p w14:paraId="73918EF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852" w:type="dxa"/>
            <w:vAlign w:val="center"/>
          </w:tcPr>
          <w:p w14:paraId="3227BE9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20" w:type="dxa"/>
            <w:vAlign w:val="center"/>
          </w:tcPr>
          <w:p w14:paraId="39C7FE6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916" w:type="dxa"/>
            <w:vAlign w:val="center"/>
          </w:tcPr>
          <w:p w14:paraId="4878655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5027E2" w14:paraId="12CE2155" w14:textId="77777777" w:rsidTr="005027E2">
        <w:trPr>
          <w:cantSplit/>
          <w:jc w:val="center"/>
        </w:trPr>
        <w:tc>
          <w:tcPr>
            <w:tcW w:w="1663" w:type="dxa"/>
            <w:vAlign w:val="center"/>
          </w:tcPr>
          <w:p w14:paraId="5C89835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27" w:type="dxa"/>
            <w:vAlign w:val="center"/>
          </w:tcPr>
          <w:p w14:paraId="227FAB3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175" w:type="dxa"/>
            <w:vAlign w:val="center"/>
          </w:tcPr>
          <w:p w14:paraId="16D75EC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852" w:type="dxa"/>
            <w:vAlign w:val="center"/>
          </w:tcPr>
          <w:p w14:paraId="5F5CBCC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20" w:type="dxa"/>
            <w:vAlign w:val="center"/>
          </w:tcPr>
          <w:p w14:paraId="03C41EF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916" w:type="dxa"/>
            <w:vAlign w:val="center"/>
          </w:tcPr>
          <w:p w14:paraId="15E5252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5027E2" w14:paraId="4C27B004" w14:textId="77777777" w:rsidTr="005027E2">
        <w:trPr>
          <w:cantSplit/>
          <w:jc w:val="center"/>
        </w:trPr>
        <w:tc>
          <w:tcPr>
            <w:tcW w:w="1663" w:type="dxa"/>
            <w:vAlign w:val="center"/>
          </w:tcPr>
          <w:p w14:paraId="08E1722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27" w:type="dxa"/>
            <w:vAlign w:val="center"/>
          </w:tcPr>
          <w:p w14:paraId="4BE5057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175" w:type="dxa"/>
            <w:vAlign w:val="center"/>
          </w:tcPr>
          <w:p w14:paraId="2C0F115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852" w:type="dxa"/>
            <w:vAlign w:val="center"/>
          </w:tcPr>
          <w:p w14:paraId="5918835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20" w:type="dxa"/>
            <w:vAlign w:val="center"/>
          </w:tcPr>
          <w:p w14:paraId="1C740A9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916" w:type="dxa"/>
            <w:vAlign w:val="center"/>
          </w:tcPr>
          <w:p w14:paraId="2AC7C04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5027E2" w14:paraId="1D87911B" w14:textId="77777777" w:rsidTr="005027E2">
        <w:trPr>
          <w:cantSplit/>
          <w:jc w:val="center"/>
        </w:trPr>
        <w:tc>
          <w:tcPr>
            <w:tcW w:w="1663" w:type="dxa"/>
            <w:vAlign w:val="center"/>
          </w:tcPr>
          <w:p w14:paraId="299875F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27" w:type="dxa"/>
            <w:vAlign w:val="center"/>
          </w:tcPr>
          <w:p w14:paraId="58F1C5B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175" w:type="dxa"/>
            <w:vAlign w:val="center"/>
          </w:tcPr>
          <w:p w14:paraId="4E3AE08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852" w:type="dxa"/>
            <w:vAlign w:val="center"/>
          </w:tcPr>
          <w:p w14:paraId="43C4C68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20" w:type="dxa"/>
            <w:vAlign w:val="center"/>
          </w:tcPr>
          <w:p w14:paraId="6F0206C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16" w:type="dxa"/>
            <w:vAlign w:val="center"/>
          </w:tcPr>
          <w:p w14:paraId="3BCC092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5027E2" w14:paraId="51AB3E85" w14:textId="77777777" w:rsidTr="005027E2">
        <w:trPr>
          <w:cantSplit/>
          <w:jc w:val="center"/>
        </w:trPr>
        <w:tc>
          <w:tcPr>
            <w:tcW w:w="1663" w:type="dxa"/>
            <w:vAlign w:val="center"/>
          </w:tcPr>
          <w:p w14:paraId="74D6894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27" w:type="dxa"/>
            <w:vAlign w:val="center"/>
          </w:tcPr>
          <w:p w14:paraId="655D6C2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175" w:type="dxa"/>
            <w:vAlign w:val="center"/>
          </w:tcPr>
          <w:p w14:paraId="4C0A8AF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852" w:type="dxa"/>
            <w:vAlign w:val="center"/>
          </w:tcPr>
          <w:p w14:paraId="4B817F5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20" w:type="dxa"/>
            <w:vAlign w:val="center"/>
          </w:tcPr>
          <w:p w14:paraId="420012F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16" w:type="dxa"/>
            <w:vAlign w:val="center"/>
          </w:tcPr>
          <w:p w14:paraId="17E5459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318A428B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>. Коэффициенты - допущения аналитика, их вл</w:t>
      </w:r>
      <w:r>
        <w:rPr>
          <w:sz w:val="28"/>
        </w:rPr>
        <w:t>ияние показано в разделе 2.12.</w:t>
      </w:r>
    </w:p>
    <w:p w14:paraId="20279A40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 48 345 </w:t>
      </w:r>
      <w:r>
        <w:rPr>
          <w:i/>
          <w:sz w:val="28"/>
        </w:rPr>
        <w:t>EUR</w:t>
      </w:r>
      <w:r>
        <w:rPr>
          <w:sz w:val="28"/>
        </w:rPr>
        <w:t>, баз</w:t>
      </w:r>
      <w:r>
        <w:rPr>
          <w:sz w:val="28"/>
        </w:rPr>
        <w:t>овый 382 736 </w:t>
      </w:r>
      <w:r>
        <w:rPr>
          <w:i/>
          <w:sz w:val="28"/>
        </w:rPr>
        <w:t>EUR</w:t>
      </w:r>
      <w:r>
        <w:rPr>
          <w:sz w:val="28"/>
        </w:rPr>
        <w:t xml:space="preserve">, оптимистичный 2 185 </w:t>
      </w:r>
      <w:r>
        <w:rPr>
          <w:sz w:val="28"/>
        </w:rPr>
        <w:lastRenderedPageBreak/>
        <w:t>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2A55553B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география визитов 12 сайтов (по топ-5 стран каждого сайта).</w:t>
      </w:r>
    </w:p>
    <w:p w14:paraId="26B372F4" w14:textId="77777777" w:rsidR="005027E2" w:rsidRDefault="004A413B">
      <w:pPr>
        <w:pStyle w:val="a0"/>
        <w:keepNext/>
        <w:spacing w:before="0" w:after="0" w:line="360" w:lineRule="exact"/>
      </w:pPr>
      <w:r>
        <w:rPr>
          <w:sz w:val="28"/>
        </w:rPr>
        <w:t>Таблица 6 – География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12"/>
        <w:gridCol w:w="1298"/>
        <w:gridCol w:w="2431"/>
        <w:gridCol w:w="1514"/>
      </w:tblGrid>
      <w:tr w:rsidR="005027E2" w14:paraId="0BA088EC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12" w:type="dxa"/>
            <w:vAlign w:val="center"/>
          </w:tcPr>
          <w:p w14:paraId="4D4DCF2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298" w:type="dxa"/>
            <w:vAlign w:val="center"/>
          </w:tcPr>
          <w:p w14:paraId="3D112D8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31" w:type="dxa"/>
            <w:vAlign w:val="center"/>
          </w:tcPr>
          <w:p w14:paraId="570CD23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514" w:type="dxa"/>
            <w:vAlign w:val="center"/>
          </w:tcPr>
          <w:p w14:paraId="21E93B9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5027E2" w14:paraId="11DB66FC" w14:textId="77777777" w:rsidTr="005027E2">
        <w:trPr>
          <w:cantSplit/>
          <w:jc w:val="center"/>
        </w:trPr>
        <w:tc>
          <w:tcPr>
            <w:tcW w:w="4112" w:type="dxa"/>
            <w:vAlign w:val="center"/>
          </w:tcPr>
          <w:p w14:paraId="28B1708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298" w:type="dxa"/>
            <w:vAlign w:val="center"/>
          </w:tcPr>
          <w:p w14:paraId="3A366D4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31" w:type="dxa"/>
            <w:vAlign w:val="center"/>
          </w:tcPr>
          <w:p w14:paraId="550B9AF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514" w:type="dxa"/>
            <w:vAlign w:val="center"/>
          </w:tcPr>
          <w:p w14:paraId="3944722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5027E2" w14:paraId="50F7ECE5" w14:textId="77777777" w:rsidTr="005027E2">
        <w:trPr>
          <w:cantSplit/>
          <w:jc w:val="center"/>
        </w:trPr>
        <w:tc>
          <w:tcPr>
            <w:tcW w:w="4112" w:type="dxa"/>
            <w:vAlign w:val="center"/>
          </w:tcPr>
          <w:p w14:paraId="290A82D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298" w:type="dxa"/>
            <w:vAlign w:val="center"/>
          </w:tcPr>
          <w:p w14:paraId="134AAC9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31" w:type="dxa"/>
            <w:vAlign w:val="center"/>
          </w:tcPr>
          <w:p w14:paraId="32CC6DC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514" w:type="dxa"/>
            <w:vAlign w:val="center"/>
          </w:tcPr>
          <w:p w14:paraId="679B6ED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027E2" w14:paraId="3918AEF8" w14:textId="77777777" w:rsidTr="005027E2">
        <w:trPr>
          <w:cantSplit/>
          <w:jc w:val="center"/>
        </w:trPr>
        <w:tc>
          <w:tcPr>
            <w:tcW w:w="4112" w:type="dxa"/>
            <w:vAlign w:val="center"/>
          </w:tcPr>
          <w:p w14:paraId="5247EF4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298" w:type="dxa"/>
            <w:vAlign w:val="center"/>
          </w:tcPr>
          <w:p w14:paraId="2CB3215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31" w:type="dxa"/>
            <w:vAlign w:val="center"/>
          </w:tcPr>
          <w:p w14:paraId="6F135A2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514" w:type="dxa"/>
            <w:vAlign w:val="center"/>
          </w:tcPr>
          <w:p w14:paraId="5475750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027E2" w14:paraId="046FBDFE" w14:textId="77777777" w:rsidTr="005027E2">
        <w:trPr>
          <w:cantSplit/>
          <w:jc w:val="center"/>
        </w:trPr>
        <w:tc>
          <w:tcPr>
            <w:tcW w:w="4112" w:type="dxa"/>
            <w:vAlign w:val="center"/>
          </w:tcPr>
          <w:p w14:paraId="02FD36D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298" w:type="dxa"/>
            <w:vAlign w:val="center"/>
          </w:tcPr>
          <w:p w14:paraId="472E7CC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31" w:type="dxa"/>
            <w:vAlign w:val="center"/>
          </w:tcPr>
          <w:p w14:paraId="5D76870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514" w:type="dxa"/>
            <w:vAlign w:val="center"/>
          </w:tcPr>
          <w:p w14:paraId="272653F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4DD86089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>ах и указывает, что трафик конкурентов нельзя целиком относить к целевому рынку.</w:t>
      </w:r>
    </w:p>
    <w:p w14:paraId="00FC4882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структура поисковых намерений и релевантность.</w:t>
      </w:r>
    </w:p>
    <w:p w14:paraId="69764372" w14:textId="77777777" w:rsidR="005027E2" w:rsidRDefault="004A413B">
      <w:pPr>
        <w:pStyle w:val="a0"/>
        <w:keepNext/>
        <w:spacing w:before="0" w:after="0" w:line="360" w:lineRule="exact"/>
      </w:pPr>
      <w:r>
        <w:rPr>
          <w:sz w:val="28"/>
        </w:rPr>
        <w:t>Таблица 7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93"/>
        <w:gridCol w:w="805"/>
        <w:gridCol w:w="1537"/>
        <w:gridCol w:w="1939"/>
        <w:gridCol w:w="2081"/>
      </w:tblGrid>
      <w:tr w:rsidR="005027E2" w14:paraId="05AA8BE0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93" w:type="dxa"/>
            <w:vAlign w:val="center"/>
          </w:tcPr>
          <w:p w14:paraId="79064A4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805" w:type="dxa"/>
            <w:vAlign w:val="center"/>
          </w:tcPr>
          <w:p w14:paraId="015D41C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537" w:type="dxa"/>
            <w:vAlign w:val="center"/>
          </w:tcPr>
          <w:p w14:paraId="71B0D54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39" w:type="dxa"/>
            <w:vAlign w:val="center"/>
          </w:tcPr>
          <w:p w14:paraId="27F376F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2081" w:type="dxa"/>
            <w:vAlign w:val="center"/>
          </w:tcPr>
          <w:p w14:paraId="4227A32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5027E2" w14:paraId="25B709DC" w14:textId="77777777" w:rsidTr="005027E2">
        <w:trPr>
          <w:cantSplit/>
          <w:jc w:val="center"/>
        </w:trPr>
        <w:tc>
          <w:tcPr>
            <w:tcW w:w="2993" w:type="dxa"/>
            <w:vAlign w:val="center"/>
          </w:tcPr>
          <w:p w14:paraId="7AC4C42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805" w:type="dxa"/>
            <w:vAlign w:val="center"/>
          </w:tcPr>
          <w:p w14:paraId="69A5D35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537" w:type="dxa"/>
            <w:vAlign w:val="center"/>
          </w:tcPr>
          <w:p w14:paraId="19A9ECC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939" w:type="dxa"/>
            <w:vAlign w:val="center"/>
          </w:tcPr>
          <w:p w14:paraId="26EC5F6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2081" w:type="dxa"/>
            <w:vAlign w:val="center"/>
          </w:tcPr>
          <w:p w14:paraId="55151AE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5027E2" w14:paraId="5796EE4D" w14:textId="77777777" w:rsidTr="005027E2">
        <w:trPr>
          <w:cantSplit/>
          <w:jc w:val="center"/>
        </w:trPr>
        <w:tc>
          <w:tcPr>
            <w:tcW w:w="2993" w:type="dxa"/>
            <w:vAlign w:val="center"/>
          </w:tcPr>
          <w:p w14:paraId="7A01F7E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805" w:type="dxa"/>
            <w:vAlign w:val="center"/>
          </w:tcPr>
          <w:p w14:paraId="388FBDC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537" w:type="dxa"/>
            <w:vAlign w:val="center"/>
          </w:tcPr>
          <w:p w14:paraId="7D70F82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939" w:type="dxa"/>
            <w:vAlign w:val="center"/>
          </w:tcPr>
          <w:p w14:paraId="71EDB19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2081" w:type="dxa"/>
            <w:vAlign w:val="center"/>
          </w:tcPr>
          <w:p w14:paraId="46C390C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5027E2" w14:paraId="11F83AED" w14:textId="77777777" w:rsidTr="005027E2">
        <w:trPr>
          <w:cantSplit/>
          <w:jc w:val="center"/>
        </w:trPr>
        <w:tc>
          <w:tcPr>
            <w:tcW w:w="2993" w:type="dxa"/>
            <w:vAlign w:val="center"/>
          </w:tcPr>
          <w:p w14:paraId="5440D40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805" w:type="dxa"/>
            <w:vAlign w:val="center"/>
          </w:tcPr>
          <w:p w14:paraId="56137C3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537" w:type="dxa"/>
            <w:vAlign w:val="center"/>
          </w:tcPr>
          <w:p w14:paraId="4490479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939" w:type="dxa"/>
            <w:vAlign w:val="center"/>
          </w:tcPr>
          <w:p w14:paraId="6E17DD0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2081" w:type="dxa"/>
            <w:vAlign w:val="center"/>
          </w:tcPr>
          <w:p w14:paraId="24880A1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5027E2" w14:paraId="4CD8D97F" w14:textId="77777777" w:rsidTr="005027E2">
        <w:trPr>
          <w:cantSplit/>
          <w:jc w:val="center"/>
        </w:trPr>
        <w:tc>
          <w:tcPr>
            <w:tcW w:w="2993" w:type="dxa"/>
            <w:vAlign w:val="center"/>
          </w:tcPr>
          <w:p w14:paraId="7AF9416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805" w:type="dxa"/>
            <w:vAlign w:val="center"/>
          </w:tcPr>
          <w:p w14:paraId="474F0C2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537" w:type="dxa"/>
            <w:vAlign w:val="center"/>
          </w:tcPr>
          <w:p w14:paraId="3E92C24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939" w:type="dxa"/>
            <w:vAlign w:val="center"/>
          </w:tcPr>
          <w:p w14:paraId="1F343D3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2081" w:type="dxa"/>
            <w:vAlign w:val="center"/>
          </w:tcPr>
          <w:p w14:paraId="321E3B6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361CAE23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055135C2" w14:textId="77777777" w:rsidR="005027E2" w:rsidRDefault="004A413B">
      <w:pPr>
        <w:pStyle w:val="2"/>
        <w:spacing w:before="360" w:after="360" w:line="360" w:lineRule="exact"/>
        <w:ind w:firstLine="709"/>
      </w:pPr>
      <w:bookmarkStart w:id="10" w:name="_06e2001e7574ebc77f8406bc11ca3db76d00c2a"/>
      <w:bookmarkStart w:id="11" w:name="_Toc242034843"/>
      <w:bookmarkEnd w:id="8"/>
      <w:r>
        <w:rPr>
          <w:b/>
          <w:sz w:val="28"/>
        </w:rPr>
        <w:lastRenderedPageBreak/>
        <w:t xml:space="preserve">2.4 Сценарная оценка </w:t>
      </w:r>
      <w:r>
        <w:rPr>
          <w:b/>
          <w:i/>
          <w:sz w:val="28"/>
        </w:rPr>
        <w:t>Similarweb</w:t>
      </w:r>
      <w:bookmarkEnd w:id="11"/>
    </w:p>
    <w:p w14:paraId="1787FA11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Сценарная книга пересчитывает наблюдаемый релевантный трафик в рыночный с учетом охвата неучтенных конкурентов, надежности данных и недоступного спроса, а</w:t>
      </w:r>
      <w:r>
        <w:rPr>
          <w:sz w:val="28"/>
        </w:rPr>
        <w:t xml:space="preserve">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платящего 3; 5; 8 %.</w:t>
      </w:r>
    </w:p>
    <w:p w14:paraId="5691268E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</w:t>
      </w:r>
      <w:r>
        <w:rPr>
          <w:sz w:val="28"/>
        </w:rPr>
        <w:t xml:space="preserve"> таблице 8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19810143" w14:textId="77777777" w:rsidR="005027E2" w:rsidRDefault="004A413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5027E2" w14:paraId="61B5DCA5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051A1B7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559D746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1488A0F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5894DB8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5027E2" w14:paraId="3B3EB502" w14:textId="77777777" w:rsidTr="005027E2">
        <w:trPr>
          <w:cantSplit/>
          <w:jc w:val="center"/>
        </w:trPr>
        <w:tc>
          <w:tcPr>
            <w:tcW w:w="3918" w:type="dxa"/>
            <w:vAlign w:val="center"/>
          </w:tcPr>
          <w:p w14:paraId="18DE9EA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2F79380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5867F3D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27030E0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5027E2" w14:paraId="6E3CF717" w14:textId="77777777" w:rsidTr="005027E2">
        <w:trPr>
          <w:cantSplit/>
          <w:jc w:val="center"/>
        </w:trPr>
        <w:tc>
          <w:tcPr>
            <w:tcW w:w="3918" w:type="dxa"/>
            <w:vAlign w:val="center"/>
          </w:tcPr>
          <w:p w14:paraId="6FB2CE9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39AD426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46D9AD3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27D695C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5027E2" w14:paraId="07B1D17F" w14:textId="77777777" w:rsidTr="005027E2">
        <w:trPr>
          <w:cantSplit/>
          <w:jc w:val="center"/>
        </w:trPr>
        <w:tc>
          <w:tcPr>
            <w:tcW w:w="3918" w:type="dxa"/>
            <w:vAlign w:val="center"/>
          </w:tcPr>
          <w:p w14:paraId="33E01A9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3769597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26 376</w:t>
            </w:r>
          </w:p>
        </w:tc>
        <w:tc>
          <w:tcPr>
            <w:tcW w:w="1268" w:type="dxa"/>
            <w:vAlign w:val="center"/>
          </w:tcPr>
          <w:p w14:paraId="5F9AFE8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344 256</w:t>
            </w:r>
          </w:p>
        </w:tc>
        <w:tc>
          <w:tcPr>
            <w:tcW w:w="2356" w:type="dxa"/>
            <w:vAlign w:val="center"/>
          </w:tcPr>
          <w:p w14:paraId="582467E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2 511 656</w:t>
            </w:r>
          </w:p>
        </w:tc>
      </w:tr>
      <w:tr w:rsidR="005027E2" w14:paraId="558A12B0" w14:textId="77777777" w:rsidTr="005027E2">
        <w:trPr>
          <w:cantSplit/>
          <w:jc w:val="center"/>
        </w:trPr>
        <w:tc>
          <w:tcPr>
            <w:tcW w:w="3918" w:type="dxa"/>
            <w:vAlign w:val="center"/>
          </w:tcPr>
          <w:p w14:paraId="4BBEB5C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6E5149F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3F8EA5E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5E7F526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5027E2" w14:paraId="2A04352A" w14:textId="77777777" w:rsidTr="005027E2">
        <w:trPr>
          <w:cantSplit/>
          <w:jc w:val="center"/>
        </w:trPr>
        <w:tc>
          <w:tcPr>
            <w:tcW w:w="3918" w:type="dxa"/>
            <w:vAlign w:val="center"/>
          </w:tcPr>
          <w:p w14:paraId="2CFBC3C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51927AF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7B842F1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1910867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7E78583B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344 256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>. Размах от осторожного до оптимистичного сценария - почти три порядка, что типично для рынка, где основной параметр (кон</w:t>
      </w:r>
      <w:r>
        <w:rPr>
          <w:sz w:val="28"/>
        </w:rPr>
        <w:t>версия) пока не измерен на собственном продукте.</w:t>
      </w:r>
    </w:p>
    <w:p w14:paraId="69DDD6AD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подтверждено условиями </w:t>
      </w:r>
      <w:r>
        <w:rPr>
          <w:i/>
          <w:sz w:val="28"/>
        </w:rPr>
        <w:t>Microsoft</w:t>
      </w:r>
      <w:r>
        <w:rPr>
          <w:sz w:val="28"/>
        </w:rPr>
        <w:t>, приложение Д) оборот всего сегмента при покупках через магазин надстроек (п</w:t>
      </w:r>
      <w:r>
        <w:rPr>
          <w:sz w:val="28"/>
        </w:rPr>
        <w:t>о трафику конкурентов)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участвуют; независимая проверка по отзывам и числу предложений магаз</w:t>
      </w:r>
      <w:r>
        <w:rPr>
          <w:sz w:val="28"/>
        </w:rPr>
        <w:t>ина дана в разделе 2.7.1.</w:t>
      </w:r>
    </w:p>
    <w:p w14:paraId="7E81A5CD" w14:textId="77777777" w:rsidR="005027E2" w:rsidRDefault="004A413B">
      <w:pPr>
        <w:pStyle w:val="2"/>
        <w:spacing w:before="360" w:after="360" w:line="360" w:lineRule="exact"/>
        <w:ind w:firstLine="709"/>
      </w:pPr>
      <w:bookmarkStart w:id="12" w:name="_606fa79e4d4f49d8da929021c2a978685b741ea"/>
      <w:bookmarkStart w:id="13" w:name="_Toc242034844"/>
      <w:bookmarkEnd w:id="10"/>
      <w:r>
        <w:rPr>
          <w:b/>
          <w:sz w:val="28"/>
        </w:rPr>
        <w:t>2.5 Число потенциальных клиентов</w:t>
      </w:r>
      <w:bookmarkEnd w:id="13"/>
    </w:p>
    <w:p w14:paraId="4EC2AC72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Для США использованы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</w:t>
      </w:r>
      <w:r>
        <w:rPr>
          <w:sz w:val="28"/>
        </w:rPr>
        <w:t xml:space="preserve"> и аудиторов, 1 077 100 аналитиков по управлению [6]. Для малого бизнеса использованы 6 395 635 американских фирм с наемными работниками (</w:t>
      </w:r>
      <w:r>
        <w:rPr>
          <w:i/>
          <w:sz w:val="28"/>
        </w:rPr>
        <w:t>SBA</w:t>
      </w:r>
      <w:r>
        <w:rPr>
          <w:sz w:val="28"/>
        </w:rPr>
        <w:t>, 2025) [7], около 1,42 миллиона британских работодателей [8] и около 34 миллионов МСП ЕС по отчету Европейской ком</w:t>
      </w:r>
      <w:r>
        <w:rPr>
          <w:sz w:val="28"/>
        </w:rPr>
        <w:t>иссии 2025/2026 [9].</w:t>
      </w:r>
    </w:p>
    <w:p w14:paraId="1D5E7EBD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Занятость за пределами США оценена масштабом по числу занятых: 0,45 для Великобритании, Канады, Австралии и Ирландии и 1,30 для ЕС-27 (допущение Д-10); проверка по </w:t>
      </w:r>
      <w:r>
        <w:rPr>
          <w:i/>
          <w:sz w:val="28"/>
        </w:rPr>
        <w:t>Eurostat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, </w:t>
      </w:r>
      <w:r>
        <w:rPr>
          <w:i/>
          <w:sz w:val="28"/>
        </w:rPr>
        <w:t>OC24</w:t>
      </w:r>
      <w:r>
        <w:rPr>
          <w:sz w:val="28"/>
        </w:rPr>
        <w:t xml:space="preserve">) и </w:t>
      </w:r>
      <w:r>
        <w:rPr>
          <w:i/>
          <w:sz w:val="28"/>
        </w:rPr>
        <w:t>ONS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 выполнена в приложении Д и допущение подтверждает. Доля МСП ЕС с наемными работниками принята 25 %.</w:t>
      </w:r>
    </w:p>
    <w:p w14:paraId="4D30CCA9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клиентские сегменты и коэффициенты сужения.</w:t>
      </w:r>
    </w:p>
    <w:p w14:paraId="64284B7B" w14:textId="77777777" w:rsidR="005027E2" w:rsidRDefault="004A413B">
      <w:pPr>
        <w:pStyle w:val="a0"/>
        <w:keepNext/>
        <w:spacing w:before="0" w:after="0" w:line="360" w:lineRule="exact"/>
      </w:pPr>
      <w:r>
        <w:rPr>
          <w:sz w:val="28"/>
        </w:rPr>
        <w:t>Таблица 9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44"/>
        <w:gridCol w:w="1214"/>
        <w:gridCol w:w="1239"/>
        <w:gridCol w:w="1511"/>
        <w:gridCol w:w="1570"/>
        <w:gridCol w:w="1777"/>
      </w:tblGrid>
      <w:tr w:rsidR="005027E2" w14:paraId="0F9B1E99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44" w:type="dxa"/>
            <w:vAlign w:val="center"/>
          </w:tcPr>
          <w:p w14:paraId="78E4909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214" w:type="dxa"/>
            <w:vAlign w:val="center"/>
          </w:tcPr>
          <w:p w14:paraId="738BC1B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239" w:type="dxa"/>
            <w:vAlign w:val="center"/>
          </w:tcPr>
          <w:p w14:paraId="5392EFE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511" w:type="dxa"/>
            <w:vAlign w:val="center"/>
          </w:tcPr>
          <w:p w14:paraId="470B59B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570" w:type="dxa"/>
            <w:vAlign w:val="center"/>
          </w:tcPr>
          <w:p w14:paraId="197CF28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777" w:type="dxa"/>
            <w:vAlign w:val="center"/>
          </w:tcPr>
          <w:p w14:paraId="69702DD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5027E2" w14:paraId="0B4B509E" w14:textId="77777777" w:rsidTr="005027E2">
        <w:trPr>
          <w:cantSplit/>
          <w:jc w:val="center"/>
        </w:trPr>
        <w:tc>
          <w:tcPr>
            <w:tcW w:w="2044" w:type="dxa"/>
            <w:vAlign w:val="center"/>
          </w:tcPr>
          <w:p w14:paraId="4CF17B5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214" w:type="dxa"/>
            <w:vAlign w:val="center"/>
          </w:tcPr>
          <w:p w14:paraId="6716B04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239" w:type="dxa"/>
            <w:vAlign w:val="center"/>
          </w:tcPr>
          <w:p w14:paraId="6C7623B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511" w:type="dxa"/>
            <w:vAlign w:val="center"/>
          </w:tcPr>
          <w:p w14:paraId="0B44B74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570" w:type="dxa"/>
            <w:vAlign w:val="center"/>
          </w:tcPr>
          <w:p w14:paraId="66375D6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777" w:type="dxa"/>
            <w:vAlign w:val="center"/>
          </w:tcPr>
          <w:p w14:paraId="75063C7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5027E2" w14:paraId="4D9EB2E1" w14:textId="77777777" w:rsidTr="005027E2">
        <w:trPr>
          <w:cantSplit/>
          <w:jc w:val="center"/>
        </w:trPr>
        <w:tc>
          <w:tcPr>
            <w:tcW w:w="2044" w:type="dxa"/>
            <w:vAlign w:val="center"/>
          </w:tcPr>
          <w:p w14:paraId="636082B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214" w:type="dxa"/>
            <w:vAlign w:val="center"/>
          </w:tcPr>
          <w:p w14:paraId="0883344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239" w:type="dxa"/>
            <w:vAlign w:val="center"/>
          </w:tcPr>
          <w:p w14:paraId="2C78FEB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511" w:type="dxa"/>
            <w:vAlign w:val="center"/>
          </w:tcPr>
          <w:p w14:paraId="38D1003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570" w:type="dxa"/>
            <w:vAlign w:val="center"/>
          </w:tcPr>
          <w:p w14:paraId="4502CF6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777" w:type="dxa"/>
            <w:vAlign w:val="center"/>
          </w:tcPr>
          <w:p w14:paraId="17DB281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5027E2" w14:paraId="71598AF8" w14:textId="77777777" w:rsidTr="005027E2">
        <w:trPr>
          <w:cantSplit/>
          <w:jc w:val="center"/>
        </w:trPr>
        <w:tc>
          <w:tcPr>
            <w:tcW w:w="2044" w:type="dxa"/>
            <w:vAlign w:val="center"/>
          </w:tcPr>
          <w:p w14:paraId="5C41537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214" w:type="dxa"/>
            <w:vAlign w:val="center"/>
          </w:tcPr>
          <w:p w14:paraId="512C652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239" w:type="dxa"/>
            <w:vAlign w:val="center"/>
          </w:tcPr>
          <w:p w14:paraId="2F328B3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511" w:type="dxa"/>
            <w:vAlign w:val="center"/>
          </w:tcPr>
          <w:p w14:paraId="4112F62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570" w:type="dxa"/>
            <w:vAlign w:val="center"/>
          </w:tcPr>
          <w:p w14:paraId="0F7ADD3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777" w:type="dxa"/>
            <w:vAlign w:val="center"/>
          </w:tcPr>
          <w:p w14:paraId="77862C2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5027E2" w14:paraId="517AF31D" w14:textId="77777777" w:rsidTr="005027E2">
        <w:trPr>
          <w:cantSplit/>
          <w:jc w:val="center"/>
        </w:trPr>
        <w:tc>
          <w:tcPr>
            <w:tcW w:w="2044" w:type="dxa"/>
            <w:vAlign w:val="center"/>
          </w:tcPr>
          <w:p w14:paraId="1335370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214" w:type="dxa"/>
            <w:vAlign w:val="center"/>
          </w:tcPr>
          <w:p w14:paraId="7B8C761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239" w:type="dxa"/>
            <w:vAlign w:val="center"/>
          </w:tcPr>
          <w:p w14:paraId="569AF77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511" w:type="dxa"/>
            <w:vAlign w:val="center"/>
          </w:tcPr>
          <w:p w14:paraId="1214898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570" w:type="dxa"/>
            <w:vAlign w:val="center"/>
          </w:tcPr>
          <w:p w14:paraId="38ED4FE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777" w:type="dxa"/>
            <w:vAlign w:val="center"/>
          </w:tcPr>
          <w:p w14:paraId="031ED91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74CD7C5F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0A293B61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10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6AD7BD3F" w14:textId="77777777" w:rsidR="005027E2" w:rsidRDefault="004A413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5027E2" w14:paraId="7C5FF411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7183FEE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6FD644F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0A20DDB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29E5DC6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7244C34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5304DB5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5027E2" w14:paraId="3D0453BA" w14:textId="77777777" w:rsidTr="005027E2">
        <w:trPr>
          <w:cantSplit/>
          <w:jc w:val="center"/>
        </w:trPr>
        <w:tc>
          <w:tcPr>
            <w:tcW w:w="2954" w:type="dxa"/>
            <w:vAlign w:val="center"/>
          </w:tcPr>
          <w:p w14:paraId="0823315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4929293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4B1F869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137C082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1850C4B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6D96609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5027E2" w14:paraId="3FC03A78" w14:textId="77777777" w:rsidTr="005027E2">
        <w:trPr>
          <w:cantSplit/>
          <w:jc w:val="center"/>
        </w:trPr>
        <w:tc>
          <w:tcPr>
            <w:tcW w:w="2954" w:type="dxa"/>
            <w:vAlign w:val="center"/>
          </w:tcPr>
          <w:p w14:paraId="6A0CDC8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0A74748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30A7C20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2ECA5B1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2416043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7BAD3B1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5027E2" w14:paraId="69691CA4" w14:textId="77777777" w:rsidTr="005027E2">
        <w:trPr>
          <w:cantSplit/>
          <w:jc w:val="center"/>
        </w:trPr>
        <w:tc>
          <w:tcPr>
            <w:tcW w:w="2954" w:type="dxa"/>
            <w:vAlign w:val="center"/>
          </w:tcPr>
          <w:p w14:paraId="4C8FDD1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4621B0D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158A211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6F253CC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0299D06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61DCA9C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5027E2" w14:paraId="139E598E" w14:textId="77777777" w:rsidTr="005027E2">
        <w:trPr>
          <w:cantSplit/>
          <w:jc w:val="center"/>
        </w:trPr>
        <w:tc>
          <w:tcPr>
            <w:tcW w:w="2954" w:type="dxa"/>
            <w:vAlign w:val="center"/>
          </w:tcPr>
          <w:p w14:paraId="007CB40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4B12E1A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2E66D81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3A7C162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456A104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10FEA22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3CDE4B57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36FD2FA2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2A192A54" w14:textId="77777777" w:rsidR="005027E2" w:rsidRDefault="004A413B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5027E2" w14:paraId="12062091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22798F2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2C751B8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23AD5CB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4CCA901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5027E2" w14:paraId="21100BAB" w14:textId="77777777" w:rsidTr="005027E2">
        <w:trPr>
          <w:cantSplit/>
          <w:jc w:val="center"/>
        </w:trPr>
        <w:tc>
          <w:tcPr>
            <w:tcW w:w="3939" w:type="dxa"/>
            <w:vAlign w:val="center"/>
          </w:tcPr>
          <w:p w14:paraId="101C113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1FCD9A8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2DAE6A0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1725D2A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5027E2" w14:paraId="36E5F8FE" w14:textId="77777777" w:rsidTr="005027E2">
        <w:trPr>
          <w:cantSplit/>
          <w:jc w:val="center"/>
        </w:trPr>
        <w:tc>
          <w:tcPr>
            <w:tcW w:w="3939" w:type="dxa"/>
            <w:vAlign w:val="center"/>
          </w:tcPr>
          <w:p w14:paraId="7F9C6A4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2EA5E06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2C9E119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4716206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5027E2" w14:paraId="38460133" w14:textId="77777777" w:rsidTr="005027E2">
        <w:trPr>
          <w:cantSplit/>
          <w:jc w:val="center"/>
        </w:trPr>
        <w:tc>
          <w:tcPr>
            <w:tcW w:w="3939" w:type="dxa"/>
            <w:vAlign w:val="center"/>
          </w:tcPr>
          <w:p w14:paraId="2F8DFF7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758F48B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14E6247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5C11F73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70A8E3E8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одного порядка с оценкой ПЗ1 для всего табличного ПО в Северной Америке и Европе (около 6,5 млрд </w:t>
      </w:r>
      <w:r>
        <w:rPr>
          <w:i/>
          <w:sz w:val="28"/>
        </w:rPr>
        <w:t>EUR</w:t>
      </w:r>
      <w:r>
        <w:rPr>
          <w:sz w:val="28"/>
        </w:rPr>
        <w:t xml:space="preserve"> в год) и составляет примерно 79 % от нее, хотя определен иначе: число специа</w:t>
      </w:r>
      <w:r>
        <w:rPr>
          <w:sz w:val="28"/>
        </w:rPr>
        <w:t xml:space="preserve">листов и малых компаний, умноженное на годовой чек, без учета потребности; поэтому </w:t>
      </w:r>
      <w:r>
        <w:rPr>
          <w:i/>
          <w:sz w:val="28"/>
        </w:rPr>
        <w:t>TAM</w:t>
      </w:r>
      <w:r>
        <w:rPr>
          <w:sz w:val="28"/>
        </w:rPr>
        <w:t xml:space="preserve">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1A3C2814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 цифровым о</w:t>
      </w:r>
      <w:r>
        <w:rPr>
          <w:sz w:val="28"/>
        </w:rPr>
        <w:t xml:space="preserve">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</w:t>
      </w:r>
      <w:r>
        <w:rPr>
          <w:sz w:val="28"/>
        </w:rPr>
        <w:t>м долю цифрового пула, а не доминирующую.</w:t>
      </w:r>
    </w:p>
    <w:p w14:paraId="10DA5738" w14:textId="77777777" w:rsidR="005027E2" w:rsidRDefault="004A413B">
      <w:pPr>
        <w:pStyle w:val="2"/>
        <w:spacing w:before="360" w:after="360" w:line="360" w:lineRule="exact"/>
        <w:ind w:firstLine="709"/>
      </w:pPr>
      <w:bookmarkStart w:id="14" w:name="_2314d5998da626860a70184e0b470b0b8504694"/>
      <w:bookmarkStart w:id="15" w:name="_Toc242034845"/>
      <w:bookmarkEnd w:id="12"/>
      <w:r>
        <w:rPr>
          <w:b/>
          <w:sz w:val="28"/>
        </w:rPr>
        <w:t>2.6 Методики «сверху вниз» и «снизу вверх»</w:t>
      </w:r>
      <w:bookmarkEnd w:id="15"/>
    </w:p>
    <w:p w14:paraId="2350AB8E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«сверху вниз» начинается с общего ориентира и последовательно сужается. Общий ориентир - 25,98 миллиона потенциальных пользователей (специалисты трех </w:t>
      </w:r>
      <w:r>
        <w:rPr>
          <w:sz w:val="28"/>
        </w:rPr>
        <w:t>профессиональных сегментов и по одному лицу, принимающему решения, в каждом МСП с наемными работниками), с коэффициентом неопределенности статистической базы 0,85; 1,00; 1,15. Далее применены доля пользователей, для которых ошибка в таблице критична (7; 10</w:t>
      </w:r>
      <w:r>
        <w:rPr>
          <w:sz w:val="28"/>
        </w:rPr>
        <w:t>; 13 %), цифровая доступность (55; 65; 75 %) и доля с потребностью (20; 30; 40 %). Методика «снизу вверх» использует те же сегменты, что и книга 1, но в другой упаковке: потенциальные клиенты в границах и с платежеспособностью умножаются на потребность, ци</w:t>
      </w:r>
      <w:r>
        <w:rPr>
          <w:sz w:val="28"/>
        </w:rPr>
        <w:t>фровую доступность и чек.</w:t>
      </w:r>
    </w:p>
    <w:p w14:paraId="68D22081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сверху вниз и снизу вверх.</w:t>
      </w:r>
    </w:p>
    <w:p w14:paraId="6035DE5C" w14:textId="77777777" w:rsidR="005027E2" w:rsidRDefault="004A413B">
      <w:pPr>
        <w:pStyle w:val="a0"/>
        <w:keepNext/>
        <w:spacing w:before="0" w:after="0" w:line="360" w:lineRule="exact"/>
      </w:pPr>
      <w:r>
        <w:rPr>
          <w:sz w:val="28"/>
        </w:rPr>
        <w:t>Таблица 12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5027E2" w14:paraId="40CD2117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0DA0660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5D772F5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40605F7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4C3C4FC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5027E2" w14:paraId="4DB598F3" w14:textId="77777777" w:rsidTr="005027E2">
        <w:trPr>
          <w:cantSplit/>
          <w:jc w:val="center"/>
        </w:trPr>
        <w:tc>
          <w:tcPr>
            <w:tcW w:w="3685" w:type="dxa"/>
            <w:vAlign w:val="center"/>
          </w:tcPr>
          <w:p w14:paraId="187B581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4EEFDB1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62B53F5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5E4D11E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5027E2" w14:paraId="6248B4B2" w14:textId="77777777" w:rsidTr="005027E2">
        <w:trPr>
          <w:cantSplit/>
          <w:jc w:val="center"/>
        </w:trPr>
        <w:tc>
          <w:tcPr>
            <w:tcW w:w="3685" w:type="dxa"/>
            <w:vAlign w:val="center"/>
          </w:tcPr>
          <w:p w14:paraId="4AB972A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47712CD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5BD3083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49EE9EA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5027E2" w14:paraId="4002DB2A" w14:textId="77777777" w:rsidTr="005027E2">
        <w:trPr>
          <w:cantSplit/>
          <w:jc w:val="center"/>
        </w:trPr>
        <w:tc>
          <w:tcPr>
            <w:tcW w:w="3685" w:type="dxa"/>
            <w:vAlign w:val="center"/>
          </w:tcPr>
          <w:p w14:paraId="1A48F69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7C27F3B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23BD818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382008E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5027E2" w14:paraId="7FA58683" w14:textId="77777777" w:rsidTr="005027E2">
        <w:trPr>
          <w:cantSplit/>
          <w:jc w:val="center"/>
        </w:trPr>
        <w:tc>
          <w:tcPr>
            <w:tcW w:w="3685" w:type="dxa"/>
            <w:vAlign w:val="center"/>
          </w:tcPr>
          <w:p w14:paraId="489EB22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0B25381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2DE6A85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04D522D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0C264096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</w:t>
      </w:r>
      <w:r>
        <w:rPr>
          <w:i/>
          <w:sz w:val="28"/>
        </w:rPr>
        <w:t>imilarweb</w:t>
      </w:r>
      <w:r>
        <w:rPr>
          <w:sz w:val="28"/>
        </w:rPr>
        <w:t xml:space="preserve"> на два порядка меньше, потому что измеряет не потенциал, а уже реализованный цифровой пул конкурентов; это обсуждается в разделе 2.10.</w:t>
      </w:r>
    </w:p>
    <w:p w14:paraId="32886AAC" w14:textId="77777777" w:rsidR="005027E2" w:rsidRDefault="004A413B">
      <w:pPr>
        <w:pStyle w:val="2"/>
        <w:spacing w:before="360" w:after="360" w:line="360" w:lineRule="exact"/>
        <w:ind w:firstLine="709"/>
      </w:pPr>
      <w:bookmarkStart w:id="16" w:name="_42bac9f10c820a94a4112d44417ea6b5d14bf7d"/>
      <w:bookmarkStart w:id="17" w:name="_Toc242034846"/>
      <w:bookmarkEnd w:id="14"/>
      <w:r>
        <w:rPr>
          <w:b/>
          <w:sz w:val="28"/>
        </w:rPr>
        <w:t xml:space="preserve">2.7 Цифровая воронка по тарифам и канал </w:t>
      </w:r>
      <w:r>
        <w:rPr>
          <w:b/>
          <w:i/>
          <w:sz w:val="28"/>
        </w:rPr>
        <w:t>AppSource</w:t>
      </w:r>
      <w:bookmarkEnd w:id="17"/>
    </w:p>
    <w:p w14:paraId="36711A75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</w:t>
      </w:r>
      <w:r>
        <w:rPr>
          <w:sz w:val="28"/>
        </w:rPr>
        <w:t xml:space="preserve">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сегмента из раздела 2.3 (в книге воронки 158 521</w:t>
      </w:r>
      <w:r>
        <w:rPr>
          <w:sz w:val="28"/>
        </w:rPr>
        <w:t xml:space="preserve"> визит в месяц, в книге объема 158 601: различие 0,05 % вызвано разным округлением долей при вводе); достижимая доля трафика для нового сайта принята 0,5 %, 1,5 % и 4 % (допущение Д-12) с учетом того, что канал строится с нуля.</w:t>
      </w:r>
    </w:p>
    <w:p w14:paraId="2C10C968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п</w:t>
      </w:r>
      <w:r>
        <w:rPr>
          <w:sz w:val="28"/>
        </w:rPr>
        <w:t>латящие и выручка по тарифам, базовый сценарий, в месяц.</w:t>
      </w:r>
    </w:p>
    <w:p w14:paraId="1B0B5886" w14:textId="77777777" w:rsidR="005027E2" w:rsidRDefault="004A413B">
      <w:pPr>
        <w:pStyle w:val="a0"/>
        <w:keepNext/>
        <w:spacing w:before="0" w:after="0" w:line="360" w:lineRule="exact"/>
      </w:pPr>
      <w:r>
        <w:rPr>
          <w:sz w:val="28"/>
        </w:rPr>
        <w:t>Таблица 13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40"/>
        <w:gridCol w:w="536"/>
        <w:gridCol w:w="1473"/>
        <w:gridCol w:w="1372"/>
        <w:gridCol w:w="2744"/>
        <w:gridCol w:w="1590"/>
      </w:tblGrid>
      <w:tr w:rsidR="005027E2" w14:paraId="6D678148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0" w:type="dxa"/>
            <w:vAlign w:val="center"/>
          </w:tcPr>
          <w:p w14:paraId="1D4FD9E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536" w:type="dxa"/>
            <w:vAlign w:val="center"/>
          </w:tcPr>
          <w:p w14:paraId="1B6863B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73" w:type="dxa"/>
            <w:vAlign w:val="center"/>
          </w:tcPr>
          <w:p w14:paraId="0EC63EA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месяц</w:t>
            </w:r>
          </w:p>
        </w:tc>
        <w:tc>
          <w:tcPr>
            <w:tcW w:w="1372" w:type="dxa"/>
            <w:vAlign w:val="center"/>
          </w:tcPr>
          <w:p w14:paraId="665F022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744" w:type="dxa"/>
            <w:vAlign w:val="center"/>
          </w:tcPr>
          <w:p w14:paraId="65E1AE4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90" w:type="dxa"/>
            <w:vAlign w:val="center"/>
          </w:tcPr>
          <w:p w14:paraId="1DE821D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5027E2" w14:paraId="4B71DDEA" w14:textId="77777777" w:rsidTr="005027E2">
        <w:trPr>
          <w:cantSplit/>
          <w:jc w:val="center"/>
        </w:trPr>
        <w:tc>
          <w:tcPr>
            <w:tcW w:w="1640" w:type="dxa"/>
            <w:vAlign w:val="center"/>
          </w:tcPr>
          <w:p w14:paraId="36D7A63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536" w:type="dxa"/>
            <w:vAlign w:val="center"/>
          </w:tcPr>
          <w:p w14:paraId="0A11280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73" w:type="dxa"/>
            <w:vAlign w:val="center"/>
          </w:tcPr>
          <w:p w14:paraId="4F39ABB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72" w:type="dxa"/>
            <w:vAlign w:val="center"/>
          </w:tcPr>
          <w:p w14:paraId="727EAD5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744" w:type="dxa"/>
            <w:vAlign w:val="center"/>
          </w:tcPr>
          <w:p w14:paraId="00CD564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90" w:type="dxa"/>
            <w:vAlign w:val="center"/>
          </w:tcPr>
          <w:p w14:paraId="6073899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5027E2" w14:paraId="152D785B" w14:textId="77777777" w:rsidTr="005027E2">
        <w:trPr>
          <w:cantSplit/>
          <w:jc w:val="center"/>
        </w:trPr>
        <w:tc>
          <w:tcPr>
            <w:tcW w:w="1640" w:type="dxa"/>
            <w:vAlign w:val="center"/>
          </w:tcPr>
          <w:p w14:paraId="6A5B359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536" w:type="dxa"/>
            <w:vAlign w:val="center"/>
          </w:tcPr>
          <w:p w14:paraId="4822FA8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73" w:type="dxa"/>
            <w:vAlign w:val="center"/>
          </w:tcPr>
          <w:p w14:paraId="00F1FAB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72" w:type="dxa"/>
            <w:vAlign w:val="center"/>
          </w:tcPr>
          <w:p w14:paraId="5E2CFB8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744" w:type="dxa"/>
            <w:vAlign w:val="center"/>
          </w:tcPr>
          <w:p w14:paraId="7EB94B5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90" w:type="dxa"/>
            <w:vAlign w:val="center"/>
          </w:tcPr>
          <w:p w14:paraId="258C5F3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5027E2" w14:paraId="5449F614" w14:textId="77777777" w:rsidTr="005027E2">
        <w:trPr>
          <w:cantSplit/>
          <w:jc w:val="center"/>
        </w:trPr>
        <w:tc>
          <w:tcPr>
            <w:tcW w:w="1640" w:type="dxa"/>
            <w:vAlign w:val="center"/>
          </w:tcPr>
          <w:p w14:paraId="0C6EF77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536" w:type="dxa"/>
            <w:vAlign w:val="center"/>
          </w:tcPr>
          <w:p w14:paraId="1817E00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73" w:type="dxa"/>
            <w:vAlign w:val="center"/>
          </w:tcPr>
          <w:p w14:paraId="66FB346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72" w:type="dxa"/>
            <w:vAlign w:val="center"/>
          </w:tcPr>
          <w:p w14:paraId="4E17346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744" w:type="dxa"/>
            <w:vAlign w:val="center"/>
          </w:tcPr>
          <w:p w14:paraId="6B42487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90" w:type="dxa"/>
            <w:vAlign w:val="center"/>
          </w:tcPr>
          <w:p w14:paraId="68E27FB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5027E2" w14:paraId="7FA4A549" w14:textId="77777777" w:rsidTr="005027E2">
        <w:trPr>
          <w:cantSplit/>
          <w:jc w:val="center"/>
        </w:trPr>
        <w:tc>
          <w:tcPr>
            <w:tcW w:w="1640" w:type="dxa"/>
            <w:vAlign w:val="center"/>
          </w:tcPr>
          <w:p w14:paraId="3472475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536" w:type="dxa"/>
            <w:vAlign w:val="center"/>
          </w:tcPr>
          <w:p w14:paraId="1F289C6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73" w:type="dxa"/>
            <w:vAlign w:val="center"/>
          </w:tcPr>
          <w:p w14:paraId="7405825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72" w:type="dxa"/>
            <w:vAlign w:val="center"/>
          </w:tcPr>
          <w:p w14:paraId="1266632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744" w:type="dxa"/>
            <w:vAlign w:val="center"/>
          </w:tcPr>
          <w:p w14:paraId="7CF5B7E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90" w:type="dxa"/>
            <w:vAlign w:val="center"/>
          </w:tcPr>
          <w:p w14:paraId="799C639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6A65EC36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задает основную выручку, разовые аудиты дают мало.</w:t>
      </w:r>
    </w:p>
    <w:p w14:paraId="6323B5D9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6C0424B0" w14:textId="77777777" w:rsidR="005027E2" w:rsidRDefault="004A413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27"/>
        <w:gridCol w:w="1616"/>
        <w:gridCol w:w="1131"/>
        <w:gridCol w:w="2081"/>
      </w:tblGrid>
      <w:tr w:rsidR="005027E2" w14:paraId="7BADD410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26" w:type="dxa"/>
            <w:vAlign w:val="center"/>
          </w:tcPr>
          <w:p w14:paraId="7600727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6" w:type="dxa"/>
            <w:vAlign w:val="center"/>
          </w:tcPr>
          <w:p w14:paraId="0A351DA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31" w:type="dxa"/>
            <w:vAlign w:val="center"/>
          </w:tcPr>
          <w:p w14:paraId="32C0177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81" w:type="dxa"/>
            <w:vAlign w:val="center"/>
          </w:tcPr>
          <w:p w14:paraId="0E52059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5027E2" w14:paraId="02FA0AED" w14:textId="77777777" w:rsidTr="005027E2">
        <w:trPr>
          <w:cantSplit/>
          <w:jc w:val="center"/>
        </w:trPr>
        <w:tc>
          <w:tcPr>
            <w:tcW w:w="4526" w:type="dxa"/>
            <w:vAlign w:val="center"/>
          </w:tcPr>
          <w:p w14:paraId="56AD51F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Полный релевантный трафик сегмента, визитов</w:t>
            </w:r>
          </w:p>
        </w:tc>
        <w:tc>
          <w:tcPr>
            <w:tcW w:w="1616" w:type="dxa"/>
            <w:vAlign w:val="center"/>
          </w:tcPr>
          <w:p w14:paraId="522E36C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31" w:type="dxa"/>
            <w:vAlign w:val="center"/>
          </w:tcPr>
          <w:p w14:paraId="51F8B6D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81" w:type="dxa"/>
            <w:vAlign w:val="center"/>
          </w:tcPr>
          <w:p w14:paraId="4D8BB05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5027E2" w14:paraId="6578DC20" w14:textId="77777777" w:rsidTr="005027E2">
        <w:trPr>
          <w:cantSplit/>
          <w:jc w:val="center"/>
        </w:trPr>
        <w:tc>
          <w:tcPr>
            <w:tcW w:w="4526" w:type="dxa"/>
            <w:vAlign w:val="center"/>
          </w:tcPr>
          <w:p w14:paraId="4D81D47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6" w:type="dxa"/>
            <w:vAlign w:val="center"/>
          </w:tcPr>
          <w:p w14:paraId="08C136E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31" w:type="dxa"/>
            <w:vAlign w:val="center"/>
          </w:tcPr>
          <w:p w14:paraId="7762DEB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81" w:type="dxa"/>
            <w:vAlign w:val="center"/>
          </w:tcPr>
          <w:p w14:paraId="27077DF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5027E2" w14:paraId="28162B6E" w14:textId="77777777" w:rsidTr="005027E2">
        <w:trPr>
          <w:cantSplit/>
          <w:jc w:val="center"/>
        </w:trPr>
        <w:tc>
          <w:tcPr>
            <w:tcW w:w="4526" w:type="dxa"/>
            <w:vAlign w:val="center"/>
          </w:tcPr>
          <w:p w14:paraId="68A19E9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6" w:type="dxa"/>
            <w:vAlign w:val="center"/>
          </w:tcPr>
          <w:p w14:paraId="1B4D5D4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31" w:type="dxa"/>
            <w:vAlign w:val="center"/>
          </w:tcPr>
          <w:p w14:paraId="0200012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81" w:type="dxa"/>
            <w:vAlign w:val="center"/>
          </w:tcPr>
          <w:p w14:paraId="5539DE6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5027E2" w14:paraId="70277B26" w14:textId="77777777" w:rsidTr="005027E2">
        <w:trPr>
          <w:cantSplit/>
          <w:jc w:val="center"/>
        </w:trPr>
        <w:tc>
          <w:tcPr>
            <w:tcW w:w="4526" w:type="dxa"/>
            <w:vAlign w:val="center"/>
          </w:tcPr>
          <w:p w14:paraId="758CD7C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6" w:type="dxa"/>
            <w:vAlign w:val="center"/>
          </w:tcPr>
          <w:p w14:paraId="373FC03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31" w:type="dxa"/>
            <w:vAlign w:val="center"/>
          </w:tcPr>
          <w:p w14:paraId="23BD073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81" w:type="dxa"/>
            <w:vAlign w:val="center"/>
          </w:tcPr>
          <w:p w14:paraId="25CACD0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5027E2" w14:paraId="1EA425B7" w14:textId="77777777" w:rsidTr="005027E2">
        <w:trPr>
          <w:cantSplit/>
          <w:jc w:val="center"/>
        </w:trPr>
        <w:tc>
          <w:tcPr>
            <w:tcW w:w="4526" w:type="dxa"/>
            <w:vAlign w:val="center"/>
          </w:tcPr>
          <w:p w14:paraId="35AC4E3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6" w:type="dxa"/>
            <w:vAlign w:val="center"/>
          </w:tcPr>
          <w:p w14:paraId="2E40DBD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31" w:type="dxa"/>
            <w:vAlign w:val="center"/>
          </w:tcPr>
          <w:p w14:paraId="093F5EE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81" w:type="dxa"/>
            <w:vAlign w:val="center"/>
          </w:tcPr>
          <w:p w14:paraId="5F280DB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5027E2" w14:paraId="72F76752" w14:textId="77777777" w:rsidTr="005027E2">
        <w:trPr>
          <w:cantSplit/>
          <w:jc w:val="center"/>
        </w:trPr>
        <w:tc>
          <w:tcPr>
            <w:tcW w:w="4526" w:type="dxa"/>
            <w:vAlign w:val="center"/>
          </w:tcPr>
          <w:p w14:paraId="1A47A25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6" w:type="dxa"/>
            <w:vAlign w:val="center"/>
          </w:tcPr>
          <w:p w14:paraId="492BBAA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31" w:type="dxa"/>
            <w:vAlign w:val="center"/>
          </w:tcPr>
          <w:p w14:paraId="2DA534D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81" w:type="dxa"/>
            <w:vAlign w:val="center"/>
          </w:tcPr>
          <w:p w14:paraId="35EA276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5027E2" w14:paraId="063842C0" w14:textId="77777777" w:rsidTr="005027E2">
        <w:trPr>
          <w:cantSplit/>
          <w:jc w:val="center"/>
        </w:trPr>
        <w:tc>
          <w:tcPr>
            <w:tcW w:w="4526" w:type="dxa"/>
            <w:vAlign w:val="center"/>
          </w:tcPr>
          <w:p w14:paraId="1843B61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6" w:type="dxa"/>
            <w:vAlign w:val="center"/>
          </w:tcPr>
          <w:p w14:paraId="78AE642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31" w:type="dxa"/>
            <w:vAlign w:val="center"/>
          </w:tcPr>
          <w:p w14:paraId="5545226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81" w:type="dxa"/>
            <w:vAlign w:val="center"/>
          </w:tcPr>
          <w:p w14:paraId="5845BB8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37657A45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менее пяти в месяц. Лист шаблона, где выручка равна продажам на единичный чек, занижает результат, поэтому для сопоставления использован лист </w:t>
      </w:r>
      <w:r>
        <w:rPr>
          <w:sz w:val="28"/>
        </w:rPr>
        <w:t>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4B107D96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подтверждены, приложение Д; по ПЗ1 оплата идет через </w:t>
      </w:r>
      <w:r>
        <w:rPr>
          <w:i/>
          <w:sz w:val="28"/>
        </w:rPr>
        <w:t>Stripe</w:t>
      </w:r>
      <w:r>
        <w:rPr>
          <w:sz w:val="28"/>
        </w:rPr>
        <w:t>, поэтому 3 % - верхняя оценка) оборот через магазин равен 414 </w:t>
      </w:r>
      <w:r>
        <w:rPr>
          <w:i/>
          <w:sz w:val="28"/>
        </w:rPr>
        <w:t>EUR</w:t>
      </w:r>
      <w:r>
        <w:rPr>
          <w:sz w:val="28"/>
        </w:rPr>
        <w:t>, 1 8</w:t>
      </w:r>
      <w:r>
        <w:rPr>
          <w:sz w:val="28"/>
        </w:rPr>
        <w:t>65 </w:t>
      </w:r>
      <w:r>
        <w:rPr>
          <w:i/>
          <w:sz w:val="28"/>
        </w:rPr>
        <w:t>EUR</w:t>
      </w:r>
      <w:r>
        <w:rPr>
          <w:sz w:val="28"/>
        </w:rPr>
        <w:t xml:space="preserve"> и 4 870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 соответственно. Канал дешевый по комиссии, но не заменяет основной трафик: его вклад зависит от видимости надстройки в магазине, которой пока нет.</w:t>
      </w:r>
    </w:p>
    <w:p w14:paraId="52AEB922" w14:textId="77777777" w:rsidR="005027E2" w:rsidRDefault="004A413B">
      <w:pPr>
        <w:pStyle w:val="3"/>
        <w:spacing w:before="360" w:after="360" w:line="360" w:lineRule="exact"/>
        <w:ind w:firstLine="709"/>
      </w:pPr>
      <w:bookmarkStart w:id="18" w:name="_d8db1687fa562dd83be0704e9f8e9d85e47a512"/>
      <w:r>
        <w:rPr>
          <w:b/>
        </w:rPr>
        <w:t xml:space="preserve">2.7.1 Оценка сегмента через маркетплейс </w:t>
      </w:r>
      <w:r>
        <w:rPr>
          <w:b/>
          <w:i/>
        </w:rPr>
        <w:t>M</w:t>
      </w:r>
      <w:r>
        <w:rPr>
          <w:b/>
          <w:i/>
        </w:rPr>
        <w:t>icrosoft</w:t>
      </w:r>
      <w:r>
        <w:rPr>
          <w:b/>
        </w:rPr>
        <w:t xml:space="preserve"> </w:t>
      </w:r>
      <w:r>
        <w:rPr>
          <w:b/>
          <w:i/>
        </w:rPr>
        <w:t>AppSource</w:t>
      </w:r>
    </w:p>
    <w:p w14:paraId="14013ECC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оценки через маркетплейсы и платформы [2] применяется к магазину надстроек </w:t>
      </w:r>
      <w:r>
        <w:rPr>
          <w:i/>
          <w:sz w:val="28"/>
        </w:rPr>
        <w:t>Office</w:t>
      </w:r>
      <w:r>
        <w:rPr>
          <w:sz w:val="28"/>
        </w:rPr>
        <w:t xml:space="preserve"> (решение Р-4). Единица наблюдения - карточка надстройки; показатели собраны в разделе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[10] 03.10.2026 без регистрации (снимок: </w:t>
      </w:r>
      <w:r>
        <w:rPr>
          <w:sz w:val="28"/>
        </w:rPr>
        <w:t>Материалы_собранные/appsource_снимок_2026-10-03.md). Полный каталог по запросу «</w:t>
      </w:r>
      <w:r>
        <w:rPr>
          <w:i/>
          <w:sz w:val="28"/>
        </w:rPr>
        <w:t>excel</w:t>
      </w:r>
      <w:r>
        <w:rPr>
          <w:sz w:val="28"/>
        </w:rPr>
        <w:t xml:space="preserve">» содержит 2 184 предложения, но прямое поле </w:t>
      </w:r>
      <w:r>
        <w:rPr>
          <w:i/>
          <w:sz w:val="28"/>
        </w:rPr>
        <w:t>TableMind</w:t>
      </w:r>
      <w:r>
        <w:rPr>
          <w:sz w:val="28"/>
        </w:rPr>
        <w:t xml:space="preserve"> описывают узкие запросы: проверка формул, аудит и ошибки таблиц.</w:t>
      </w:r>
    </w:p>
    <w:p w14:paraId="0ED2CBBD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число предложений в </w:t>
      </w:r>
      <w:r>
        <w:rPr>
          <w:i/>
          <w:sz w:val="28"/>
        </w:rPr>
        <w:t>Micr</w:t>
      </w:r>
      <w:r>
        <w:rPr>
          <w:i/>
          <w:sz w:val="28"/>
        </w:rPr>
        <w:t>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по запросам, 03.10.2026.</w:t>
      </w:r>
    </w:p>
    <w:p w14:paraId="47DECAE8" w14:textId="77777777" w:rsidR="005027E2" w:rsidRDefault="004A413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Число предложений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по запросам, 03.10.2026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85"/>
        <w:gridCol w:w="1897"/>
        <w:gridCol w:w="5173"/>
      </w:tblGrid>
      <w:tr w:rsidR="005027E2" w14:paraId="6AC51CAF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85" w:type="dxa"/>
            <w:vAlign w:val="center"/>
          </w:tcPr>
          <w:p w14:paraId="491AF76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97" w:type="dxa"/>
            <w:vAlign w:val="center"/>
          </w:tcPr>
          <w:p w14:paraId="2A9305F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Предложений</w:t>
            </w:r>
          </w:p>
        </w:tc>
        <w:tc>
          <w:tcPr>
            <w:tcW w:w="5173" w:type="dxa"/>
            <w:vAlign w:val="center"/>
          </w:tcPr>
          <w:p w14:paraId="65578CE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</w:t>
            </w:r>
          </w:p>
        </w:tc>
      </w:tr>
      <w:tr w:rsidR="005027E2" w14:paraId="1FDCCFC3" w14:textId="77777777" w:rsidTr="005027E2">
        <w:trPr>
          <w:cantSplit/>
          <w:jc w:val="center"/>
        </w:trPr>
        <w:tc>
          <w:tcPr>
            <w:tcW w:w="2285" w:type="dxa"/>
            <w:vAlign w:val="center"/>
          </w:tcPr>
          <w:p w14:paraId="26EA4A3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  <w:tc>
          <w:tcPr>
            <w:tcW w:w="1897" w:type="dxa"/>
            <w:vAlign w:val="center"/>
          </w:tcPr>
          <w:p w14:paraId="052D84A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</w:t>
            </w:r>
          </w:p>
        </w:tc>
        <w:tc>
          <w:tcPr>
            <w:tcW w:w="5173" w:type="dxa"/>
            <w:vAlign w:val="center"/>
          </w:tcPr>
          <w:p w14:paraId="3E46093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каталог надстроек, где встречается слово</w:t>
            </w:r>
          </w:p>
        </w:tc>
      </w:tr>
      <w:tr w:rsidR="005027E2" w14:paraId="37A1FC0E" w14:textId="77777777" w:rsidTr="005027E2">
        <w:trPr>
          <w:cantSplit/>
          <w:jc w:val="center"/>
        </w:trPr>
        <w:tc>
          <w:tcPr>
            <w:tcW w:w="2285" w:type="dxa"/>
            <w:vAlign w:val="center"/>
          </w:tcPr>
          <w:p w14:paraId="751B2F9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97" w:type="dxa"/>
            <w:vAlign w:val="center"/>
          </w:tcPr>
          <w:p w14:paraId="2EFCFC0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457</w:t>
            </w:r>
          </w:p>
        </w:tc>
        <w:tc>
          <w:tcPr>
            <w:tcW w:w="5173" w:type="dxa"/>
            <w:vAlign w:val="center"/>
          </w:tcPr>
          <w:p w14:paraId="3A5DB2D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(заменители)</w:t>
            </w:r>
          </w:p>
        </w:tc>
      </w:tr>
      <w:tr w:rsidR="005027E2" w14:paraId="5E039558" w14:textId="77777777" w:rsidTr="005027E2">
        <w:trPr>
          <w:cantSplit/>
          <w:jc w:val="center"/>
        </w:trPr>
        <w:tc>
          <w:tcPr>
            <w:tcW w:w="2285" w:type="dxa"/>
            <w:vAlign w:val="center"/>
          </w:tcPr>
          <w:p w14:paraId="5C4F6FC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897" w:type="dxa"/>
            <w:vAlign w:val="center"/>
          </w:tcPr>
          <w:p w14:paraId="6E8075E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160</w:t>
            </w:r>
          </w:p>
        </w:tc>
        <w:tc>
          <w:tcPr>
            <w:tcW w:w="5173" w:type="dxa"/>
            <w:vAlign w:val="center"/>
          </w:tcPr>
          <w:p w14:paraId="5137A00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 вспомогательные инструменты</w:t>
            </w:r>
          </w:p>
        </w:tc>
      </w:tr>
      <w:tr w:rsidR="005027E2" w14:paraId="2C631EC0" w14:textId="77777777" w:rsidTr="005027E2">
        <w:trPr>
          <w:cantSplit/>
          <w:jc w:val="center"/>
        </w:trPr>
        <w:tc>
          <w:tcPr>
            <w:tcW w:w="2285" w:type="dxa"/>
            <w:vAlign w:val="center"/>
          </w:tcPr>
          <w:p w14:paraId="4A85388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97" w:type="dxa"/>
            <w:vAlign w:val="center"/>
          </w:tcPr>
          <w:p w14:paraId="73D6213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138</w:t>
            </w:r>
          </w:p>
        </w:tc>
        <w:tc>
          <w:tcPr>
            <w:tcW w:w="5173" w:type="dxa"/>
            <w:vAlign w:val="center"/>
          </w:tcPr>
          <w:p w14:paraId="78C4AE6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аудит: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Blast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Moby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др., в основном аудит документов</w:t>
            </w:r>
          </w:p>
        </w:tc>
      </w:tr>
      <w:tr w:rsidR="005027E2" w14:paraId="49193E42" w14:textId="77777777" w:rsidTr="005027E2">
        <w:trPr>
          <w:cantSplit/>
          <w:jc w:val="center"/>
        </w:trPr>
        <w:tc>
          <w:tcPr>
            <w:tcW w:w="2285" w:type="dxa"/>
            <w:vAlign w:val="center"/>
          </w:tcPr>
          <w:p w14:paraId="719F7F4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</w:p>
        </w:tc>
        <w:tc>
          <w:tcPr>
            <w:tcW w:w="1897" w:type="dxa"/>
            <w:vAlign w:val="center"/>
          </w:tcPr>
          <w:p w14:paraId="0EE34E6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5173" w:type="dxa"/>
            <w:vAlign w:val="center"/>
          </w:tcPr>
          <w:p w14:paraId="41432CC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финансовое моделирование</w:t>
            </w:r>
          </w:p>
        </w:tc>
      </w:tr>
      <w:tr w:rsidR="005027E2" w14:paraId="50678410" w14:textId="77777777" w:rsidTr="005027E2">
        <w:trPr>
          <w:cantSplit/>
          <w:jc w:val="center"/>
        </w:trPr>
        <w:tc>
          <w:tcPr>
            <w:tcW w:w="2285" w:type="dxa"/>
            <w:vAlign w:val="center"/>
          </w:tcPr>
          <w:p w14:paraId="687648C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97" w:type="dxa"/>
            <w:vAlign w:val="center"/>
          </w:tcPr>
          <w:p w14:paraId="1CD2321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</w:t>
            </w:r>
          </w:p>
        </w:tc>
        <w:tc>
          <w:tcPr>
            <w:tcW w:w="5173" w:type="dxa"/>
            <w:vAlign w:val="center"/>
          </w:tcPr>
          <w:p w14:paraId="46D765C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узкое поле: аудит таблиц</w:t>
            </w:r>
          </w:p>
        </w:tc>
      </w:tr>
      <w:tr w:rsidR="005027E2" w14:paraId="261BD17A" w14:textId="77777777" w:rsidTr="005027E2">
        <w:trPr>
          <w:cantSplit/>
          <w:jc w:val="center"/>
        </w:trPr>
        <w:tc>
          <w:tcPr>
            <w:tcW w:w="2285" w:type="dxa"/>
            <w:vAlign w:val="center"/>
          </w:tcPr>
          <w:p w14:paraId="2E4249A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</w:p>
        </w:tc>
        <w:tc>
          <w:tcPr>
            <w:tcW w:w="1897" w:type="dxa"/>
            <w:vAlign w:val="center"/>
          </w:tcPr>
          <w:p w14:paraId="4011795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5173" w:type="dxa"/>
            <w:vAlign w:val="center"/>
          </w:tcPr>
          <w:p w14:paraId="796801D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узкое поле: поиск и исправление ошибок</w:t>
            </w:r>
          </w:p>
        </w:tc>
      </w:tr>
      <w:tr w:rsidR="005027E2" w14:paraId="60682AFA" w14:textId="77777777" w:rsidTr="005027E2">
        <w:trPr>
          <w:cantSplit/>
          <w:jc w:val="center"/>
        </w:trPr>
        <w:tc>
          <w:tcPr>
            <w:tcW w:w="2285" w:type="dxa"/>
            <w:vAlign w:val="center"/>
          </w:tcPr>
          <w:p w14:paraId="144001A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97" w:type="dxa"/>
            <w:vAlign w:val="center"/>
          </w:tcPr>
          <w:p w14:paraId="768D00D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1A6644C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прямая проверка формул (</w:t>
            </w:r>
            <w:r>
              <w:rPr>
                <w:i/>
                <w:sz w:val="24"/>
              </w:rPr>
              <w:t>Provenance</w:t>
            </w:r>
            <w:r>
              <w:rPr>
                <w:sz w:val="24"/>
              </w:rPr>
              <w:t>)</w:t>
            </w:r>
          </w:p>
        </w:tc>
      </w:tr>
    </w:tbl>
    <w:p w14:paraId="17459FA0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поля резко сужается: из 2 184 предложений каталога около 25-37 относятся к проверке таблиц, а прямой прове</w:t>
      </w:r>
      <w:r>
        <w:rPr>
          <w:sz w:val="28"/>
        </w:rPr>
        <w:t>ркой формул занимается одна надстройка. Это подтверждает вывод ЛР5 об отсутствии прямых конкурентов в магазине, но показывает и малую плотность спроса: площадка пока не воспринимается как место покупки инструментов контроля моделей.</w:t>
      </w:r>
    </w:p>
    <w:p w14:paraId="650978B1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расчета </w:t>
      </w:r>
      <w:r>
        <w:rPr>
          <w:sz w:val="28"/>
        </w:rPr>
        <w:t>использована модель через отзывы: по запросу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>» загружены 15 из 25 карточек, у 13 есть оценки (127 оценок, среднее 9,8, медиана 7), платных предложений 60 %. На все 25 карточек приходится около 212 оценок. Число установок оценивается делен</w:t>
      </w:r>
      <w:r>
        <w:rPr>
          <w:sz w:val="28"/>
        </w:rPr>
        <w:t>ием на коэффициент отзывов 10, 5 и 2 % (значения методики), годовой поток получается делением на средний возраст предложений 3 года, платящие - умножением на долю платных карточек и конверсию установки в оплату 5, 10 и 15 %; выручка на платящего взята из в</w:t>
      </w:r>
      <w:r>
        <w:rPr>
          <w:sz w:val="28"/>
        </w:rPr>
        <w:t>оронки ЛР2-3 (допущение Д-34).</w:t>
      </w:r>
    </w:p>
    <w:p w14:paraId="376807A7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оценка сегмента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по отзывам.</w:t>
      </w:r>
    </w:p>
    <w:p w14:paraId="2CFA53FB" w14:textId="77777777" w:rsidR="005027E2" w:rsidRDefault="004A413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Оценка сегмента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по отзывам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48"/>
        <w:gridCol w:w="1769"/>
        <w:gridCol w:w="1238"/>
        <w:gridCol w:w="2300"/>
      </w:tblGrid>
      <w:tr w:rsidR="005027E2" w14:paraId="2F12E3BC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47" w:type="dxa"/>
            <w:vAlign w:val="center"/>
          </w:tcPr>
          <w:p w14:paraId="1A74948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69" w:type="dxa"/>
            <w:vAlign w:val="center"/>
          </w:tcPr>
          <w:p w14:paraId="05720E4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38" w:type="dxa"/>
            <w:vAlign w:val="center"/>
          </w:tcPr>
          <w:p w14:paraId="039A857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00" w:type="dxa"/>
            <w:vAlign w:val="center"/>
          </w:tcPr>
          <w:p w14:paraId="59FF37F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5027E2" w14:paraId="350D1587" w14:textId="77777777" w:rsidTr="005027E2">
        <w:trPr>
          <w:cantSplit/>
          <w:jc w:val="center"/>
        </w:trPr>
        <w:tc>
          <w:tcPr>
            <w:tcW w:w="4047" w:type="dxa"/>
            <w:vAlign w:val="center"/>
          </w:tcPr>
          <w:p w14:paraId="02B7777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Установок за все время, оценка</w:t>
            </w:r>
          </w:p>
        </w:tc>
        <w:tc>
          <w:tcPr>
            <w:tcW w:w="1769" w:type="dxa"/>
            <w:vAlign w:val="center"/>
          </w:tcPr>
          <w:p w14:paraId="536E033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2 117</w:t>
            </w:r>
          </w:p>
        </w:tc>
        <w:tc>
          <w:tcPr>
            <w:tcW w:w="1238" w:type="dxa"/>
            <w:vAlign w:val="center"/>
          </w:tcPr>
          <w:p w14:paraId="3E7E34A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4 233</w:t>
            </w:r>
          </w:p>
        </w:tc>
        <w:tc>
          <w:tcPr>
            <w:tcW w:w="2300" w:type="dxa"/>
            <w:vAlign w:val="center"/>
          </w:tcPr>
          <w:p w14:paraId="0AB74CE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10 583</w:t>
            </w:r>
          </w:p>
        </w:tc>
      </w:tr>
      <w:tr w:rsidR="005027E2" w14:paraId="6E65F20D" w14:textId="77777777" w:rsidTr="005027E2">
        <w:trPr>
          <w:cantSplit/>
          <w:jc w:val="center"/>
        </w:trPr>
        <w:tc>
          <w:tcPr>
            <w:tcW w:w="4047" w:type="dxa"/>
            <w:vAlign w:val="center"/>
          </w:tcPr>
          <w:p w14:paraId="51FFA1F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Установок в год</w:t>
            </w:r>
          </w:p>
        </w:tc>
        <w:tc>
          <w:tcPr>
            <w:tcW w:w="1769" w:type="dxa"/>
            <w:vAlign w:val="center"/>
          </w:tcPr>
          <w:p w14:paraId="56F4D32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706</w:t>
            </w:r>
          </w:p>
        </w:tc>
        <w:tc>
          <w:tcPr>
            <w:tcW w:w="1238" w:type="dxa"/>
            <w:vAlign w:val="center"/>
          </w:tcPr>
          <w:p w14:paraId="09562E6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1 411</w:t>
            </w:r>
          </w:p>
        </w:tc>
        <w:tc>
          <w:tcPr>
            <w:tcW w:w="2300" w:type="dxa"/>
            <w:vAlign w:val="center"/>
          </w:tcPr>
          <w:p w14:paraId="4A3F031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3 528</w:t>
            </w:r>
          </w:p>
        </w:tc>
      </w:tr>
      <w:tr w:rsidR="005027E2" w14:paraId="55CBDD91" w14:textId="77777777" w:rsidTr="005027E2">
        <w:trPr>
          <w:cantSplit/>
          <w:jc w:val="center"/>
        </w:trPr>
        <w:tc>
          <w:tcPr>
            <w:tcW w:w="4047" w:type="dxa"/>
            <w:vAlign w:val="center"/>
          </w:tcPr>
          <w:p w14:paraId="5803CA1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год на весь сегмент</w:t>
            </w:r>
          </w:p>
        </w:tc>
        <w:tc>
          <w:tcPr>
            <w:tcW w:w="1769" w:type="dxa"/>
            <w:vAlign w:val="center"/>
          </w:tcPr>
          <w:p w14:paraId="246DC23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238" w:type="dxa"/>
            <w:vAlign w:val="center"/>
          </w:tcPr>
          <w:p w14:paraId="21C1296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300" w:type="dxa"/>
            <w:vAlign w:val="center"/>
          </w:tcPr>
          <w:p w14:paraId="0A5E115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317</w:t>
            </w:r>
          </w:p>
        </w:tc>
      </w:tr>
      <w:tr w:rsidR="005027E2" w14:paraId="3F9B7112" w14:textId="77777777" w:rsidTr="005027E2">
        <w:trPr>
          <w:cantSplit/>
          <w:jc w:val="center"/>
        </w:trPr>
        <w:tc>
          <w:tcPr>
            <w:tcW w:w="4047" w:type="dxa"/>
            <w:vAlign w:val="center"/>
          </w:tcPr>
          <w:p w14:paraId="08FFEEE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сегмента за год,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69" w:type="dxa"/>
            <w:vAlign w:val="center"/>
          </w:tcPr>
          <w:p w14:paraId="5D7CC49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1 141</w:t>
            </w:r>
          </w:p>
        </w:tc>
        <w:tc>
          <w:tcPr>
            <w:tcW w:w="1238" w:type="dxa"/>
            <w:vAlign w:val="center"/>
          </w:tcPr>
          <w:p w14:paraId="168FE42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8 516</w:t>
            </w:r>
          </w:p>
        </w:tc>
        <w:tc>
          <w:tcPr>
            <w:tcW w:w="2300" w:type="dxa"/>
            <w:vAlign w:val="center"/>
          </w:tcPr>
          <w:p w14:paraId="29305E3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47 371</w:t>
            </w:r>
          </w:p>
        </w:tc>
      </w:tr>
      <w:tr w:rsidR="005027E2" w14:paraId="09712C81" w14:textId="77777777" w:rsidTr="005027E2">
        <w:trPr>
          <w:cantSplit/>
          <w:jc w:val="center"/>
        </w:trPr>
        <w:tc>
          <w:tcPr>
            <w:tcW w:w="4047" w:type="dxa"/>
            <w:vAlign w:val="center"/>
          </w:tcPr>
          <w:p w14:paraId="494D9A8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канала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(Д-14), оплат в год</w:t>
            </w:r>
          </w:p>
        </w:tc>
        <w:tc>
          <w:tcPr>
            <w:tcW w:w="1769" w:type="dxa"/>
            <w:vAlign w:val="center"/>
          </w:tcPr>
          <w:p w14:paraId="412D0DF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238" w:type="dxa"/>
            <w:vAlign w:val="center"/>
          </w:tcPr>
          <w:p w14:paraId="787DCB6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2300" w:type="dxa"/>
            <w:vAlign w:val="center"/>
          </w:tcPr>
          <w:p w14:paraId="0CF0B58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</w:tr>
      <w:tr w:rsidR="005027E2" w14:paraId="27461AB1" w14:textId="77777777" w:rsidTr="005027E2">
        <w:trPr>
          <w:cantSplit/>
          <w:jc w:val="center"/>
        </w:trPr>
        <w:tc>
          <w:tcPr>
            <w:tcW w:w="4047" w:type="dxa"/>
            <w:vAlign w:val="center"/>
          </w:tcPr>
          <w:p w14:paraId="55C4FB4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к платящим всего сегмента</w:t>
            </w:r>
          </w:p>
        </w:tc>
        <w:tc>
          <w:tcPr>
            <w:tcW w:w="1769" w:type="dxa"/>
            <w:vAlign w:val="center"/>
          </w:tcPr>
          <w:p w14:paraId="00E87EE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38" w:type="dxa"/>
            <w:vAlign w:val="center"/>
          </w:tcPr>
          <w:p w14:paraId="725A236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2300" w:type="dxa"/>
            <w:vAlign w:val="center"/>
          </w:tcPr>
          <w:p w14:paraId="070D60C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0,76</w:t>
            </w:r>
          </w:p>
        </w:tc>
      </w:tr>
    </w:tbl>
    <w:p w14:paraId="477AC9D3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Весь существующий сегмент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дает в базовом сценарии около 85 платящих и 8 516 </w:t>
      </w:r>
      <w:r>
        <w:rPr>
          <w:i/>
          <w:sz w:val="28"/>
        </w:rPr>
        <w:t>EUR</w:t>
      </w:r>
      <w:r>
        <w:rPr>
          <w:sz w:val="28"/>
        </w:rPr>
        <w:t xml:space="preserve"> выручки в год. Допущение канала </w:t>
      </w:r>
      <w:r>
        <w:rPr>
          <w:i/>
          <w:sz w:val="28"/>
        </w:rPr>
        <w:t>TableMind</w:t>
      </w:r>
      <w:r>
        <w:rPr>
          <w:sz w:val="28"/>
        </w:rPr>
        <w:t xml:space="preserve"> в 8 оплат в месяц (96 в год) равно или превышает платящих всего сегмента, поэтому для первого года реалистичнее осторожное значение 2 оплаты в месяц; базовое и оптимистичное значения достижимы только после появления самостоятельного спроса на категорию.</w:t>
      </w:r>
    </w:p>
    <w:p w14:paraId="4C9D6F1B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</w:t>
      </w:r>
      <w:r>
        <w:rPr>
          <w:sz w:val="28"/>
        </w:rPr>
        <w:t>роверка надежности по методике: расчет по трафику дает оборот сегмента 898 059 </w:t>
      </w:r>
      <w:r>
        <w:rPr>
          <w:i/>
          <w:sz w:val="28"/>
        </w:rPr>
        <w:t>EUR</w:t>
      </w:r>
      <w:r>
        <w:rPr>
          <w:sz w:val="28"/>
        </w:rPr>
        <w:t xml:space="preserve"> в год (раздел 2.4), расчет по отзывам - 8 516 </w:t>
      </w:r>
      <w:r>
        <w:rPr>
          <w:i/>
          <w:sz w:val="28"/>
        </w:rPr>
        <w:t>EUR</w:t>
      </w:r>
      <w:r>
        <w:rPr>
          <w:sz w:val="28"/>
        </w:rPr>
        <w:t>; различие в два порядка объясняется тем, что трафиковая модель считает покупки на сайтах всех конкурентов, а отзывы отражаю</w:t>
      </w:r>
      <w:r>
        <w:rPr>
          <w:sz w:val="28"/>
        </w:rPr>
        <w:t xml:space="preserve">т только покупки </w:t>
      </w:r>
      <w:r>
        <w:rPr>
          <w:sz w:val="28"/>
        </w:rPr>
        <w:lastRenderedPageBreak/>
        <w:t xml:space="preserve">через магазин. Вывод: </w:t>
      </w:r>
      <w:r>
        <w:rPr>
          <w:i/>
          <w:sz w:val="28"/>
        </w:rPr>
        <w:t>AppSource</w:t>
      </w:r>
      <w:r>
        <w:rPr>
          <w:sz w:val="28"/>
        </w:rPr>
        <w:t xml:space="preserve"> - вспомогательный канал доверия и обнаружения (надстройка внутри </w:t>
      </w:r>
      <w:r>
        <w:rPr>
          <w:i/>
          <w:sz w:val="28"/>
        </w:rPr>
        <w:t>Excel</w:t>
      </w:r>
      <w:r>
        <w:rPr>
          <w:sz w:val="28"/>
        </w:rPr>
        <w:t xml:space="preserve">), но не основной источник выручки; результат не входит в сведение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как и прежняя платформенная оценка.</w:t>
      </w:r>
    </w:p>
    <w:p w14:paraId="4EBC3546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Методика оценки ры</w:t>
      </w:r>
      <w:r>
        <w:rPr>
          <w:sz w:val="28"/>
        </w:rPr>
        <w:t xml:space="preserve">нка через маркетплейсы и платформы [2] предлагает считать число сделок по числу отзывов: сделки равны отзывам, деленным на долю покупателей, оставляющих отзыв (10 %, 5 % и 2 % для осторожного, базового и оптимистичного сценариев). Для </w:t>
      </w:r>
      <w:r>
        <w:rPr>
          <w:i/>
          <w:sz w:val="28"/>
        </w:rPr>
        <w:t>TableMind</w:t>
      </w:r>
      <w:r>
        <w:rPr>
          <w:sz w:val="28"/>
        </w:rPr>
        <w:t xml:space="preserve"> каталогами </w:t>
      </w:r>
      <w:r>
        <w:rPr>
          <w:sz w:val="28"/>
        </w:rPr>
        <w:t xml:space="preserve">служат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обзорные площадки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 xml:space="preserve">, где представлены конкуренты. Метод применен к </w:t>
      </w:r>
      <w:r>
        <w:rPr>
          <w:i/>
          <w:sz w:val="28"/>
        </w:rPr>
        <w:t>Datarails</w:t>
      </w:r>
      <w:r>
        <w:rPr>
          <w:sz w:val="28"/>
        </w:rPr>
        <w:t>, единственному конкуренту, у которого известны и число отзывов, и заявленное число клиентов.</w:t>
      </w:r>
    </w:p>
    <w:p w14:paraId="2554AFCC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калибровка отзывов</w:t>
      </w:r>
      <w:r>
        <w:rPr>
          <w:sz w:val="28"/>
        </w:rPr>
        <w:t xml:space="preserve">ой методики на </w:t>
      </w:r>
      <w:r>
        <w:rPr>
          <w:i/>
          <w:sz w:val="28"/>
        </w:rPr>
        <w:t>Datarails</w:t>
      </w:r>
      <w:r>
        <w:rPr>
          <w:sz w:val="28"/>
        </w:rPr>
        <w:t xml:space="preserve"> (</w:t>
      </w:r>
      <w:r>
        <w:rPr>
          <w:i/>
          <w:sz w:val="28"/>
        </w:rPr>
        <w:t>Capterra</w:t>
      </w:r>
      <w:r>
        <w:rPr>
          <w:sz w:val="28"/>
        </w:rPr>
        <w:t xml:space="preserve"> 245, </w:t>
      </w:r>
      <w:r>
        <w:rPr>
          <w:i/>
          <w:sz w:val="28"/>
        </w:rPr>
        <w:t>G2</w:t>
      </w:r>
      <w:r>
        <w:rPr>
          <w:sz w:val="28"/>
        </w:rPr>
        <w:t xml:space="preserve"> 386 отзывов).</w:t>
      </w:r>
    </w:p>
    <w:p w14:paraId="3CE8F821" w14:textId="77777777" w:rsidR="005027E2" w:rsidRDefault="004A413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Калибровка отзывовой методики на </w:t>
      </w:r>
      <w:r>
        <w:rPr>
          <w:i/>
          <w:sz w:val="28"/>
        </w:rPr>
        <w:t>Datarails</w:t>
      </w:r>
      <w:r>
        <w:rPr>
          <w:sz w:val="28"/>
        </w:rPr>
        <w:t xml:space="preserve"> (</w:t>
      </w:r>
      <w:r>
        <w:rPr>
          <w:i/>
          <w:sz w:val="28"/>
        </w:rPr>
        <w:t>Capterra</w:t>
      </w:r>
      <w:r>
        <w:rPr>
          <w:sz w:val="28"/>
        </w:rPr>
        <w:t xml:space="preserve"> 245, </w:t>
      </w:r>
      <w:r>
        <w:rPr>
          <w:i/>
          <w:sz w:val="28"/>
        </w:rPr>
        <w:t>G2</w:t>
      </w:r>
      <w:r>
        <w:rPr>
          <w:sz w:val="28"/>
        </w:rPr>
        <w:t xml:space="preserve"> 386 отзывов)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5"/>
        <w:gridCol w:w="1717"/>
        <w:gridCol w:w="1107"/>
        <w:gridCol w:w="1750"/>
        <w:gridCol w:w="1446"/>
        <w:gridCol w:w="1780"/>
      </w:tblGrid>
      <w:tr w:rsidR="005027E2" w14:paraId="78F3EC89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5" w:type="dxa"/>
            <w:vAlign w:val="center"/>
          </w:tcPr>
          <w:p w14:paraId="5083EDB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17" w:type="dxa"/>
            <w:vAlign w:val="center"/>
          </w:tcPr>
          <w:p w14:paraId="70437C9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оставляющих отзыв</w:t>
            </w:r>
          </w:p>
        </w:tc>
        <w:tc>
          <w:tcPr>
            <w:tcW w:w="1107" w:type="dxa"/>
            <w:vAlign w:val="center"/>
          </w:tcPr>
          <w:p w14:paraId="68108BE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Отзывов всего</w:t>
            </w:r>
          </w:p>
        </w:tc>
        <w:tc>
          <w:tcPr>
            <w:tcW w:w="1750" w:type="dxa"/>
            <w:vAlign w:val="center"/>
          </w:tcPr>
          <w:p w14:paraId="5DD3A99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Расчетное число клиентов</w:t>
            </w:r>
          </w:p>
        </w:tc>
        <w:tc>
          <w:tcPr>
            <w:tcW w:w="1446" w:type="dxa"/>
            <w:vAlign w:val="center"/>
          </w:tcPr>
          <w:p w14:paraId="1C1D875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Заявлено компанией</w:t>
            </w:r>
          </w:p>
        </w:tc>
        <w:tc>
          <w:tcPr>
            <w:tcW w:w="1780" w:type="dxa"/>
            <w:vAlign w:val="center"/>
          </w:tcPr>
          <w:p w14:paraId="33DE79D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Расчет к заявлению, раз</w:t>
            </w:r>
          </w:p>
        </w:tc>
      </w:tr>
      <w:tr w:rsidR="005027E2" w14:paraId="4CCBCCFD" w14:textId="77777777" w:rsidTr="005027E2">
        <w:trPr>
          <w:cantSplit/>
          <w:jc w:val="center"/>
        </w:trPr>
        <w:tc>
          <w:tcPr>
            <w:tcW w:w="1555" w:type="dxa"/>
            <w:vAlign w:val="center"/>
          </w:tcPr>
          <w:p w14:paraId="40C64B0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717" w:type="dxa"/>
            <w:vAlign w:val="center"/>
          </w:tcPr>
          <w:p w14:paraId="1238AD0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107" w:type="dxa"/>
            <w:vAlign w:val="center"/>
          </w:tcPr>
          <w:p w14:paraId="235381F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750" w:type="dxa"/>
            <w:vAlign w:val="center"/>
          </w:tcPr>
          <w:p w14:paraId="55ADF46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6 310</w:t>
            </w:r>
          </w:p>
        </w:tc>
        <w:tc>
          <w:tcPr>
            <w:tcW w:w="1446" w:type="dxa"/>
            <w:vAlign w:val="center"/>
          </w:tcPr>
          <w:p w14:paraId="0D8660E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780" w:type="dxa"/>
            <w:vAlign w:val="center"/>
          </w:tcPr>
          <w:p w14:paraId="773F271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</w:t>
            </w:r>
          </w:p>
        </w:tc>
      </w:tr>
      <w:tr w:rsidR="005027E2" w14:paraId="47D21FAA" w14:textId="77777777" w:rsidTr="005027E2">
        <w:trPr>
          <w:cantSplit/>
          <w:jc w:val="center"/>
        </w:trPr>
        <w:tc>
          <w:tcPr>
            <w:tcW w:w="1555" w:type="dxa"/>
            <w:vAlign w:val="center"/>
          </w:tcPr>
          <w:p w14:paraId="4183D6C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717" w:type="dxa"/>
            <w:vAlign w:val="center"/>
          </w:tcPr>
          <w:p w14:paraId="79D2A9F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1107" w:type="dxa"/>
            <w:vAlign w:val="center"/>
          </w:tcPr>
          <w:p w14:paraId="21CE57B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750" w:type="dxa"/>
            <w:vAlign w:val="center"/>
          </w:tcPr>
          <w:p w14:paraId="0409021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12 620</w:t>
            </w:r>
          </w:p>
        </w:tc>
        <w:tc>
          <w:tcPr>
            <w:tcW w:w="1446" w:type="dxa"/>
            <w:vAlign w:val="center"/>
          </w:tcPr>
          <w:p w14:paraId="68A2260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780" w:type="dxa"/>
            <w:vAlign w:val="center"/>
          </w:tcPr>
          <w:p w14:paraId="2F9A26E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6,3</w:t>
            </w:r>
          </w:p>
        </w:tc>
      </w:tr>
      <w:tr w:rsidR="005027E2" w14:paraId="0C786103" w14:textId="77777777" w:rsidTr="005027E2">
        <w:trPr>
          <w:cantSplit/>
          <w:jc w:val="center"/>
        </w:trPr>
        <w:tc>
          <w:tcPr>
            <w:tcW w:w="1555" w:type="dxa"/>
            <w:vAlign w:val="center"/>
          </w:tcPr>
          <w:p w14:paraId="631590C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717" w:type="dxa"/>
            <w:vAlign w:val="center"/>
          </w:tcPr>
          <w:p w14:paraId="4D5F075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107" w:type="dxa"/>
            <w:vAlign w:val="center"/>
          </w:tcPr>
          <w:p w14:paraId="51A97C8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750" w:type="dxa"/>
            <w:vAlign w:val="center"/>
          </w:tcPr>
          <w:p w14:paraId="6E1B44C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31 550</w:t>
            </w:r>
          </w:p>
        </w:tc>
        <w:tc>
          <w:tcPr>
            <w:tcW w:w="1446" w:type="dxa"/>
            <w:vAlign w:val="center"/>
          </w:tcPr>
          <w:p w14:paraId="272A31D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780" w:type="dxa"/>
            <w:vAlign w:val="center"/>
          </w:tcPr>
          <w:p w14:paraId="18C65A0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15,8</w:t>
            </w:r>
          </w:p>
        </w:tc>
      </w:tr>
    </w:tbl>
    <w:p w14:paraId="012E78D9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по базовому сценарию дает 12 620 клиентов против заявленных 2 000, то есть завышение в 6,3 раза: в корпоративном </w:t>
      </w:r>
      <w:r>
        <w:rPr>
          <w:i/>
          <w:sz w:val="28"/>
        </w:rPr>
        <w:t>B2B</w:t>
      </w:r>
      <w:r>
        <w:rPr>
          <w:sz w:val="28"/>
        </w:rPr>
        <w:t xml:space="preserve"> отзывы оставляет около 32 % клиентов, а не 5 %. Отзывы за все время к тому же включают клиентов, которые уже ушли, и повторяются на </w:t>
      </w:r>
      <w:r>
        <w:rPr>
          <w:sz w:val="28"/>
        </w:rPr>
        <w:t xml:space="preserve">двух площадках. Поэтому типовые коэффициенты методики для рынка </w:t>
      </w:r>
      <w:r>
        <w:rPr>
          <w:i/>
          <w:sz w:val="28"/>
        </w:rPr>
        <w:t>B2B</w:t>
      </w:r>
      <w:r>
        <w:rPr>
          <w:sz w:val="28"/>
        </w:rPr>
        <w:t>-подписок без поправки непригодны.</w:t>
      </w:r>
    </w:p>
    <w:p w14:paraId="6EDEDE9E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калибровки: для </w:t>
      </w:r>
      <w:r>
        <w:rPr>
          <w:i/>
          <w:sz w:val="28"/>
        </w:rPr>
        <w:t>B2B</w:t>
      </w:r>
      <w:r>
        <w:rPr>
          <w:sz w:val="28"/>
        </w:rPr>
        <w:t xml:space="preserve">-рынка доля клиентов, оставляющих отзыв, принята равной 32 % (по </w:t>
      </w:r>
      <w:r>
        <w:rPr>
          <w:i/>
          <w:sz w:val="28"/>
        </w:rPr>
        <w:t>Datarails</w:t>
      </w:r>
      <w:r>
        <w:rPr>
          <w:sz w:val="28"/>
        </w:rPr>
        <w:t>), а число отзывов используется как нижняя граница акти</w:t>
      </w:r>
      <w:r>
        <w:rPr>
          <w:sz w:val="28"/>
        </w:rPr>
        <w:t xml:space="preserve">вности каталога, а не как оценка продаж. У прямых конкурентов отзывов нет вовсе (по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отзывов на крупных площадках не найдено), следовательно, методика к ним неприменима, а их масштаб оценивается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</w:t>
      </w:r>
      <w:r>
        <w:rPr>
          <w:sz w:val="28"/>
        </w:rPr>
        <w:t xml:space="preserve">значает два факта: отзывы в каталогах </w:t>
      </w:r>
      <w:r>
        <w:rPr>
          <w:i/>
          <w:sz w:val="28"/>
        </w:rPr>
        <w:t>Marketplace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станут заметным конкурентным преимуществом, а оценка рынка через отзывы в этом сегменте сводится к проверочной роли и не заменяет расчета по трафику и потенциальным клиентам.</w:t>
      </w:r>
    </w:p>
    <w:p w14:paraId="770F3FAB" w14:textId="77777777" w:rsidR="005027E2" w:rsidRDefault="004A413B">
      <w:pPr>
        <w:pStyle w:val="2"/>
        <w:spacing w:before="360" w:after="360" w:line="360" w:lineRule="exact"/>
        <w:ind w:firstLine="709"/>
      </w:pPr>
      <w:bookmarkStart w:id="19" w:name="_62882a27ae1c57302eff280b02701a311900947"/>
      <w:bookmarkStart w:id="20" w:name="_Toc242034847"/>
      <w:bookmarkEnd w:id="18"/>
      <w:bookmarkEnd w:id="16"/>
      <w:r>
        <w:rPr>
          <w:b/>
          <w:sz w:val="28"/>
        </w:rPr>
        <w:lastRenderedPageBreak/>
        <w:t>2.8 Поисковый спрос:</w:t>
      </w:r>
      <w:r>
        <w:rPr>
          <w:b/>
          <w:sz w:val="28"/>
        </w:rPr>
        <w:t xml:space="preserve"> контрольный русскоязычный сегмент</w:t>
      </w:r>
      <w:bookmarkEnd w:id="20"/>
    </w:p>
    <w:p w14:paraId="1F0A7AA2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методика применена к контрольному русскоязычному сегменту, а не к основной территории.</w:t>
      </w:r>
      <w:r>
        <w:rPr>
          <w:sz w:val="28"/>
        </w:rPr>
        <w:t xml:space="preserve"> Для основной территории абсолютные частотности 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700F67E6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семантическое ядро расчета и показатели спроса.</w:t>
      </w:r>
    </w:p>
    <w:p w14:paraId="1A11D499" w14:textId="77777777" w:rsidR="005027E2" w:rsidRDefault="004A413B">
      <w:pPr>
        <w:pStyle w:val="a0"/>
        <w:keepNext/>
        <w:spacing w:before="0" w:after="0" w:line="360" w:lineRule="exact"/>
      </w:pPr>
      <w:r>
        <w:rPr>
          <w:sz w:val="28"/>
        </w:rPr>
        <w:t>Таблица 18 – Семантическое 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5027E2" w14:paraId="1E0FA407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3915B6B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1110639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3CC9D6D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26441CB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5027E2" w14:paraId="303660AA" w14:textId="77777777" w:rsidTr="005027E2">
        <w:trPr>
          <w:cantSplit/>
          <w:jc w:val="center"/>
        </w:trPr>
        <w:tc>
          <w:tcPr>
            <w:tcW w:w="2424" w:type="dxa"/>
            <w:vAlign w:val="center"/>
          </w:tcPr>
          <w:p w14:paraId="591475C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00F87B2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5799C27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40C7132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5027E2" w14:paraId="6D3C8A49" w14:textId="77777777" w:rsidTr="005027E2">
        <w:trPr>
          <w:cantSplit/>
          <w:jc w:val="center"/>
        </w:trPr>
        <w:tc>
          <w:tcPr>
            <w:tcW w:w="2424" w:type="dxa"/>
            <w:vAlign w:val="center"/>
          </w:tcPr>
          <w:p w14:paraId="312714A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43501BA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7342302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4D3E61D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5027E2" w14:paraId="65A42117" w14:textId="77777777" w:rsidTr="005027E2">
        <w:trPr>
          <w:cantSplit/>
          <w:jc w:val="center"/>
        </w:trPr>
        <w:tc>
          <w:tcPr>
            <w:tcW w:w="2424" w:type="dxa"/>
            <w:vAlign w:val="center"/>
          </w:tcPr>
          <w:p w14:paraId="4692052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6ADCCC6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339BB6A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77BB407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5027E2" w14:paraId="42029979" w14:textId="77777777" w:rsidTr="005027E2">
        <w:trPr>
          <w:cantSplit/>
          <w:jc w:val="center"/>
        </w:trPr>
        <w:tc>
          <w:tcPr>
            <w:tcW w:w="2424" w:type="dxa"/>
            <w:vAlign w:val="center"/>
          </w:tcPr>
          <w:p w14:paraId="64965AE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7729365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03158D5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6CDBA98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5027E2" w14:paraId="1363D3D2" w14:textId="77777777" w:rsidTr="005027E2">
        <w:trPr>
          <w:cantSplit/>
          <w:jc w:val="center"/>
        </w:trPr>
        <w:tc>
          <w:tcPr>
            <w:tcW w:w="2424" w:type="dxa"/>
            <w:vAlign w:val="center"/>
          </w:tcPr>
          <w:p w14:paraId="78C69F2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76D59AF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7BA6443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3493565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5027E2" w14:paraId="778A4A5C" w14:textId="77777777" w:rsidTr="005027E2">
        <w:trPr>
          <w:cantSplit/>
          <w:jc w:val="center"/>
        </w:trPr>
        <w:tc>
          <w:tcPr>
            <w:tcW w:w="2424" w:type="dxa"/>
            <w:vAlign w:val="center"/>
          </w:tcPr>
          <w:p w14:paraId="77C1EA1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653D72A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016460D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02E3C85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5027E2" w14:paraId="2747205A" w14:textId="77777777" w:rsidTr="005027E2">
        <w:trPr>
          <w:cantSplit/>
          <w:jc w:val="center"/>
        </w:trPr>
        <w:tc>
          <w:tcPr>
            <w:tcW w:w="2424" w:type="dxa"/>
            <w:vAlign w:val="center"/>
          </w:tcPr>
          <w:p w14:paraId="0F53A81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17634A0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571C9F3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0014568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5027E2" w14:paraId="6DDC7AE2" w14:textId="77777777" w:rsidTr="005027E2">
        <w:trPr>
          <w:cantSplit/>
          <w:jc w:val="center"/>
        </w:trPr>
        <w:tc>
          <w:tcPr>
            <w:tcW w:w="2424" w:type="dxa"/>
            <w:vAlign w:val="center"/>
          </w:tcPr>
          <w:p w14:paraId="6EB0EAD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142E594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5122E4F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42B67CB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5027E2" w14:paraId="44AB925B" w14:textId="77777777" w:rsidTr="005027E2">
        <w:trPr>
          <w:cantSplit/>
          <w:jc w:val="center"/>
        </w:trPr>
        <w:tc>
          <w:tcPr>
            <w:tcW w:w="2424" w:type="dxa"/>
            <w:vAlign w:val="center"/>
          </w:tcPr>
          <w:p w14:paraId="3E63259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7CA5E47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033BE9C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2C83504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5027E2" w14:paraId="1659C95F" w14:textId="77777777" w:rsidTr="005027E2">
        <w:trPr>
          <w:cantSplit/>
          <w:jc w:val="center"/>
        </w:trPr>
        <w:tc>
          <w:tcPr>
            <w:tcW w:w="2424" w:type="dxa"/>
            <w:vAlign w:val="center"/>
          </w:tcPr>
          <w:p w14:paraId="051A806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64BBE27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16EC48F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01B84C7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0D8F0314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</w:t>
      </w:r>
      <w:r>
        <w:rPr>
          <w:sz w:val="28"/>
        </w:rPr>
        <w:t>.</w:t>
      </w:r>
    </w:p>
    <w:p w14:paraId="4275DE46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</w:t>
      </w:r>
      <w:r>
        <w:rPr>
          <w:sz w:val="28"/>
        </w:rPr>
        <w:t xml:space="preserve"> выручки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</w:t>
      </w:r>
      <w:r>
        <w:rPr>
          <w:sz w:val="28"/>
        </w:rPr>
        <w:t xml:space="preserve">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3EDCEC43" w14:textId="77777777" w:rsidR="005027E2" w:rsidRDefault="004A413B">
      <w:pPr>
        <w:pStyle w:val="2"/>
        <w:spacing w:before="360" w:after="360" w:line="360" w:lineRule="exact"/>
        <w:ind w:firstLine="709"/>
      </w:pPr>
      <w:bookmarkStart w:id="21" w:name="_2c7ec3ecf17663584d0d27e07e31cbd2a0948cf"/>
      <w:bookmarkStart w:id="22" w:name="_Toc242034848"/>
      <w:bookmarkEnd w:id="19"/>
      <w:r>
        <w:rPr>
          <w:b/>
          <w:sz w:val="28"/>
        </w:rPr>
        <w:lastRenderedPageBreak/>
        <w:t>2.9 Проверка платежеспособности</w:t>
      </w:r>
      <w:bookmarkEnd w:id="22"/>
    </w:p>
    <w:p w14:paraId="3C608F19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окупаемость покупки для клиента. Цены конкурентов взяты 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[11], [12], [13], [14], [15].</w:t>
      </w:r>
    </w:p>
    <w:p w14:paraId="5F5E73DE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</w:t>
      </w:r>
      <w:r>
        <w:rPr>
          <w:sz w:val="28"/>
        </w:rPr>
        <w:t xml:space="preserve">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458FF7EB" w14:textId="77777777" w:rsidR="005027E2" w:rsidRDefault="004A413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4"/>
        <w:gridCol w:w="950"/>
        <w:gridCol w:w="950"/>
        <w:gridCol w:w="1085"/>
        <w:gridCol w:w="1476"/>
        <w:gridCol w:w="1230"/>
      </w:tblGrid>
      <w:tr w:rsidR="005027E2" w14:paraId="5B1FBEBE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3" w:type="dxa"/>
            <w:vAlign w:val="center"/>
          </w:tcPr>
          <w:p w14:paraId="3F26DE4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950" w:type="dxa"/>
            <w:vAlign w:val="center"/>
          </w:tcPr>
          <w:p w14:paraId="5129C61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950" w:type="dxa"/>
            <w:vAlign w:val="center"/>
          </w:tcPr>
          <w:p w14:paraId="4AA270E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085" w:type="dxa"/>
            <w:vAlign w:val="center"/>
          </w:tcPr>
          <w:p w14:paraId="54D2E98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476" w:type="dxa"/>
            <w:vAlign w:val="center"/>
          </w:tcPr>
          <w:p w14:paraId="3A5580B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230" w:type="dxa"/>
            <w:vAlign w:val="center"/>
          </w:tcPr>
          <w:p w14:paraId="7D37A77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5027E2" w14:paraId="6BDF0855" w14:textId="77777777" w:rsidTr="005027E2">
        <w:trPr>
          <w:cantSplit/>
          <w:jc w:val="center"/>
        </w:trPr>
        <w:tc>
          <w:tcPr>
            <w:tcW w:w="3663" w:type="dxa"/>
            <w:vAlign w:val="center"/>
          </w:tcPr>
          <w:p w14:paraId="6BE5627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950" w:type="dxa"/>
            <w:vAlign w:val="center"/>
          </w:tcPr>
          <w:p w14:paraId="59FED76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950" w:type="dxa"/>
            <w:vAlign w:val="center"/>
          </w:tcPr>
          <w:p w14:paraId="209A6D8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085" w:type="dxa"/>
            <w:vAlign w:val="center"/>
          </w:tcPr>
          <w:p w14:paraId="5F69799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476" w:type="dxa"/>
            <w:vAlign w:val="center"/>
          </w:tcPr>
          <w:p w14:paraId="6C6B492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230" w:type="dxa"/>
            <w:vAlign w:val="center"/>
          </w:tcPr>
          <w:p w14:paraId="6AE19A0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5027E2" w14:paraId="45A97D4B" w14:textId="77777777" w:rsidTr="005027E2">
        <w:trPr>
          <w:cantSplit/>
          <w:jc w:val="center"/>
        </w:trPr>
        <w:tc>
          <w:tcPr>
            <w:tcW w:w="3663" w:type="dxa"/>
            <w:vAlign w:val="center"/>
          </w:tcPr>
          <w:p w14:paraId="664FA69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950" w:type="dxa"/>
            <w:vAlign w:val="center"/>
          </w:tcPr>
          <w:p w14:paraId="18B665C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950" w:type="dxa"/>
            <w:vAlign w:val="center"/>
          </w:tcPr>
          <w:p w14:paraId="286BD10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085" w:type="dxa"/>
            <w:vAlign w:val="center"/>
          </w:tcPr>
          <w:p w14:paraId="4B3F8AF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476" w:type="dxa"/>
            <w:vAlign w:val="center"/>
          </w:tcPr>
          <w:p w14:paraId="5FC2AB6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230" w:type="dxa"/>
            <w:vAlign w:val="center"/>
          </w:tcPr>
          <w:p w14:paraId="4A3746F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5027E2" w14:paraId="15A7D515" w14:textId="77777777" w:rsidTr="005027E2">
        <w:trPr>
          <w:cantSplit/>
          <w:jc w:val="center"/>
        </w:trPr>
        <w:tc>
          <w:tcPr>
            <w:tcW w:w="3663" w:type="dxa"/>
            <w:vAlign w:val="center"/>
          </w:tcPr>
          <w:p w14:paraId="123875C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950" w:type="dxa"/>
            <w:vAlign w:val="center"/>
          </w:tcPr>
          <w:p w14:paraId="1B09EF8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950" w:type="dxa"/>
            <w:vAlign w:val="center"/>
          </w:tcPr>
          <w:p w14:paraId="6736473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085" w:type="dxa"/>
            <w:vAlign w:val="center"/>
          </w:tcPr>
          <w:p w14:paraId="2857B00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476" w:type="dxa"/>
            <w:vAlign w:val="center"/>
          </w:tcPr>
          <w:p w14:paraId="4709A1B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230" w:type="dxa"/>
            <w:vAlign w:val="center"/>
          </w:tcPr>
          <w:p w14:paraId="578EA04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5027E2" w14:paraId="16A4F4CB" w14:textId="77777777" w:rsidTr="005027E2">
        <w:trPr>
          <w:cantSplit/>
          <w:jc w:val="center"/>
        </w:trPr>
        <w:tc>
          <w:tcPr>
            <w:tcW w:w="3663" w:type="dxa"/>
            <w:vAlign w:val="center"/>
          </w:tcPr>
          <w:p w14:paraId="62A641D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950" w:type="dxa"/>
            <w:vAlign w:val="center"/>
          </w:tcPr>
          <w:p w14:paraId="1F38022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950" w:type="dxa"/>
            <w:vAlign w:val="center"/>
          </w:tcPr>
          <w:p w14:paraId="42B7B5D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85" w:type="dxa"/>
            <w:vAlign w:val="center"/>
          </w:tcPr>
          <w:p w14:paraId="1CC6BB0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476" w:type="dxa"/>
            <w:vAlign w:val="center"/>
          </w:tcPr>
          <w:p w14:paraId="0F0142C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230" w:type="dxa"/>
            <w:vAlign w:val="center"/>
          </w:tcPr>
          <w:p w14:paraId="3E6A7F5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514FD9B3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 (2,75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месяц) и </w:t>
      </w:r>
      <w:r>
        <w:rPr>
          <w:i/>
          <w:sz w:val="28"/>
        </w:rPr>
        <w:t>Operis</w:t>
      </w:r>
      <w:r>
        <w:rPr>
          <w:sz w:val="28"/>
        </w:rPr>
        <w:t xml:space="preserve"> (пакет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год) взяты со страниц производителей (приложение Д) и подтверждают, что специализированные аналоги стоят от нескольких до десятков </w:t>
      </w:r>
      <w:r>
        <w:rPr>
          <w:i/>
          <w:sz w:val="28"/>
        </w:rPr>
        <w:t>EUR</w:t>
      </w:r>
      <w:r>
        <w:rPr>
          <w:sz w:val="28"/>
        </w:rPr>
        <w:t xml:space="preserve"> в месяц; в</w:t>
      </w:r>
      <w:r>
        <w:rPr>
          <w:sz w:val="28"/>
        </w:rPr>
        <w:t xml:space="preserve"> ценовой коридор таблицы они не включены, так как лицензируются многопользовательскими пакетами на 12-36 месяцев.</w:t>
      </w:r>
    </w:p>
    <w:p w14:paraId="7F5F8C94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индекс платежеспособности сегментов.</w:t>
      </w:r>
    </w:p>
    <w:p w14:paraId="0FA100D4" w14:textId="77777777" w:rsidR="005027E2" w:rsidRDefault="004A413B">
      <w:pPr>
        <w:pStyle w:val="a0"/>
        <w:keepNext/>
        <w:spacing w:before="0" w:after="0" w:line="360" w:lineRule="exact"/>
      </w:pPr>
      <w:r>
        <w:rPr>
          <w:sz w:val="28"/>
        </w:rPr>
        <w:t>Таблица 20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930"/>
        <w:gridCol w:w="1594"/>
        <w:gridCol w:w="1089"/>
        <w:gridCol w:w="1846"/>
      </w:tblGrid>
      <w:tr w:rsidR="005027E2" w14:paraId="79013186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5" w:type="dxa"/>
            <w:vAlign w:val="center"/>
          </w:tcPr>
          <w:p w14:paraId="2EA9909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30" w:type="dxa"/>
            <w:vAlign w:val="center"/>
          </w:tcPr>
          <w:p w14:paraId="3A1DE1C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594" w:type="dxa"/>
            <w:vAlign w:val="center"/>
          </w:tcPr>
          <w:p w14:paraId="276C5E9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89" w:type="dxa"/>
            <w:vAlign w:val="center"/>
          </w:tcPr>
          <w:p w14:paraId="0375E75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6" w:type="dxa"/>
            <w:vAlign w:val="center"/>
          </w:tcPr>
          <w:p w14:paraId="5D39446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5027E2" w14:paraId="0B505718" w14:textId="77777777" w:rsidTr="005027E2">
        <w:trPr>
          <w:cantSplit/>
          <w:jc w:val="center"/>
        </w:trPr>
        <w:tc>
          <w:tcPr>
            <w:tcW w:w="2895" w:type="dxa"/>
            <w:vAlign w:val="center"/>
          </w:tcPr>
          <w:p w14:paraId="3DD5DE4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30" w:type="dxa"/>
            <w:vAlign w:val="center"/>
          </w:tcPr>
          <w:p w14:paraId="50BD730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594" w:type="dxa"/>
            <w:vAlign w:val="center"/>
          </w:tcPr>
          <w:p w14:paraId="0EF3C67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89" w:type="dxa"/>
            <w:vAlign w:val="center"/>
          </w:tcPr>
          <w:p w14:paraId="3910952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46" w:type="dxa"/>
            <w:vAlign w:val="center"/>
          </w:tcPr>
          <w:p w14:paraId="4C3794B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5027E2" w14:paraId="49D638CB" w14:textId="77777777" w:rsidTr="005027E2">
        <w:trPr>
          <w:cantSplit/>
          <w:jc w:val="center"/>
        </w:trPr>
        <w:tc>
          <w:tcPr>
            <w:tcW w:w="2895" w:type="dxa"/>
            <w:vAlign w:val="center"/>
          </w:tcPr>
          <w:p w14:paraId="2429F2C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30" w:type="dxa"/>
            <w:vAlign w:val="center"/>
          </w:tcPr>
          <w:p w14:paraId="7854C6C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594" w:type="dxa"/>
            <w:vAlign w:val="center"/>
          </w:tcPr>
          <w:p w14:paraId="675B1A2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89" w:type="dxa"/>
            <w:vAlign w:val="center"/>
          </w:tcPr>
          <w:p w14:paraId="2D085F0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46" w:type="dxa"/>
            <w:vAlign w:val="center"/>
          </w:tcPr>
          <w:p w14:paraId="353192B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5027E2" w14:paraId="1E29CFC2" w14:textId="77777777" w:rsidTr="005027E2">
        <w:trPr>
          <w:cantSplit/>
          <w:jc w:val="center"/>
        </w:trPr>
        <w:tc>
          <w:tcPr>
            <w:tcW w:w="2895" w:type="dxa"/>
            <w:vAlign w:val="center"/>
          </w:tcPr>
          <w:p w14:paraId="3A4D941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30" w:type="dxa"/>
            <w:vAlign w:val="center"/>
          </w:tcPr>
          <w:p w14:paraId="4D36459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594" w:type="dxa"/>
            <w:vAlign w:val="center"/>
          </w:tcPr>
          <w:p w14:paraId="36187D8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89" w:type="dxa"/>
            <w:vAlign w:val="center"/>
          </w:tcPr>
          <w:p w14:paraId="6494B5C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46" w:type="dxa"/>
            <w:vAlign w:val="center"/>
          </w:tcPr>
          <w:p w14:paraId="380E784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5027E2" w14:paraId="19EF249C" w14:textId="77777777" w:rsidTr="005027E2">
        <w:trPr>
          <w:cantSplit/>
          <w:jc w:val="center"/>
        </w:trPr>
        <w:tc>
          <w:tcPr>
            <w:tcW w:w="2895" w:type="dxa"/>
            <w:vAlign w:val="center"/>
          </w:tcPr>
          <w:p w14:paraId="4513F84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30" w:type="dxa"/>
            <w:vAlign w:val="center"/>
          </w:tcPr>
          <w:p w14:paraId="2A289B7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594" w:type="dxa"/>
            <w:vAlign w:val="center"/>
          </w:tcPr>
          <w:p w14:paraId="72E16F6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89" w:type="dxa"/>
            <w:vAlign w:val="center"/>
          </w:tcPr>
          <w:p w14:paraId="4D7CE68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46" w:type="dxa"/>
            <w:vAlign w:val="center"/>
          </w:tcPr>
          <w:p w14:paraId="4BA527A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065C4094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значения получены расчетной моделью по параметрам сегментов.</w:t>
      </w:r>
    </w:p>
    <w:p w14:paraId="1C262152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sz w:val="28"/>
        </w:rPr>
        <w:t>таблице 21 представлено: окупаемость покупки для клиента.</w:t>
      </w:r>
    </w:p>
    <w:p w14:paraId="7DD8F910" w14:textId="77777777" w:rsidR="005027E2" w:rsidRDefault="004A413B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21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3"/>
        <w:gridCol w:w="1912"/>
        <w:gridCol w:w="1965"/>
        <w:gridCol w:w="805"/>
        <w:gridCol w:w="2230"/>
      </w:tblGrid>
      <w:tr w:rsidR="005027E2" w14:paraId="2F3138EF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3" w:type="dxa"/>
            <w:vAlign w:val="center"/>
          </w:tcPr>
          <w:p w14:paraId="07D7D67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2" w:type="dxa"/>
            <w:vAlign w:val="center"/>
          </w:tcPr>
          <w:p w14:paraId="7E4AA22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5" w:type="dxa"/>
            <w:vAlign w:val="center"/>
          </w:tcPr>
          <w:p w14:paraId="103BFB6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805" w:type="dxa"/>
            <w:vAlign w:val="center"/>
          </w:tcPr>
          <w:p w14:paraId="68295A3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0" w:type="dxa"/>
            <w:vAlign w:val="center"/>
          </w:tcPr>
          <w:p w14:paraId="1577C79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5027E2" w14:paraId="685E440D" w14:textId="77777777" w:rsidTr="005027E2">
        <w:trPr>
          <w:cantSplit/>
          <w:jc w:val="center"/>
        </w:trPr>
        <w:tc>
          <w:tcPr>
            <w:tcW w:w="2443" w:type="dxa"/>
            <w:vAlign w:val="center"/>
          </w:tcPr>
          <w:p w14:paraId="0E62087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2" w:type="dxa"/>
            <w:vAlign w:val="center"/>
          </w:tcPr>
          <w:p w14:paraId="61EA5B7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5" w:type="dxa"/>
            <w:vAlign w:val="center"/>
          </w:tcPr>
          <w:p w14:paraId="76C3FFE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805" w:type="dxa"/>
            <w:vAlign w:val="center"/>
          </w:tcPr>
          <w:p w14:paraId="583E388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0" w:type="dxa"/>
            <w:vAlign w:val="center"/>
          </w:tcPr>
          <w:p w14:paraId="660BA8F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5027E2" w14:paraId="77DC0029" w14:textId="77777777" w:rsidTr="005027E2">
        <w:trPr>
          <w:cantSplit/>
          <w:jc w:val="center"/>
        </w:trPr>
        <w:tc>
          <w:tcPr>
            <w:tcW w:w="2443" w:type="dxa"/>
            <w:vAlign w:val="center"/>
          </w:tcPr>
          <w:p w14:paraId="0365A0A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2" w:type="dxa"/>
            <w:vAlign w:val="center"/>
          </w:tcPr>
          <w:p w14:paraId="6CD02EA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5" w:type="dxa"/>
            <w:vAlign w:val="center"/>
          </w:tcPr>
          <w:p w14:paraId="0999D72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805" w:type="dxa"/>
            <w:vAlign w:val="center"/>
          </w:tcPr>
          <w:p w14:paraId="6DDF554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0" w:type="dxa"/>
            <w:vAlign w:val="center"/>
          </w:tcPr>
          <w:p w14:paraId="2BD7261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5027E2" w14:paraId="59D5A07D" w14:textId="77777777" w:rsidTr="005027E2">
        <w:trPr>
          <w:cantSplit/>
          <w:jc w:val="center"/>
        </w:trPr>
        <w:tc>
          <w:tcPr>
            <w:tcW w:w="2443" w:type="dxa"/>
            <w:vAlign w:val="center"/>
          </w:tcPr>
          <w:p w14:paraId="4DFF289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2" w:type="dxa"/>
            <w:vAlign w:val="center"/>
          </w:tcPr>
          <w:p w14:paraId="50C61BD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5" w:type="dxa"/>
            <w:vAlign w:val="center"/>
          </w:tcPr>
          <w:p w14:paraId="5B26531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805" w:type="dxa"/>
            <w:vAlign w:val="center"/>
          </w:tcPr>
          <w:p w14:paraId="684F0A6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0" w:type="dxa"/>
            <w:vAlign w:val="center"/>
          </w:tcPr>
          <w:p w14:paraId="3B4ED1D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5027E2" w14:paraId="628D2B17" w14:textId="77777777" w:rsidTr="005027E2">
        <w:trPr>
          <w:cantSplit/>
          <w:jc w:val="center"/>
        </w:trPr>
        <w:tc>
          <w:tcPr>
            <w:tcW w:w="2443" w:type="dxa"/>
            <w:vAlign w:val="center"/>
          </w:tcPr>
          <w:p w14:paraId="737AC4C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2" w:type="dxa"/>
            <w:vAlign w:val="center"/>
          </w:tcPr>
          <w:p w14:paraId="47DB2F2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5" w:type="dxa"/>
            <w:vAlign w:val="center"/>
          </w:tcPr>
          <w:p w14:paraId="3EACBB9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805" w:type="dxa"/>
            <w:vAlign w:val="center"/>
          </w:tcPr>
          <w:p w14:paraId="03A47FB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0" w:type="dxa"/>
            <w:vAlign w:val="center"/>
          </w:tcPr>
          <w:p w14:paraId="58C3973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5CBAF2D6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(допущение Д-11: 20 % рабочего времени на проверку и поиск ошибок, из них 45 % экономится) и не включает стоимость пропущенной ошибки, которая выше.</w:t>
      </w:r>
    </w:p>
    <w:p w14:paraId="0B02E1A6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</w:t>
      </w:r>
      <w:r>
        <w:rPr>
          <w:sz w:val="28"/>
        </w:rPr>
        <w:t xml:space="preserve">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</w:t>
      </w:r>
      <w:r>
        <w:rPr>
          <w:sz w:val="28"/>
        </w:rPr>
        <w:t>обного использования и канал привлечения.</w:t>
      </w:r>
    </w:p>
    <w:p w14:paraId="089751FC" w14:textId="77777777" w:rsidR="005027E2" w:rsidRDefault="004A413B">
      <w:pPr>
        <w:pStyle w:val="2"/>
        <w:spacing w:before="360" w:after="360" w:line="360" w:lineRule="exact"/>
        <w:ind w:firstLine="709"/>
      </w:pPr>
      <w:bookmarkStart w:id="23" w:name="_8d34778965163a5752bc27698d1f7e786ff5c87"/>
      <w:bookmarkStart w:id="24" w:name="_Toc242034849"/>
      <w:bookmarkEnd w:id="21"/>
      <w:r>
        <w:rPr>
          <w:b/>
          <w:sz w:val="28"/>
        </w:rPr>
        <w:t>2.10 Сведение методов и итоговый диапазон</w:t>
      </w:r>
      <w:bookmarkEnd w:id="24"/>
    </w:p>
    <w:p w14:paraId="3030D843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клиенты, сверху вниз, снизу вверх, платежеспособность): они измеряют, ско</w:t>
      </w:r>
      <w:r>
        <w:rPr>
          <w:sz w:val="28"/>
        </w:rPr>
        <w:t>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реально конвертируется в платежи по текущим конверсиям. Правила согласования [</w:t>
      </w:r>
      <w:r>
        <w:rPr>
          <w:sz w:val="28"/>
        </w:rPr>
        <w:t>2] требуют сравнивать их с пониманием этой разницы.</w:t>
      </w:r>
    </w:p>
    <w:p w14:paraId="5CE54027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22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61DB12C0" w14:textId="77777777" w:rsidR="005027E2" w:rsidRDefault="004A413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22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12"/>
        <w:gridCol w:w="1658"/>
        <w:gridCol w:w="1230"/>
        <w:gridCol w:w="2155"/>
      </w:tblGrid>
      <w:tr w:rsidR="005027E2" w14:paraId="54B3AEF8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11" w:type="dxa"/>
            <w:vAlign w:val="center"/>
          </w:tcPr>
          <w:p w14:paraId="2C6B2FE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58" w:type="dxa"/>
            <w:vAlign w:val="center"/>
          </w:tcPr>
          <w:p w14:paraId="2718CCA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30" w:type="dxa"/>
            <w:vAlign w:val="center"/>
          </w:tcPr>
          <w:p w14:paraId="7D706E3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55" w:type="dxa"/>
            <w:vAlign w:val="center"/>
          </w:tcPr>
          <w:p w14:paraId="5D42549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5027E2" w14:paraId="5CFF6357" w14:textId="77777777" w:rsidTr="005027E2">
        <w:trPr>
          <w:cantSplit/>
          <w:jc w:val="center"/>
        </w:trPr>
        <w:tc>
          <w:tcPr>
            <w:tcW w:w="4311" w:type="dxa"/>
            <w:vAlign w:val="center"/>
          </w:tcPr>
          <w:p w14:paraId="0C4C4DF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58" w:type="dxa"/>
            <w:vAlign w:val="center"/>
          </w:tcPr>
          <w:p w14:paraId="6656D4F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230" w:type="dxa"/>
            <w:vAlign w:val="center"/>
          </w:tcPr>
          <w:p w14:paraId="2C34ED5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55" w:type="dxa"/>
            <w:vAlign w:val="center"/>
          </w:tcPr>
          <w:p w14:paraId="0581BB6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5027E2" w14:paraId="7F7FC94E" w14:textId="77777777" w:rsidTr="005027E2">
        <w:trPr>
          <w:cantSplit/>
          <w:jc w:val="center"/>
        </w:trPr>
        <w:tc>
          <w:tcPr>
            <w:tcW w:w="4311" w:type="dxa"/>
            <w:vAlign w:val="center"/>
          </w:tcPr>
          <w:p w14:paraId="4C92E34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58" w:type="dxa"/>
            <w:vAlign w:val="center"/>
          </w:tcPr>
          <w:p w14:paraId="3A2649D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230" w:type="dxa"/>
            <w:vAlign w:val="center"/>
          </w:tcPr>
          <w:p w14:paraId="69EB097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55" w:type="dxa"/>
            <w:vAlign w:val="center"/>
          </w:tcPr>
          <w:p w14:paraId="78D787C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5027E2" w14:paraId="6F2A1615" w14:textId="77777777" w:rsidTr="005027E2">
        <w:trPr>
          <w:cantSplit/>
          <w:jc w:val="center"/>
        </w:trPr>
        <w:tc>
          <w:tcPr>
            <w:tcW w:w="4311" w:type="dxa"/>
            <w:vAlign w:val="center"/>
          </w:tcPr>
          <w:p w14:paraId="645ABF9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58" w:type="dxa"/>
            <w:vAlign w:val="center"/>
          </w:tcPr>
          <w:p w14:paraId="08746F8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230" w:type="dxa"/>
            <w:vAlign w:val="center"/>
          </w:tcPr>
          <w:p w14:paraId="75E8457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55" w:type="dxa"/>
            <w:vAlign w:val="center"/>
          </w:tcPr>
          <w:p w14:paraId="6ABCFC5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5027E2" w14:paraId="6509B9DF" w14:textId="77777777" w:rsidTr="005027E2">
        <w:trPr>
          <w:cantSplit/>
          <w:jc w:val="center"/>
        </w:trPr>
        <w:tc>
          <w:tcPr>
            <w:tcW w:w="4311" w:type="dxa"/>
            <w:vAlign w:val="center"/>
          </w:tcPr>
          <w:p w14:paraId="3C9E1A7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58" w:type="dxa"/>
            <w:vAlign w:val="center"/>
          </w:tcPr>
          <w:p w14:paraId="186A245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230" w:type="dxa"/>
            <w:vAlign w:val="center"/>
          </w:tcPr>
          <w:p w14:paraId="3B01FB8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55" w:type="dxa"/>
            <w:vAlign w:val="center"/>
          </w:tcPr>
          <w:p w14:paraId="561B013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5027E2" w14:paraId="31EA3FDA" w14:textId="77777777" w:rsidTr="005027E2">
        <w:trPr>
          <w:cantSplit/>
          <w:jc w:val="center"/>
        </w:trPr>
        <w:tc>
          <w:tcPr>
            <w:tcW w:w="4311" w:type="dxa"/>
            <w:vAlign w:val="center"/>
          </w:tcPr>
          <w:p w14:paraId="412C90A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Медиана </w:t>
            </w:r>
            <w:r>
              <w:rPr>
                <w:sz w:val="24"/>
              </w:rPr>
              <w:t>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58" w:type="dxa"/>
            <w:vAlign w:val="center"/>
          </w:tcPr>
          <w:p w14:paraId="65B54A8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230" w:type="dxa"/>
            <w:vAlign w:val="center"/>
          </w:tcPr>
          <w:p w14:paraId="76F9E9C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55" w:type="dxa"/>
            <w:vAlign w:val="center"/>
          </w:tcPr>
          <w:p w14:paraId="6C8B2A7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5027E2" w14:paraId="32236450" w14:textId="77777777" w:rsidTr="005027E2">
        <w:trPr>
          <w:cantSplit/>
          <w:jc w:val="center"/>
        </w:trPr>
        <w:tc>
          <w:tcPr>
            <w:tcW w:w="4311" w:type="dxa"/>
            <w:vAlign w:val="center"/>
          </w:tcPr>
          <w:p w14:paraId="02A04F7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58" w:type="dxa"/>
            <w:vAlign w:val="center"/>
          </w:tcPr>
          <w:p w14:paraId="5B151D5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26 376</w:t>
            </w:r>
          </w:p>
        </w:tc>
        <w:tc>
          <w:tcPr>
            <w:tcW w:w="1230" w:type="dxa"/>
            <w:vAlign w:val="center"/>
          </w:tcPr>
          <w:p w14:paraId="541434C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344 256</w:t>
            </w:r>
          </w:p>
        </w:tc>
        <w:tc>
          <w:tcPr>
            <w:tcW w:w="2155" w:type="dxa"/>
            <w:vAlign w:val="center"/>
          </w:tcPr>
          <w:p w14:paraId="263AA04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2 511 656</w:t>
            </w:r>
          </w:p>
        </w:tc>
      </w:tr>
      <w:tr w:rsidR="005027E2" w14:paraId="5C9DEC8D" w14:textId="77777777" w:rsidTr="005027E2">
        <w:trPr>
          <w:cantSplit/>
          <w:jc w:val="center"/>
        </w:trPr>
        <w:tc>
          <w:tcPr>
            <w:tcW w:w="4311" w:type="dxa"/>
            <w:vAlign w:val="center"/>
          </w:tcPr>
          <w:p w14:paraId="12CC247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58" w:type="dxa"/>
            <w:vAlign w:val="center"/>
          </w:tcPr>
          <w:p w14:paraId="3C9F7CB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48 345</w:t>
            </w:r>
          </w:p>
        </w:tc>
        <w:tc>
          <w:tcPr>
            <w:tcW w:w="1230" w:type="dxa"/>
            <w:vAlign w:val="center"/>
          </w:tcPr>
          <w:p w14:paraId="4D8034A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382 736</w:t>
            </w:r>
          </w:p>
        </w:tc>
        <w:tc>
          <w:tcPr>
            <w:tcW w:w="2155" w:type="dxa"/>
            <w:vAlign w:val="center"/>
          </w:tcPr>
          <w:p w14:paraId="4A7098A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2 185 478</w:t>
            </w:r>
          </w:p>
        </w:tc>
      </w:tr>
      <w:tr w:rsidR="005027E2" w14:paraId="7D9EBE94" w14:textId="77777777" w:rsidTr="005027E2">
        <w:trPr>
          <w:cantSplit/>
          <w:jc w:val="center"/>
        </w:trPr>
        <w:tc>
          <w:tcPr>
            <w:tcW w:w="4311" w:type="dxa"/>
            <w:vAlign w:val="center"/>
          </w:tcPr>
          <w:p w14:paraId="3188D6E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58" w:type="dxa"/>
            <w:vAlign w:val="center"/>
          </w:tcPr>
          <w:p w14:paraId="69A95B8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230" w:type="dxa"/>
            <w:vAlign w:val="center"/>
          </w:tcPr>
          <w:p w14:paraId="2128E3F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55" w:type="dxa"/>
            <w:vAlign w:val="center"/>
          </w:tcPr>
          <w:p w14:paraId="38BE751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5027E2" w14:paraId="4F73FDBD" w14:textId="77777777" w:rsidTr="005027E2">
        <w:trPr>
          <w:cantSplit/>
          <w:jc w:val="center"/>
        </w:trPr>
        <w:tc>
          <w:tcPr>
            <w:tcW w:w="4311" w:type="dxa"/>
            <w:vAlign w:val="center"/>
          </w:tcPr>
          <w:p w14:paraId="4E02420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58" w:type="dxa"/>
            <w:vAlign w:val="center"/>
          </w:tcPr>
          <w:p w14:paraId="47ACEA8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230" w:type="dxa"/>
            <w:vAlign w:val="center"/>
          </w:tcPr>
          <w:p w14:paraId="4FAE15E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55" w:type="dxa"/>
            <w:vAlign w:val="center"/>
          </w:tcPr>
          <w:p w14:paraId="648B4F7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2FDA2B61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базовом сценарии - от 344 25</w:t>
      </w:r>
      <w:r>
        <w:rPr>
          <w:sz w:val="28"/>
        </w:rPr>
        <w:t>6 </w:t>
      </w:r>
      <w:r>
        <w:rPr>
          <w:i/>
          <w:sz w:val="28"/>
        </w:rPr>
        <w:t>EUR</w:t>
      </w:r>
      <w:r>
        <w:rPr>
          <w:sz w:val="28"/>
        </w:rPr>
        <w:t xml:space="preserve"> до 382 736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5FBEFB68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3CBFB673" w14:textId="77777777" w:rsidR="005027E2" w:rsidRDefault="004A413B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5E1E212" wp14:editId="55AAAD32">
            <wp:extent cx="5334000" cy="2992243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C7224F" w14:textId="77777777" w:rsidR="005027E2" w:rsidRDefault="004A413B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6F7C03F1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03B02D30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18C24F00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применение правил согласования.</w:t>
      </w:r>
    </w:p>
    <w:p w14:paraId="715D6E31" w14:textId="77777777" w:rsidR="005027E2" w:rsidRDefault="004A413B">
      <w:pPr>
        <w:pStyle w:val="a0"/>
        <w:keepNext/>
        <w:spacing w:before="0" w:after="0" w:line="360" w:lineRule="exact"/>
      </w:pPr>
      <w:r>
        <w:rPr>
          <w:sz w:val="28"/>
        </w:rPr>
        <w:t>Таблица 23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5027E2" w14:paraId="570D1F33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28593AA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022CAF7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наблюдается</w:t>
            </w:r>
          </w:p>
        </w:tc>
        <w:tc>
          <w:tcPr>
            <w:tcW w:w="2958" w:type="dxa"/>
            <w:vAlign w:val="center"/>
          </w:tcPr>
          <w:p w14:paraId="0754B0B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5027E2" w14:paraId="31DE98FF" w14:textId="77777777" w:rsidTr="005027E2">
        <w:trPr>
          <w:cantSplit/>
          <w:jc w:val="center"/>
        </w:trPr>
        <w:tc>
          <w:tcPr>
            <w:tcW w:w="3069" w:type="dxa"/>
            <w:vAlign w:val="center"/>
          </w:tcPr>
          <w:p w14:paraId="2D72BE8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26036DB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6C952CA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проверены, расхождение до</w:t>
            </w:r>
            <w:r>
              <w:rPr>
                <w:sz w:val="24"/>
              </w:rPr>
              <w:t xml:space="preserve">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5027E2" w14:paraId="35C143D9" w14:textId="77777777" w:rsidTr="005027E2">
        <w:trPr>
          <w:cantSplit/>
          <w:jc w:val="center"/>
        </w:trPr>
        <w:tc>
          <w:tcPr>
            <w:tcW w:w="3069" w:type="dxa"/>
            <w:vAlign w:val="center"/>
          </w:tcPr>
          <w:p w14:paraId="43A04D9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77CCB93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03E9A73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5027E2" w14:paraId="1A3E8B8E" w14:textId="77777777" w:rsidTr="005027E2">
        <w:trPr>
          <w:cantSplit/>
          <w:jc w:val="center"/>
        </w:trPr>
        <w:tc>
          <w:tcPr>
            <w:tcW w:w="3069" w:type="dxa"/>
            <w:vAlign w:val="center"/>
          </w:tcPr>
          <w:p w14:paraId="5254A54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1454D57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158E96D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</w:t>
            </w:r>
            <w:r>
              <w:rPr>
                <w:sz w:val="24"/>
              </w:rPr>
              <w:t>кое</w:t>
            </w:r>
          </w:p>
        </w:tc>
      </w:tr>
      <w:tr w:rsidR="005027E2" w14:paraId="6A8D1A3A" w14:textId="77777777" w:rsidTr="005027E2">
        <w:trPr>
          <w:cantSplit/>
          <w:jc w:val="center"/>
        </w:trPr>
        <w:tc>
          <w:tcPr>
            <w:tcW w:w="3069" w:type="dxa"/>
            <w:vAlign w:val="center"/>
          </w:tcPr>
          <w:p w14:paraId="6C7C964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029F38B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3150244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5027E2" w14:paraId="08D139E3" w14:textId="77777777" w:rsidTr="005027E2">
        <w:trPr>
          <w:cantSplit/>
          <w:jc w:val="center"/>
        </w:trPr>
        <w:tc>
          <w:tcPr>
            <w:tcW w:w="3069" w:type="dxa"/>
            <w:vAlign w:val="center"/>
          </w:tcPr>
          <w:p w14:paraId="423410C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6274060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1818C1D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sz w:val="24"/>
              </w:rPr>
              <w:t xml:space="preserve">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5027E2" w14:paraId="4BF9D424" w14:textId="77777777" w:rsidTr="005027E2">
        <w:trPr>
          <w:cantSplit/>
          <w:jc w:val="center"/>
        </w:trPr>
        <w:tc>
          <w:tcPr>
            <w:tcW w:w="3069" w:type="dxa"/>
            <w:vAlign w:val="center"/>
          </w:tcPr>
          <w:p w14:paraId="5DA678B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567176E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59EBF3E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4A4C4B62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6BF4D46D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</w:t>
      </w:r>
      <w:r>
        <w:rPr>
          <w:sz w:val="28"/>
        </w:rPr>
        <w:t xml:space="preserve">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2A865408" w14:textId="77777777" w:rsidR="005027E2" w:rsidRDefault="004A413B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FC33D25" wp14:editId="500D7015">
            <wp:extent cx="5334000" cy="2471853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528940" w14:textId="77777777" w:rsidR="005027E2" w:rsidRDefault="004A413B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5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3F684DFE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 xml:space="preserve">) - около двух порядков; он показывает, что большинство специалистов не работает со сложными моделями или не готово платить. Для сравнения, </w:t>
      </w:r>
      <w:r>
        <w:rPr>
          <w:sz w:val="28"/>
        </w:rPr>
        <w:lastRenderedPageBreak/>
        <w:t>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</w:t>
      </w:r>
      <w:r>
        <w:rPr>
          <w:sz w:val="28"/>
        </w:rPr>
        <w:t>пределении рынка.</w:t>
      </w:r>
    </w:p>
    <w:p w14:paraId="1F84D8ED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</w:t>
      </w:r>
      <w:r>
        <w:rPr>
          <w:sz w:val="28"/>
        </w:rPr>
        <w:t xml:space="preserve">жден частично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</w:t>
      </w:r>
      <w:r>
        <w:rPr>
          <w:sz w:val="28"/>
        </w:rPr>
        <w:t>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- 100 466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5 164 </w:t>
      </w:r>
      <w:r>
        <w:rPr>
          <w:i/>
          <w:sz w:val="28"/>
        </w:rPr>
        <w:t>EUR</w:t>
      </w:r>
      <w:r>
        <w:rPr>
          <w:sz w:val="28"/>
        </w:rPr>
        <w:t xml:space="preserve">. Платежеспособность сегментов </w:t>
      </w:r>
      <w:r>
        <w:rPr>
          <w:sz w:val="28"/>
        </w:rPr>
        <w:t>достаточная, цена 9-29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подтверждения платежеспособности реальными продажами.</w:t>
      </w:r>
    </w:p>
    <w:p w14:paraId="4682B2CC" w14:textId="77777777" w:rsidR="005027E2" w:rsidRDefault="004A413B">
      <w:pPr>
        <w:pStyle w:val="2"/>
        <w:spacing w:before="360" w:after="360" w:line="360" w:lineRule="exact"/>
        <w:ind w:firstLine="709"/>
      </w:pPr>
      <w:bookmarkStart w:id="25" w:name="_e6e1aac57bb528344b9009e4599364161f48047"/>
      <w:bookmarkStart w:id="26" w:name="_Toc242034850"/>
      <w:bookmarkEnd w:id="23"/>
      <w:r>
        <w:rPr>
          <w:b/>
          <w:sz w:val="28"/>
        </w:rPr>
        <w:t>2.11 Сопоставление с целями и бюджетом проекта</w:t>
      </w:r>
      <w:bookmarkEnd w:id="26"/>
    </w:p>
    <w:p w14:paraId="1F120684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1190B798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ожидаемые регистрации и платящие против целей проекта.</w:t>
      </w:r>
    </w:p>
    <w:p w14:paraId="77DFFA30" w14:textId="77777777" w:rsidR="005027E2" w:rsidRDefault="004A413B">
      <w:pPr>
        <w:pStyle w:val="a0"/>
        <w:keepNext/>
        <w:spacing w:before="0" w:after="0" w:line="360" w:lineRule="exact"/>
      </w:pPr>
      <w:r>
        <w:rPr>
          <w:sz w:val="28"/>
        </w:rPr>
        <w:t>Таблица 24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5"/>
        <w:gridCol w:w="805"/>
        <w:gridCol w:w="1655"/>
        <w:gridCol w:w="1230"/>
        <w:gridCol w:w="1970"/>
      </w:tblGrid>
      <w:tr w:rsidR="005027E2" w14:paraId="1878326B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4" w:type="dxa"/>
            <w:vAlign w:val="center"/>
          </w:tcPr>
          <w:p w14:paraId="668DF79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805" w:type="dxa"/>
            <w:vAlign w:val="center"/>
          </w:tcPr>
          <w:p w14:paraId="6F5FB13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655" w:type="dxa"/>
            <w:vAlign w:val="center"/>
          </w:tcPr>
          <w:p w14:paraId="451EA3F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30" w:type="dxa"/>
            <w:vAlign w:val="center"/>
          </w:tcPr>
          <w:p w14:paraId="4385D11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1970" w:type="dxa"/>
            <w:vAlign w:val="center"/>
          </w:tcPr>
          <w:p w14:paraId="7FB3315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5027E2" w14:paraId="2A890C61" w14:textId="77777777" w:rsidTr="005027E2">
        <w:trPr>
          <w:cantSplit/>
          <w:jc w:val="center"/>
        </w:trPr>
        <w:tc>
          <w:tcPr>
            <w:tcW w:w="3694" w:type="dxa"/>
            <w:vAlign w:val="center"/>
          </w:tcPr>
          <w:p w14:paraId="5632F0B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805" w:type="dxa"/>
            <w:vAlign w:val="center"/>
          </w:tcPr>
          <w:p w14:paraId="7B48642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655" w:type="dxa"/>
            <w:vAlign w:val="center"/>
          </w:tcPr>
          <w:p w14:paraId="233732A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230" w:type="dxa"/>
            <w:vAlign w:val="center"/>
          </w:tcPr>
          <w:p w14:paraId="179F7F6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1970" w:type="dxa"/>
            <w:vAlign w:val="center"/>
          </w:tcPr>
          <w:p w14:paraId="5CE7252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5027E2" w14:paraId="553864CB" w14:textId="77777777" w:rsidTr="005027E2">
        <w:trPr>
          <w:cantSplit/>
          <w:jc w:val="center"/>
        </w:trPr>
        <w:tc>
          <w:tcPr>
            <w:tcW w:w="3694" w:type="dxa"/>
            <w:vAlign w:val="center"/>
          </w:tcPr>
          <w:p w14:paraId="66ACBC7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805" w:type="dxa"/>
            <w:vAlign w:val="center"/>
          </w:tcPr>
          <w:p w14:paraId="0BC6987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655" w:type="dxa"/>
            <w:vAlign w:val="center"/>
          </w:tcPr>
          <w:p w14:paraId="5CD3DD6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230" w:type="dxa"/>
            <w:vAlign w:val="center"/>
          </w:tcPr>
          <w:p w14:paraId="46E19FE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1970" w:type="dxa"/>
            <w:vAlign w:val="center"/>
          </w:tcPr>
          <w:p w14:paraId="58BFE81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5027E2" w14:paraId="01991F6B" w14:textId="77777777" w:rsidTr="005027E2">
        <w:trPr>
          <w:cantSplit/>
          <w:jc w:val="center"/>
        </w:trPr>
        <w:tc>
          <w:tcPr>
            <w:tcW w:w="3694" w:type="dxa"/>
            <w:vAlign w:val="center"/>
          </w:tcPr>
          <w:p w14:paraId="6F7FABC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805" w:type="dxa"/>
            <w:vAlign w:val="center"/>
          </w:tcPr>
          <w:p w14:paraId="0FEE61B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655" w:type="dxa"/>
            <w:vAlign w:val="center"/>
          </w:tcPr>
          <w:p w14:paraId="4728652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230" w:type="dxa"/>
            <w:vAlign w:val="center"/>
          </w:tcPr>
          <w:p w14:paraId="73BD6CA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970" w:type="dxa"/>
            <w:vAlign w:val="center"/>
          </w:tcPr>
          <w:p w14:paraId="44FEE4B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5027E2" w14:paraId="67E233DA" w14:textId="77777777" w:rsidTr="005027E2">
        <w:trPr>
          <w:cantSplit/>
          <w:jc w:val="center"/>
        </w:trPr>
        <w:tc>
          <w:tcPr>
            <w:tcW w:w="3694" w:type="dxa"/>
            <w:vAlign w:val="center"/>
          </w:tcPr>
          <w:p w14:paraId="6A5704A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805" w:type="dxa"/>
            <w:vAlign w:val="center"/>
          </w:tcPr>
          <w:p w14:paraId="275AE1D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655" w:type="dxa"/>
            <w:vAlign w:val="center"/>
          </w:tcPr>
          <w:p w14:paraId="6496287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230" w:type="dxa"/>
            <w:vAlign w:val="center"/>
          </w:tcPr>
          <w:p w14:paraId="6F9ACAF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1970" w:type="dxa"/>
            <w:vAlign w:val="center"/>
          </w:tcPr>
          <w:p w14:paraId="206899D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5027E2" w14:paraId="131F58D7" w14:textId="77777777" w:rsidTr="005027E2">
        <w:trPr>
          <w:cantSplit/>
          <w:jc w:val="center"/>
        </w:trPr>
        <w:tc>
          <w:tcPr>
            <w:tcW w:w="3694" w:type="dxa"/>
            <w:vAlign w:val="center"/>
          </w:tcPr>
          <w:p w14:paraId="6BEC2A3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805" w:type="dxa"/>
            <w:vAlign w:val="center"/>
          </w:tcPr>
          <w:p w14:paraId="5E1CF2D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655" w:type="dxa"/>
            <w:vAlign w:val="center"/>
          </w:tcPr>
          <w:p w14:paraId="179C56F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230" w:type="dxa"/>
            <w:vAlign w:val="center"/>
          </w:tcPr>
          <w:p w14:paraId="63C0A15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1970" w:type="dxa"/>
            <w:vAlign w:val="center"/>
          </w:tcPr>
          <w:p w14:paraId="6FFB34A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5027E2" w14:paraId="24BC0A90" w14:textId="77777777" w:rsidTr="005027E2">
        <w:trPr>
          <w:cantSplit/>
          <w:jc w:val="center"/>
        </w:trPr>
        <w:tc>
          <w:tcPr>
            <w:tcW w:w="3694" w:type="dxa"/>
            <w:vAlign w:val="center"/>
          </w:tcPr>
          <w:p w14:paraId="349FDAE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805" w:type="dxa"/>
            <w:vAlign w:val="center"/>
          </w:tcPr>
          <w:p w14:paraId="739D2BC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655" w:type="dxa"/>
            <w:vAlign w:val="center"/>
          </w:tcPr>
          <w:p w14:paraId="6FA6428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230" w:type="dxa"/>
            <w:vAlign w:val="center"/>
          </w:tcPr>
          <w:p w14:paraId="5853BE1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1970" w:type="dxa"/>
            <w:vAlign w:val="center"/>
          </w:tcPr>
          <w:p w14:paraId="1FAF577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5CEDF9F9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</w:t>
      </w:r>
      <w:r>
        <w:rPr>
          <w:sz w:val="28"/>
        </w:rPr>
        <w:lastRenderedPageBreak/>
        <w:t>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309BA01F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накопление регистраций и платящих по сценариям против целей (оптимистичная линия правой части выходит за шкалу).</w:t>
      </w:r>
    </w:p>
    <w:p w14:paraId="5D5A96DB" w14:textId="77777777" w:rsidR="005027E2" w:rsidRDefault="004A413B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E91C5F3" wp14:editId="2963B978">
            <wp:extent cx="5334000" cy="2341756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5A4857" w14:textId="77777777" w:rsidR="005027E2" w:rsidRDefault="004A413B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Накопление регистраций и платящих по сценариям против целей (оптимистичная линия правой части выходит за ш</w:t>
      </w:r>
      <w:r>
        <w:rPr>
          <w:sz w:val="28"/>
        </w:rPr>
        <w:t>калу)</w:t>
      </w:r>
    </w:p>
    <w:p w14:paraId="5D962A50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показывает, что цель по регистрациям достигается уже в базовом сценарии к третьему-четвертому месяцу после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</w:t>
      </w:r>
      <w:r>
        <w:rPr>
          <w:sz w:val="28"/>
        </w:rPr>
        <w:t xml:space="preserve"> трафика должна быть около 3,9 % вместо 1,5 %; либо конверсия регистрации в платящего должна быть около 13 % вместо 5 %.</w:t>
      </w:r>
    </w:p>
    <w:p w14:paraId="64E230E0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</w:t>
      </w:r>
      <w:r>
        <w:rPr>
          <w:sz w:val="28"/>
        </w:rPr>
        <w:t>кой оценке (45 504 </w:t>
      </w:r>
      <w:r>
        <w:rPr>
          <w:i/>
          <w:sz w:val="28"/>
        </w:rPr>
        <w:t>EUR</w:t>
      </w:r>
      <w:r>
        <w:rPr>
          <w:sz w:val="28"/>
        </w:rPr>
        <w:t>) покрывает 30 % бюджета. Это означает, что первый год проекта не окупается, а его экономика зависит от 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>, партнеры из бухгалтерских и консалтинго</w:t>
      </w:r>
      <w:r>
        <w:rPr>
          <w:sz w:val="28"/>
        </w:rPr>
        <w:t xml:space="preserve">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реестре рисков.</w:t>
      </w:r>
    </w:p>
    <w:p w14:paraId="5479FE34" w14:textId="77777777" w:rsidR="005027E2" w:rsidRDefault="004A413B">
      <w:pPr>
        <w:pStyle w:val="2"/>
        <w:spacing w:before="360" w:after="360" w:line="360" w:lineRule="exact"/>
        <w:ind w:firstLine="709"/>
      </w:pPr>
      <w:bookmarkStart w:id="27" w:name="_6a64c25cd48aeb5a2bf3dc411d56d805a6b5d7e"/>
      <w:bookmarkStart w:id="28" w:name="_Toc242034851"/>
      <w:bookmarkEnd w:id="25"/>
      <w:r>
        <w:rPr>
          <w:b/>
          <w:sz w:val="28"/>
        </w:rPr>
        <w:t>2.12 Чувствительность и проверка расчетов</w:t>
      </w:r>
      <w:bookmarkEnd w:id="28"/>
    </w:p>
    <w:p w14:paraId="671A0241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6BD570FF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На рисунке 7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765CCA5D" w14:textId="77777777" w:rsidR="005027E2" w:rsidRDefault="004A413B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1CF014A" wp14:editId="2D7165C6">
            <wp:extent cx="5334000" cy="2471853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CC48FF" w14:textId="77777777" w:rsidR="005027E2" w:rsidRDefault="004A413B">
      <w:pPr>
        <w:pStyle w:val="a0"/>
        <w:spacing w:before="0" w:after="0" w:line="360" w:lineRule="exact"/>
        <w:jc w:val="center"/>
      </w:pPr>
      <w:r>
        <w:rPr>
          <w:sz w:val="28"/>
        </w:rPr>
        <w:t>Рисунок 7 – Чувствительность числа платящих за 4 месяца к параметрам воронки</w:t>
      </w:r>
    </w:p>
    <w:p w14:paraId="1819382E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1A8CF283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2C404F1A" w14:textId="77777777" w:rsidR="005027E2" w:rsidRDefault="004A413B">
      <w:pPr>
        <w:pStyle w:val="2"/>
        <w:spacing w:before="360" w:after="360" w:line="360" w:lineRule="exact"/>
        <w:ind w:firstLine="709"/>
      </w:pPr>
      <w:bookmarkStart w:id="29" w:name="_8cdf61ec50cc46d2aaeadce1b560fea28ea116e"/>
      <w:bookmarkStart w:id="30" w:name="_Toc242034852"/>
      <w:bookmarkEnd w:id="27"/>
      <w:r>
        <w:rPr>
          <w:b/>
          <w:sz w:val="28"/>
        </w:rPr>
        <w:t>2.13 Ограничения оценки</w:t>
      </w:r>
      <w:bookmarkEnd w:id="30"/>
    </w:p>
    <w:p w14:paraId="3A27652C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Ограничения влияют на</w:t>
      </w:r>
      <w:r>
        <w:rPr>
          <w:sz w:val="28"/>
        </w:rPr>
        <w:t xml:space="preserve">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 б</w:t>
      </w:r>
      <w:r>
        <w:rPr>
          <w:sz w:val="28"/>
        </w:rPr>
        <w:t xml:space="preserve">ез измерений на собственном продукте; численность профессий за пределами США оценена масштабом по занятости США и сверена с </w:t>
      </w:r>
      <w:r>
        <w:rPr>
          <w:i/>
          <w:sz w:val="28"/>
        </w:rPr>
        <w:t>Eurostat</w:t>
      </w:r>
      <w:r>
        <w:rPr>
          <w:sz w:val="28"/>
        </w:rPr>
        <w:t xml:space="preserve"> и </w:t>
      </w:r>
      <w:r>
        <w:rPr>
          <w:i/>
          <w:sz w:val="28"/>
        </w:rPr>
        <w:t>ONS</w:t>
      </w:r>
      <w:r>
        <w:rPr>
          <w:sz w:val="28"/>
        </w:rPr>
        <w:t xml:space="preserve"> в приложении Д; поисковая методика применена к русскоязычному сегменту. Все эти допущения перечислены в приложении А,</w:t>
      </w:r>
      <w:r>
        <w:rPr>
          <w:sz w:val="28"/>
        </w:rPr>
        <w:t xml:space="preserve"> а недостающие данные - в приложении Б.</w:t>
      </w:r>
    </w:p>
    <w:p w14:paraId="146122D4" w14:textId="77777777" w:rsidR="005027E2" w:rsidRDefault="004A413B">
      <w:pPr>
        <w:pStyle w:val="1"/>
        <w:pageBreakBefore/>
        <w:spacing w:before="0" w:after="360" w:line="360" w:lineRule="exact"/>
        <w:ind w:firstLine="709"/>
      </w:pPr>
      <w:bookmarkStart w:id="31" w:name="_1bfdad9d2d88ddb6ca16c31c1d4d4943679f32f"/>
      <w:bookmarkStart w:id="32" w:name="_Toc242034853"/>
      <w:bookmarkEnd w:id="29"/>
      <w:bookmarkEnd w:id="2"/>
      <w:r>
        <w:rPr>
          <w:b/>
          <w:sz w:val="28"/>
        </w:rPr>
        <w:lastRenderedPageBreak/>
        <w:t>3 ОТВЕТЫ НА КОНТРОЛЬНЫЕ ВОПРОСЫ</w:t>
      </w:r>
      <w:bookmarkEnd w:id="32"/>
    </w:p>
    <w:p w14:paraId="6D81CA52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273BAB8B" w14:textId="77777777" w:rsidR="005027E2" w:rsidRDefault="004A413B">
      <w:pPr>
        <w:pStyle w:val="2"/>
        <w:spacing w:before="360" w:after="360" w:line="360" w:lineRule="exact"/>
        <w:ind w:firstLine="709"/>
      </w:pPr>
      <w:bookmarkStart w:id="33" w:name="_06422f7af54f54453dc220bd4fce4d21d5e352a"/>
      <w:bookmarkStart w:id="34" w:name="_Toc242034854"/>
      <w:r>
        <w:rPr>
          <w:b/>
          <w:sz w:val="28"/>
        </w:rPr>
        <w:t xml:space="preserve">3.1 Контрольные вопросы оценки по данным </w:t>
      </w:r>
      <w:r>
        <w:rPr>
          <w:b/>
          <w:i/>
          <w:sz w:val="28"/>
        </w:rPr>
        <w:t>Similarweb</w:t>
      </w:r>
      <w:bookmarkEnd w:id="34"/>
    </w:p>
    <w:p w14:paraId="3730C1CC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Ниже приведены ответы на десять контрольных вопросов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648781D4" w14:textId="77777777" w:rsidR="005027E2" w:rsidRDefault="004A413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</w:t>
      </w:r>
      <w:r>
        <w:rPr>
          <w:sz w:val="28"/>
        </w:rPr>
        <w:t>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3D8C903C" w14:textId="77777777" w:rsidR="005027E2" w:rsidRDefault="004A413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включены ли в расчет сайты, которые</w:t>
      </w:r>
      <w:r>
        <w:rPr>
          <w:sz w:val="28"/>
        </w:rPr>
        <w:t xml:space="preserve">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54862F0E" w14:textId="77777777" w:rsidR="005027E2" w:rsidRDefault="004A413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конкурентов? Да. Период 06-08.2026, весь мир,</w:t>
      </w:r>
      <w:r>
        <w:rPr>
          <w:sz w:val="28"/>
        </w:rPr>
        <w:t xml:space="preserve"> весь трафик, один снимок 03.10.2026.</w:t>
      </w:r>
    </w:p>
    <w:p w14:paraId="3AC7FD16" w14:textId="77777777" w:rsidR="005027E2" w:rsidRDefault="004A413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5.</w:t>
      </w:r>
    </w:p>
    <w:p w14:paraId="2544F608" w14:textId="77777777" w:rsidR="005027E2" w:rsidRDefault="004A413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дополнительных допущений? Нет. Переход от трафика к выручке выполнен через конверсии и чек с допущениями Д-09 и Д-12.</w:t>
      </w:r>
    </w:p>
    <w:p w14:paraId="619F5DDB" w14:textId="77777777" w:rsidR="005027E2" w:rsidRDefault="004A413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выбросы, сезонность и разовые всплески? Выбросы Вордстата обработаны правило</w:t>
      </w:r>
      <w:r>
        <w:rPr>
          <w:sz w:val="28"/>
        </w:rPr>
        <w:t xml:space="preserve">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сезонность вынесена в ЛР1.</w:t>
      </w:r>
    </w:p>
    <w:p w14:paraId="39E0894E" w14:textId="77777777" w:rsidR="005027E2" w:rsidRDefault="004A413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7, коммерческий коэффициент 0,109 взят из ЛР1.</w:t>
      </w:r>
    </w:p>
    <w:p w14:paraId="76003AA4" w14:textId="77777777" w:rsidR="005027E2" w:rsidRDefault="004A413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</w:t>
      </w:r>
      <w:r>
        <w:rPr>
          <w:sz w:val="28"/>
        </w:rPr>
        <w:t>, а не одно точное число? Да. Во всех книгах осторожный, базовый и оптимистичный сценарии.</w:t>
      </w:r>
    </w:p>
    <w:p w14:paraId="01D6A675" w14:textId="77777777" w:rsidR="005027E2" w:rsidRDefault="004A413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Яндекс Вордстат, статистикой, ценами конкурентов и рекламными кабинетами? Частично. Сопоставлены с ЛР1, статистико</w:t>
      </w:r>
      <w:r>
        <w:rPr>
          <w:sz w:val="28"/>
        </w:rPr>
        <w:t xml:space="preserve">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22BC9A2B" w14:textId="77777777" w:rsidR="005027E2" w:rsidRDefault="004A413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387317ED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список инструкции [</w:t>
      </w:r>
      <w:r>
        <w:rPr>
          <w:sz w:val="28"/>
        </w:rPr>
        <w:t xml:space="preserve">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 получены (ЛР1, книга 7); тренд, сезонность и циклы оценены (ЛР1); список 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семью методиками в семи книгах (потенциа</w:t>
      </w:r>
      <w:r>
        <w:rPr>
          <w:sz w:val="28"/>
        </w:rPr>
        <w:t xml:space="preserve">льные клиенты, сверху вниз и снизу вверх, платежеспособность, цифровая воронка, сценарная оценка и объем по </w:t>
      </w:r>
      <w:r>
        <w:rPr>
          <w:i/>
          <w:sz w:val="28"/>
        </w:rPr>
        <w:t>Similarweb</w:t>
      </w:r>
      <w:r>
        <w:rPr>
          <w:sz w:val="28"/>
        </w:rPr>
        <w:t>, поисковый спрос); построена цифровая воронка; сделаны три сценария; проверена платежеспособность; итог оформлен диапазоном с ограничения</w:t>
      </w:r>
      <w:r>
        <w:rPr>
          <w:sz w:val="28"/>
        </w:rPr>
        <w:t>ми.</w:t>
      </w:r>
    </w:p>
    <w:p w14:paraId="3269A156" w14:textId="77777777" w:rsidR="005027E2" w:rsidRDefault="004A413B">
      <w:pPr>
        <w:pStyle w:val="2"/>
        <w:spacing w:before="360" w:after="360" w:line="360" w:lineRule="exact"/>
        <w:ind w:firstLine="709"/>
      </w:pPr>
      <w:bookmarkStart w:id="35" w:name="_72026da1879a87af649d24bee854ab93a98e25e"/>
      <w:bookmarkStart w:id="36" w:name="_Toc242034855"/>
      <w:bookmarkEnd w:id="33"/>
      <w:r>
        <w:rPr>
          <w:b/>
          <w:sz w:val="28"/>
        </w:rPr>
        <w:t xml:space="preserve">3.2 Контрольный перечень сценарной оценки с данными </w:t>
      </w:r>
      <w:r>
        <w:rPr>
          <w:b/>
          <w:i/>
          <w:sz w:val="28"/>
        </w:rPr>
        <w:t>Similarweb</w:t>
      </w:r>
      <w:bookmarkEnd w:id="36"/>
    </w:p>
    <w:p w14:paraId="195F299A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перечень из методики сценарной оценки [2] (раздел 13) проверен по тексту отчета. По каждому пункту указано, где в работе выполнено требование.</w:t>
      </w:r>
    </w:p>
    <w:p w14:paraId="72CBA5C0" w14:textId="77777777" w:rsidR="005027E2" w:rsidRDefault="004A413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 и географические границы рынка? Да, границы перенесены из ЛР1 без изменений (раздел 2.1).</w:t>
      </w:r>
    </w:p>
    <w:p w14:paraId="09A2A86B" w14:textId="77777777" w:rsidR="005027E2" w:rsidRDefault="004A413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конкурентов, соответствующих этим границам? Да, 12 сайтов основного снимка и 4 дополнительных; типы игроков указаны в</w:t>
      </w:r>
      <w:r>
        <w:rPr>
          <w:sz w:val="28"/>
        </w:rPr>
        <w:t xml:space="preserve"> таблице 2 и приложении Д.</w:t>
      </w:r>
    </w:p>
    <w:p w14:paraId="4023D97A" w14:textId="77777777" w:rsidR="005027E2" w:rsidRDefault="004A413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Показаны ли источники каждого значения, взятого из </w:t>
      </w:r>
      <w:r>
        <w:rPr>
          <w:i/>
          <w:sz w:val="28"/>
        </w:rPr>
        <w:t>Similarweb</w:t>
      </w:r>
      <w:r>
        <w:rPr>
          <w:sz w:val="28"/>
        </w:rPr>
        <w:t>? Да, дата, период, фильтры и поля каждой выгрузки собраны в журнале приложения Е.</w:t>
      </w:r>
    </w:p>
    <w:p w14:paraId="3A5AF789" w14:textId="77777777" w:rsidR="005027E2" w:rsidRDefault="004A413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общий трафик сайта от релевантного трафика выбранного рынка? Да, для каждо</w:t>
      </w:r>
      <w:r>
        <w:rPr>
          <w:sz w:val="28"/>
        </w:rPr>
        <w:t>го сайта заданы доля целевых стран, доля релевантного содержания и коэффициент качества (таблица 5).</w:t>
      </w:r>
    </w:p>
    <w:p w14:paraId="4ED710EB" w14:textId="77777777" w:rsidR="005027E2" w:rsidRDefault="004A413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Учтена ли география трафика, а не только общая посещаемость домена? Да, по топ-5 стран каждого сайта (таблица 6); ограничение топ-5 названо и дает нижнюю о</w:t>
      </w:r>
      <w:r>
        <w:rPr>
          <w:sz w:val="28"/>
        </w:rPr>
        <w:t>ценку.</w:t>
      </w:r>
    </w:p>
    <w:p w14:paraId="2BB0F285" w14:textId="77777777" w:rsidR="005027E2" w:rsidRDefault="004A413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Заданы ли три сценария с разными коэффициентами? Да, осторожный, базовый и оптимистичный сценарии во всех книгах; значения параметров в приложении А.</w:t>
      </w:r>
    </w:p>
    <w:p w14:paraId="3E54A86A" w14:textId="77777777" w:rsidR="005027E2" w:rsidRDefault="004A413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Пояснены ли коэффициенты конверсии, среднего чека и частоты покупки? Да, допущения Д-09, Д-12 и тар</w:t>
      </w:r>
      <w:r>
        <w:rPr>
          <w:sz w:val="28"/>
        </w:rPr>
        <w:t xml:space="preserve">ифы ПЗ1 в приложении А; для платящего использован чек тарифов </w:t>
      </w:r>
      <w:r>
        <w:rPr>
          <w:i/>
          <w:sz w:val="28"/>
        </w:rPr>
        <w:t>Free</w:t>
      </w:r>
      <w:r>
        <w:rPr>
          <w:sz w:val="28"/>
        </w:rPr>
        <w:t xml:space="preserve">, разового аудита,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50CDCB04" w14:textId="77777777" w:rsidR="005027E2" w:rsidRDefault="004A413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Показан ли диапазон, а не одно единственное число? Да, итоговый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дан тремя значениями (раздел 2.10).</w:t>
      </w:r>
    </w:p>
    <w:p w14:paraId="01F2307F" w14:textId="77777777" w:rsidR="005027E2" w:rsidRDefault="004A413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результаты через </w:t>
      </w:r>
      <w:r>
        <w:rPr>
          <w:i/>
          <w:sz w:val="28"/>
        </w:rPr>
        <w:t>Googl</w:t>
      </w:r>
      <w:r>
        <w:rPr>
          <w:i/>
          <w:sz w:val="28"/>
        </w:rPr>
        <w:t>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рекламные кабинеты или цены конкурентов? Частично: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 (ЛР1, раздел 2.8), цены конкурентов (приложение Д), ставки и конкуренция запросов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(приложение Ж); рекламного кабинета у автора нет.</w:t>
      </w:r>
    </w:p>
    <w:p w14:paraId="433B3C06" w14:textId="77777777" w:rsidR="005027E2" w:rsidRDefault="004A413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неполнота бесплатного или ограниченного доступа? Да, раздел 2.13 и приложение Е: пробный доступ, суточный лимит доменов, порог панели для малых сайтов, скрытые объемы запросов.</w:t>
      </w:r>
    </w:p>
    <w:p w14:paraId="527A7B63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десять пунктов перечня выполнены полнос</w:t>
      </w:r>
      <w:r>
        <w:rPr>
          <w:sz w:val="28"/>
        </w:rPr>
        <w:t>тью или с названным ограничением: единственная частично закрытая проверка касается рекламных кабинетов, доступ к которым требует платной кампании.</w:t>
      </w:r>
    </w:p>
    <w:p w14:paraId="3FDC6134" w14:textId="77777777" w:rsidR="005027E2" w:rsidRDefault="004A413B">
      <w:pPr>
        <w:pStyle w:val="2"/>
        <w:spacing w:before="360" w:after="360" w:line="360" w:lineRule="exact"/>
        <w:ind w:firstLine="709"/>
      </w:pPr>
      <w:bookmarkStart w:id="37" w:name="_dc1f97c8fc945f9da2330408593618e8aab5244"/>
      <w:bookmarkStart w:id="38" w:name="_Toc242034856"/>
      <w:bookmarkEnd w:id="35"/>
      <w:r>
        <w:rPr>
          <w:b/>
          <w:sz w:val="28"/>
        </w:rPr>
        <w:t>3.3 Контрольный перечень оценки через поисковый спрос</w:t>
      </w:r>
      <w:bookmarkEnd w:id="38"/>
    </w:p>
    <w:p w14:paraId="0489D260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перечень методики оценки рынка через поисковый спрос [2] (раздел 20) применен к работе с учетом того, что основной поисковый анализ выполнен в ЛР1, а в ЛР2-3 данные использованы для расчета объема.</w:t>
      </w:r>
    </w:p>
    <w:p w14:paraId="36584F1E" w14:textId="77777777" w:rsidR="005027E2" w:rsidRDefault="004A413B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продуктовые и географические гра</w:t>
      </w:r>
      <w:r>
        <w:rPr>
          <w:sz w:val="28"/>
        </w:rPr>
        <w:t>ницы рынка. Выполнено, раздел 2.1.</w:t>
      </w:r>
    </w:p>
    <w:p w14:paraId="74E00C1C" w14:textId="77777777" w:rsidR="005027E2" w:rsidRDefault="004A413B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семантическое ядро с разделением запросов по намерению. Выполнено в ЛР1; структура намерений используется в таблице 7.</w:t>
      </w:r>
    </w:p>
    <w:p w14:paraId="523D82AF" w14:textId="77777777" w:rsidR="005027E2" w:rsidRDefault="004A413B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Отдельно выделены коммерческие и регионально-коммерческие запросы. Выполнено в ЛР1; коммерч</w:t>
      </w:r>
      <w:r>
        <w:rPr>
          <w:sz w:val="28"/>
        </w:rPr>
        <w:t>еский коэффициент 0,109 перенесен в расчет.</w:t>
      </w:r>
    </w:p>
    <w:p w14:paraId="1CCB5ECD" w14:textId="77777777" w:rsidR="005027E2" w:rsidRDefault="004A413B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категории. Выполнено в ЛР1 (пять лет, единые пакеты запросов, мир и страны).</w:t>
      </w:r>
    </w:p>
    <w:p w14:paraId="41008F2D" w14:textId="77777777" w:rsidR="005027E2" w:rsidRDefault="004A413B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данные Яндекс Вордстат по динамике, регионам и топ</w:t>
      </w:r>
      <w:r>
        <w:rPr>
          <w:sz w:val="28"/>
        </w:rPr>
        <w:t>ам запросов. Выполнено в ЛР1; для расчета ЛР2-3 использован контрольный русскоязычный сегмент (раздел 2.8).</w:t>
      </w:r>
    </w:p>
    <w:p w14:paraId="4D818DBC" w14:textId="77777777" w:rsidR="005027E2" w:rsidRDefault="004A413B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Ведется журнал выгрузок и настроек анализа. Выполнено: реестр выгрузок ЛР1 и журнал </w:t>
      </w:r>
      <w:r>
        <w:rPr>
          <w:i/>
          <w:sz w:val="28"/>
        </w:rPr>
        <w:t>Similarweb</w:t>
      </w:r>
      <w:r>
        <w:rPr>
          <w:sz w:val="28"/>
        </w:rPr>
        <w:t xml:space="preserve"> ЛР2-3 (приложение Е).</w:t>
      </w:r>
    </w:p>
    <w:p w14:paraId="7E273DB5" w14:textId="77777777" w:rsidR="005027E2" w:rsidRDefault="004A413B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Удалены дубли, нерелевантные и </w:t>
      </w:r>
      <w:r>
        <w:rPr>
          <w:sz w:val="28"/>
        </w:rPr>
        <w:t>искажающие запросы. Выполнено в ЛР1 при очистке ядра; многозначные запросы помечены.</w:t>
      </w:r>
    </w:p>
    <w:p w14:paraId="427755D8" w14:textId="77777777" w:rsidR="005027E2" w:rsidRDefault="004A413B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Рассчитан взвешенный поисковый спрос. Выполнено в книге 7 и в таблице 7 (индекс коммерческого интереса).</w:t>
      </w:r>
    </w:p>
    <w:p w14:paraId="77251A81" w14:textId="77777777" w:rsidR="005027E2" w:rsidRDefault="004A413B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Построена цифровая воронка: переходы, заявки, продажи, выручка. Вы</w:t>
      </w:r>
      <w:r>
        <w:rPr>
          <w:sz w:val="28"/>
        </w:rPr>
        <w:t>полнено в книгах 4 и 5, раздел 2.7.</w:t>
      </w:r>
    </w:p>
    <w:p w14:paraId="6576BB4D" w14:textId="77777777" w:rsidR="005027E2" w:rsidRDefault="004A413B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Рассчитаны минимум три сценария объема рынка. Выполнено: три сценария во всех методиках.</w:t>
      </w:r>
    </w:p>
    <w:p w14:paraId="16FC5D4E" w14:textId="77777777" w:rsidR="005027E2" w:rsidRDefault="004A413B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Учтены сезонность, тренд и возможные разовые всплески. Выполнено в ЛР1 (сезонные индексы, циклический коэффициент); для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sz w:val="28"/>
        </w:rPr>
        <w:t>взят трехмесячный период.</w:t>
      </w:r>
    </w:p>
    <w:p w14:paraId="6A943520" w14:textId="77777777" w:rsidR="005027E2" w:rsidRDefault="004A413B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Вывод сформулирован как предварительная оценка, а не как точное измерение рынка. Выполнено: итог дан диапазоном с оценкой надежности (раздел 2.10) и перечнем ограничений (раздел 2.13).</w:t>
      </w:r>
    </w:p>
    <w:p w14:paraId="52C70AE1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Перечень выполнен полностью. Основная слабость поисковой оценки, а именно отсутствие абсолютных объемов запросов, названа в приложении Ж и компенсируется относительными индексами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38F9360D" w14:textId="77777777" w:rsidR="005027E2" w:rsidRDefault="004A413B">
      <w:pPr>
        <w:pStyle w:val="2"/>
        <w:spacing w:before="360" w:after="360" w:line="360" w:lineRule="exact"/>
        <w:ind w:firstLine="709"/>
      </w:pPr>
      <w:bookmarkStart w:id="39" w:name="_8eeb734868b47f4a4dff1d459949a58f81b4d57"/>
      <w:bookmarkStart w:id="40" w:name="_Toc242034857"/>
      <w:bookmarkEnd w:id="37"/>
      <w:r>
        <w:rPr>
          <w:b/>
          <w:sz w:val="28"/>
        </w:rPr>
        <w:t>3.4 Контрольный перечень оценки через количество потенциальных</w:t>
      </w:r>
      <w:r>
        <w:rPr>
          <w:b/>
          <w:sz w:val="28"/>
        </w:rPr>
        <w:t xml:space="preserve"> клиентов</w:t>
      </w:r>
      <w:bookmarkEnd w:id="40"/>
    </w:p>
    <w:p w14:paraId="4B9B622B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перечень методики оценки через потенциальных клиентов [2] (раздел 14) проверен по тексту работы.</w:t>
      </w:r>
    </w:p>
    <w:p w14:paraId="2311F679" w14:textId="77777777" w:rsidR="005027E2" w:rsidRDefault="004A413B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цифровые границы рынка? Да, раздел 2.1.</w:t>
      </w:r>
    </w:p>
    <w:p w14:paraId="03293430" w14:textId="77777777" w:rsidR="005027E2" w:rsidRDefault="004A413B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Определена ли единица потенциального к</w:t>
      </w:r>
      <w:r>
        <w:rPr>
          <w:sz w:val="28"/>
        </w:rPr>
        <w:t>лиента? Да: специалист профессионального сегмента или предприятие малого бизнеса с финансовой функцией (раздел 2.5).</w:t>
      </w:r>
    </w:p>
    <w:p w14:paraId="5EC3B9B4" w14:textId="77777777" w:rsidR="005027E2" w:rsidRDefault="004A413B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Есть ли источник исходной численности клиентской базы? Да: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 xml:space="preserve">, Европейская комиссия, </w:t>
      </w:r>
      <w:r>
        <w:rPr>
          <w:i/>
          <w:sz w:val="28"/>
        </w:rPr>
        <w:t>ONS</w:t>
      </w:r>
      <w:r>
        <w:rPr>
          <w:sz w:val="28"/>
        </w:rPr>
        <w:t xml:space="preserve"> и </w:t>
      </w:r>
      <w:r>
        <w:rPr>
          <w:i/>
          <w:sz w:val="28"/>
        </w:rPr>
        <w:t>Eurostat</w:t>
      </w:r>
      <w:r>
        <w:rPr>
          <w:sz w:val="28"/>
        </w:rPr>
        <w:t xml:space="preserve"> (раздел 2.5 и приложение Д).</w:t>
      </w:r>
    </w:p>
    <w:p w14:paraId="15B804F0" w14:textId="77777777" w:rsidR="005027E2" w:rsidRDefault="004A413B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Разделена ли клиентская база на сегменты? Да, четыре сегмента (таблица 9).</w:t>
      </w:r>
    </w:p>
    <w:p w14:paraId="4FA22DCC" w14:textId="77777777" w:rsidR="005027E2" w:rsidRDefault="004A413B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Обоснована ли доля клиентов с потребностью? Да: доли 20-30 % опираются на оценку ПЗ1 (ошибки в 86-94 % таблиц), допущение Д-10.</w:t>
      </w:r>
    </w:p>
    <w:p w14:paraId="1BC3D74F" w14:textId="77777777" w:rsidR="005027E2" w:rsidRDefault="004A413B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Учтена ли цифровая доступность клиентов? Да: доля гот</w:t>
      </w:r>
      <w:r>
        <w:rPr>
          <w:sz w:val="28"/>
        </w:rPr>
        <w:t>овых покупать онлайн 60-70 %.</w:t>
      </w:r>
    </w:p>
    <w:p w14:paraId="4327B044" w14:textId="77777777" w:rsidR="005027E2" w:rsidRDefault="004A413B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Отделена ли готовность платить от общего интереса? Да: доля платежеспособных 30-40 % и отдельная проверка платежеспособности (раздел 2.9).</w:t>
      </w:r>
    </w:p>
    <w:p w14:paraId="64A1EDE1" w14:textId="77777777" w:rsidR="005027E2" w:rsidRDefault="004A413B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 ли средний чек через конкурентов или пилотные данные? Да, через ценовой коридо</w:t>
      </w:r>
      <w:r>
        <w:rPr>
          <w:sz w:val="28"/>
        </w:rPr>
        <w:t>р конкурентов (раздел 2.9); пилотных данных нет.</w:t>
      </w:r>
    </w:p>
    <w:p w14:paraId="332FAE06" w14:textId="77777777" w:rsidR="005027E2" w:rsidRDefault="004A413B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Рассчитаны ли осторожный, базовый и оптимистичный сценарии? Да, таблица 11.</w:t>
      </w:r>
    </w:p>
    <w:p w14:paraId="4733FB7D" w14:textId="77777777" w:rsidR="005027E2" w:rsidRDefault="004A413B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Сопоставлен ли расчет с поисковым спросом, </w:t>
      </w:r>
      <w:r>
        <w:rPr>
          <w:i/>
          <w:sz w:val="28"/>
        </w:rPr>
        <w:t>Similarweb</w:t>
      </w:r>
      <w:r>
        <w:rPr>
          <w:sz w:val="28"/>
        </w:rPr>
        <w:t xml:space="preserve"> и цифровой воронкой? Да, сведение методов в разделе 2.10.</w:t>
      </w:r>
    </w:p>
    <w:p w14:paraId="3043C60C" w14:textId="77777777" w:rsidR="005027E2" w:rsidRDefault="004A413B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Указаны ли ограниче</w:t>
      </w:r>
      <w:r>
        <w:rPr>
          <w:sz w:val="28"/>
        </w:rPr>
        <w:t>ния и источники данных? Да, раздел 2.13 и список источников.</w:t>
      </w:r>
    </w:p>
    <w:p w14:paraId="331199D2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одиннадцать пунктов выполнены; единственное ограничение - отсутствие пилотных данных по среднему чеку.</w:t>
      </w:r>
    </w:p>
    <w:p w14:paraId="4546D080" w14:textId="77777777" w:rsidR="005027E2" w:rsidRDefault="004A413B">
      <w:pPr>
        <w:pStyle w:val="1"/>
        <w:pageBreakBefore/>
        <w:spacing w:before="0" w:after="360" w:line="360" w:lineRule="exact"/>
        <w:jc w:val="center"/>
      </w:pPr>
      <w:bookmarkStart w:id="41" w:name="_выводы"/>
      <w:bookmarkStart w:id="42" w:name="_Toc242034858"/>
      <w:bookmarkEnd w:id="39"/>
      <w:bookmarkEnd w:id="31"/>
      <w:r>
        <w:rPr>
          <w:b/>
          <w:sz w:val="28"/>
        </w:rPr>
        <w:lastRenderedPageBreak/>
        <w:t>ВЫВОДЫ</w:t>
      </w:r>
      <w:bookmarkEnd w:id="42"/>
    </w:p>
    <w:p w14:paraId="48B995B7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</w:t>
      </w:r>
      <w:r>
        <w:rPr>
          <w:sz w:val="28"/>
        </w:rPr>
        <w:t>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12B177CF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</w:t>
      </w:r>
      <w:r>
        <w:rPr>
          <w:sz w:val="28"/>
        </w:rPr>
        <w:t>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100 466 </w:t>
      </w:r>
      <w:r>
        <w:rPr>
          <w:i/>
          <w:sz w:val="28"/>
        </w:rPr>
        <w:t>EUR</w:t>
      </w:r>
      <w:r>
        <w:rPr>
          <w:sz w:val="28"/>
        </w:rPr>
        <w:t xml:space="preserve"> по каналу, с базовым значением 5 164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>), так как не ограничена каналом. Цифровое поле состоит из малых специализированных сайтов (около 75 тыс</w:t>
      </w:r>
      <w:r>
        <w:rPr>
          <w:sz w:val="28"/>
        </w:rPr>
        <w:t xml:space="preserve">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 xml:space="preserve">-помощников (около 1,9 миллиона). Проверка по маркетплейсу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(25 предложений в поле проверки таблиц из 2 184 надстроек </w:t>
      </w:r>
      <w:r>
        <w:rPr>
          <w:i/>
          <w:sz w:val="28"/>
        </w:rPr>
        <w:t>Excel</w:t>
      </w:r>
      <w:r>
        <w:rPr>
          <w:sz w:val="28"/>
        </w:rPr>
        <w:t>) показала, что магазин пока дает лишь малую часть спроса и служит каналом доверия</w:t>
      </w:r>
      <w:r>
        <w:rPr>
          <w:sz w:val="28"/>
        </w:rPr>
        <w:t>, а не основным источником выручки. Цена тарифов находится в рыночном коридоре, платежеспособность сегментов достаточная (средний индекс 2,4).</w:t>
      </w:r>
    </w:p>
    <w:p w14:paraId="3D4DEA02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месяцев). Цель по платящим (50) за 4 ме</w:t>
      </w:r>
      <w:r>
        <w:rPr>
          <w:sz w:val="28"/>
        </w:rPr>
        <w:t>сяца платной беты в базовом сценарии не достигается (19) и требует либо оптимистичной доли трафика (около 3,9 %), либо дополнительных каналов, либо более длинного горизонта; на 12 месяцев канал дает около 57 платящих. Рекомендуется перейти к ЛР4 и ЛР5 и ис</w:t>
      </w:r>
      <w:r>
        <w:rPr>
          <w:sz w:val="28"/>
        </w:rPr>
        <w:t xml:space="preserve">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платящим.</w:t>
      </w:r>
    </w:p>
    <w:p w14:paraId="71173633" w14:textId="77777777" w:rsidR="005027E2" w:rsidRDefault="004A413B">
      <w:pPr>
        <w:pStyle w:val="1"/>
        <w:pageBreakBefore/>
        <w:spacing w:before="0" w:after="360" w:line="360" w:lineRule="exact"/>
        <w:jc w:val="center"/>
      </w:pPr>
      <w:bookmarkStart w:id="43" w:name="_274f6a444530ef90b0479dabf3d210f01e97699"/>
      <w:bookmarkStart w:id="44" w:name="_Toc242034859"/>
      <w:bookmarkEnd w:id="41"/>
      <w:r>
        <w:rPr>
          <w:b/>
          <w:sz w:val="28"/>
        </w:rPr>
        <w:lastRenderedPageBreak/>
        <w:t>СПИСОК ИСПОЛЬЗОВАННЫХ ИСТОЧНИКОВ</w:t>
      </w:r>
      <w:bookmarkEnd w:id="44"/>
    </w:p>
    <w:p w14:paraId="22873CD0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3934BBD3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Методические материалы дисциплины «Электронный бизнес» к лабораторным работам № </w:t>
      </w:r>
      <w:r>
        <w:rPr>
          <w:sz w:val="28"/>
        </w:rPr>
        <w:t xml:space="preserve">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 Минск : БГУИР, 2026.</w:t>
      </w:r>
    </w:p>
    <w:p w14:paraId="37165356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Национальный банк </w:t>
      </w:r>
      <w:r>
        <w:rPr>
          <w:sz w:val="28"/>
        </w:rPr>
        <w:t>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6E87E13B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>, сетевой график и диаграмма</w:t>
      </w:r>
      <w:r>
        <w:rPr>
          <w:sz w:val="28"/>
        </w:rPr>
        <w:t xml:space="preserve">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6DD89036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https://pro.similarweb.com/. – Дата доступа</w:t>
      </w:r>
      <w:r>
        <w:rPr>
          <w:sz w:val="28"/>
        </w:rPr>
        <w:t>: 03.10.2026.</w:t>
      </w:r>
    </w:p>
    <w:p w14:paraId="28216A85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https://www.bls.gov/ooh/business-and-financial/. – Дата доступа: 03.10.2026.</w:t>
      </w:r>
    </w:p>
    <w:p w14:paraId="25003062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</w:t>
      </w:r>
      <w:r>
        <w:rPr>
          <w:sz w:val="28"/>
        </w:rPr>
        <w:t>.sba.gov/2025/06/30/new-advocacy-report-shows-the-number-of-small-businesses-in-the-u-s-exceeds-36-million/. – Дата доступа: 03.10.2026.</w:t>
      </w:r>
    </w:p>
    <w:p w14:paraId="134CDEB2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070803E5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[Элект</w:t>
      </w:r>
      <w:r>
        <w:rPr>
          <w:sz w:val="28"/>
        </w:rPr>
        <w:t>ронный ресурс]. – Режим доступа: https://single-market-economy.ec.europa.eu/publications/annual-report-european-smes-20252026_en. – Дата доступа: 03.10.2026.</w:t>
      </w:r>
    </w:p>
    <w:p w14:paraId="598A28A1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: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, поиск надстроек </w:t>
      </w:r>
      <w:r>
        <w:rPr>
          <w:i/>
          <w:sz w:val="28"/>
        </w:rPr>
        <w:t>Office</w:t>
      </w:r>
      <w:r>
        <w:rPr>
          <w:sz w:val="28"/>
        </w:rPr>
        <w:t xml:space="preserve"> [Электронный ресурс].</w:t>
      </w:r>
      <w:r>
        <w:rPr>
          <w:sz w:val="28"/>
        </w:rPr>
        <w:t xml:space="preserve"> – Режим доступа: https://marketplace.microsoft.com/en-us/marketplace/apps?product=office. – Дата доступа: 03.10.2026.</w:t>
      </w:r>
    </w:p>
    <w:p w14:paraId="24458A6C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1ADC1439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</w:t>
      </w:r>
      <w:r>
        <w:rPr>
          <w:i/>
          <w:sz w:val="28"/>
        </w:rPr>
        <w:t>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08009106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https://rows.com/pricing. – Дата доступа: 03.10.2026.</w:t>
      </w:r>
    </w:p>
    <w:p w14:paraId="18C83D24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</w:t>
      </w:r>
      <w:r>
        <w:rPr>
          <w:sz w:val="28"/>
        </w:rPr>
        <w:t>ежим доступа: https://www.shortcut.ai/pricing. – Дата доступа: 03.10.2026.</w:t>
      </w:r>
    </w:p>
    <w:p w14:paraId="54DE5D20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https://www.microsoft.com/en-us/microsoft-365-copilot/pricing. – Дата доступа: 03.10.2026.</w:t>
      </w:r>
    </w:p>
    <w:p w14:paraId="71A786AA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https://learn.microsoft.com/en-us/partner-center/marketplace-offers/marketplace-commercial-transaction-capabilities-and-considerations. – Дата доступа: 03.10.2026</w:t>
      </w:r>
      <w:r>
        <w:rPr>
          <w:sz w:val="28"/>
        </w:rPr>
        <w:t>.</w:t>
      </w:r>
    </w:p>
    <w:p w14:paraId="42E61321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доступа: https://ec.europa.eu/eurostat/api/dissemination/statistics/1.0/data/lfsa_egai2d. – Дата доступа: 03.10.2026.</w:t>
      </w:r>
    </w:p>
    <w:p w14:paraId="0F78BE12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https://www.a</w:t>
      </w:r>
      <w:r>
        <w:rPr>
          <w:sz w:val="28"/>
        </w:rPr>
        <w:t>rixcel.com/explorer/download. – Дата доступа: 03.10.2026.</w:t>
      </w:r>
    </w:p>
    <w:p w14:paraId="26206D4A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https://www.operisanalysiskit.com/oak-price/. – Дата доступа: 03.10.2026.</w:t>
      </w:r>
    </w:p>
    <w:p w14:paraId="450D84ED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</w:t>
      </w:r>
      <w:r>
        <w:rPr>
          <w:i/>
          <w:sz w:val="28"/>
        </w:rPr>
        <w:t>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32B15828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Sacra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revenue</w:t>
      </w:r>
      <w:r>
        <w:rPr>
          <w:sz w:val="28"/>
        </w:rPr>
        <w:t xml:space="preserve">, </w:t>
      </w:r>
      <w:r>
        <w:rPr>
          <w:i/>
          <w:sz w:val="28"/>
        </w:rPr>
        <w:t>valuation</w:t>
      </w:r>
      <w:r>
        <w:rPr>
          <w:sz w:val="28"/>
        </w:rPr>
        <w:t xml:space="preserve"> &amp; </w:t>
      </w:r>
      <w:r>
        <w:rPr>
          <w:i/>
          <w:sz w:val="28"/>
        </w:rPr>
        <w:t>funding</w:t>
      </w:r>
      <w:r>
        <w:rPr>
          <w:sz w:val="28"/>
        </w:rPr>
        <w:t xml:space="preserve"> [Электронный </w:t>
      </w:r>
      <w:r>
        <w:rPr>
          <w:sz w:val="28"/>
        </w:rPr>
        <w:t>ресурс]. – Режим доступа: https://sacra.com/c/datasnipper/. – Дата доступа: 04.10.2026.</w:t>
      </w:r>
    </w:p>
    <w:p w14:paraId="588FCB20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Vendr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&amp; </w:t>
      </w:r>
      <w:r>
        <w:rPr>
          <w:i/>
          <w:sz w:val="28"/>
        </w:rPr>
        <w:t>Plans</w:t>
      </w:r>
      <w:r>
        <w:rPr>
          <w:sz w:val="28"/>
        </w:rPr>
        <w:t xml:space="preserve"> 2026 [Электронный ресурс]. – Режим доступа: https://www.vendr.com/marketplace/datarails. – Дата доступа: 04.10.2026.</w:t>
      </w:r>
    </w:p>
    <w:p w14:paraId="1F70673D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,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</w:t>
      </w:r>
      <w:r>
        <w:rPr>
          <w:sz w:val="28"/>
        </w:rPr>
        <w:t>ent.io/datarails-pricing. – Дата доступа: 03.10.2026.</w:t>
      </w:r>
    </w:p>
    <w:p w14:paraId="3635561E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[Электронный ресурс]. – Режим доступа: https://www.nomisweb.co.uk/datasets/aps218. – Дата доступа:</w:t>
      </w:r>
      <w:r>
        <w:rPr>
          <w:sz w:val="28"/>
        </w:rPr>
        <w:t xml:space="preserve"> 03.10.2026.</w:t>
      </w:r>
    </w:p>
    <w:p w14:paraId="37359743" w14:textId="77777777" w:rsidR="005027E2" w:rsidRDefault="004A413B">
      <w:pPr>
        <w:pStyle w:val="1"/>
        <w:keepNext w:val="0"/>
        <w:pageBreakBefore/>
        <w:spacing w:before="0" w:after="0" w:line="360" w:lineRule="exact"/>
        <w:jc w:val="center"/>
      </w:pPr>
      <w:bookmarkStart w:id="45" w:name="_3d74faf1500c1b2a4a8bfa8e0e37c74206ce73d"/>
      <w:bookmarkStart w:id="46" w:name="_Toc242034860"/>
      <w:bookmarkEnd w:id="43"/>
      <w:r>
        <w:rPr>
          <w:b/>
          <w:sz w:val="28"/>
        </w:rPr>
        <w:lastRenderedPageBreak/>
        <w:t>ПРИЛОЖЕНИЕ А</w:t>
      </w:r>
      <w:bookmarkEnd w:id="46"/>
    </w:p>
    <w:p w14:paraId="1DF8C16E" w14:textId="77777777" w:rsidR="005027E2" w:rsidRDefault="004A413B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B215580" w14:textId="77777777" w:rsidR="005027E2" w:rsidRDefault="004A413B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78DA06B5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Каждое допущение указывает значение, обоснование и влияние на результат.</w:t>
      </w:r>
    </w:p>
    <w:p w14:paraId="5F404DA8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журнал допущений ЛР2-3.</w:t>
      </w:r>
    </w:p>
    <w:p w14:paraId="40F00245" w14:textId="77777777" w:rsidR="005027E2" w:rsidRDefault="004A413B">
      <w:pPr>
        <w:pStyle w:val="a0"/>
        <w:keepNext/>
        <w:spacing w:before="0" w:after="0" w:line="360" w:lineRule="exact"/>
      </w:pPr>
      <w:r>
        <w:rPr>
          <w:sz w:val="28"/>
        </w:rPr>
        <w:t>Таблица 25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8"/>
        <w:gridCol w:w="1552"/>
        <w:gridCol w:w="2184"/>
        <w:gridCol w:w="2002"/>
        <w:gridCol w:w="1505"/>
        <w:gridCol w:w="1844"/>
      </w:tblGrid>
      <w:tr w:rsidR="005027E2" w14:paraId="460B993D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7" w:type="dxa"/>
            <w:vAlign w:val="center"/>
          </w:tcPr>
          <w:p w14:paraId="5293DB8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552" w:type="dxa"/>
            <w:vAlign w:val="center"/>
          </w:tcPr>
          <w:p w14:paraId="0D5A527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184" w:type="dxa"/>
            <w:vAlign w:val="center"/>
          </w:tcPr>
          <w:p w14:paraId="5D1A797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</w:t>
            </w:r>
            <w:r>
              <w:rPr>
                <w:b/>
                <w:sz w:val="24"/>
              </w:rPr>
              <w:t>ачение</w:t>
            </w:r>
          </w:p>
        </w:tc>
        <w:tc>
          <w:tcPr>
            <w:tcW w:w="2002" w:type="dxa"/>
            <w:vAlign w:val="center"/>
          </w:tcPr>
          <w:p w14:paraId="5BB1D89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5" w:type="dxa"/>
            <w:vAlign w:val="center"/>
          </w:tcPr>
          <w:p w14:paraId="50CDF77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844" w:type="dxa"/>
            <w:vAlign w:val="center"/>
          </w:tcPr>
          <w:p w14:paraId="089B39F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5027E2" w14:paraId="71DDAFBD" w14:textId="77777777" w:rsidTr="005027E2">
        <w:trPr>
          <w:cantSplit/>
          <w:jc w:val="center"/>
        </w:trPr>
        <w:tc>
          <w:tcPr>
            <w:tcW w:w="267" w:type="dxa"/>
            <w:vAlign w:val="center"/>
          </w:tcPr>
          <w:p w14:paraId="4602913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552" w:type="dxa"/>
            <w:vAlign w:val="center"/>
          </w:tcPr>
          <w:p w14:paraId="6B893BC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184" w:type="dxa"/>
            <w:vAlign w:val="center"/>
          </w:tcPr>
          <w:p w14:paraId="0AC70A8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разовый/Pro/Team: 60/37/3, 45/45/10, 35/50/15 %; платежей 1,2/6/6; 1,5/8/9; 2/10/11</w:t>
            </w:r>
          </w:p>
        </w:tc>
        <w:tc>
          <w:tcPr>
            <w:tcW w:w="2002" w:type="dxa"/>
            <w:vAlign w:val="center"/>
          </w:tcPr>
          <w:p w14:paraId="10EA95D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505" w:type="dxa"/>
            <w:vAlign w:val="center"/>
          </w:tcPr>
          <w:p w14:paraId="128200B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844" w:type="dxa"/>
            <w:vAlign w:val="center"/>
          </w:tcPr>
          <w:p w14:paraId="2062302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5027E2" w14:paraId="34ACBCBF" w14:textId="77777777" w:rsidTr="005027E2">
        <w:trPr>
          <w:cantSplit/>
          <w:jc w:val="center"/>
        </w:trPr>
        <w:tc>
          <w:tcPr>
            <w:tcW w:w="267" w:type="dxa"/>
            <w:vAlign w:val="center"/>
          </w:tcPr>
          <w:p w14:paraId="60ABDD9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552" w:type="dxa"/>
            <w:vAlign w:val="center"/>
          </w:tcPr>
          <w:p w14:paraId="3C61EF4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184" w:type="dxa"/>
            <w:vAlign w:val="center"/>
          </w:tcPr>
          <w:p w14:paraId="1424904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2002" w:type="dxa"/>
            <w:vAlign w:val="center"/>
          </w:tcPr>
          <w:p w14:paraId="59C0548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 (ошибки в 86-94 % таблиц), ЛР1; масшта</w:t>
            </w:r>
            <w:r>
              <w:rPr>
                <w:sz w:val="24"/>
              </w:rPr>
              <w:t xml:space="preserve">б занятости сверен с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 (приложение Д)</w:t>
            </w:r>
          </w:p>
        </w:tc>
        <w:tc>
          <w:tcPr>
            <w:tcW w:w="1505" w:type="dxa"/>
            <w:vAlign w:val="center"/>
          </w:tcPr>
          <w:p w14:paraId="4276A8B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844" w:type="dxa"/>
            <w:vAlign w:val="center"/>
          </w:tcPr>
          <w:p w14:paraId="5D34264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реальные продажи после </w:t>
            </w:r>
            <w:r>
              <w:rPr>
                <w:i/>
                <w:sz w:val="24"/>
              </w:rPr>
              <w:t>MVP</w:t>
            </w:r>
          </w:p>
        </w:tc>
      </w:tr>
      <w:tr w:rsidR="005027E2" w14:paraId="43BC1B35" w14:textId="77777777" w:rsidTr="005027E2">
        <w:trPr>
          <w:cantSplit/>
          <w:jc w:val="center"/>
        </w:trPr>
        <w:tc>
          <w:tcPr>
            <w:tcW w:w="267" w:type="dxa"/>
            <w:vAlign w:val="center"/>
          </w:tcPr>
          <w:p w14:paraId="61D1AE2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552" w:type="dxa"/>
            <w:vAlign w:val="center"/>
          </w:tcPr>
          <w:p w14:paraId="4412BB9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184" w:type="dxa"/>
            <w:vAlign w:val="center"/>
          </w:tcPr>
          <w:p w14:paraId="1DB2D31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2002" w:type="dxa"/>
            <w:vAlign w:val="center"/>
          </w:tcPr>
          <w:p w14:paraId="7058E74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05" w:type="dxa"/>
            <w:vAlign w:val="center"/>
          </w:tcPr>
          <w:p w14:paraId="1DAD8B6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844" w:type="dxa"/>
            <w:vAlign w:val="center"/>
          </w:tcPr>
          <w:p w14:paraId="25C9A49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5027E2" w14:paraId="43201E2A" w14:textId="77777777" w:rsidTr="005027E2">
        <w:trPr>
          <w:cantSplit/>
          <w:jc w:val="center"/>
        </w:trPr>
        <w:tc>
          <w:tcPr>
            <w:tcW w:w="267" w:type="dxa"/>
            <w:vAlign w:val="center"/>
          </w:tcPr>
          <w:p w14:paraId="226C9EB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552" w:type="dxa"/>
            <w:vAlign w:val="center"/>
          </w:tcPr>
          <w:p w14:paraId="3C12945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184" w:type="dxa"/>
            <w:vAlign w:val="center"/>
          </w:tcPr>
          <w:p w14:paraId="2FD2E6F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визит-регистрация 2/4/7 %, регистрация-платящий 3/5/8 %, доля трафика 0,5/1,5/4 %</w:t>
            </w:r>
          </w:p>
        </w:tc>
        <w:tc>
          <w:tcPr>
            <w:tcW w:w="2002" w:type="dxa"/>
            <w:vAlign w:val="center"/>
          </w:tcPr>
          <w:p w14:paraId="48F26AA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505" w:type="dxa"/>
            <w:vAlign w:val="center"/>
          </w:tcPr>
          <w:p w14:paraId="16F1ED2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844" w:type="dxa"/>
            <w:vAlign w:val="center"/>
          </w:tcPr>
          <w:p w14:paraId="5A24716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</w:t>
            </w:r>
            <w:r>
              <w:rPr>
                <w:sz w:val="24"/>
              </w:rPr>
              <w:t>ампании</w:t>
            </w:r>
          </w:p>
        </w:tc>
      </w:tr>
      <w:tr w:rsidR="005027E2" w14:paraId="017ECDBD" w14:textId="77777777" w:rsidTr="005027E2">
        <w:trPr>
          <w:cantSplit/>
          <w:jc w:val="center"/>
        </w:trPr>
        <w:tc>
          <w:tcPr>
            <w:tcW w:w="267" w:type="dxa"/>
            <w:vAlign w:val="center"/>
          </w:tcPr>
          <w:p w14:paraId="42321A9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552" w:type="dxa"/>
            <w:vAlign w:val="center"/>
          </w:tcPr>
          <w:p w14:paraId="173394F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184" w:type="dxa"/>
            <w:vAlign w:val="center"/>
          </w:tcPr>
          <w:p w14:paraId="30E757D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2002" w:type="dxa"/>
            <w:vAlign w:val="center"/>
          </w:tcPr>
          <w:p w14:paraId="3622D51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505" w:type="dxa"/>
            <w:vAlign w:val="center"/>
          </w:tcPr>
          <w:p w14:paraId="7154927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844" w:type="dxa"/>
            <w:vAlign w:val="center"/>
          </w:tcPr>
          <w:p w14:paraId="5484B0C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список (похожие сайты)</w:t>
            </w:r>
          </w:p>
        </w:tc>
      </w:tr>
      <w:tr w:rsidR="005027E2" w14:paraId="2C6D0BA3" w14:textId="77777777" w:rsidTr="005027E2">
        <w:trPr>
          <w:cantSplit/>
          <w:jc w:val="center"/>
        </w:trPr>
        <w:tc>
          <w:tcPr>
            <w:tcW w:w="267" w:type="dxa"/>
            <w:vAlign w:val="center"/>
          </w:tcPr>
          <w:p w14:paraId="78A7806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552" w:type="dxa"/>
            <w:vAlign w:val="center"/>
          </w:tcPr>
          <w:p w14:paraId="4CF6113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184" w:type="dxa"/>
            <w:vAlign w:val="center"/>
          </w:tcPr>
          <w:p w14:paraId="16FE4A1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2002" w:type="dxa"/>
            <w:vAlign w:val="center"/>
          </w:tcPr>
          <w:p w14:paraId="346DEEB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505" w:type="dxa"/>
            <w:vAlign w:val="center"/>
          </w:tcPr>
          <w:p w14:paraId="786A999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844" w:type="dxa"/>
            <w:vAlign w:val="center"/>
          </w:tcPr>
          <w:p w14:paraId="2C935D3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5027E2" w14:paraId="2E6F8DA3" w14:textId="77777777" w:rsidTr="005027E2">
        <w:trPr>
          <w:cantSplit/>
          <w:jc w:val="center"/>
        </w:trPr>
        <w:tc>
          <w:tcPr>
            <w:tcW w:w="267" w:type="dxa"/>
            <w:vAlign w:val="center"/>
          </w:tcPr>
          <w:p w14:paraId="6E64263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Д-15</w:t>
            </w:r>
          </w:p>
        </w:tc>
        <w:tc>
          <w:tcPr>
            <w:tcW w:w="1552" w:type="dxa"/>
            <w:vAlign w:val="center"/>
          </w:tcPr>
          <w:p w14:paraId="131AAFB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184" w:type="dxa"/>
            <w:vAlign w:val="center"/>
          </w:tcPr>
          <w:p w14:paraId="01D4186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2002" w:type="dxa"/>
            <w:vAlign w:val="center"/>
          </w:tcPr>
          <w:p w14:paraId="40B9439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505" w:type="dxa"/>
            <w:vAlign w:val="center"/>
          </w:tcPr>
          <w:p w14:paraId="1E62003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844" w:type="dxa"/>
            <w:vAlign w:val="center"/>
          </w:tcPr>
          <w:p w14:paraId="30AE6BE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5027E2" w14:paraId="042C6E71" w14:textId="77777777" w:rsidTr="005027E2">
        <w:trPr>
          <w:cantSplit/>
          <w:jc w:val="center"/>
        </w:trPr>
        <w:tc>
          <w:tcPr>
            <w:tcW w:w="267" w:type="dxa"/>
            <w:vAlign w:val="center"/>
          </w:tcPr>
          <w:p w14:paraId="0899699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552" w:type="dxa"/>
            <w:vAlign w:val="center"/>
          </w:tcPr>
          <w:p w14:paraId="0074118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184" w:type="dxa"/>
            <w:vAlign w:val="center"/>
          </w:tcPr>
          <w:p w14:paraId="7FD256A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2002" w:type="dxa"/>
            <w:vAlign w:val="center"/>
          </w:tcPr>
          <w:p w14:paraId="4353AF0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505" w:type="dxa"/>
            <w:vAlign w:val="center"/>
          </w:tcPr>
          <w:p w14:paraId="7C6F24F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844" w:type="dxa"/>
            <w:vAlign w:val="center"/>
          </w:tcPr>
          <w:p w14:paraId="4EEA0E1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  <w:tr w:rsidR="005027E2" w14:paraId="47182BA3" w14:textId="77777777" w:rsidTr="005027E2">
        <w:trPr>
          <w:cantSplit/>
          <w:jc w:val="center"/>
        </w:trPr>
        <w:tc>
          <w:tcPr>
            <w:tcW w:w="267" w:type="dxa"/>
            <w:vAlign w:val="center"/>
          </w:tcPr>
          <w:p w14:paraId="37959AD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Д-34</w:t>
            </w:r>
          </w:p>
        </w:tc>
        <w:tc>
          <w:tcPr>
            <w:tcW w:w="1552" w:type="dxa"/>
            <w:vAlign w:val="center"/>
          </w:tcPr>
          <w:p w14:paraId="016260B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сегмента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отзывам</w:t>
            </w:r>
          </w:p>
        </w:tc>
        <w:tc>
          <w:tcPr>
            <w:tcW w:w="2184" w:type="dxa"/>
            <w:vAlign w:val="center"/>
          </w:tcPr>
          <w:p w14:paraId="3624CC7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возрас</w:t>
            </w:r>
            <w:r>
              <w:rPr>
                <w:sz w:val="24"/>
              </w:rPr>
              <w:t>т предложений 3 года; конверсия установки в оплату 5/10/15 %; коэффициент отзывов 10/5/2 %</w:t>
            </w:r>
          </w:p>
        </w:tc>
        <w:tc>
          <w:tcPr>
            <w:tcW w:w="2002" w:type="dxa"/>
            <w:vAlign w:val="center"/>
          </w:tcPr>
          <w:p w14:paraId="3CC5648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коэффициенты отзывов взяты из методики, остальное - 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</w:p>
        </w:tc>
        <w:tc>
          <w:tcPr>
            <w:tcW w:w="1505" w:type="dxa"/>
            <w:vAlign w:val="center"/>
          </w:tcPr>
          <w:p w14:paraId="7BAE45D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сегмента 1,1 / 8,5 / 47,4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44" w:type="dxa"/>
            <w:vAlign w:val="center"/>
          </w:tcPr>
          <w:p w14:paraId="67B9344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разделение по числу установок после публикации надстройки</w:t>
            </w:r>
          </w:p>
        </w:tc>
      </w:tr>
    </w:tbl>
    <w:p w14:paraId="054EF8DD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Д-09…Д-16 и Д-34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41ADF84C" w14:textId="77777777" w:rsidR="005027E2" w:rsidRDefault="004A413B">
      <w:pPr>
        <w:pStyle w:val="1"/>
        <w:keepNext w:val="0"/>
        <w:pageBreakBefore/>
        <w:spacing w:before="0" w:after="0" w:line="360" w:lineRule="exact"/>
        <w:jc w:val="center"/>
      </w:pPr>
      <w:bookmarkStart w:id="47" w:name="_25083b51e17d9d99817d1269b6af13d75b604a4"/>
      <w:bookmarkStart w:id="48" w:name="_Toc242034861"/>
      <w:bookmarkEnd w:id="45"/>
      <w:r>
        <w:rPr>
          <w:b/>
          <w:sz w:val="28"/>
        </w:rPr>
        <w:lastRenderedPageBreak/>
        <w:t>ПРИЛОЖЕНИЕ Б</w:t>
      </w:r>
      <w:bookmarkEnd w:id="48"/>
    </w:p>
    <w:p w14:paraId="4A1B566C" w14:textId="77777777" w:rsidR="005027E2" w:rsidRDefault="004A413B">
      <w:pPr>
        <w:spacing w:after="0" w:line="360" w:lineRule="exact"/>
        <w:jc w:val="center"/>
      </w:pPr>
      <w:r>
        <w:rPr>
          <w:sz w:val="28"/>
        </w:rPr>
        <w:t>(обязательное</w:t>
      </w:r>
      <w:r>
        <w:rPr>
          <w:sz w:val="28"/>
        </w:rPr>
        <w:t>)</w:t>
      </w:r>
    </w:p>
    <w:p w14:paraId="15CF4CC5" w14:textId="77777777" w:rsidR="005027E2" w:rsidRDefault="004A413B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4CC0EBBF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2020D17C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принятые решения по данным, которых нет в открытом доступе.</w:t>
      </w:r>
    </w:p>
    <w:p w14:paraId="26114662" w14:textId="77777777" w:rsidR="005027E2" w:rsidRDefault="004A413B">
      <w:pPr>
        <w:pStyle w:val="a0"/>
        <w:keepNext/>
        <w:spacing w:before="0" w:after="0" w:line="360" w:lineRule="exact"/>
      </w:pPr>
      <w:r>
        <w:rPr>
          <w:sz w:val="28"/>
        </w:rPr>
        <w:t>Таблица 26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0"/>
        <w:gridCol w:w="2108"/>
        <w:gridCol w:w="2088"/>
        <w:gridCol w:w="2697"/>
        <w:gridCol w:w="1822"/>
      </w:tblGrid>
      <w:tr w:rsidR="005027E2" w14:paraId="2971A591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9" w:type="dxa"/>
            <w:vAlign w:val="center"/>
          </w:tcPr>
          <w:p w14:paraId="7FC5EA4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08" w:type="dxa"/>
            <w:vAlign w:val="center"/>
          </w:tcPr>
          <w:p w14:paraId="66B8927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088" w:type="dxa"/>
            <w:vAlign w:val="center"/>
          </w:tcPr>
          <w:p w14:paraId="51D874F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697" w:type="dxa"/>
            <w:vAlign w:val="center"/>
          </w:tcPr>
          <w:p w14:paraId="780CF4D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822" w:type="dxa"/>
            <w:vAlign w:val="center"/>
          </w:tcPr>
          <w:p w14:paraId="241A8BC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5027E2" w14:paraId="46085AF3" w14:textId="77777777" w:rsidTr="005027E2">
        <w:trPr>
          <w:cantSplit/>
          <w:jc w:val="center"/>
        </w:trPr>
        <w:tc>
          <w:tcPr>
            <w:tcW w:w="639" w:type="dxa"/>
            <w:vAlign w:val="center"/>
          </w:tcPr>
          <w:p w14:paraId="07E975B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08" w:type="dxa"/>
            <w:vAlign w:val="center"/>
          </w:tcPr>
          <w:p w14:paraId="225565E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сайтов и дополнительные домены</w:t>
            </w:r>
          </w:p>
        </w:tc>
        <w:tc>
          <w:tcPr>
            <w:tcW w:w="2088" w:type="dxa"/>
            <w:vAlign w:val="center"/>
          </w:tcPr>
          <w:p w14:paraId="41338E9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697" w:type="dxa"/>
            <w:vAlign w:val="center"/>
          </w:tcPr>
          <w:p w14:paraId="71F1DC6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03.10.2026 по 12 основным и 4 дополнительным доменам; для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 (трафик ниже порога панели); топ-5 стран принято достаточным для расчета</w:t>
            </w:r>
          </w:p>
        </w:tc>
        <w:tc>
          <w:tcPr>
            <w:tcW w:w="1822" w:type="dxa"/>
            <w:vAlign w:val="center"/>
          </w:tcPr>
          <w:p w14:paraId="66A0E89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прило</w:t>
            </w:r>
            <w:r>
              <w:rPr>
                <w:sz w:val="24"/>
              </w:rPr>
              <w:t>жение Д</w:t>
            </w:r>
          </w:p>
        </w:tc>
      </w:tr>
      <w:tr w:rsidR="005027E2" w14:paraId="43F4E57C" w14:textId="77777777" w:rsidTr="005027E2">
        <w:trPr>
          <w:cantSplit/>
          <w:jc w:val="center"/>
        </w:trPr>
        <w:tc>
          <w:tcPr>
            <w:tcW w:w="639" w:type="dxa"/>
            <w:vAlign w:val="center"/>
          </w:tcPr>
          <w:p w14:paraId="4995F18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08" w:type="dxa"/>
            <w:vAlign w:val="center"/>
          </w:tcPr>
          <w:p w14:paraId="1860567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ЕС и Великобритании</w:t>
            </w:r>
          </w:p>
        </w:tc>
        <w:tc>
          <w:tcPr>
            <w:tcW w:w="2088" w:type="dxa"/>
            <w:vAlign w:val="center"/>
          </w:tcPr>
          <w:p w14:paraId="42E1B51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2697" w:type="dxa"/>
            <w:vAlign w:val="center"/>
          </w:tcPr>
          <w:p w14:paraId="67ED5DD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(приложение Д); масштаб занятости принят как консервативный</w:t>
            </w:r>
          </w:p>
        </w:tc>
        <w:tc>
          <w:tcPr>
            <w:tcW w:w="1822" w:type="dxa"/>
            <w:vAlign w:val="center"/>
          </w:tcPr>
          <w:p w14:paraId="1834FDA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</w:t>
            </w:r>
          </w:p>
        </w:tc>
      </w:tr>
      <w:tr w:rsidR="005027E2" w14:paraId="581A1F55" w14:textId="77777777" w:rsidTr="005027E2">
        <w:trPr>
          <w:cantSplit/>
          <w:jc w:val="center"/>
        </w:trPr>
        <w:tc>
          <w:tcPr>
            <w:tcW w:w="639" w:type="dxa"/>
            <w:vAlign w:val="center"/>
          </w:tcPr>
          <w:p w14:paraId="2514A7C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08" w:type="dxa"/>
            <w:vAlign w:val="center"/>
          </w:tcPr>
          <w:p w14:paraId="24746B8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088" w:type="dxa"/>
            <w:vAlign w:val="center"/>
          </w:tcPr>
          <w:p w14:paraId="214F1BA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2697" w:type="dxa"/>
            <w:vAlign w:val="center"/>
          </w:tcPr>
          <w:p w14:paraId="72E3985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; число предложений и отзывы собраны 03.10.2026 (раздел 2.7.1); по ПЗ1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поэтому 3 % принято как верхняя оценка (допущение Д-14)</w:t>
            </w:r>
          </w:p>
        </w:tc>
        <w:tc>
          <w:tcPr>
            <w:tcW w:w="1822" w:type="dxa"/>
            <w:vAlign w:val="center"/>
          </w:tcPr>
          <w:p w14:paraId="205781C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</w:t>
            </w:r>
          </w:p>
        </w:tc>
      </w:tr>
      <w:tr w:rsidR="005027E2" w14:paraId="515882AD" w14:textId="77777777" w:rsidTr="005027E2">
        <w:trPr>
          <w:cantSplit/>
          <w:jc w:val="center"/>
        </w:trPr>
        <w:tc>
          <w:tcPr>
            <w:tcW w:w="639" w:type="dxa"/>
            <w:vAlign w:val="center"/>
          </w:tcPr>
          <w:p w14:paraId="7D30E5A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08" w:type="dxa"/>
            <w:vAlign w:val="center"/>
          </w:tcPr>
          <w:p w14:paraId="57E644F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конкурентов</w:t>
            </w:r>
          </w:p>
        </w:tc>
        <w:tc>
          <w:tcPr>
            <w:tcW w:w="2088" w:type="dxa"/>
            <w:vAlign w:val="center"/>
          </w:tcPr>
          <w:p w14:paraId="37F01B0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697" w:type="dxa"/>
            <w:vAlign w:val="center"/>
          </w:tcPr>
          <w:p w14:paraId="1149EC4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-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с пометкой надежности</w:t>
            </w:r>
          </w:p>
        </w:tc>
        <w:tc>
          <w:tcPr>
            <w:tcW w:w="1822" w:type="dxa"/>
            <w:vAlign w:val="center"/>
          </w:tcPr>
          <w:p w14:paraId="5BFB437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5027E2" w14:paraId="1BC9CAB4" w14:textId="77777777" w:rsidTr="005027E2">
        <w:trPr>
          <w:cantSplit/>
          <w:jc w:val="center"/>
        </w:trPr>
        <w:tc>
          <w:tcPr>
            <w:tcW w:w="639" w:type="dxa"/>
            <w:vAlign w:val="center"/>
          </w:tcPr>
          <w:p w14:paraId="4B99FB2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108" w:type="dxa"/>
            <w:vAlign w:val="center"/>
          </w:tcPr>
          <w:p w14:paraId="6D447B2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Ценовая чувствительность и готовность платить</w:t>
            </w:r>
          </w:p>
        </w:tc>
        <w:tc>
          <w:tcPr>
            <w:tcW w:w="2088" w:type="dxa"/>
            <w:vAlign w:val="center"/>
          </w:tcPr>
          <w:p w14:paraId="77366B2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697" w:type="dxa"/>
            <w:vAlign w:val="center"/>
          </w:tcPr>
          <w:p w14:paraId="7DB9901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Г, допущение Д-30)</w:t>
            </w:r>
          </w:p>
        </w:tc>
        <w:tc>
          <w:tcPr>
            <w:tcW w:w="1822" w:type="dxa"/>
            <w:vAlign w:val="center"/>
          </w:tcPr>
          <w:p w14:paraId="52DA4D0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5027E2" w14:paraId="5B944E2F" w14:textId="77777777" w:rsidTr="005027E2">
        <w:trPr>
          <w:cantSplit/>
          <w:jc w:val="center"/>
        </w:trPr>
        <w:tc>
          <w:tcPr>
            <w:tcW w:w="639" w:type="dxa"/>
            <w:vAlign w:val="center"/>
          </w:tcPr>
          <w:p w14:paraId="277227F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08" w:type="dxa"/>
            <w:vAlign w:val="center"/>
          </w:tcPr>
          <w:p w14:paraId="617420F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сайта и реклама</w:t>
            </w:r>
          </w:p>
        </w:tc>
        <w:tc>
          <w:tcPr>
            <w:tcW w:w="2088" w:type="dxa"/>
            <w:vAlign w:val="center"/>
          </w:tcPr>
          <w:p w14:paraId="3F22B08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697" w:type="dxa"/>
            <w:vAlign w:val="center"/>
          </w:tcPr>
          <w:p w14:paraId="30DBE9D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параметры базового сценария и расчетные замеры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(ЛР6, приложение Е, допущение Д-32)</w:t>
            </w:r>
          </w:p>
        </w:tc>
        <w:tc>
          <w:tcPr>
            <w:tcW w:w="1822" w:type="dxa"/>
            <w:vAlign w:val="center"/>
          </w:tcPr>
          <w:p w14:paraId="7FA7988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</w:t>
            </w:r>
          </w:p>
        </w:tc>
      </w:tr>
      <w:tr w:rsidR="005027E2" w14:paraId="101D6986" w14:textId="77777777" w:rsidTr="005027E2">
        <w:trPr>
          <w:cantSplit/>
          <w:jc w:val="center"/>
        </w:trPr>
        <w:tc>
          <w:tcPr>
            <w:tcW w:w="639" w:type="dxa"/>
            <w:vAlign w:val="center"/>
          </w:tcPr>
          <w:p w14:paraId="63884FB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108" w:type="dxa"/>
            <w:vAlign w:val="center"/>
          </w:tcPr>
          <w:p w14:paraId="7F6810B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поиска</w:t>
            </w:r>
          </w:p>
        </w:tc>
        <w:tc>
          <w:tcPr>
            <w:tcW w:w="2088" w:type="dxa"/>
            <w:vAlign w:val="center"/>
          </w:tcPr>
          <w:p w14:paraId="56568E3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697" w:type="dxa"/>
            <w:vAlign w:val="center"/>
          </w:tcPr>
          <w:p w14:paraId="519A4A9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расчетные показатели (ЛР4, приложение Д)</w:t>
            </w:r>
          </w:p>
        </w:tc>
        <w:tc>
          <w:tcPr>
            <w:tcW w:w="1822" w:type="dxa"/>
            <w:vAlign w:val="center"/>
          </w:tcPr>
          <w:p w14:paraId="272D4E3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</w:t>
            </w:r>
          </w:p>
        </w:tc>
      </w:tr>
    </w:tbl>
    <w:p w14:paraId="5365E43D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каждого элемента принято решение; оценки остаются диапазонами с низкой и средней надежностью, что отражено в диапазонах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.</w:t>
      </w:r>
    </w:p>
    <w:p w14:paraId="06F1D899" w14:textId="77777777" w:rsidR="005027E2" w:rsidRDefault="004A413B">
      <w:pPr>
        <w:pStyle w:val="1"/>
        <w:keepNext w:val="0"/>
        <w:pageBreakBefore/>
        <w:spacing w:before="0" w:after="0" w:line="360" w:lineRule="exact"/>
        <w:jc w:val="center"/>
      </w:pPr>
      <w:bookmarkStart w:id="49" w:name="_cb59224a7032ef66ab429e7df9b4e4c597bc187"/>
      <w:bookmarkStart w:id="50" w:name="_Toc242034862"/>
      <w:bookmarkEnd w:id="47"/>
      <w:r>
        <w:rPr>
          <w:b/>
          <w:sz w:val="28"/>
        </w:rPr>
        <w:lastRenderedPageBreak/>
        <w:t>ПРИЛОЖЕНИЕ В</w:t>
      </w:r>
      <w:bookmarkEnd w:id="50"/>
    </w:p>
    <w:p w14:paraId="070F104C" w14:textId="77777777" w:rsidR="005027E2" w:rsidRDefault="004A413B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7F0D540" w14:textId="77777777" w:rsidR="005027E2" w:rsidRDefault="004A413B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</w:t>
      </w:r>
      <w:r>
        <w:rPr>
          <w:b/>
          <w:sz w:val="28"/>
        </w:rPr>
        <w:t>нов</w:t>
      </w:r>
    </w:p>
    <w:p w14:paraId="1D31E772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перечислено, что изменено, чтобы расчет был корректным; оригиналы шаблонов не изменялись, работа велась с копиями.</w:t>
      </w:r>
    </w:p>
    <w:p w14:paraId="1E88C92C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изменения шаблонов.</w:t>
      </w:r>
    </w:p>
    <w:p w14:paraId="009A5EC7" w14:textId="77777777" w:rsidR="005027E2" w:rsidRDefault="004A413B">
      <w:pPr>
        <w:pStyle w:val="a0"/>
        <w:keepNext/>
        <w:spacing w:before="0" w:after="0" w:line="360" w:lineRule="exact"/>
      </w:pPr>
      <w:r>
        <w:rPr>
          <w:sz w:val="28"/>
        </w:rPr>
        <w:t>Таблица 27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0"/>
        <w:gridCol w:w="2943"/>
        <w:gridCol w:w="2866"/>
        <w:gridCol w:w="2866"/>
      </w:tblGrid>
      <w:tr w:rsidR="005027E2" w14:paraId="51E44EA6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3D3297D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43" w:type="dxa"/>
            <w:vAlign w:val="center"/>
          </w:tcPr>
          <w:p w14:paraId="58F7D8A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66" w:type="dxa"/>
            <w:vAlign w:val="center"/>
          </w:tcPr>
          <w:p w14:paraId="373EE01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66" w:type="dxa"/>
            <w:vAlign w:val="center"/>
          </w:tcPr>
          <w:p w14:paraId="0227F4B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5027E2" w14:paraId="46903CE4" w14:textId="77777777" w:rsidTr="005027E2">
        <w:trPr>
          <w:cantSplit/>
          <w:jc w:val="center"/>
        </w:trPr>
        <w:tc>
          <w:tcPr>
            <w:tcW w:w="680" w:type="dxa"/>
            <w:vAlign w:val="center"/>
          </w:tcPr>
          <w:p w14:paraId="3EAA104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43" w:type="dxa"/>
            <w:vAlign w:val="center"/>
          </w:tcPr>
          <w:p w14:paraId="1D4003D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66" w:type="dxa"/>
            <w:vAlign w:val="center"/>
          </w:tcPr>
          <w:p w14:paraId="3BE0D70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</w:t>
            </w:r>
            <w:r>
              <w:rPr>
                <w:sz w:val="24"/>
              </w:rPr>
              <w:t>ейки и панель с ошибками</w:t>
            </w:r>
          </w:p>
        </w:tc>
        <w:tc>
          <w:tcPr>
            <w:tcW w:w="2866" w:type="dxa"/>
            <w:vAlign w:val="center"/>
          </w:tcPr>
          <w:p w14:paraId="3BA5112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5027E2" w14:paraId="4A345BA0" w14:textId="77777777" w:rsidTr="005027E2">
        <w:trPr>
          <w:cantSplit/>
          <w:jc w:val="center"/>
        </w:trPr>
        <w:tc>
          <w:tcPr>
            <w:tcW w:w="680" w:type="dxa"/>
            <w:vAlign w:val="center"/>
          </w:tcPr>
          <w:p w14:paraId="267CDF5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43" w:type="dxa"/>
            <w:vAlign w:val="center"/>
          </w:tcPr>
          <w:p w14:paraId="1F91687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66" w:type="dxa"/>
            <w:vAlign w:val="center"/>
          </w:tcPr>
          <w:p w14:paraId="2860B4B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66" w:type="dxa"/>
            <w:vAlign w:val="center"/>
          </w:tcPr>
          <w:p w14:paraId="21014EA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5027E2" w14:paraId="13D74D5B" w14:textId="77777777" w:rsidTr="005027E2">
        <w:trPr>
          <w:cantSplit/>
          <w:jc w:val="center"/>
        </w:trPr>
        <w:tc>
          <w:tcPr>
            <w:tcW w:w="680" w:type="dxa"/>
            <w:vAlign w:val="center"/>
          </w:tcPr>
          <w:p w14:paraId="55ABF0F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43" w:type="dxa"/>
            <w:vAlign w:val="center"/>
          </w:tcPr>
          <w:p w14:paraId="4048773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66" w:type="dxa"/>
            <w:vAlign w:val="center"/>
          </w:tcPr>
          <w:p w14:paraId="3712755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 и пропускали первую строку данных</w:t>
            </w:r>
          </w:p>
        </w:tc>
        <w:tc>
          <w:tcPr>
            <w:tcW w:w="2866" w:type="dxa"/>
            <w:vAlign w:val="center"/>
          </w:tcPr>
          <w:p w14:paraId="5A2D385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5027E2" w14:paraId="3C3A2C2F" w14:textId="77777777" w:rsidTr="005027E2">
        <w:trPr>
          <w:cantSplit/>
          <w:jc w:val="center"/>
        </w:trPr>
        <w:tc>
          <w:tcPr>
            <w:tcW w:w="680" w:type="dxa"/>
            <w:vAlign w:val="center"/>
          </w:tcPr>
          <w:p w14:paraId="45BF572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43" w:type="dxa"/>
            <w:vAlign w:val="center"/>
          </w:tcPr>
          <w:p w14:paraId="58803F4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66" w:type="dxa"/>
            <w:vAlign w:val="center"/>
          </w:tcPr>
          <w:p w14:paraId="4B07554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</w:t>
            </w:r>
            <w:r>
              <w:rPr>
                <w:sz w:val="24"/>
              </w:rPr>
              <w:t>мум включали платформенную строку, которая не является выручкой нового бизнеса</w:t>
            </w:r>
          </w:p>
        </w:tc>
        <w:tc>
          <w:tcPr>
            <w:tcW w:w="2866" w:type="dxa"/>
            <w:vAlign w:val="center"/>
          </w:tcPr>
          <w:p w14:paraId="735FC5F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5027E2" w14:paraId="369BB24E" w14:textId="77777777" w:rsidTr="005027E2">
        <w:trPr>
          <w:cantSplit/>
          <w:jc w:val="center"/>
        </w:trPr>
        <w:tc>
          <w:tcPr>
            <w:tcW w:w="680" w:type="dxa"/>
            <w:vAlign w:val="center"/>
          </w:tcPr>
          <w:p w14:paraId="1EBDDB5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43" w:type="dxa"/>
            <w:vAlign w:val="center"/>
          </w:tcPr>
          <w:p w14:paraId="74958C3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66" w:type="dxa"/>
            <w:vAlign w:val="center"/>
          </w:tcPr>
          <w:p w14:paraId="28324AB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66" w:type="dxa"/>
            <w:vAlign w:val="center"/>
          </w:tcPr>
          <w:p w14:paraId="2C68413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5027E2" w14:paraId="7F79BBE7" w14:textId="77777777" w:rsidTr="005027E2">
        <w:trPr>
          <w:cantSplit/>
          <w:jc w:val="center"/>
        </w:trPr>
        <w:tc>
          <w:tcPr>
            <w:tcW w:w="680" w:type="dxa"/>
            <w:vAlign w:val="center"/>
          </w:tcPr>
          <w:p w14:paraId="0E14187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43" w:type="dxa"/>
            <w:vAlign w:val="center"/>
          </w:tcPr>
          <w:p w14:paraId="33FAE3D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66" w:type="dxa"/>
            <w:vAlign w:val="center"/>
          </w:tcPr>
          <w:p w14:paraId="3B04B1A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66" w:type="dxa"/>
            <w:vAlign w:val="center"/>
          </w:tcPr>
          <w:p w14:paraId="3E207D7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демонстрационные данные замене</w:t>
            </w:r>
            <w:r>
              <w:rPr>
                <w:sz w:val="24"/>
              </w:rPr>
              <w:t xml:space="preserve">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5027E2" w14:paraId="0C3E68A4" w14:textId="77777777" w:rsidTr="005027E2">
        <w:trPr>
          <w:cantSplit/>
          <w:jc w:val="center"/>
        </w:trPr>
        <w:tc>
          <w:tcPr>
            <w:tcW w:w="680" w:type="dxa"/>
            <w:vAlign w:val="center"/>
          </w:tcPr>
          <w:p w14:paraId="7C2A9B4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43" w:type="dxa"/>
            <w:vAlign w:val="center"/>
          </w:tcPr>
          <w:p w14:paraId="0993F77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2866" w:type="dxa"/>
            <w:vAlign w:val="center"/>
          </w:tcPr>
          <w:p w14:paraId="0C8A6AA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66" w:type="dxa"/>
            <w:vAlign w:val="center"/>
          </w:tcPr>
          <w:p w14:paraId="35294B6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51411439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</w:t>
      </w:r>
      <w:r>
        <w:rPr>
          <w:sz w:val="28"/>
        </w:rPr>
        <w:t>л, остальные - содержание. После исправлений ошибок формул в книгах нет, а независимый пересчет подтверждает значения.</w:t>
      </w:r>
    </w:p>
    <w:p w14:paraId="48B1B4D6" w14:textId="77777777" w:rsidR="005027E2" w:rsidRDefault="004A413B">
      <w:pPr>
        <w:pStyle w:val="1"/>
        <w:keepNext w:val="0"/>
        <w:pageBreakBefore/>
        <w:spacing w:before="0" w:after="0" w:line="360" w:lineRule="exact"/>
        <w:jc w:val="center"/>
      </w:pPr>
      <w:bookmarkStart w:id="51" w:name="_fa134638e5042ce34a9ef5e4c47258144305363"/>
      <w:bookmarkStart w:id="52" w:name="_Toc242034863"/>
      <w:bookmarkEnd w:id="49"/>
      <w:r>
        <w:rPr>
          <w:b/>
          <w:sz w:val="28"/>
        </w:rPr>
        <w:lastRenderedPageBreak/>
        <w:t>ПРИЛОЖЕНИЕ Г</w:t>
      </w:r>
      <w:bookmarkEnd w:id="52"/>
    </w:p>
    <w:p w14:paraId="64733F52" w14:textId="77777777" w:rsidR="005027E2" w:rsidRDefault="004A413B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345114DE" w14:textId="77777777" w:rsidR="005027E2" w:rsidRDefault="004A413B">
      <w:pPr>
        <w:spacing w:after="360" w:line="360" w:lineRule="exact"/>
        <w:jc w:val="center"/>
      </w:pPr>
      <w:r>
        <w:rPr>
          <w:b/>
          <w:sz w:val="28"/>
        </w:rPr>
        <w:t>Расчет ценовой чувствительности и готовности платить</w:t>
      </w:r>
    </w:p>
    <w:p w14:paraId="259A4797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Ценовая чувствительность оценена методом Ван </w:t>
      </w:r>
      <w:r>
        <w:rPr>
          <w:sz w:val="28"/>
        </w:rPr>
        <w:t>Вестендорпа по 30 расчетным профилям клиентов в четырех сегментах; параметры профилей (медианы допустимых цен, разброс, доля критичных ошибок) заданы по ценовому коридору конкурентов (допущение Д-30), расчет воспроизводится скриптом из папки 00_Общее/Расче</w:t>
      </w:r>
      <w:r>
        <w:rPr>
          <w:sz w:val="28"/>
        </w:rPr>
        <w:t>т_профилей_клиентов (</w:t>
      </w:r>
      <w:r>
        <w:rPr>
          <w:i/>
          <w:sz w:val="28"/>
        </w:rPr>
        <w:t>seed</w:t>
      </w:r>
      <w:r>
        <w:rPr>
          <w:sz w:val="28"/>
        </w:rPr>
        <w:t xml:space="preserve"> 20261003). Результат проверяет согласованность принятого ценового коридора и порядок обработки анкеты по методике.</w:t>
      </w:r>
    </w:p>
    <w:p w14:paraId="2AB93583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28 представлено: расчетные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1E46AB46" w14:textId="77777777" w:rsidR="005027E2" w:rsidRDefault="004A413B">
      <w:pPr>
        <w:pStyle w:val="a0"/>
        <w:keepNext/>
        <w:spacing w:before="0" w:after="0" w:line="360" w:lineRule="exact"/>
      </w:pPr>
      <w:r>
        <w:rPr>
          <w:sz w:val="28"/>
        </w:rPr>
        <w:t>Таблица 2</w:t>
      </w:r>
      <w:r>
        <w:rPr>
          <w:sz w:val="28"/>
        </w:rPr>
        <w:t xml:space="preserve">8 – Расчетные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5027E2" w14:paraId="74C3BF13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1825574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28" w:type="dxa"/>
            <w:vAlign w:val="center"/>
          </w:tcPr>
          <w:p w14:paraId="6B90FC4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342B1B5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5027E2" w14:paraId="13D63134" w14:textId="77777777" w:rsidTr="005027E2">
        <w:trPr>
          <w:cantSplit/>
          <w:jc w:val="center"/>
        </w:trPr>
        <w:tc>
          <w:tcPr>
            <w:tcW w:w="3441" w:type="dxa"/>
            <w:vAlign w:val="center"/>
          </w:tcPr>
          <w:p w14:paraId="1486352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7BB155A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5D2FF4F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5027E2" w14:paraId="14B8CDD2" w14:textId="77777777" w:rsidTr="005027E2">
        <w:trPr>
          <w:cantSplit/>
          <w:jc w:val="center"/>
        </w:trPr>
        <w:tc>
          <w:tcPr>
            <w:tcW w:w="3441" w:type="dxa"/>
            <w:vAlign w:val="center"/>
          </w:tcPr>
          <w:p w14:paraId="1B2A609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43C7A23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5CA72EB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5027E2" w14:paraId="58FE875B" w14:textId="77777777" w:rsidTr="005027E2">
        <w:trPr>
          <w:cantSplit/>
          <w:jc w:val="center"/>
        </w:trPr>
        <w:tc>
          <w:tcPr>
            <w:tcW w:w="3441" w:type="dxa"/>
            <w:vAlign w:val="center"/>
          </w:tcPr>
          <w:p w14:paraId="10BCBDD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33CCB98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4FF7302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5027E2" w14:paraId="6FC576B9" w14:textId="77777777" w:rsidTr="005027E2">
        <w:trPr>
          <w:cantSplit/>
          <w:jc w:val="center"/>
        </w:trPr>
        <w:tc>
          <w:tcPr>
            <w:tcW w:w="3441" w:type="dxa"/>
            <w:vAlign w:val="center"/>
          </w:tcPr>
          <w:p w14:paraId="379B835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6409FC1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6E19D32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5027E2" w14:paraId="4078D30F" w14:textId="77777777" w:rsidTr="005027E2">
        <w:trPr>
          <w:cantSplit/>
          <w:jc w:val="center"/>
        </w:trPr>
        <w:tc>
          <w:tcPr>
            <w:tcW w:w="3441" w:type="dxa"/>
            <w:vAlign w:val="center"/>
          </w:tcPr>
          <w:p w14:paraId="05687A0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141E9B9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7543AE0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5027E2" w14:paraId="261E4699" w14:textId="77777777" w:rsidTr="005027E2">
        <w:trPr>
          <w:cantSplit/>
          <w:jc w:val="center"/>
        </w:trPr>
        <w:tc>
          <w:tcPr>
            <w:tcW w:w="3441" w:type="dxa"/>
            <w:vAlign w:val="center"/>
          </w:tcPr>
          <w:p w14:paraId="7645B20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(1-5)</w:t>
            </w:r>
          </w:p>
        </w:tc>
        <w:tc>
          <w:tcPr>
            <w:tcW w:w="1628" w:type="dxa"/>
            <w:vAlign w:val="center"/>
          </w:tcPr>
          <w:p w14:paraId="6ACC812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428291C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728718DF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расчете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43D2132E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29 представлено: в</w:t>
      </w:r>
      <w:r>
        <w:rPr>
          <w:sz w:val="28"/>
        </w:rPr>
        <w:t>ыбор тарифа по расчетным профилям клиентов.</w:t>
      </w:r>
    </w:p>
    <w:p w14:paraId="6D36A267" w14:textId="77777777" w:rsidR="005027E2" w:rsidRDefault="004A413B">
      <w:pPr>
        <w:pStyle w:val="a0"/>
        <w:keepNext/>
        <w:spacing w:before="0" w:after="0" w:line="360" w:lineRule="exact"/>
      </w:pPr>
      <w:r>
        <w:rPr>
          <w:sz w:val="28"/>
        </w:rPr>
        <w:t>Таблица 29 – Выбор тарифа по расчетным профилям клиентов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5027E2" w14:paraId="6049DC50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6401295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1B9B422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2E4676D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5027E2" w14:paraId="5ADF2697" w14:textId="77777777" w:rsidTr="005027E2">
        <w:trPr>
          <w:cantSplit/>
          <w:jc w:val="center"/>
        </w:trPr>
        <w:tc>
          <w:tcPr>
            <w:tcW w:w="5248" w:type="dxa"/>
            <w:vAlign w:val="center"/>
          </w:tcPr>
          <w:p w14:paraId="0C95CA7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69853C8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376FE63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5027E2" w14:paraId="290DAC97" w14:textId="77777777" w:rsidTr="005027E2">
        <w:trPr>
          <w:cantSplit/>
          <w:jc w:val="center"/>
        </w:trPr>
        <w:tc>
          <w:tcPr>
            <w:tcW w:w="5248" w:type="dxa"/>
            <w:vAlign w:val="center"/>
          </w:tcPr>
          <w:p w14:paraId="3DD8568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2F7D6E6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7A01906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5027E2" w14:paraId="47BD58FC" w14:textId="77777777" w:rsidTr="005027E2">
        <w:trPr>
          <w:cantSplit/>
          <w:jc w:val="center"/>
        </w:trPr>
        <w:tc>
          <w:tcPr>
            <w:tcW w:w="5248" w:type="dxa"/>
            <w:vAlign w:val="center"/>
          </w:tcPr>
          <w:p w14:paraId="0CA2E95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60DF335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6DC2081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5027E2" w14:paraId="5E21BC19" w14:textId="77777777" w:rsidTr="005027E2">
        <w:trPr>
          <w:cantSplit/>
          <w:jc w:val="center"/>
        </w:trPr>
        <w:tc>
          <w:tcPr>
            <w:tcW w:w="5248" w:type="dxa"/>
            <w:vAlign w:val="center"/>
          </w:tcPr>
          <w:p w14:paraId="460B947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454C4A3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1AC6F7E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4F3A0118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Из 30 расчетных профилей 25 выбирают платный вариант, но расчетная доля служит лишь проверкой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7F48D2C7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Параметры расчета заданы аналитиком на основе ценового коридора книги 3; при появлении измеренных данных структура расчета сохраняется.</w:t>
      </w:r>
    </w:p>
    <w:p w14:paraId="27CB0D10" w14:textId="77777777" w:rsidR="005027E2" w:rsidRDefault="004A413B">
      <w:pPr>
        <w:pStyle w:val="1"/>
        <w:keepNext w:val="0"/>
        <w:pageBreakBefore/>
        <w:spacing w:before="0" w:after="0" w:line="360" w:lineRule="exact"/>
        <w:jc w:val="center"/>
      </w:pPr>
      <w:bookmarkStart w:id="53" w:name="_494653d134221fdc43c135127d450c9af0a7c7d"/>
      <w:bookmarkStart w:id="54" w:name="_Toc242034864"/>
      <w:bookmarkEnd w:id="51"/>
      <w:r>
        <w:rPr>
          <w:b/>
          <w:sz w:val="28"/>
        </w:rPr>
        <w:lastRenderedPageBreak/>
        <w:t>ПРИЛОЖЕНИЕ Д</w:t>
      </w:r>
      <w:bookmarkEnd w:id="54"/>
    </w:p>
    <w:p w14:paraId="33C0E087" w14:textId="77777777" w:rsidR="005027E2" w:rsidRDefault="004A413B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097259FD" w14:textId="77777777" w:rsidR="005027E2" w:rsidRDefault="004A413B">
      <w:pPr>
        <w:spacing w:after="360" w:line="360" w:lineRule="exact"/>
        <w:jc w:val="center"/>
      </w:pPr>
      <w:r>
        <w:rPr>
          <w:b/>
          <w:sz w:val="28"/>
        </w:rPr>
        <w:t>Данные, дополненные из открытых источников</w:t>
      </w:r>
    </w:p>
    <w:p w14:paraId="02F2E235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пунктов приложения Б удалось закрыть открытым</w:t>
      </w:r>
      <w:r>
        <w:rPr>
          <w:sz w:val="28"/>
        </w:rPr>
        <w:t>и источниками 03.10.2026; ниже приведены найденные значения, их надежность и влияние на расчет. Основные расчеты книг не изменялись, потому что найденные значения подтверждают принятые допущения или остаются оценками третьих лиц.</w:t>
      </w:r>
    </w:p>
    <w:p w14:paraId="3ADCAD92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30 представлено:</w:t>
      </w:r>
      <w:r>
        <w:rPr>
          <w:sz w:val="28"/>
        </w:rPr>
        <w:t xml:space="preserve"> данные, найденные в открытых источниках.</w:t>
      </w:r>
    </w:p>
    <w:p w14:paraId="3EFB9B39" w14:textId="77777777" w:rsidR="005027E2" w:rsidRDefault="004A413B">
      <w:pPr>
        <w:pStyle w:val="a0"/>
        <w:keepNext/>
        <w:spacing w:before="0" w:after="0" w:line="360" w:lineRule="exact"/>
      </w:pPr>
      <w:r>
        <w:rPr>
          <w:sz w:val="28"/>
        </w:rPr>
        <w:t>Таблица 30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"/>
        <w:gridCol w:w="1848"/>
        <w:gridCol w:w="2570"/>
        <w:gridCol w:w="561"/>
        <w:gridCol w:w="2180"/>
        <w:gridCol w:w="1959"/>
      </w:tblGrid>
      <w:tr w:rsidR="005027E2" w14:paraId="79E4AFF2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1" w:type="dxa"/>
            <w:vAlign w:val="center"/>
          </w:tcPr>
          <w:p w14:paraId="557EBAB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82" w:type="dxa"/>
            <w:vAlign w:val="center"/>
          </w:tcPr>
          <w:p w14:paraId="79CEC71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619" w:type="dxa"/>
            <w:vAlign w:val="center"/>
          </w:tcPr>
          <w:p w14:paraId="0CB9974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568" w:type="dxa"/>
            <w:vAlign w:val="center"/>
          </w:tcPr>
          <w:p w14:paraId="46EE30E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220" w:type="dxa"/>
            <w:vAlign w:val="center"/>
          </w:tcPr>
          <w:p w14:paraId="3AD5DB4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995" w:type="dxa"/>
            <w:vAlign w:val="center"/>
          </w:tcPr>
          <w:p w14:paraId="394A7E8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5027E2" w14:paraId="629215E9" w14:textId="77777777" w:rsidTr="005027E2">
        <w:trPr>
          <w:cantSplit/>
          <w:jc w:val="center"/>
        </w:trPr>
        <w:tc>
          <w:tcPr>
            <w:tcW w:w="71" w:type="dxa"/>
            <w:vAlign w:val="center"/>
          </w:tcPr>
          <w:p w14:paraId="553ECBE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82" w:type="dxa"/>
            <w:vAlign w:val="center"/>
          </w:tcPr>
          <w:p w14:paraId="65203F0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619" w:type="dxa"/>
            <w:vAlign w:val="center"/>
          </w:tcPr>
          <w:p w14:paraId="211F6DB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568" w:type="dxa"/>
            <w:vAlign w:val="center"/>
          </w:tcPr>
          <w:p w14:paraId="4DC04AA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2220" w:type="dxa"/>
            <w:vAlign w:val="center"/>
          </w:tcPr>
          <w:p w14:paraId="64FD1F0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995" w:type="dxa"/>
            <w:vAlign w:val="center"/>
          </w:tcPr>
          <w:p w14:paraId="5D9CC72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5027E2" w14:paraId="7247584A" w14:textId="77777777" w:rsidTr="005027E2">
        <w:trPr>
          <w:cantSplit/>
          <w:jc w:val="center"/>
        </w:trPr>
        <w:tc>
          <w:tcPr>
            <w:tcW w:w="71" w:type="dxa"/>
            <w:vAlign w:val="center"/>
          </w:tcPr>
          <w:p w14:paraId="195F828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82" w:type="dxa"/>
            <w:vAlign w:val="center"/>
          </w:tcPr>
          <w:p w14:paraId="0020658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619" w:type="dxa"/>
            <w:vAlign w:val="center"/>
          </w:tcPr>
          <w:p w14:paraId="75E444C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568" w:type="dxa"/>
            <w:vAlign w:val="center"/>
          </w:tcPr>
          <w:p w14:paraId="5130A5B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220" w:type="dxa"/>
            <w:vAlign w:val="center"/>
          </w:tcPr>
          <w:p w14:paraId="5251867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995" w:type="dxa"/>
            <w:vAlign w:val="center"/>
          </w:tcPr>
          <w:p w14:paraId="1CA147A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масштаб занятости ЕС 1,30 дает около 4,05 млн в трех профессиональных сегментах, то есть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5027E2" w14:paraId="2D264F82" w14:textId="77777777" w:rsidTr="005027E2">
        <w:trPr>
          <w:cantSplit/>
          <w:jc w:val="center"/>
        </w:trPr>
        <w:tc>
          <w:tcPr>
            <w:tcW w:w="71" w:type="dxa"/>
            <w:vAlign w:val="center"/>
          </w:tcPr>
          <w:p w14:paraId="361301A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82" w:type="dxa"/>
            <w:vAlign w:val="center"/>
          </w:tcPr>
          <w:p w14:paraId="123407D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619" w:type="dxa"/>
            <w:vAlign w:val="center"/>
          </w:tcPr>
          <w:p w14:paraId="711C98B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</w:t>
            </w:r>
            <w:r>
              <w:rPr>
                <w:sz w:val="24"/>
              </w:rPr>
              <w:t xml:space="preserve">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568" w:type="dxa"/>
            <w:vAlign w:val="center"/>
          </w:tcPr>
          <w:p w14:paraId="711BA2B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220" w:type="dxa"/>
            <w:vAlign w:val="center"/>
          </w:tcPr>
          <w:p w14:paraId="4C3EE2A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95" w:type="dxa"/>
            <w:vAlign w:val="center"/>
          </w:tcPr>
          <w:p w14:paraId="238B2C1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</w:t>
            </w:r>
            <w:r>
              <w:rPr>
                <w:sz w:val="24"/>
              </w:rPr>
              <w:t xml:space="preserve"> примерно в шесть раз</w:t>
            </w:r>
          </w:p>
        </w:tc>
      </w:tr>
      <w:tr w:rsidR="005027E2" w14:paraId="11C855D3" w14:textId="77777777" w:rsidTr="005027E2">
        <w:trPr>
          <w:cantSplit/>
          <w:jc w:val="center"/>
        </w:trPr>
        <w:tc>
          <w:tcPr>
            <w:tcW w:w="71" w:type="dxa"/>
            <w:vAlign w:val="center"/>
          </w:tcPr>
          <w:p w14:paraId="31C5051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882" w:type="dxa"/>
            <w:vAlign w:val="center"/>
          </w:tcPr>
          <w:p w14:paraId="6E604B0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619" w:type="dxa"/>
            <w:vAlign w:val="center"/>
          </w:tcPr>
          <w:p w14:paraId="7F2AE39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568" w:type="dxa"/>
            <w:vAlign w:val="center"/>
          </w:tcPr>
          <w:p w14:paraId="2B6A23E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220" w:type="dxa"/>
            <w:vAlign w:val="center"/>
          </w:tcPr>
          <w:p w14:paraId="21EFF4C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95" w:type="dxa"/>
            <w:vAlign w:val="center"/>
          </w:tcPr>
          <w:p w14:paraId="0D8DBE4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5027E2" w14:paraId="3772216F" w14:textId="77777777" w:rsidTr="005027E2">
        <w:trPr>
          <w:cantSplit/>
          <w:jc w:val="center"/>
        </w:trPr>
        <w:tc>
          <w:tcPr>
            <w:tcW w:w="71" w:type="dxa"/>
            <w:vAlign w:val="center"/>
          </w:tcPr>
          <w:p w14:paraId="4D91387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82" w:type="dxa"/>
            <w:vAlign w:val="center"/>
          </w:tcPr>
          <w:p w14:paraId="572F617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619" w:type="dxa"/>
            <w:vAlign w:val="center"/>
          </w:tcPr>
          <w:p w14:paraId="4FBB6D0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третьих сторон: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 [20], около 175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за мес</w:t>
            </w:r>
            <w:r>
              <w:rPr>
                <w:sz w:val="24"/>
              </w:rPr>
              <w:t xml:space="preserve">то в пакете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при минимуме пять мест (около 2 100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за место) [21]</w:t>
            </w:r>
          </w:p>
        </w:tc>
        <w:tc>
          <w:tcPr>
            <w:tcW w:w="568" w:type="dxa"/>
            <w:vAlign w:val="center"/>
          </w:tcPr>
          <w:p w14:paraId="645241A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[20], [21]</w:t>
            </w:r>
          </w:p>
        </w:tc>
        <w:tc>
          <w:tcPr>
            <w:tcW w:w="2220" w:type="dxa"/>
            <w:vAlign w:val="center"/>
          </w:tcPr>
          <w:p w14:paraId="42AD0ED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(оценки обзорных сервисов и аналитического агентства, расходятся втрое)</w:t>
            </w:r>
          </w:p>
        </w:tc>
        <w:tc>
          <w:tcPr>
            <w:tcW w:w="1995" w:type="dxa"/>
            <w:vAlign w:val="center"/>
          </w:tcPr>
          <w:p w14:paraId="041F14E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 дешев</w:t>
            </w:r>
            <w:r>
              <w:rPr>
                <w:sz w:val="24"/>
              </w:rPr>
              <w:t xml:space="preserve">ле примерно в три-девять раз; минимум пять мест исключает индивидуального покупателя, которого обслуживает </w:t>
            </w:r>
            <w:r>
              <w:rPr>
                <w:i/>
                <w:sz w:val="24"/>
              </w:rPr>
              <w:t>TableMind</w:t>
            </w:r>
          </w:p>
        </w:tc>
      </w:tr>
      <w:tr w:rsidR="005027E2" w14:paraId="544D12F8" w14:textId="77777777" w:rsidTr="005027E2">
        <w:trPr>
          <w:cantSplit/>
          <w:jc w:val="center"/>
        </w:trPr>
        <w:tc>
          <w:tcPr>
            <w:tcW w:w="71" w:type="dxa"/>
            <w:vAlign w:val="center"/>
          </w:tcPr>
          <w:p w14:paraId="307983A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882" w:type="dxa"/>
            <w:vAlign w:val="center"/>
          </w:tcPr>
          <w:p w14:paraId="40BC7FD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619" w:type="dxa"/>
            <w:vAlign w:val="center"/>
          </w:tcPr>
          <w:p w14:paraId="1A80998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по данным закупочной платформы о фактических контрактах медианный покупатель платит 33 300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(диапазон 16 231-62 037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); малые команды 25-50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средний сегмент 60-120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внедрение 10-40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дополните</w:t>
            </w:r>
            <w:r>
              <w:rPr>
                <w:sz w:val="24"/>
              </w:rPr>
              <w:t>льно [22]; обзорные оценки около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и выше [23]</w:t>
            </w:r>
          </w:p>
        </w:tc>
        <w:tc>
          <w:tcPr>
            <w:tcW w:w="568" w:type="dxa"/>
            <w:vAlign w:val="center"/>
          </w:tcPr>
          <w:p w14:paraId="528F45C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[23], [22]</w:t>
            </w:r>
          </w:p>
        </w:tc>
        <w:tc>
          <w:tcPr>
            <w:tcW w:w="2220" w:type="dxa"/>
            <w:vAlign w:val="center"/>
          </w:tcPr>
          <w:p w14:paraId="5D75E7A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по заключенным контрактам, но не прайс производителя)</w:t>
            </w:r>
          </w:p>
        </w:tc>
        <w:tc>
          <w:tcPr>
            <w:tcW w:w="1995" w:type="dxa"/>
            <w:vAlign w:val="center"/>
          </w:tcPr>
          <w:p w14:paraId="0F448FC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5027E2" w14:paraId="3F9D6476" w14:textId="77777777" w:rsidTr="005027E2">
        <w:trPr>
          <w:cantSplit/>
          <w:jc w:val="center"/>
        </w:trPr>
        <w:tc>
          <w:tcPr>
            <w:tcW w:w="71" w:type="dxa"/>
            <w:vAlign w:val="center"/>
          </w:tcPr>
          <w:p w14:paraId="2BDDA51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1882" w:type="dxa"/>
            <w:vAlign w:val="center"/>
          </w:tcPr>
          <w:p w14:paraId="7113138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Вели</w:t>
            </w:r>
            <w:r>
              <w:rPr>
                <w:sz w:val="24"/>
              </w:rPr>
              <w:t xml:space="preserve">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619" w:type="dxa"/>
            <w:vAlign w:val="center"/>
          </w:tcPr>
          <w:p w14:paraId="03E140B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консультанты по управлению и бизнес-аналитики (2431) - 245 700; финансовые менеджеры и директора (1131) - 461 400; налоговые эксперты (2423) - 44 700</w:t>
            </w:r>
          </w:p>
        </w:tc>
        <w:tc>
          <w:tcPr>
            <w:tcW w:w="568" w:type="dxa"/>
            <w:vAlign w:val="center"/>
          </w:tcPr>
          <w:p w14:paraId="737D881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[24]</w:t>
            </w:r>
          </w:p>
        </w:tc>
        <w:tc>
          <w:tcPr>
            <w:tcW w:w="2220" w:type="dxa"/>
            <w:vAlign w:val="center"/>
          </w:tcPr>
          <w:p w14:paraId="31DA0C9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995" w:type="dxa"/>
            <w:vAlign w:val="center"/>
          </w:tcPr>
          <w:p w14:paraId="1521754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два профессиональных сегмента Великобритании дают около 480 тыс. человек, то есть около 15 % американских трех сегментов (3,1 млн) при доле населения около 20 %: масштаб занятости 0,45 для четырех англоязычных с</w:t>
            </w:r>
            <w:r>
              <w:rPr>
                <w:sz w:val="24"/>
              </w:rPr>
              <w:t>тран выглядит консервативным</w:t>
            </w:r>
          </w:p>
        </w:tc>
      </w:tr>
      <w:tr w:rsidR="005027E2" w14:paraId="3F9C0931" w14:textId="77777777" w:rsidTr="005027E2">
        <w:trPr>
          <w:cantSplit/>
          <w:jc w:val="center"/>
        </w:trPr>
        <w:tc>
          <w:tcPr>
            <w:tcW w:w="71" w:type="dxa"/>
            <w:vAlign w:val="center"/>
          </w:tcPr>
          <w:p w14:paraId="1423CEC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882" w:type="dxa"/>
            <w:vAlign w:val="center"/>
          </w:tcPr>
          <w:p w14:paraId="3CC0357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619" w:type="dxa"/>
            <w:vAlign w:val="center"/>
          </w:tcPr>
          <w:p w14:paraId="34D0885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- 320 502 (ранг 385 024); для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(трафик ниже порога панели)</w:t>
            </w:r>
          </w:p>
        </w:tc>
        <w:tc>
          <w:tcPr>
            <w:tcW w:w="568" w:type="dxa"/>
            <w:vAlign w:val="center"/>
          </w:tcPr>
          <w:p w14:paraId="3F0AAD6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2220" w:type="dxa"/>
            <w:vAlign w:val="center"/>
          </w:tcPr>
          <w:p w14:paraId="17ABD6D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995" w:type="dxa"/>
            <w:vAlign w:val="center"/>
          </w:tcPr>
          <w:p w14:paraId="365D97F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добавляют около 8,9 % к трафику 12 доменов основного</w:t>
            </w:r>
            <w:r>
              <w:rPr>
                <w:sz w:val="24"/>
              </w:rPr>
              <w:t xml:space="preserve"> снимка (6,02 млн визитов) и на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канал, а не конкурент</w:t>
            </w:r>
          </w:p>
        </w:tc>
      </w:tr>
    </w:tbl>
    <w:p w14:paraId="60197F8E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Первичные данные найдены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, а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 сторон. Для ценового коридора это означает, что опубликованные цены специализированных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корпоративные платформы (</w:t>
      </w:r>
      <w:r>
        <w:rPr>
          <w:i/>
          <w:sz w:val="28"/>
        </w:rPr>
        <w:t>DataS</w:t>
      </w:r>
      <w:r>
        <w:rPr>
          <w:i/>
          <w:sz w:val="28"/>
        </w:rPr>
        <w:t>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оценки </w:t>
      </w:r>
      <w:r>
        <w:rPr>
          <w:i/>
          <w:sz w:val="28"/>
        </w:rPr>
        <w:t>DataSnipper</w:t>
      </w:r>
      <w:r>
        <w:rPr>
          <w:sz w:val="28"/>
        </w:rPr>
        <w:t xml:space="preserve"> от 64 до 175 </w:t>
      </w:r>
      <w:r>
        <w:rPr>
          <w:i/>
          <w:sz w:val="28"/>
        </w:rPr>
        <w:t>USD</w:t>
      </w:r>
      <w:r>
        <w:rPr>
          <w:sz w:val="28"/>
        </w:rPr>
        <w:t xml:space="preserve"> за место в месяц, </w:t>
      </w:r>
      <w:r>
        <w:rPr>
          <w:i/>
          <w:sz w:val="28"/>
        </w:rPr>
        <w:t>Datarails</w:t>
      </w:r>
      <w:r>
        <w:rPr>
          <w:sz w:val="28"/>
        </w:rPr>
        <w:t xml:space="preserve"> около 33 тыс. </w:t>
      </w:r>
      <w:r>
        <w:rPr>
          <w:i/>
          <w:sz w:val="28"/>
        </w:rPr>
        <w:t>USD</w:t>
      </w:r>
      <w:r>
        <w:rPr>
          <w:sz w:val="28"/>
        </w:rPr>
        <w:t xml:space="preserve"> в год на контракт) заметно дороже; прайсы производителей закрыты, поэтому </w:t>
      </w:r>
      <w:r>
        <w:rPr>
          <w:sz w:val="28"/>
        </w:rPr>
        <w:lastRenderedPageBreak/>
        <w:t>использованы данные закупочной платформы и аналитического агентства, а точные це</w:t>
      </w:r>
      <w:r>
        <w:rPr>
          <w:sz w:val="28"/>
        </w:rPr>
        <w:t>ны можно получить только запросом коммерческого предложения.</w:t>
      </w:r>
    </w:p>
    <w:p w14:paraId="4D3F53DC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закрыты: официальные прайсы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(альтернатива найдена: данные закупочной платформы и агентства, строки 5 и 6)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>, для которых нужен р</w:t>
      </w:r>
      <w:r>
        <w:rPr>
          <w:sz w:val="28"/>
        </w:rPr>
        <w:t xml:space="preserve">екламный кабинет или платный доступ; взамен для англоязычного поиска используются относительные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Similarweb</w:t>
      </w:r>
      <w:r>
        <w:rPr>
          <w:sz w:val="28"/>
        </w:rPr>
        <w:t xml:space="preserve">. 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пробного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использован 04.10.2026 для сверки с</w:t>
      </w:r>
      <w:r>
        <w:rPr>
          <w:sz w:val="28"/>
        </w:rPr>
        <w:t>тавок и конкуренции (приложение Д ЛР4); объемы запросов в пробном доступе скрыты («меньше 50»).</w:t>
      </w:r>
    </w:p>
    <w:p w14:paraId="118100A2" w14:textId="77777777" w:rsidR="005027E2" w:rsidRDefault="004A413B">
      <w:pPr>
        <w:pStyle w:val="1"/>
        <w:keepNext w:val="0"/>
        <w:pageBreakBefore/>
        <w:spacing w:before="0" w:after="0" w:line="360" w:lineRule="exact"/>
        <w:jc w:val="center"/>
      </w:pPr>
      <w:bookmarkStart w:id="55" w:name="_761fc6a73a29a58529994ab8341011eea10c62f"/>
      <w:bookmarkStart w:id="56" w:name="_Toc242034865"/>
      <w:bookmarkEnd w:id="53"/>
      <w:r>
        <w:rPr>
          <w:b/>
          <w:sz w:val="28"/>
        </w:rPr>
        <w:lastRenderedPageBreak/>
        <w:t>ПРИЛОЖЕНИЕ Е</w:t>
      </w:r>
      <w:bookmarkEnd w:id="56"/>
    </w:p>
    <w:p w14:paraId="1D01F4EF" w14:textId="77777777" w:rsidR="005027E2" w:rsidRDefault="004A413B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F1E437F" w14:textId="77777777" w:rsidR="005027E2" w:rsidRDefault="004A413B">
      <w:pPr>
        <w:spacing w:after="360" w:line="360" w:lineRule="exact"/>
        <w:jc w:val="center"/>
      </w:pPr>
      <w:r>
        <w:rPr>
          <w:b/>
          <w:sz w:val="28"/>
        </w:rPr>
        <w:t xml:space="preserve">Журнал фиксации данных </w:t>
      </w:r>
      <w:r>
        <w:rPr>
          <w:b/>
          <w:i/>
          <w:sz w:val="28"/>
        </w:rPr>
        <w:t>Similarweb</w:t>
      </w:r>
    </w:p>
    <w:p w14:paraId="771054B2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показывает, при каких настройках и в какие даты получены данные, и позволяет повторить снимок. Все выгрузки сделаны вручную в интерфейсе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в браузере автора; значения переписаны из блоков «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performance</w:t>
      </w:r>
      <w:r>
        <w:rPr>
          <w:sz w:val="28"/>
        </w:rPr>
        <w:t>», «</w:t>
      </w:r>
      <w:r>
        <w:rPr>
          <w:i/>
          <w:sz w:val="28"/>
        </w:rPr>
        <w:t>Traffic</w:t>
      </w:r>
      <w:r>
        <w:rPr>
          <w:sz w:val="28"/>
        </w:rPr>
        <w:t xml:space="preserve"> &amp; </w:t>
      </w:r>
      <w:r>
        <w:rPr>
          <w:i/>
          <w:sz w:val="28"/>
        </w:rPr>
        <w:t>engagement</w:t>
      </w:r>
      <w:r>
        <w:rPr>
          <w:sz w:val="28"/>
        </w:rPr>
        <w:t>», «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channels</w:t>
      </w:r>
      <w:r>
        <w:rPr>
          <w:sz w:val="28"/>
        </w:rPr>
        <w:t>» и «</w:t>
      </w:r>
      <w:r>
        <w:rPr>
          <w:i/>
          <w:sz w:val="28"/>
        </w:rPr>
        <w:t>Geography</w:t>
      </w:r>
      <w:r>
        <w:rPr>
          <w:sz w:val="28"/>
        </w:rPr>
        <w:t>».</w:t>
      </w:r>
    </w:p>
    <w:p w14:paraId="488E30B7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31 представлено: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основной снимок.</w:t>
      </w:r>
    </w:p>
    <w:p w14:paraId="11EFC6A8" w14:textId="77777777" w:rsidR="005027E2" w:rsidRDefault="004A413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31 –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основной снимок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5"/>
        <w:gridCol w:w="840"/>
        <w:gridCol w:w="1186"/>
        <w:gridCol w:w="1450"/>
        <w:gridCol w:w="2414"/>
        <w:gridCol w:w="1450"/>
      </w:tblGrid>
      <w:tr w:rsidR="005027E2" w14:paraId="08D51185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5" w:type="dxa"/>
            <w:vAlign w:val="center"/>
          </w:tcPr>
          <w:p w14:paraId="36A4DD4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840" w:type="dxa"/>
            <w:vAlign w:val="center"/>
          </w:tcPr>
          <w:p w14:paraId="6DC9696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1186" w:type="dxa"/>
            <w:vAlign w:val="center"/>
          </w:tcPr>
          <w:p w14:paraId="62DE276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450" w:type="dxa"/>
            <w:vAlign w:val="center"/>
          </w:tcPr>
          <w:p w14:paraId="7F9A8C3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2414" w:type="dxa"/>
            <w:vAlign w:val="center"/>
          </w:tcPr>
          <w:p w14:paraId="6702B04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зафиксировано</w:t>
            </w:r>
          </w:p>
        </w:tc>
        <w:tc>
          <w:tcPr>
            <w:tcW w:w="1450" w:type="dxa"/>
            <w:vAlign w:val="center"/>
          </w:tcPr>
          <w:p w14:paraId="6D30EBD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</w:t>
            </w:r>
            <w:r>
              <w:rPr>
                <w:b/>
                <w:sz w:val="24"/>
              </w:rPr>
              <w:t>раничение</w:t>
            </w:r>
          </w:p>
        </w:tc>
      </w:tr>
      <w:tr w:rsidR="005027E2" w14:paraId="38DBDC84" w14:textId="77777777" w:rsidTr="005027E2">
        <w:trPr>
          <w:cantSplit/>
          <w:jc w:val="center"/>
        </w:trPr>
        <w:tc>
          <w:tcPr>
            <w:tcW w:w="2015" w:type="dxa"/>
            <w:vAlign w:val="center"/>
          </w:tcPr>
          <w:p w14:paraId="710DD09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julius.ai</w:t>
            </w:r>
          </w:p>
        </w:tc>
        <w:tc>
          <w:tcPr>
            <w:tcW w:w="840" w:type="dxa"/>
            <w:vAlign w:val="center"/>
          </w:tcPr>
          <w:p w14:paraId="3A08105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86" w:type="dxa"/>
            <w:vAlign w:val="center"/>
          </w:tcPr>
          <w:p w14:paraId="6266B6C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50" w:type="dxa"/>
            <w:vAlign w:val="center"/>
          </w:tcPr>
          <w:p w14:paraId="197F222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2414" w:type="dxa"/>
            <w:vAlign w:val="center"/>
          </w:tcPr>
          <w:p w14:paraId="3D4ED41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2 104 620 за 3 месяца, уникальные 360 494 в месяц, каналы, топ-5 стран, ранги</w:t>
            </w:r>
          </w:p>
        </w:tc>
        <w:tc>
          <w:tcPr>
            <w:tcW w:w="1450" w:type="dxa"/>
            <w:vAlign w:val="center"/>
          </w:tcPr>
          <w:p w14:paraId="142A611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5027E2" w14:paraId="6A5FFEFF" w14:textId="77777777" w:rsidTr="005027E2">
        <w:trPr>
          <w:cantSplit/>
          <w:jc w:val="center"/>
        </w:trPr>
        <w:tc>
          <w:tcPr>
            <w:tcW w:w="2015" w:type="dxa"/>
            <w:vAlign w:val="center"/>
          </w:tcPr>
          <w:p w14:paraId="65A7850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formulabot.com</w:t>
            </w:r>
          </w:p>
        </w:tc>
        <w:tc>
          <w:tcPr>
            <w:tcW w:w="840" w:type="dxa"/>
            <w:vAlign w:val="center"/>
          </w:tcPr>
          <w:p w14:paraId="66A7258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86" w:type="dxa"/>
            <w:vAlign w:val="center"/>
          </w:tcPr>
          <w:p w14:paraId="35585B0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50" w:type="dxa"/>
            <w:vAlign w:val="center"/>
          </w:tcPr>
          <w:p w14:paraId="19A9F0D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2414" w:type="dxa"/>
            <w:vAlign w:val="center"/>
          </w:tcPr>
          <w:p w14:paraId="2789504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876 642 за 3 месяца, уникальные 141 392 в месяц, каналы, топ-5 стран, ранги</w:t>
            </w:r>
          </w:p>
        </w:tc>
        <w:tc>
          <w:tcPr>
            <w:tcW w:w="1450" w:type="dxa"/>
            <w:vAlign w:val="center"/>
          </w:tcPr>
          <w:p w14:paraId="59D8B9E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5027E2" w14:paraId="79C28552" w14:textId="77777777" w:rsidTr="005027E2">
        <w:trPr>
          <w:cantSplit/>
          <w:jc w:val="center"/>
        </w:trPr>
        <w:tc>
          <w:tcPr>
            <w:tcW w:w="2015" w:type="dxa"/>
            <w:vAlign w:val="center"/>
          </w:tcPr>
          <w:p w14:paraId="7FC66C0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rows.com</w:t>
            </w:r>
          </w:p>
        </w:tc>
        <w:tc>
          <w:tcPr>
            <w:tcW w:w="840" w:type="dxa"/>
            <w:vAlign w:val="center"/>
          </w:tcPr>
          <w:p w14:paraId="7A2C32B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86" w:type="dxa"/>
            <w:vAlign w:val="center"/>
          </w:tcPr>
          <w:p w14:paraId="0CA3A55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50" w:type="dxa"/>
            <w:vAlign w:val="center"/>
          </w:tcPr>
          <w:p w14:paraId="7D0A363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2414" w:type="dxa"/>
            <w:vAlign w:val="center"/>
          </w:tcPr>
          <w:p w14:paraId="0BCDFC3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725 211 за 3 месяца, уникальные 122 637 в месяц, каналы, топ-5 стран, ранги</w:t>
            </w:r>
          </w:p>
        </w:tc>
        <w:tc>
          <w:tcPr>
            <w:tcW w:w="1450" w:type="dxa"/>
            <w:vAlign w:val="center"/>
          </w:tcPr>
          <w:p w14:paraId="7851EB7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5027E2" w14:paraId="1717E570" w14:textId="77777777" w:rsidTr="005027E2">
        <w:trPr>
          <w:cantSplit/>
          <w:jc w:val="center"/>
        </w:trPr>
        <w:tc>
          <w:tcPr>
            <w:tcW w:w="2015" w:type="dxa"/>
            <w:vAlign w:val="center"/>
          </w:tcPr>
          <w:p w14:paraId="3681A66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  <w:tc>
          <w:tcPr>
            <w:tcW w:w="840" w:type="dxa"/>
            <w:vAlign w:val="center"/>
          </w:tcPr>
          <w:p w14:paraId="26D8C05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86" w:type="dxa"/>
            <w:vAlign w:val="center"/>
          </w:tcPr>
          <w:p w14:paraId="6458838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50" w:type="dxa"/>
            <w:vAlign w:val="center"/>
          </w:tcPr>
          <w:p w14:paraId="32BBBB4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2414" w:type="dxa"/>
            <w:vAlign w:val="center"/>
          </w:tcPr>
          <w:p w14:paraId="670C3A5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667 077 за 3 месяца, уникальные 90 450 в месяц, каналы, топ-5 стран, ранги</w:t>
            </w:r>
          </w:p>
        </w:tc>
        <w:tc>
          <w:tcPr>
            <w:tcW w:w="1450" w:type="dxa"/>
            <w:vAlign w:val="center"/>
          </w:tcPr>
          <w:p w14:paraId="5B278B4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5027E2" w14:paraId="1C54ECFB" w14:textId="77777777" w:rsidTr="005027E2">
        <w:trPr>
          <w:cantSplit/>
          <w:jc w:val="center"/>
        </w:trPr>
        <w:tc>
          <w:tcPr>
            <w:tcW w:w="2015" w:type="dxa"/>
            <w:vAlign w:val="center"/>
          </w:tcPr>
          <w:p w14:paraId="0AC9B2B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840" w:type="dxa"/>
            <w:vAlign w:val="center"/>
          </w:tcPr>
          <w:p w14:paraId="76D9AC5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86" w:type="dxa"/>
            <w:vAlign w:val="center"/>
          </w:tcPr>
          <w:p w14:paraId="17B620C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50" w:type="dxa"/>
            <w:vAlign w:val="center"/>
          </w:tcPr>
          <w:p w14:paraId="41139C8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2414" w:type="dxa"/>
            <w:vAlign w:val="center"/>
          </w:tcPr>
          <w:p w14:paraId="2867B52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</w:t>
            </w:r>
            <w:r>
              <w:rPr>
                <w:sz w:val="24"/>
              </w:rPr>
              <w:t>ы 606 534 за 3 месяца, уникальные 106 503 в месяц, каналы, топ-5 стран, ранги</w:t>
            </w:r>
          </w:p>
        </w:tc>
        <w:tc>
          <w:tcPr>
            <w:tcW w:w="1450" w:type="dxa"/>
            <w:vAlign w:val="center"/>
          </w:tcPr>
          <w:p w14:paraId="2D9DDDD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5027E2" w14:paraId="657863D0" w14:textId="77777777" w:rsidTr="005027E2">
        <w:trPr>
          <w:cantSplit/>
          <w:jc w:val="center"/>
        </w:trPr>
        <w:tc>
          <w:tcPr>
            <w:tcW w:w="2015" w:type="dxa"/>
            <w:vAlign w:val="center"/>
          </w:tcPr>
          <w:p w14:paraId="01142B8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  <w:tc>
          <w:tcPr>
            <w:tcW w:w="840" w:type="dxa"/>
            <w:vAlign w:val="center"/>
          </w:tcPr>
          <w:p w14:paraId="7DD6CBC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86" w:type="dxa"/>
            <w:vAlign w:val="center"/>
          </w:tcPr>
          <w:p w14:paraId="3454AD8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50" w:type="dxa"/>
            <w:vAlign w:val="center"/>
          </w:tcPr>
          <w:p w14:paraId="2F91A20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2414" w:type="dxa"/>
            <w:vAlign w:val="center"/>
          </w:tcPr>
          <w:p w14:paraId="0102CBA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462 333 за 3 месяца, уникальные 68 226 в месяц, каналы, топ-5 стран, ранги</w:t>
            </w:r>
          </w:p>
        </w:tc>
        <w:tc>
          <w:tcPr>
            <w:tcW w:w="1450" w:type="dxa"/>
            <w:vAlign w:val="center"/>
          </w:tcPr>
          <w:p w14:paraId="634B93F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5027E2" w14:paraId="3DC56A3F" w14:textId="77777777" w:rsidTr="005027E2">
        <w:trPr>
          <w:cantSplit/>
          <w:jc w:val="center"/>
        </w:trPr>
        <w:tc>
          <w:tcPr>
            <w:tcW w:w="2015" w:type="dxa"/>
            <w:vAlign w:val="center"/>
          </w:tcPr>
          <w:p w14:paraId="569A1C3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ajelix.com</w:t>
            </w:r>
          </w:p>
        </w:tc>
        <w:tc>
          <w:tcPr>
            <w:tcW w:w="840" w:type="dxa"/>
            <w:vAlign w:val="center"/>
          </w:tcPr>
          <w:p w14:paraId="713A762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86" w:type="dxa"/>
            <w:vAlign w:val="center"/>
          </w:tcPr>
          <w:p w14:paraId="6AD2904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50" w:type="dxa"/>
            <w:vAlign w:val="center"/>
          </w:tcPr>
          <w:p w14:paraId="2AF5C7F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2414" w:type="dxa"/>
            <w:vAlign w:val="center"/>
          </w:tcPr>
          <w:p w14:paraId="32041B6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349 851 за 3 месяца, уникальные 58 958 в месяц, каналы, топ-5 стран, ранги</w:t>
            </w:r>
          </w:p>
        </w:tc>
        <w:tc>
          <w:tcPr>
            <w:tcW w:w="1450" w:type="dxa"/>
            <w:vAlign w:val="center"/>
          </w:tcPr>
          <w:p w14:paraId="629D0B3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5027E2" w14:paraId="3472C84B" w14:textId="77777777" w:rsidTr="005027E2">
        <w:trPr>
          <w:cantSplit/>
          <w:jc w:val="center"/>
        </w:trPr>
        <w:tc>
          <w:tcPr>
            <w:tcW w:w="2015" w:type="dxa"/>
            <w:vAlign w:val="center"/>
          </w:tcPr>
          <w:p w14:paraId="5989BE1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</w:t>
            </w:r>
            <w:r>
              <w:rPr>
                <w:i/>
                <w:sz w:val="24"/>
              </w:rPr>
              <w:t>ctxl.com</w:t>
            </w:r>
          </w:p>
        </w:tc>
        <w:tc>
          <w:tcPr>
            <w:tcW w:w="840" w:type="dxa"/>
            <w:vAlign w:val="center"/>
          </w:tcPr>
          <w:p w14:paraId="144F467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86" w:type="dxa"/>
            <w:vAlign w:val="center"/>
          </w:tcPr>
          <w:p w14:paraId="404EF43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50" w:type="dxa"/>
            <w:vAlign w:val="center"/>
          </w:tcPr>
          <w:p w14:paraId="2FFC73B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2414" w:type="dxa"/>
            <w:vAlign w:val="center"/>
          </w:tcPr>
          <w:p w14:paraId="02EF3B9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105 975 за 3 месяца, уникальные 16 582 в месяц, каналы, топ-5 стран, ранги</w:t>
            </w:r>
          </w:p>
        </w:tc>
        <w:tc>
          <w:tcPr>
            <w:tcW w:w="1450" w:type="dxa"/>
            <w:vAlign w:val="center"/>
          </w:tcPr>
          <w:p w14:paraId="2ECE1E7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5027E2" w14:paraId="00F55CDA" w14:textId="77777777" w:rsidTr="005027E2">
        <w:trPr>
          <w:cantSplit/>
          <w:jc w:val="center"/>
        </w:trPr>
        <w:tc>
          <w:tcPr>
            <w:tcW w:w="2015" w:type="dxa"/>
            <w:vAlign w:val="center"/>
          </w:tcPr>
          <w:p w14:paraId="327ABDA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  <w:tc>
          <w:tcPr>
            <w:tcW w:w="840" w:type="dxa"/>
            <w:vAlign w:val="center"/>
          </w:tcPr>
          <w:p w14:paraId="29CAE31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86" w:type="dxa"/>
            <w:vAlign w:val="center"/>
          </w:tcPr>
          <w:p w14:paraId="6777F73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50" w:type="dxa"/>
            <w:vAlign w:val="center"/>
          </w:tcPr>
          <w:p w14:paraId="0054332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2414" w:type="dxa"/>
            <w:vAlign w:val="center"/>
          </w:tcPr>
          <w:p w14:paraId="393C2DA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53 472 за 3 месяца, уникальные 8 619 в месяц, каналы, топ-5 стран, ранги</w:t>
            </w:r>
          </w:p>
        </w:tc>
        <w:tc>
          <w:tcPr>
            <w:tcW w:w="1450" w:type="dxa"/>
            <w:vAlign w:val="center"/>
          </w:tcPr>
          <w:p w14:paraId="54B00D2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5027E2" w14:paraId="76EC0973" w14:textId="77777777" w:rsidTr="005027E2">
        <w:trPr>
          <w:cantSplit/>
          <w:jc w:val="center"/>
        </w:trPr>
        <w:tc>
          <w:tcPr>
            <w:tcW w:w="2015" w:type="dxa"/>
            <w:vAlign w:val="center"/>
          </w:tcPr>
          <w:p w14:paraId="5FF7B5D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  <w:tc>
          <w:tcPr>
            <w:tcW w:w="840" w:type="dxa"/>
            <w:vAlign w:val="center"/>
          </w:tcPr>
          <w:p w14:paraId="3D07DE1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86" w:type="dxa"/>
            <w:vAlign w:val="center"/>
          </w:tcPr>
          <w:p w14:paraId="71E0B7C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50" w:type="dxa"/>
            <w:vAlign w:val="center"/>
          </w:tcPr>
          <w:p w14:paraId="54F744C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2414" w:type="dxa"/>
            <w:vAlign w:val="center"/>
          </w:tcPr>
          <w:p w14:paraId="2D1761E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44 064 за 3 месяца, уникальные 6 181 в месяц, каналы, топ-5 стран, ранги</w:t>
            </w:r>
          </w:p>
        </w:tc>
        <w:tc>
          <w:tcPr>
            <w:tcW w:w="1450" w:type="dxa"/>
            <w:vAlign w:val="center"/>
          </w:tcPr>
          <w:p w14:paraId="75130D2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5027E2" w14:paraId="651C1BC0" w14:textId="77777777" w:rsidTr="005027E2">
        <w:trPr>
          <w:cantSplit/>
          <w:jc w:val="center"/>
        </w:trPr>
        <w:tc>
          <w:tcPr>
            <w:tcW w:w="2015" w:type="dxa"/>
            <w:vAlign w:val="center"/>
          </w:tcPr>
          <w:p w14:paraId="583365D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cimcon.com</w:t>
            </w:r>
          </w:p>
        </w:tc>
        <w:tc>
          <w:tcPr>
            <w:tcW w:w="840" w:type="dxa"/>
            <w:vAlign w:val="center"/>
          </w:tcPr>
          <w:p w14:paraId="46D75DB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86" w:type="dxa"/>
            <w:vAlign w:val="center"/>
          </w:tcPr>
          <w:p w14:paraId="4F34446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50" w:type="dxa"/>
            <w:vAlign w:val="center"/>
          </w:tcPr>
          <w:p w14:paraId="2330D8F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2414" w:type="dxa"/>
            <w:vAlign w:val="center"/>
          </w:tcPr>
          <w:p w14:paraId="24015D3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16 566 за 3 месяца, уникальные 2 640 в месяц, каналы, топ-5 стран, ранги</w:t>
            </w:r>
          </w:p>
        </w:tc>
        <w:tc>
          <w:tcPr>
            <w:tcW w:w="1450" w:type="dxa"/>
            <w:vAlign w:val="center"/>
          </w:tcPr>
          <w:p w14:paraId="6362EC9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сайт, погрешность высокая</w:t>
            </w:r>
          </w:p>
        </w:tc>
      </w:tr>
      <w:tr w:rsidR="005027E2" w14:paraId="30C0B82F" w14:textId="77777777" w:rsidTr="005027E2">
        <w:trPr>
          <w:cantSplit/>
          <w:jc w:val="center"/>
        </w:trPr>
        <w:tc>
          <w:tcPr>
            <w:tcW w:w="2015" w:type="dxa"/>
            <w:vAlign w:val="center"/>
          </w:tcPr>
          <w:p w14:paraId="026170F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spreadsheetdetective.com</w:t>
            </w:r>
          </w:p>
        </w:tc>
        <w:tc>
          <w:tcPr>
            <w:tcW w:w="840" w:type="dxa"/>
            <w:vAlign w:val="center"/>
          </w:tcPr>
          <w:p w14:paraId="6F38646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86" w:type="dxa"/>
            <w:vAlign w:val="center"/>
          </w:tcPr>
          <w:p w14:paraId="617018E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50" w:type="dxa"/>
            <w:vAlign w:val="center"/>
          </w:tcPr>
          <w:p w14:paraId="24797A0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2414" w:type="dxa"/>
            <w:vAlign w:val="center"/>
          </w:tcPr>
          <w:p w14:paraId="634BBD1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5 805 за 3 месяца, уникальные 879 в месяц, каналы, топ-5 стран, ранги</w:t>
            </w:r>
          </w:p>
        </w:tc>
        <w:tc>
          <w:tcPr>
            <w:tcW w:w="1450" w:type="dxa"/>
            <w:vAlign w:val="center"/>
          </w:tcPr>
          <w:p w14:paraId="6BA1943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сайт, погрешность высокая</w:t>
            </w:r>
          </w:p>
        </w:tc>
      </w:tr>
    </w:tbl>
    <w:p w14:paraId="6C66BC9C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сайтов основного снимка получены в один день при одинаковых настройках, что обеспечивает сопоставимость. Для сайтов с трафиком ниже 10 тыся</w:t>
      </w:r>
      <w:r>
        <w:rPr>
          <w:sz w:val="28"/>
        </w:rPr>
        <w:t>ч визитов в месяц (</w:t>
      </w:r>
      <w:r>
        <w:rPr>
          <w:i/>
          <w:sz w:val="28"/>
        </w:rPr>
        <w:t>CIMCON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) </w:t>
      </w:r>
      <w:r>
        <w:rPr>
          <w:i/>
          <w:sz w:val="28"/>
        </w:rPr>
        <w:t>Similarweb</w:t>
      </w:r>
      <w:r>
        <w:rPr>
          <w:sz w:val="28"/>
        </w:rPr>
        <w:t xml:space="preserve"> сообщает данные с повышенной погрешностью, поэтому в расчетах им задан коэффициент качества 0,60.</w:t>
      </w:r>
    </w:p>
    <w:p w14:paraId="3C5EAF33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32 представлено: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дополнительный снимок.</w:t>
      </w:r>
    </w:p>
    <w:p w14:paraId="1773FB31" w14:textId="77777777" w:rsidR="005027E2" w:rsidRDefault="004A413B">
      <w:pPr>
        <w:pStyle w:val="a0"/>
        <w:keepNext/>
        <w:spacing w:before="0" w:after="0" w:line="360" w:lineRule="exact"/>
      </w:pPr>
      <w:r>
        <w:rPr>
          <w:sz w:val="28"/>
        </w:rPr>
        <w:t>Таблица 32 –</w:t>
      </w:r>
      <w:r>
        <w:rPr>
          <w:sz w:val="28"/>
        </w:rPr>
        <w:t xml:space="preserve">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дополнительный снимок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90"/>
        <w:gridCol w:w="1581"/>
        <w:gridCol w:w="1581"/>
        <w:gridCol w:w="1987"/>
        <w:gridCol w:w="1716"/>
      </w:tblGrid>
      <w:tr w:rsidR="005027E2" w14:paraId="621CECDB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90" w:type="dxa"/>
            <w:vAlign w:val="center"/>
          </w:tcPr>
          <w:p w14:paraId="57783B1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581" w:type="dxa"/>
            <w:vAlign w:val="center"/>
          </w:tcPr>
          <w:p w14:paraId="3A80260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1581" w:type="dxa"/>
            <w:vAlign w:val="center"/>
          </w:tcPr>
          <w:p w14:paraId="6140466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987" w:type="dxa"/>
            <w:vAlign w:val="center"/>
          </w:tcPr>
          <w:p w14:paraId="79DA493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зафиксировано</w:t>
            </w:r>
          </w:p>
        </w:tc>
        <w:tc>
          <w:tcPr>
            <w:tcW w:w="1716" w:type="dxa"/>
            <w:vAlign w:val="center"/>
          </w:tcPr>
          <w:p w14:paraId="4637B4B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5027E2" w14:paraId="4F96D369" w14:textId="77777777" w:rsidTr="005027E2">
        <w:trPr>
          <w:cantSplit/>
          <w:jc w:val="center"/>
        </w:trPr>
        <w:tc>
          <w:tcPr>
            <w:tcW w:w="2490" w:type="dxa"/>
            <w:vAlign w:val="center"/>
          </w:tcPr>
          <w:p w14:paraId="0AB76AA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appsource.microsoft.com</w:t>
            </w:r>
          </w:p>
        </w:tc>
        <w:tc>
          <w:tcPr>
            <w:tcW w:w="1581" w:type="dxa"/>
            <w:vAlign w:val="center"/>
          </w:tcPr>
          <w:p w14:paraId="3982202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 и 04.10.2026</w:t>
            </w:r>
          </w:p>
        </w:tc>
        <w:tc>
          <w:tcPr>
            <w:tcW w:w="1581" w:type="dxa"/>
            <w:vAlign w:val="center"/>
          </w:tcPr>
          <w:p w14:paraId="5018D34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987" w:type="dxa"/>
            <w:vAlign w:val="center"/>
          </w:tcPr>
          <w:p w14:paraId="636D694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устройства, вовлеченность</w:t>
            </w:r>
          </w:p>
        </w:tc>
        <w:tc>
          <w:tcPr>
            <w:tcW w:w="1716" w:type="dxa"/>
            <w:vAlign w:val="center"/>
          </w:tcPr>
          <w:p w14:paraId="776DEFD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1,181 млн визитов за 3 месяца, 61,6 % </w:t>
            </w:r>
            <w:r>
              <w:rPr>
                <w:sz w:val="24"/>
              </w:rPr>
              <w:t>отказов, 96 % мобильных устройств (канал, не конкурент)</w:t>
            </w:r>
          </w:p>
        </w:tc>
      </w:tr>
      <w:tr w:rsidR="005027E2" w14:paraId="0B030C89" w14:textId="77777777" w:rsidTr="005027E2">
        <w:trPr>
          <w:cantSplit/>
          <w:jc w:val="center"/>
        </w:trPr>
        <w:tc>
          <w:tcPr>
            <w:tcW w:w="2490" w:type="dxa"/>
            <w:vAlign w:val="center"/>
          </w:tcPr>
          <w:p w14:paraId="683947E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</w:p>
        </w:tc>
        <w:tc>
          <w:tcPr>
            <w:tcW w:w="1581" w:type="dxa"/>
            <w:vAlign w:val="center"/>
          </w:tcPr>
          <w:p w14:paraId="78890E5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581" w:type="dxa"/>
            <w:vAlign w:val="center"/>
          </w:tcPr>
          <w:p w14:paraId="3CF7DEC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987" w:type="dxa"/>
            <w:vAlign w:val="center"/>
          </w:tcPr>
          <w:p w14:paraId="0C2A0A3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мировой ранг</w:t>
            </w:r>
          </w:p>
        </w:tc>
        <w:tc>
          <w:tcPr>
            <w:tcW w:w="1716" w:type="dxa"/>
            <w:vAlign w:val="center"/>
          </w:tcPr>
          <w:p w14:paraId="43D6302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183 741 визит, ранг 666 313</w:t>
            </w:r>
          </w:p>
        </w:tc>
      </w:tr>
      <w:tr w:rsidR="005027E2" w14:paraId="19695DE5" w14:textId="77777777" w:rsidTr="005027E2">
        <w:trPr>
          <w:cantSplit/>
          <w:jc w:val="center"/>
        </w:trPr>
        <w:tc>
          <w:tcPr>
            <w:tcW w:w="2490" w:type="dxa"/>
            <w:vAlign w:val="center"/>
          </w:tcPr>
          <w:p w14:paraId="0F04A39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f1f9.com</w:t>
            </w:r>
          </w:p>
        </w:tc>
        <w:tc>
          <w:tcPr>
            <w:tcW w:w="1581" w:type="dxa"/>
            <w:vAlign w:val="center"/>
          </w:tcPr>
          <w:p w14:paraId="4005683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581" w:type="dxa"/>
            <w:vAlign w:val="center"/>
          </w:tcPr>
          <w:p w14:paraId="2A7C104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987" w:type="dxa"/>
            <w:vAlign w:val="center"/>
          </w:tcPr>
          <w:p w14:paraId="748A194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</w:t>
            </w:r>
          </w:p>
        </w:tc>
        <w:tc>
          <w:tcPr>
            <w:tcW w:w="1716" w:type="dxa"/>
            <w:vAlign w:val="center"/>
          </w:tcPr>
          <w:p w14:paraId="70F8F20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32 076 визитов</w:t>
            </w:r>
          </w:p>
        </w:tc>
      </w:tr>
      <w:tr w:rsidR="005027E2" w14:paraId="2685F91F" w14:textId="77777777" w:rsidTr="005027E2">
        <w:trPr>
          <w:cantSplit/>
          <w:jc w:val="center"/>
        </w:trPr>
        <w:tc>
          <w:tcPr>
            <w:tcW w:w="2490" w:type="dxa"/>
            <w:vAlign w:val="center"/>
          </w:tcPr>
          <w:p w14:paraId="7A43D6F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cubesoftware.com</w:t>
            </w:r>
          </w:p>
        </w:tc>
        <w:tc>
          <w:tcPr>
            <w:tcW w:w="1581" w:type="dxa"/>
            <w:vAlign w:val="center"/>
          </w:tcPr>
          <w:p w14:paraId="179A5AC2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581" w:type="dxa"/>
            <w:vAlign w:val="center"/>
          </w:tcPr>
          <w:p w14:paraId="179891B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987" w:type="dxa"/>
            <w:vAlign w:val="center"/>
          </w:tcPr>
          <w:p w14:paraId="531B70D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мировой ранг</w:t>
            </w:r>
          </w:p>
        </w:tc>
        <w:tc>
          <w:tcPr>
            <w:tcW w:w="1716" w:type="dxa"/>
            <w:vAlign w:val="center"/>
          </w:tcPr>
          <w:p w14:paraId="5EC429D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320 502 визита, ранг 385 024</w:t>
            </w:r>
          </w:p>
        </w:tc>
      </w:tr>
      <w:tr w:rsidR="005027E2" w14:paraId="517FA01E" w14:textId="77777777" w:rsidTr="005027E2">
        <w:trPr>
          <w:cantSplit/>
          <w:jc w:val="center"/>
        </w:trPr>
        <w:tc>
          <w:tcPr>
            <w:tcW w:w="2490" w:type="dxa"/>
            <w:vAlign w:val="center"/>
          </w:tcPr>
          <w:p w14:paraId="7CB2CFD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excelformulabot.com</w:t>
            </w:r>
          </w:p>
        </w:tc>
        <w:tc>
          <w:tcPr>
            <w:tcW w:w="1581" w:type="dxa"/>
            <w:vAlign w:val="center"/>
          </w:tcPr>
          <w:p w14:paraId="72DC19B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581" w:type="dxa"/>
            <w:vAlign w:val="center"/>
          </w:tcPr>
          <w:p w14:paraId="00D3345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987" w:type="dxa"/>
            <w:vAlign w:val="center"/>
          </w:tcPr>
          <w:p w14:paraId="418C6DC9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домена</w:t>
            </w:r>
          </w:p>
        </w:tc>
        <w:tc>
          <w:tcPr>
            <w:tcW w:w="1716" w:type="dxa"/>
            <w:vAlign w:val="center"/>
          </w:tcPr>
          <w:p w14:paraId="435C92FC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совпадений: трафик ниже порога панели</w:t>
            </w:r>
          </w:p>
        </w:tc>
      </w:tr>
      <w:tr w:rsidR="005027E2" w14:paraId="10DD18F0" w14:textId="77777777" w:rsidTr="005027E2">
        <w:trPr>
          <w:cantSplit/>
          <w:jc w:val="center"/>
        </w:trPr>
        <w:tc>
          <w:tcPr>
            <w:tcW w:w="2490" w:type="dxa"/>
            <w:vAlign w:val="center"/>
          </w:tcPr>
          <w:p w14:paraId="282E7F2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macabacus.com</w:t>
            </w:r>
          </w:p>
        </w:tc>
        <w:tc>
          <w:tcPr>
            <w:tcW w:w="1581" w:type="dxa"/>
            <w:vAlign w:val="center"/>
          </w:tcPr>
          <w:p w14:paraId="1AD1F13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581" w:type="dxa"/>
            <w:vAlign w:val="center"/>
          </w:tcPr>
          <w:p w14:paraId="031F74D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987" w:type="dxa"/>
            <w:vAlign w:val="center"/>
          </w:tcPr>
          <w:p w14:paraId="68D330B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домена</w:t>
            </w:r>
          </w:p>
        </w:tc>
        <w:tc>
          <w:tcPr>
            <w:tcW w:w="1716" w:type="dxa"/>
            <w:vAlign w:val="center"/>
          </w:tcPr>
          <w:p w14:paraId="090145B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совпадений: трафик ниже порога панели</w:t>
            </w:r>
          </w:p>
        </w:tc>
      </w:tr>
    </w:tbl>
    <w:p w14:paraId="0D126849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Повторная проверка 04.10.2026 подтвердила, что пробный доступ работает и значения </w:t>
      </w:r>
      <w:r>
        <w:rPr>
          <w:i/>
          <w:sz w:val="28"/>
        </w:rPr>
        <w:t>AppSource</w:t>
      </w:r>
      <w:r>
        <w:rPr>
          <w:sz w:val="28"/>
        </w:rPr>
        <w:t xml:space="preserve"> совпадают с зафиксированными накануне. Домены без совпадений не включены в расчет, а их отсутствие в панели само по себе </w:t>
      </w:r>
      <w:r>
        <w:rPr>
          <w:sz w:val="28"/>
        </w:rPr>
        <w:t>указывает на малый трафик.</w:t>
      </w:r>
    </w:p>
    <w:p w14:paraId="16377BBC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доступа, влиявшие на выгрузку: пробный период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ограничен по времени, число новых доменов в сутки ограничено, показатели малых сайтов оценочные, объемы поисковых запросов в пробном доступе скрыты. Повторить снимок можно по этому журналу с теми же настройками, однако значения изменятся вместе с панелью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69928C26" w14:textId="77777777" w:rsidR="005027E2" w:rsidRDefault="004A413B">
      <w:pPr>
        <w:pStyle w:val="1"/>
        <w:keepNext w:val="0"/>
        <w:pageBreakBefore/>
        <w:spacing w:before="0" w:after="0" w:line="360" w:lineRule="exact"/>
        <w:jc w:val="center"/>
      </w:pPr>
      <w:bookmarkStart w:id="57" w:name="_004a734a5ab5596bdfe4646b0caa8bc54a75bc8"/>
      <w:bookmarkStart w:id="58" w:name="_Toc242034866"/>
      <w:bookmarkEnd w:id="55"/>
      <w:r>
        <w:rPr>
          <w:b/>
          <w:sz w:val="28"/>
        </w:rPr>
        <w:lastRenderedPageBreak/>
        <w:t>ПРИЛОЖЕНИЕ Ж</w:t>
      </w:r>
      <w:bookmarkEnd w:id="58"/>
    </w:p>
    <w:p w14:paraId="36177821" w14:textId="77777777" w:rsidR="005027E2" w:rsidRDefault="004A413B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3D685A29" w14:textId="77777777" w:rsidR="005027E2" w:rsidRDefault="004A413B">
      <w:pPr>
        <w:spacing w:after="360" w:line="360" w:lineRule="exact"/>
        <w:jc w:val="center"/>
      </w:pPr>
      <w:r>
        <w:rPr>
          <w:b/>
          <w:sz w:val="28"/>
        </w:rPr>
        <w:t>Ориентиры стоимости клика и конкуренции запросов</w:t>
      </w:r>
    </w:p>
    <w:p w14:paraId="6757BE5E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Рекламные кабинеты недоступны без платной кампании, поэтому для проверки цифровой воронки использованы три ориентира: данные раздела «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»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(0</w:t>
      </w:r>
      <w:r>
        <w:rPr>
          <w:sz w:val="28"/>
        </w:rPr>
        <w:t>4.10.2026), отраслевые средние ставки и расчетные показатели ЛР4 (допущение Д-33).</w:t>
      </w:r>
    </w:p>
    <w:p w14:paraId="2C2F166F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33 представлено: ориентиры стоимости клика по запросам ядра.</w:t>
      </w:r>
    </w:p>
    <w:p w14:paraId="257C6496" w14:textId="77777777" w:rsidR="005027E2" w:rsidRDefault="004A413B">
      <w:pPr>
        <w:pStyle w:val="a0"/>
        <w:keepNext/>
        <w:spacing w:before="0" w:after="0" w:line="360" w:lineRule="exact"/>
      </w:pPr>
      <w:r>
        <w:rPr>
          <w:sz w:val="28"/>
        </w:rPr>
        <w:t>Таблица 33 – Ориентиры стоимости клика по запросам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8"/>
        <w:gridCol w:w="1797"/>
        <w:gridCol w:w="1797"/>
        <w:gridCol w:w="1939"/>
        <w:gridCol w:w="2204"/>
      </w:tblGrid>
      <w:tr w:rsidR="005027E2" w14:paraId="70B6E9DC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7" w:type="dxa"/>
            <w:vAlign w:val="center"/>
          </w:tcPr>
          <w:p w14:paraId="302B942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97" w:type="dxa"/>
            <w:vAlign w:val="center"/>
          </w:tcPr>
          <w:p w14:paraId="12E0595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 по </w:t>
            </w:r>
            <w:r>
              <w:rPr>
                <w:b/>
                <w:i/>
                <w:sz w:val="24"/>
              </w:rPr>
              <w:t>Similarweb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USD</w:t>
            </w:r>
          </w:p>
        </w:tc>
        <w:tc>
          <w:tcPr>
            <w:tcW w:w="1797" w:type="dxa"/>
            <w:vAlign w:val="center"/>
          </w:tcPr>
          <w:p w14:paraId="43D0340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Конкуренция в рекламе</w:t>
            </w:r>
          </w:p>
        </w:tc>
        <w:tc>
          <w:tcPr>
            <w:tcW w:w="1939" w:type="dxa"/>
            <w:vAlign w:val="center"/>
          </w:tcPr>
          <w:p w14:paraId="2568A6B8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органической выдачи</w:t>
            </w:r>
          </w:p>
        </w:tc>
        <w:tc>
          <w:tcPr>
            <w:tcW w:w="2204" w:type="dxa"/>
            <w:vAlign w:val="center"/>
          </w:tcPr>
          <w:p w14:paraId="3AD0A0D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Использование в работе</w:t>
            </w:r>
          </w:p>
        </w:tc>
      </w:tr>
      <w:tr w:rsidR="005027E2" w14:paraId="4D0B744A" w14:textId="77777777" w:rsidTr="005027E2">
        <w:trPr>
          <w:cantSplit/>
          <w:jc w:val="center"/>
        </w:trPr>
        <w:tc>
          <w:tcPr>
            <w:tcW w:w="1617" w:type="dxa"/>
            <w:vAlign w:val="center"/>
          </w:tcPr>
          <w:p w14:paraId="34369F0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97" w:type="dxa"/>
            <w:vAlign w:val="center"/>
          </w:tcPr>
          <w:p w14:paraId="2E7E831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0,01-8,71</w:t>
            </w:r>
          </w:p>
        </w:tc>
        <w:tc>
          <w:tcPr>
            <w:tcW w:w="1797" w:type="dxa"/>
            <w:vAlign w:val="center"/>
          </w:tcPr>
          <w:p w14:paraId="4676E24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939" w:type="dxa"/>
            <w:vAlign w:val="center"/>
          </w:tcPr>
          <w:p w14:paraId="59D3224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2204" w:type="dxa"/>
            <w:vAlign w:val="center"/>
          </w:tcPr>
          <w:p w14:paraId="13D77E0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запрос, верхняя воронка</w:t>
            </w:r>
          </w:p>
        </w:tc>
      </w:tr>
      <w:tr w:rsidR="005027E2" w14:paraId="42D1E61F" w14:textId="77777777" w:rsidTr="005027E2">
        <w:trPr>
          <w:cantSplit/>
          <w:jc w:val="center"/>
        </w:trPr>
        <w:tc>
          <w:tcPr>
            <w:tcW w:w="1617" w:type="dxa"/>
            <w:vAlign w:val="center"/>
          </w:tcPr>
          <w:p w14:paraId="4B79243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797" w:type="dxa"/>
            <w:vAlign w:val="center"/>
          </w:tcPr>
          <w:p w14:paraId="016FD41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0,19-10,11</w:t>
            </w:r>
          </w:p>
        </w:tc>
        <w:tc>
          <w:tcPr>
            <w:tcW w:w="1797" w:type="dxa"/>
            <w:vAlign w:val="center"/>
          </w:tcPr>
          <w:p w14:paraId="3A29067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(средняя)</w:t>
            </w:r>
          </w:p>
        </w:tc>
        <w:tc>
          <w:tcPr>
            <w:tcW w:w="1939" w:type="dxa"/>
            <w:vAlign w:val="center"/>
          </w:tcPr>
          <w:p w14:paraId="52EB053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2204" w:type="dxa"/>
            <w:vAlign w:val="center"/>
          </w:tcPr>
          <w:p w14:paraId="1D32D995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запрос, аудитория финансистов</w:t>
            </w:r>
          </w:p>
        </w:tc>
      </w:tr>
      <w:tr w:rsidR="005027E2" w14:paraId="6561D6FF" w14:textId="77777777" w:rsidTr="005027E2">
        <w:trPr>
          <w:cantSplit/>
          <w:jc w:val="center"/>
        </w:trPr>
        <w:tc>
          <w:tcPr>
            <w:tcW w:w="1617" w:type="dxa"/>
            <w:vAlign w:val="center"/>
          </w:tcPr>
          <w:p w14:paraId="0976078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97" w:type="dxa"/>
            <w:vAlign w:val="center"/>
          </w:tcPr>
          <w:p w14:paraId="100CB9B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0,02-10,63</w:t>
            </w:r>
          </w:p>
        </w:tc>
        <w:tc>
          <w:tcPr>
            <w:tcW w:w="1797" w:type="dxa"/>
            <w:vAlign w:val="center"/>
          </w:tcPr>
          <w:p w14:paraId="533C6C6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939" w:type="dxa"/>
            <w:vAlign w:val="center"/>
          </w:tcPr>
          <w:p w14:paraId="50169E1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204" w:type="dxa"/>
            <w:vAlign w:val="center"/>
          </w:tcPr>
          <w:p w14:paraId="0EBC359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5027E2" w14:paraId="6652A509" w14:textId="77777777" w:rsidTr="005027E2">
        <w:trPr>
          <w:cantSplit/>
          <w:jc w:val="center"/>
        </w:trPr>
        <w:tc>
          <w:tcPr>
            <w:tcW w:w="1617" w:type="dxa"/>
            <w:vAlign w:val="center"/>
          </w:tcPr>
          <w:p w14:paraId="7581E45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7" w:type="dxa"/>
            <w:vAlign w:val="center"/>
          </w:tcPr>
          <w:p w14:paraId="13224A3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0,03-12,32</w:t>
            </w:r>
          </w:p>
        </w:tc>
        <w:tc>
          <w:tcPr>
            <w:tcW w:w="1797" w:type="dxa"/>
            <w:vAlign w:val="center"/>
          </w:tcPr>
          <w:p w14:paraId="258684E3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(средняя)</w:t>
            </w:r>
          </w:p>
        </w:tc>
        <w:tc>
          <w:tcPr>
            <w:tcW w:w="1939" w:type="dxa"/>
            <w:vAlign w:val="center"/>
          </w:tcPr>
          <w:p w14:paraId="34A4CEEF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2204" w:type="dxa"/>
            <w:vAlign w:val="center"/>
          </w:tcPr>
          <w:p w14:paraId="31A371D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5027E2" w14:paraId="6560EAE0" w14:textId="77777777" w:rsidTr="005027E2">
        <w:trPr>
          <w:cantSplit/>
          <w:jc w:val="center"/>
        </w:trPr>
        <w:tc>
          <w:tcPr>
            <w:tcW w:w="1617" w:type="dxa"/>
            <w:vAlign w:val="center"/>
          </w:tcPr>
          <w:p w14:paraId="0B922E0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797" w:type="dxa"/>
            <w:vAlign w:val="center"/>
          </w:tcPr>
          <w:p w14:paraId="01FB86C7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0,03-14,31</w:t>
            </w:r>
          </w:p>
        </w:tc>
        <w:tc>
          <w:tcPr>
            <w:tcW w:w="1797" w:type="dxa"/>
            <w:vAlign w:val="center"/>
          </w:tcPr>
          <w:p w14:paraId="296E2C6D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(низкая)</w:t>
            </w:r>
          </w:p>
        </w:tc>
        <w:tc>
          <w:tcPr>
            <w:tcW w:w="1939" w:type="dxa"/>
            <w:vAlign w:val="center"/>
          </w:tcPr>
          <w:p w14:paraId="02AB2AEB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</w:t>
            </w:r>
          </w:p>
        </w:tc>
        <w:tc>
          <w:tcPr>
            <w:tcW w:w="2204" w:type="dxa"/>
            <w:vAlign w:val="center"/>
          </w:tcPr>
          <w:p w14:paraId="7B9A3144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5027E2" w14:paraId="5E2BE8F2" w14:textId="77777777" w:rsidTr="005027E2">
        <w:trPr>
          <w:cantSplit/>
          <w:jc w:val="center"/>
        </w:trPr>
        <w:tc>
          <w:tcPr>
            <w:tcW w:w="1617" w:type="dxa"/>
            <w:vAlign w:val="center"/>
          </w:tcPr>
          <w:p w14:paraId="521F76CE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(7 запросов)</w:t>
            </w:r>
          </w:p>
        </w:tc>
        <w:tc>
          <w:tcPr>
            <w:tcW w:w="1797" w:type="dxa"/>
            <w:vAlign w:val="center"/>
          </w:tcPr>
          <w:p w14:paraId="1C1D981A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797" w:type="dxa"/>
            <w:vAlign w:val="center"/>
          </w:tcPr>
          <w:p w14:paraId="3660DA10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939" w:type="dxa"/>
            <w:vAlign w:val="center"/>
          </w:tcPr>
          <w:p w14:paraId="3C9A6FA1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2204" w:type="dxa"/>
            <w:vAlign w:val="center"/>
          </w:tcPr>
          <w:p w14:paraId="0BB948D6" w14:textId="77777777" w:rsidR="005027E2" w:rsidRDefault="004A413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ниже порога панели; для воронки взяты расчетные ставки 1,5-9,4 </w:t>
            </w:r>
            <w:r>
              <w:rPr>
                <w:i/>
                <w:sz w:val="24"/>
              </w:rPr>
              <w:t>EUR</w:t>
            </w:r>
          </w:p>
        </w:tc>
      </w:tr>
    </w:tbl>
    <w:p w14:paraId="55947663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Реальные диапазоны ставок широкие: нижняя граница около нуля, верхняя 8,7-14,3 </w:t>
      </w:r>
      <w:r>
        <w:rPr>
          <w:i/>
          <w:sz w:val="28"/>
        </w:rPr>
        <w:t>USD</w:t>
      </w:r>
      <w:r>
        <w:rPr>
          <w:sz w:val="28"/>
        </w:rPr>
        <w:t>. Для воронки взята средняя ставка узкого ядра 5,01 </w:t>
      </w:r>
      <w:r>
        <w:rPr>
          <w:i/>
          <w:sz w:val="28"/>
        </w:rPr>
        <w:t>EUR</w:t>
      </w:r>
      <w:r>
        <w:rPr>
          <w:sz w:val="28"/>
        </w:rPr>
        <w:t xml:space="preserve">, которая лежит внутри этих диапазонов. Объемы запросов в пробном доступе скрыты, поэтому опорный объем получен из </w:t>
      </w:r>
      <w:r>
        <w:rPr>
          <w:i/>
          <w:sz w:val="28"/>
        </w:rPr>
        <w:t>Goog</w:t>
      </w:r>
      <w:r>
        <w:rPr>
          <w:i/>
          <w:sz w:val="28"/>
        </w:rPr>
        <w:t>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через сервис </w:t>
      </w:r>
      <w:r>
        <w:rPr>
          <w:i/>
          <w:sz w:val="28"/>
        </w:rPr>
        <w:t>Search</w:t>
      </w:r>
      <w:r>
        <w:rPr>
          <w:sz w:val="28"/>
        </w:rPr>
        <w:t xml:space="preserve"> </w:t>
      </w:r>
      <w:r>
        <w:rPr>
          <w:i/>
          <w:sz w:val="28"/>
        </w:rPr>
        <w:t>Volume</w:t>
      </w:r>
      <w:r>
        <w:rPr>
          <w:sz w:val="28"/>
        </w:rPr>
        <w:t xml:space="preserve"> (14 800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 xml:space="preserve">» в США), а объемы остальных запросов рассчитаны от него по долям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3B8E9213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Отраслевые обзоры рекламных платформ дают средний </w:t>
      </w:r>
      <w:r>
        <w:rPr>
          <w:i/>
          <w:sz w:val="28"/>
        </w:rPr>
        <w:t>CPC</w:t>
      </w:r>
      <w:r>
        <w:rPr>
          <w:sz w:val="28"/>
        </w:rPr>
        <w:t xml:space="preserve"> в поиске порядка нескольких долларов, что согласуется с диапазонами таблицы и с принятыми в воронке допущениями (визит-регистрация 4 %, регистрация-платящий 5 %). Поэтому стоимость привлечения платящего</w:t>
      </w:r>
      <w:r>
        <w:rPr>
          <w:sz w:val="28"/>
        </w:rPr>
        <w:t xml:space="preserve"> пользователя через платный поиск в тысячи евро выглядит правдоподобной и не меняет </w:t>
      </w:r>
      <w:r>
        <w:rPr>
          <w:sz w:val="28"/>
        </w:rPr>
        <w:lastRenderedPageBreak/>
        <w:t>вывода о том, что основными каналами должны быть органический поиск, каталоги надстроек и рекомендации.</w:t>
      </w:r>
    </w:p>
    <w:bookmarkEnd w:id="57"/>
    <w:sectPr w:rsidR="005027E2">
      <w:headerReference w:type="default" r:id="rId14"/>
      <w:footerReference w:type="default" r:id="rId15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D97E07" w14:textId="77777777" w:rsidR="00000000" w:rsidRDefault="004A413B">
      <w:pPr>
        <w:spacing w:after="0"/>
      </w:pPr>
      <w:r>
        <w:separator/>
      </w:r>
    </w:p>
  </w:endnote>
  <w:endnote w:type="continuationSeparator" w:id="0">
    <w:p w14:paraId="34A127A3" w14:textId="77777777" w:rsidR="00000000" w:rsidRDefault="004A413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F33C87" w14:textId="77777777" w:rsidR="005027E2" w:rsidRDefault="004A413B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5A3A5D" w14:textId="77777777" w:rsidR="00000000" w:rsidRDefault="004A413B">
      <w:pPr>
        <w:spacing w:after="0"/>
      </w:pPr>
      <w:r>
        <w:separator/>
      </w:r>
    </w:p>
  </w:footnote>
  <w:footnote w:type="continuationSeparator" w:id="0">
    <w:p w14:paraId="1C47D974" w14:textId="77777777" w:rsidR="00000000" w:rsidRDefault="004A413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0F04EC" w14:textId="77777777" w:rsidR="005027E2" w:rsidRDefault="005027E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65AE489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BF70BBC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027E2"/>
    <w:rsid w:val="004A413B"/>
    <w:rsid w:val="005027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866B2A"/>
  <w15:docId w15:val="{D437ADB7-C3FD-4555-ACF4-F5C4BF2CFB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4A413B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4A413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50</Pages>
  <Words>11805</Words>
  <Characters>67289</Characters>
  <Application>Microsoft Office Word</Application>
  <DocSecurity>0</DocSecurity>
  <Lines>560</Lines>
  <Paragraphs>157</Paragraphs>
  <ScaleCrop>false</ScaleCrop>
  <Company/>
  <LinksUpToDate>false</LinksUpToDate>
  <CharactersWithSpaces>78937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2026-10-04T16:33:00Z</dcterms:created>
  <dcterms:modified xsi:type="dcterms:W3CDTF">2026-10-04T16:33:00Z</dcterms:modified>
</cp:coreProperties>
</file>