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0" w:line="360" w:lineRule="auto"/>
        <w:textAlignment w:val="auto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QoS调度测试（SP，DWRR，混合调度）</w:t>
      </w:r>
    </w:p>
    <w:p>
      <w:p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Qos测试过程：3-&gt;1（三个口打一个口）</w:t>
      </w:r>
    </w:p>
    <w:p>
      <w:r>
        <w:rPr>
          <w:rFonts w:hint="default"/>
          <w:sz w:val="24"/>
          <w:szCs w:val="24"/>
          <w:lang w:val="en"/>
        </w:rPr>
        <w:t>首先进入仪表界面，将tos字段利用ip.tos配置DSCP映射，映射表在qos.json文件可以找到。</w:t>
      </w:r>
      <w:r>
        <w:rPr>
          <w:rFonts w:hint="default"/>
          <w:b/>
          <w:bCs/>
          <w:sz w:val="24"/>
          <w:szCs w:val="24"/>
          <w:lang w:val="en"/>
        </w:rPr>
        <w:t>需要注意的是需要将DSCP字段如63需要左移两位为252，就要配置，ip.tos 端口号 252最后两位补0才能够确定tos字段，因为前六位是dscp字段。</w:t>
      </w:r>
      <w:r>
        <w:rPr>
          <w:rFonts w:hint="default"/>
          <w:sz w:val="24"/>
          <w:szCs w:val="24"/>
          <w:lang w:val="en"/>
        </w:rPr>
        <w:t>然后将2816-2864的ip划分好。然后打开qos.json文件修改，主要是修改这一段</w:t>
      </w:r>
      <w:r>
        <w:drawing>
          <wp:inline distT="0" distB="0" distL="114300" distR="114300">
            <wp:extent cx="5274310" cy="1419225"/>
            <wp:effectExtent l="0" t="0" r="254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要向哪个口打流，就</w:t>
      </w:r>
      <w:r>
        <w:rPr>
          <w:rFonts w:hint="default"/>
          <w:lang w:val="en"/>
        </w:rPr>
        <w:t>Ethernet n（n是和哪个口相连的交换机口)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Scheduler段可以在这添加，仿照格式</w:t>
      </w:r>
    </w:p>
    <w:p>
      <w:r>
        <w:drawing>
          <wp:inline distT="0" distB="0" distL="114300" distR="114300">
            <wp:extent cx="5272405" cy="2451735"/>
            <wp:effectExtent l="0" t="0" r="4445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"/>
        </w:rPr>
      </w:pPr>
      <w:r>
        <w:rPr>
          <w:lang w:val="en"/>
        </w:rPr>
        <w:t>写完之后将其写入数据库。使用下面的语句：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sudo sonic-cfggen -j qos.json --write-to-db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然后进入仪表start开始打流，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再进入admin 223使用rlwrap telnet 10.250.0.223 6666 (6666是端口号)进去使用dbgShowQosTreeInfo 3 0命令查看打流情况【这个3代表的是Ethernet口对应的物理端口，如果换了一个口要变化】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使用严格优先级STRICT 权重优先级DDRR和混合优先级进行测试，配置就在qos.json文件中做配置修改就行，就是以上截屏出来的段。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添加路由命令 sudo ip route add 目的地址网络号/掩码位数 via 本机IP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可以进去223使用这个脚本命令查看串口打印的信息，其中有报错信息：while true;do sudo dmesg -c;sleep 1;done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查看ARP实时的回应情况命令：sudo tcpdump -i 本地端口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【参考滕飞 《QoS介绍及SAI接口说明》的文档！！！】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br w:type="page"/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使用2816-2848-&gt;2864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DWRR方式（30:30:30）</w:t>
      </w:r>
    </w:p>
    <w:p>
      <w:pPr>
        <w:ind w:firstLine="420" w:firstLineChars="0"/>
      </w:pPr>
      <w:r>
        <w:drawing>
          <wp:inline distT="0" distB="0" distL="114300" distR="114300">
            <wp:extent cx="5273040" cy="2153920"/>
            <wp:effectExtent l="0" t="0" r="381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  <w:r>
        <w:rPr>
          <w:lang w:val="en"/>
        </w:rPr>
        <w:t>因为使用的是差分加权轮询，并且是</w:t>
      </w:r>
      <w:r>
        <w:rPr>
          <w:rFonts w:hint="default"/>
          <w:lang w:val="en"/>
        </w:rPr>
        <w:t>30:30:30即1:1:1实验结果好预期一样</w:t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DWRR方式（30:30:40）</w:t>
      </w:r>
    </w:p>
    <w:p>
      <w:pPr>
        <w:ind w:firstLine="420" w:firstLineChars="0"/>
      </w:pPr>
      <w:r>
        <w:drawing>
          <wp:inline distT="0" distB="0" distL="114300" distR="114300">
            <wp:extent cx="5274310" cy="2329815"/>
            <wp:effectExtent l="0" t="0" r="2540" b="133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lang w:val="en"/>
        </w:rPr>
      </w:pPr>
      <w:r>
        <w:rPr>
          <w:lang w:val="en"/>
        </w:rPr>
        <w:t>大致符合预期，说明设置的很正确</w:t>
      </w:r>
    </w:p>
    <w:p>
      <w:pPr>
        <w:ind w:firstLine="420" w:firstLineChars="0"/>
        <w:rPr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SP（严格优先级）</w:t>
      </w:r>
    </w:p>
    <w:p>
      <w:pPr>
        <w:ind w:firstLine="420" w:firstLineChars="0"/>
      </w:pPr>
      <w:r>
        <w:drawing>
          <wp:inline distT="0" distB="0" distL="114300" distR="114300">
            <wp:extent cx="5269230" cy="1742440"/>
            <wp:effectExtent l="0" t="0" r="7620" b="1016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  <w:r>
        <w:rPr>
          <w:lang w:val="en"/>
        </w:rPr>
        <w:t>优先级</w:t>
      </w:r>
      <w:r>
        <w:rPr>
          <w:rFonts w:hint="default"/>
          <w:lang w:val="en"/>
        </w:rPr>
        <w:t>7 6 5可见和配置文件所希望的大致一样，但是还是有包漏到了优先级5的队列，这个应该是因为高优先级队列拥塞的问题，将包的大小扩大，这种现象就没有再出现。</w:t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lang w:val="en"/>
        </w:rPr>
        <w:t>极端</w:t>
      </w:r>
      <w:r>
        <w:rPr>
          <w:rFonts w:hint="default"/>
          <w:lang w:val="en"/>
        </w:rPr>
        <w:t>DWRR（500:500:1）</w:t>
      </w:r>
    </w:p>
    <w:p>
      <w:pPr>
        <w:ind w:firstLine="420" w:firstLineChars="0"/>
      </w:pPr>
      <w:r>
        <w:drawing>
          <wp:inline distT="0" distB="0" distL="114300" distR="114300">
            <wp:extent cx="5273040" cy="1890395"/>
            <wp:effectExtent l="0" t="0" r="3810" b="1460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  <w:r>
        <w:rPr>
          <w:lang w:val="en"/>
        </w:rPr>
        <w:t>结果是系统自己似乎不支持这么大，给了默认的</w:t>
      </w:r>
      <w:r>
        <w:rPr>
          <w:rFonts w:hint="default"/>
          <w:lang w:val="en"/>
        </w:rPr>
        <w:t>25:25:1，并且结果也如此</w:t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2816 2832 2864-&gt;2848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DWRR(40:40:20)结果比较准确</w:t>
      </w:r>
    </w:p>
    <w:p>
      <w:pPr>
        <w:ind w:firstLine="420" w:firstLineChars="0"/>
      </w:pPr>
      <w:r>
        <w:drawing>
          <wp:inline distT="0" distB="0" distL="114300" distR="114300">
            <wp:extent cx="5271770" cy="2232025"/>
            <wp:effectExtent l="0" t="0" r="5080" b="1587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lang w:val="en"/>
        </w:rPr>
      </w:pPr>
    </w:p>
    <w:p>
      <w:pPr>
        <w:ind w:firstLine="420" w:firstLineChars="0"/>
        <w:rPr>
          <w:rFonts w:hint="default"/>
          <w:lang w:val="en"/>
        </w:rPr>
      </w:pPr>
      <w:r>
        <w:rPr>
          <w:b/>
          <w:bCs/>
          <w:color w:val="0000FF"/>
          <w:sz w:val="24"/>
          <w:szCs w:val="24"/>
          <w:lang w:val="en"/>
        </w:rPr>
        <w:t>用混合优先级</w:t>
      </w:r>
      <w:r>
        <w:rPr>
          <w:lang w:val="en"/>
        </w:rPr>
        <w:t>：</w:t>
      </w:r>
      <w:r>
        <w:rPr>
          <w:rFonts w:hint="default"/>
          <w:lang w:val="en"/>
        </w:rPr>
        <w:t>6 7是2:1关系 5是严格优先级</w:t>
      </w:r>
    </w:p>
    <w:p>
      <w:pPr>
        <w:adjustRightInd w:val="0"/>
        <w:snapToGrid w:val="0"/>
        <w:spacing w:line="360" w:lineRule="auto"/>
        <w:ind w:left="800" w:leftChars="400" w:firstLine="400" w:firstLineChars="200"/>
        <w:rPr>
          <w:rFonts w:hint="default" w:ascii="文泉驿微米黑" w:hAnsi="文泉驿微米黑" w:eastAsia="文泉驿微米黑"/>
          <w:b/>
          <w:bCs/>
          <w:color w:val="0000FF"/>
          <w:szCs w:val="21"/>
          <w:lang w:val="en-US" w:eastAsia="zh-CN"/>
        </w:rPr>
      </w:pPr>
      <w:commentRangeStart w:id="0"/>
      <w:r>
        <w:rPr>
          <w:rFonts w:hint="eastAsia" w:ascii="文泉驿微米黑" w:hAnsi="文泉驿微米黑" w:eastAsia="文泉驿微米黑"/>
          <w:b/>
          <w:bCs/>
          <w:color w:val="0000FF"/>
          <w:szCs w:val="21"/>
          <w:lang w:val="en-US" w:eastAsia="zh-CN"/>
        </w:rPr>
        <w:t>按照标准，所有所有WRR或DWRR的队列优先级应小于所有PQ队列的优先级。</w:t>
      </w:r>
      <w:commentRangeEnd w:id="0"/>
      <w:r>
        <w:commentReference w:id="0"/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</w:pPr>
      <w:r>
        <w:drawing>
          <wp:inline distT="0" distB="0" distL="114300" distR="114300">
            <wp:extent cx="5268595" cy="2588260"/>
            <wp:effectExtent l="0" t="0" r="8255" b="254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  <w:r>
        <w:rPr>
          <w:lang w:val="en"/>
        </w:rPr>
        <w:t>结果是</w:t>
      </w:r>
      <w:r>
        <w:rPr>
          <w:rFonts w:hint="default"/>
          <w:lang w:val="en"/>
        </w:rPr>
        <w:t>6  7比例正确，然后队列5会默认是最高优先级，所以得到了大多数的包，但6 7情况只有在后期中才趋近于比例。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此外2又进行了7为严格优先级的情况，发现也是一样的情况。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b/>
          <w:bCs/>
          <w:color w:val="0000FF"/>
          <w:lang w:val="en"/>
        </w:rPr>
        <w:t>所以在混合优先级中，存在着一些问题。（问题已经解决，操作上的问题在后面问题附录上有阐述）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以以上为例。不再进行测试。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br w:type="page"/>
      </w:r>
    </w:p>
    <w:p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0" w:line="360" w:lineRule="auto"/>
        <w:textAlignment w:val="auto"/>
        <w:rPr>
          <w:rFonts w:hint="default"/>
          <w:b/>
          <w:bCs/>
          <w:sz w:val="28"/>
          <w:szCs w:val="28"/>
          <w:lang w:val="en"/>
        </w:rPr>
      </w:pPr>
      <w:r>
        <w:rPr>
          <w:rFonts w:hint="default"/>
          <w:b/>
          <w:bCs/>
          <w:sz w:val="28"/>
          <w:szCs w:val="28"/>
          <w:lang w:val="en"/>
        </w:rPr>
        <w:t>QoS调度测试所遇到的问题：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(1)ping仪表端口后，有ARP回应报文，但是没有show arp表时发现并没有学到，最后发现是配置文件中，将我所需要的几个Ethernet0-3加入到了VLAN1000中，加入vlan1000中是做二层转发对外使用的是vlan1000所分配的ip地址，所以学不到，当把这个vlan1000删除后就走了正常三层转发流程，就恢复正常。所以解决方法就是直接sudo config vlan del vlan编号就行了。</w:t>
      </w:r>
    </w:p>
    <w:p>
      <w:pPr>
        <w:rPr>
          <w:rFonts w:hint="default"/>
          <w:lang w:val="en"/>
        </w:rPr>
      </w:pP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做混合优先级时出现了队列漏包情况，如下图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086100"/>
            <wp:effectExtent l="0" t="0" r="762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并且对于DWRR在混合优先级中，后期其才趋于稳定，前期不稳定。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猜想仪表发包时有问题，对此进行了验证。将对应的交换机0 1 3口同时关闭，然后同时打开，发现再没有漏包情况的出现。大致说明仪表在发包时出现了问题。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问题后续：似乎单纯的只是操作上的问题，对start命令的理解有错，不能直接start 2个以上端口，这样导致了不该发包的那个端口发了包，而排除了这个操作后，漏包现象就忽略不计了。</w:t>
      </w:r>
    </w:p>
    <w:p>
      <w:pPr>
        <w:numPr>
          <w:ilvl w:val="0"/>
          <w:numId w:val="0"/>
        </w:numPr>
      </w:pPr>
      <w:r>
        <w:rPr>
          <w:rFonts w:hint="default"/>
          <w:lang w:val="en"/>
        </w:rPr>
        <w:t>没错，是这样的，漏包现象没有发生，并且执行的比较完整。</w:t>
      </w:r>
      <w:r>
        <w:drawing>
          <wp:inline distT="0" distB="0" distL="114300" distR="114300">
            <wp:extent cx="3640455" cy="2883535"/>
            <wp:effectExtent l="0" t="0" r="17145" b="1206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0" w:line="360" w:lineRule="auto"/>
        <w:textAlignment w:val="auto"/>
        <w:rPr>
          <w:rFonts w:hint="default"/>
          <w:b/>
          <w:bCs/>
          <w:sz w:val="28"/>
          <w:szCs w:val="28"/>
          <w:lang w:val="en"/>
        </w:rPr>
      </w:pPr>
      <w:r>
        <w:rPr>
          <w:rFonts w:hint="default"/>
          <w:b/>
          <w:bCs/>
          <w:sz w:val="28"/>
          <w:szCs w:val="28"/>
          <w:lang w:val="en"/>
        </w:rPr>
        <w:t>QoS限速测试：</w:t>
      </w:r>
    </w:p>
    <w:p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60" w:line="360" w:lineRule="auto"/>
        <w:textAlignment w:val="auto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t>使用SP</w:t>
      </w:r>
    </w:p>
    <w:p>
      <w:pPr>
        <w:numPr>
          <w:numId w:val="0"/>
        </w:num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2816-&gt;2832: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2816发出的包直接配置优先级7（在7队列），限速200M，如下图：</w:t>
      </w:r>
    </w:p>
    <w:p>
      <w:pPr>
        <w:numPr>
          <w:numId w:val="0"/>
        </w:numPr>
      </w:pPr>
      <w:r>
        <w:drawing>
          <wp:inline distT="0" distB="0" distL="114300" distR="114300">
            <wp:extent cx="3962400" cy="85725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仪表显示如下图：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2405" cy="2453005"/>
            <wp:effectExtent l="0" t="0" r="4445" b="4445"/>
            <wp:docPr id="17" name="Picture 17" descr="Qos SP限速测试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Qos SP限速测试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收端口速度限制在了200M的位置</w:t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2816-2848--&gt;2864：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2816：7,2832:6,2848:5，</w:t>
      </w:r>
      <w:r>
        <w:rPr>
          <w:rFonts w:hint="default"/>
          <w:b/>
          <w:bCs/>
          <w:sz w:val="21"/>
          <w:szCs w:val="21"/>
          <w:lang w:val="en"/>
        </w:rPr>
        <w:t>每个队列速度都为300M</w:t>
      </w:r>
      <w:r>
        <w:rPr>
          <w:rFonts w:hint="default"/>
          <w:lang w:val="en"/>
        </w:rPr>
        <w:t>，而出口带宽为1.25GB/s</w:t>
      </w:r>
    </w:p>
    <w:p>
      <w:pPr>
        <w:numPr>
          <w:numId w:val="0"/>
        </w:numPr>
        <w:rPr>
          <w:rFonts w:hint="default"/>
          <w:lang w:val="en"/>
        </w:rPr>
      </w:pPr>
      <w:r>
        <w:drawing>
          <wp:inline distT="0" distB="0" distL="114300" distR="114300">
            <wp:extent cx="3781425" cy="923925"/>
            <wp:effectExtent l="0" t="0" r="9525" b="9525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仪表显示如下图：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3675" cy="2059305"/>
            <wp:effectExtent l="0" t="0" r="3175" b="17145"/>
            <wp:docPr id="24" name="Picture 24" descr="Qos SP限速测试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Qos SP限速测试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出口端速度限制在900MB/s</w:t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2816：252（对应队列7）,2832:212（队列6）,2848:100（队列5），</w:t>
      </w:r>
      <w:r>
        <w:rPr>
          <w:rFonts w:hint="default"/>
          <w:b/>
          <w:bCs/>
          <w:sz w:val="21"/>
          <w:szCs w:val="21"/>
          <w:lang w:val="en"/>
        </w:rPr>
        <w:t>每个速度分别为300M、200M、100M</w:t>
      </w:r>
      <w:r>
        <w:rPr>
          <w:rFonts w:hint="default"/>
          <w:lang w:val="en"/>
        </w:rPr>
        <w:t>，而出口带宽为1.25GB/s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lang w:val="en"/>
        </w:rPr>
        <w:t>仪表显示为：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1978660"/>
            <wp:effectExtent l="0" t="0" r="7620" b="2540"/>
            <wp:docPr id="21" name="Picture 21" descr="Qos SP限速测试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Qos SP限速测试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default"/>
          <w:lang w:val="en"/>
        </w:rPr>
        <w:t>结果收端口速度很接近100+200+300=600M的速度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2816-2848:252（都对应队列7，即一个DSCP字段分配给了多个端口，这个是允许的），</w:t>
      </w:r>
      <w:r>
        <w:rPr>
          <w:rFonts w:hint="default"/>
          <w:b/>
          <w:bCs/>
          <w:sz w:val="21"/>
          <w:szCs w:val="21"/>
          <w:lang w:val="en"/>
        </w:rPr>
        <w:t>每个队列速度都为200M</w:t>
      </w:r>
      <w:r>
        <w:rPr>
          <w:rFonts w:hint="default"/>
          <w:lang w:val="en"/>
        </w:rPr>
        <w:t>，而出口带宽为1.25GB/s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53000" cy="942975"/>
            <wp:effectExtent l="0" t="0" r="0" b="952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279015"/>
            <wp:effectExtent l="0" t="0" r="7620" b="698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1135" cy="2033905"/>
            <wp:effectExtent l="0" t="0" r="5715" b="4445"/>
            <wp:docPr id="26" name="Picture 26" descr="Qos SP限速测试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Qos SP限速测试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仪表显示的是200MB/s</w:t>
      </w:r>
    </w:p>
    <w:p>
      <w:pPr>
        <w:numPr>
          <w:ilvl w:val="0"/>
          <w:numId w:val="0"/>
        </w:numPr>
        <w:rPr>
          <w:rFonts w:hint="default"/>
          <w:color w:val="0000FF"/>
          <w:lang w:val="en"/>
        </w:rPr>
      </w:pPr>
      <w:r>
        <w:rPr>
          <w:rFonts w:hint="default"/>
          <w:color w:val="0000FF"/>
          <w:lang w:val="en"/>
        </w:rPr>
        <w:t>对于为什么是200MB/s，不是叠加的600MB/s，是因为这三个发包口配置了一个DSCP，数据流的逻辑是：这三个端口排的都是7队列，就是说三条线在出去的时候会变成一条线，而这个队列七配的速率就是200MB/s，所以会显示为总的出口速率是200MB/s。</w:t>
      </w:r>
    </w:p>
    <w:p>
      <w:pPr>
        <w:numPr>
          <w:ilvl w:val="0"/>
          <w:numId w:val="0"/>
        </w:numPr>
        <w:rPr>
          <w:rFonts w:hint="default"/>
          <w:color w:val="0000FF"/>
          <w:lang w:val="en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"/>
        </w:rPr>
      </w:pPr>
      <w:r>
        <w:rPr>
          <w:rFonts w:hint="default"/>
          <w:color w:val="0000FF"/>
          <w:lang w:val="en"/>
        </w:rPr>
        <w:t>使用SP进行限速测试作为代表，其实所谓在SP的基础上进行测试，所需要用到的也就只是队列而已，优先级的设置不对测试产生任何影响。在限速测试中，只是需要将数据包决定分配到哪个队列而已，限速是对队列的限速，因此和那个调度算法搭配使用并不会产生实质影响。</w:t>
      </w:r>
    </w:p>
    <w:p>
      <w:pPr>
        <w:rPr>
          <w:rFonts w:hint="default"/>
          <w:color w:val="0000FF"/>
          <w:lang w:val="e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ben" w:date="2019-06-20T16:28:45Z" w:initials="b">
    <w:p w14:paraId="AAECD4B9">
      <w:pPr>
        <w:pStyle w:val="4"/>
        <w:rPr>
          <w:rFonts w:hint="default"/>
          <w:lang w:val="en"/>
        </w:rPr>
      </w:pPr>
      <w:r>
        <w:rPr>
          <w:lang w:val="en"/>
        </w:rPr>
        <w:t>其实是给那个队列分配了</w:t>
      </w:r>
      <w:r>
        <w:rPr>
          <w:rFonts w:hint="default"/>
          <w:lang w:val="en"/>
        </w:rPr>
        <w:t>SP，芯片就默认这个队列优先级最高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AAECD4B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AR PL UKai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altName w:val="Monospace"/>
    <w:panose1 w:val="020B0606030804020204"/>
    <w:charset w:val="86"/>
    <w:family w:val="swiss"/>
    <w:pitch w:val="default"/>
    <w:sig w:usb0="00000000" w:usb1="00000000" w:usb2="00800036" w:usb3="00000000" w:csb0="003E019F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onospace">
    <w:altName w:val="Times New Roman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altName w:val="Monospace"/>
    <w:panose1 w:val="020B0606030804020204"/>
    <w:charset w:val="86"/>
    <w:family w:val="swiss"/>
    <w:pitch w:val="default"/>
    <w:sig w:usb0="00000000" w:usb1="00000000" w:usb2="00800036" w:usb3="00000000" w:csb0="003E019F" w:csb1="00000000"/>
  </w:font>
  <w:font w:name="Abyssinica SIL">
    <w:panose1 w:val="02000603020000020004"/>
    <w:charset w:val="86"/>
    <w:family w:val="auto"/>
    <w:pitch w:val="default"/>
    <w:sig w:usb0="800000EF" w:usb1="5000A04B" w:usb2="00000828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8C816D"/>
    <w:multiLevelType w:val="singleLevel"/>
    <w:tmpl w:val="7D8C816D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ben">
    <w15:presenceInfo w15:providerId="None" w15:userId="be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AB93BD"/>
    <w:rsid w:val="23FF5AC1"/>
    <w:rsid w:val="3A6769D5"/>
    <w:rsid w:val="3B96B566"/>
    <w:rsid w:val="4FE67C57"/>
    <w:rsid w:val="5DAB93BD"/>
    <w:rsid w:val="5E1E01F4"/>
    <w:rsid w:val="5E90C44F"/>
    <w:rsid w:val="5F76FC56"/>
    <w:rsid w:val="61FB1548"/>
    <w:rsid w:val="6AB381F6"/>
    <w:rsid w:val="74DFB6F8"/>
    <w:rsid w:val="77FF21D8"/>
    <w:rsid w:val="7C7D33FB"/>
    <w:rsid w:val="7F5B1CEB"/>
    <w:rsid w:val="7F7D2E1E"/>
    <w:rsid w:val="BF3F51C6"/>
    <w:rsid w:val="BFBA8BA9"/>
    <w:rsid w:val="CDF3EE4B"/>
    <w:rsid w:val="DFFB7C56"/>
    <w:rsid w:val="F97F9DBC"/>
    <w:rsid w:val="FEDE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semiHidden/>
    <w:unhideWhenUsed/>
    <w:qFormat/>
    <w:uiPriority w:val="99"/>
    <w:pPr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7" Type="http://schemas.microsoft.com/office/2011/relationships/people" Target="people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190</TotalTime>
  <ScaleCrop>false</ScaleCrop>
  <LinksUpToDate>false</LinksUpToDate>
  <CharactersWithSpaces>0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2019-06-18T18:11:00Z</dcterms:created>
  <dc:creator>ben</dc:creator>
  <cp:lastModifiedBy>ben</cp:lastModifiedBy>
  <dcterms:modified xsi:type="dcterms:W3CDTF">2019-06-24T16:07:51Z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1033-11.1.0.8392</vt:lpwstr>
  </property>
</Properties>
</file>