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干燥综合征"/>
      <w:bookmarkEnd w:id="0"/>
      <w:r>
        <w:t>干燥综合征</w:t>
      </w:r>
    </w:p>
    <w:p>
      <w:pPr>
        <w:pStyle w:val="27"/>
      </w:pPr>
      <w:r>
        <w:t>干燥综合征（Sjögren syndrome ,SS）是一种原因不明的，较为常见的，慢性系统性自身免疫性疾病。其特征为由于淋巴细胞浸润使得外分泌腺体和其他腺体功能失调导致口、眼及黏膜干燥。干燥综合征可影响多个外分泌腺及器官。诊断依靠眼、口和唾液腺的特征性表现，自身抗体和（或）组织病理学，一般予对症治疗。(张卓莉, 2000)</w:t>
      </w:r>
    </w:p>
    <w:p>
      <w:pPr>
        <w:pStyle w:val="3"/>
      </w:pPr>
      <w:r>
        <w:t>传统的观点认为腺体组织的破坏导致 SS 临床症状的出现， 但对原发性干燥综合征（primary sjögren's syndrome，pSS）的研究表明，这些症状是由于泪腺和唾液腺的功能抑制，而不是T淋巴细胞对腺体的浸润和破坏，因为腺体破坏程度与功能障碍程度之间的相关性很差。(Humphreys-Beher, Brayer, Yamachika, Peck, &amp; Jonsson, an alternative perspective to the immune response in autoimmune exocrinopathy)</w:t>
      </w:r>
    </w:p>
    <w:p>
      <w:pPr>
        <w:pStyle w:val="2"/>
      </w:pPr>
      <w:bookmarkStart w:id="1" w:name="水通道蛋白aquaporin-aqp与-ss-之间的关系"/>
      <w:bookmarkEnd w:id="1"/>
      <w:r>
        <w:t>水通道蛋白（Aquaporin, AQP）与 SS 之间的关系</w:t>
      </w:r>
    </w:p>
    <w:p>
      <w:pPr>
        <w:pStyle w:val="27"/>
      </w:pPr>
      <w:r>
        <w:t>虽然该病具体的病因仍然不够清楚，但已经有研究发现干燥综合征和水通道蛋白的缺损有关。</w:t>
      </w:r>
    </w:p>
    <w:p>
      <w:pPr>
        <w:pStyle w:val="4"/>
      </w:pPr>
      <w:bookmarkStart w:id="2" w:name="aqp-5-与-ss-的关系"/>
      <w:bookmarkEnd w:id="2"/>
      <w:r>
        <w:t>AQP-5 与 SS 的关系</w:t>
      </w:r>
    </w:p>
    <w:p>
      <w:pPr>
        <w:pStyle w:val="27"/>
      </w:pPr>
      <w:r>
        <w:t xml:space="preserve">AQP-5 对于人眼的生理学非常重要。AQP-5 在眼睛表面的角膜上皮细胞中表达(Hamann et al., aquaporins in complex tissues)，可以维持上皮的湿度和透明度，并可能参与角膜伤口愈合。 AQP-5 已经在人眼的泪腺中进行了研究。(Gresz et al., 2001)通过免疫组化分析，对来自6名患有干燥综合征的患者的泪腺活组织检查，发现有缺陷的细胞运输，但 4 名有与 SS 无关的出现干眼症状的患者中没有发现这点。(Tsubota, Hirai, King, Agre, &amp; Ishida, 2001) 由于在对罹患干燥综合征的一些患者的唾液腺活检中发现了 AQP-5 的缺陷运输(Steinfeld et al., 2001)，但是没有在其他患者上发现(Beroukas, Hiscock, Jonsson, Waterman, &amp; Gordon, 2001)，所以这一结果具有一般意义。(Agre et al., 2002) </w:t>
      </w:r>
    </w:p>
    <w:p>
      <w:pPr>
        <w:pStyle w:val="4"/>
      </w:pPr>
      <w:bookmarkStart w:id="3" w:name="aqp-1-与-ss-的关系"/>
      <w:bookmarkEnd w:id="3"/>
      <w:r>
        <w:t>AQP-1 与 SS 的关系</w:t>
      </w:r>
    </w:p>
    <w:p>
      <w:pPr>
        <w:pStyle w:val="27"/>
      </w:pPr>
    </w:p>
    <w:p>
      <w:pPr>
        <w:pStyle w:val="3"/>
      </w:pPr>
      <w:r>
        <w:t>除此以外，也观察到AQP-1在原发性干燥综合征（pSS）患者中选择性的下调。AQP-1存在于腺泡周围的肌上皮细胞中，其在pSS患者腺体细胞中的表达减少了38％。(Steinfeld et al., 2001)</w:t>
      </w:r>
    </w:p>
    <w:p>
      <w:pPr>
        <w:pStyle w:val="2"/>
      </w:pPr>
      <w:r>
        <w:br w:type="page"/>
      </w:r>
      <w:r>
        <w:t>参考文献</w:t>
      </w:r>
      <w:bookmarkStart w:id="4" w:name="_GoBack"/>
      <w:bookmarkEnd w:id="4"/>
    </w:p>
    <w:p>
      <w:pPr>
        <w:pStyle w:val="31"/>
      </w:pPr>
      <w:r>
        <w:t xml:space="preserve">Agre, P., King, L. S., Yasui, M., Guggino, W. B., Ottersen, O. P., Fujiyoshi, Y., … Nielsen, S. (2002). Aquaporin water channels–from atomic structure to clinical medicine. </w:t>
      </w:r>
      <w:r>
        <w:rPr>
          <w:i/>
        </w:rPr>
        <w:t>The Journal of Physiology</w:t>
      </w:r>
      <w:r>
        <w:t xml:space="preserve">, </w:t>
      </w:r>
      <w:r>
        <w:rPr>
          <w:i/>
        </w:rPr>
        <w:t>542</w:t>
      </w:r>
      <w:r>
        <w:t>(1), 3–16.</w:t>
      </w:r>
    </w:p>
    <w:p>
      <w:pPr>
        <w:pStyle w:val="31"/>
      </w:pPr>
      <w:r>
        <w:t xml:space="preserve">Beroukas, D., Hiscock, J., Jonsson, R., Waterman, S. A., &amp; Gordon, T. P. (2001). Subcellular distribution of aquaporin 5 in salivary glands in primary sjögren’s syndrome. </w:t>
      </w:r>
      <w:r>
        <w:rPr>
          <w:i/>
        </w:rPr>
        <w:t>The Lancet</w:t>
      </w:r>
      <w:r>
        <w:t xml:space="preserve">, </w:t>
      </w:r>
      <w:r>
        <w:rPr>
          <w:i/>
        </w:rPr>
        <w:t>358</w:t>
      </w:r>
      <w:r>
        <w:t>(9296), 1875–1876.</w:t>
      </w:r>
    </w:p>
    <w:p>
      <w:pPr>
        <w:pStyle w:val="31"/>
      </w:pPr>
      <w:r>
        <w:t xml:space="preserve">Gresz, V., Kwon, T., Hurley, P., Varga, G., Zelles, T., Nielsen, S., … Steward, M. (2001). Identification and localization of aquaporin water channels in human salivary glands. </w:t>
      </w:r>
      <w:r>
        <w:rPr>
          <w:i/>
        </w:rPr>
        <w:t>American Journal of Physiology-Gastrointestinal and Liver Physiology</w:t>
      </w:r>
      <w:r>
        <w:t xml:space="preserve">, </w:t>
      </w:r>
      <w:r>
        <w:rPr>
          <w:i/>
        </w:rPr>
        <w:t>281</w:t>
      </w:r>
      <w:r>
        <w:t>(1), G247–G254.</w:t>
      </w:r>
    </w:p>
    <w:p>
      <w:pPr>
        <w:pStyle w:val="31"/>
      </w:pPr>
      <w:r>
        <w:t xml:space="preserve">Hamann, S., Zeuthen, T., Cour, M. L., Nagelhus, E. A., Ottersen, O. P., Agre, P., &amp; Nielsen, S. (aquaporins in complex tissues). Aquaporins in complex tissues: Distribution of aquaporins 1–5 in human and rat eye. </w:t>
      </w:r>
      <w:r>
        <w:rPr>
          <w:i/>
        </w:rPr>
        <w:t>American Journal of Physiology-Cell Physiology</w:t>
      </w:r>
      <w:r>
        <w:t xml:space="preserve">, </w:t>
      </w:r>
      <w:r>
        <w:rPr>
          <w:i/>
        </w:rPr>
        <w:t>274</w:t>
      </w:r>
      <w:r>
        <w:t>(5), C1332–C1345.</w:t>
      </w:r>
    </w:p>
    <w:p>
      <w:pPr>
        <w:pStyle w:val="31"/>
      </w:pPr>
      <w:r>
        <w:t xml:space="preserve">Humphreys-Beher, M., Brayer, J., Yamachika, S., Peck, A., &amp; Jonsson, R. (an alternative perspective to the immune response in autoimmune exocrinopathy). An alternative perspective to the immune response in autoimmune exocrinopathy: Induction of functional quiescence rather than destructive autoaggression. </w:t>
      </w:r>
      <w:r>
        <w:rPr>
          <w:i/>
        </w:rPr>
        <w:t>Scandinavian Journal of Immunology</w:t>
      </w:r>
      <w:r>
        <w:t xml:space="preserve">, </w:t>
      </w:r>
      <w:r>
        <w:rPr>
          <w:i/>
        </w:rPr>
        <w:t>49</w:t>
      </w:r>
      <w:r>
        <w:t>(1), 07–10.</w:t>
      </w:r>
    </w:p>
    <w:p>
      <w:pPr>
        <w:pStyle w:val="31"/>
      </w:pPr>
      <w:r>
        <w:t xml:space="preserve">Steinfeld, S., Cogan, E., King, L. S., Agre, P., Kiss, R., &amp; Delporte, C. (2001). Abnormal distribution of aquaporin-5 water channel protein in salivary glands from sjögren’s syndrome patients. </w:t>
      </w:r>
      <w:r>
        <w:rPr>
          <w:i/>
        </w:rPr>
        <w:t>Laboratory Investigation</w:t>
      </w:r>
      <w:r>
        <w:t xml:space="preserve">, </w:t>
      </w:r>
      <w:r>
        <w:rPr>
          <w:i/>
        </w:rPr>
        <w:t>81</w:t>
      </w:r>
      <w:r>
        <w:t>(2), 143.</w:t>
      </w:r>
    </w:p>
    <w:p>
      <w:pPr>
        <w:pStyle w:val="31"/>
      </w:pPr>
      <w:r>
        <w:t xml:space="preserve">Tsubota, K., Hirai, S., King, L. S., Agre, P., &amp; Ishida, N. (2001). Defective cellular trafficking of lacrimal gland aquaporin-5 in sjögren’s syndrome. </w:t>
      </w:r>
      <w:r>
        <w:rPr>
          <w:i/>
        </w:rPr>
        <w:t>The Lancet</w:t>
      </w:r>
      <w:r>
        <w:t xml:space="preserve">, </w:t>
      </w:r>
      <w:r>
        <w:rPr>
          <w:i/>
        </w:rPr>
        <w:t>357</w:t>
      </w:r>
      <w:r>
        <w:t>(9257), 688–689.</w:t>
      </w:r>
    </w:p>
    <w:p>
      <w:pPr>
        <w:pStyle w:val="31"/>
      </w:pPr>
      <w:r>
        <w:t xml:space="preserve">张卓莉. (2000). 干燥综合征. </w:t>
      </w:r>
      <w:r>
        <w:rPr>
          <w:i/>
        </w:rPr>
        <w:t>当代医学</w:t>
      </w:r>
      <w:r>
        <w:t xml:space="preserve">, </w:t>
      </w:r>
      <w:r>
        <w:rPr>
          <w:i/>
        </w:rPr>
        <w:t>6</w:t>
      </w:r>
      <w:r>
        <w:t>(10), 58–61.</w:t>
      </w:r>
    </w:p>
    <w:sectPr>
      <w:headerReference r:id="rId5" w:type="first"/>
      <w:headerReference r:id="rId3" w:type="default"/>
      <w:headerReference r:id="rId4" w:type="even"/>
      <w:footerReference r:id="rId6" w:type="even"/>
      <w:pgSz w:w="12240" w:h="15840"/>
      <w:pgMar w:top="1418" w:right="1418" w:bottom="1418" w:left="1418" w:header="720" w:footer="720" w:gutter="0"/>
      <w:lnNumType w:countBy="0" w:restart="continuous"/>
      <w:pgNumType w:start="0"/>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panose1 w:val="02040503050406030204"/>
    <w:charset w:val="86"/>
    <w:family w:val="modern"/>
    <w:pitch w:val="default"/>
    <w:sig w:usb0="E00006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ymbol">
    <w:panose1 w:val="02000609000000000000"/>
    <w:charset w:val="02"/>
    <w:family w:val="roman"/>
    <w:pitch w:val="default"/>
    <w:sig w:usb0="800000AF" w:usb1="4000204A" w:usb2="00000000" w:usb3="00000000" w:csb0="20000000" w:csb1="00000000"/>
  </w:font>
  <w:font w:name="PMingLiU">
    <w:altName w:val="WenQuanYi Micro Hei"/>
    <w:panose1 w:val="02020500000000000000"/>
    <w:charset w:val="88"/>
    <w:family w:val="modern"/>
    <w:pitch w:val="default"/>
    <w:sig w:usb0="00000000" w:usb1="00000000" w:usb2="00000016" w:usb3="00000000" w:csb0="00100001" w:csb1="00000000"/>
  </w:font>
  <w:font w:name="Consolas">
    <w:panose1 w:val="020B0609020204030204"/>
    <w:charset w:val="00"/>
    <w:family w:val="swiss"/>
    <w:pitch w:val="default"/>
    <w:sig w:usb0="E00006FF" w:usb1="0000FCFF" w:usb2="00000001" w:usb3="00000000" w:csb0="6000019F" w:csb1="DFD70000"/>
  </w:font>
  <w:font w:name="Tahoma">
    <w:panose1 w:val="020B0604030504040204"/>
    <w:charset w:val="00"/>
    <w:family w:val="decorative"/>
    <w:pitch w:val="default"/>
    <w:sig w:usb0="E1002EFF" w:usb1="C000605B" w:usb2="00000029" w:usb3="00000000" w:csb0="200101FF" w:csb1="20280000"/>
  </w:font>
  <w:font w:name="Courier New">
    <w:panose1 w:val="02070309020205020404"/>
    <w:charset w:val="00"/>
    <w:family w:val="swiss"/>
    <w:pitch w:val="default"/>
    <w:sig w:usb0="E0002EFF" w:usb1="C0007843" w:usb2="00000009" w:usb3="00000000" w:csb0="400001FF" w:csb1="FFFF0000"/>
  </w:font>
  <w:font w:name="Cambria Math">
    <w:panose1 w:val="02040503050406030204"/>
    <w:charset w:val="00"/>
    <w:family w:val="modern"/>
    <w:pitch w:val="default"/>
    <w:sig w:usb0="E00006FF" w:usb1="420024FF" w:usb2="02000000" w:usb3="00000000" w:csb0="2000019F" w:csb1="00000000"/>
  </w:font>
  <w:font w:name="WenQuanYi Zen Hei">
    <w:panose1 w:val="02000603000000000000"/>
    <w:charset w:val="86"/>
    <w:family w:val="auto"/>
    <w:pitch w:val="default"/>
    <w:sig w:usb0="900002BF" w:usb1="2BDF7DFB" w:usb2="00000036" w:usb3="00000000" w:csb0="603E000D" w:csb1="D2D7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1"/>
      </w:rPr>
      <w:id w:val="999469634"/>
    </w:sdtPr>
    <w:sdtEndPr>
      <w:rPr>
        <w:rStyle w:val="21"/>
      </w:rPr>
    </w:sdtEndPr>
    <w:sdtContent>
      <w:p>
        <w:pPr>
          <w:pStyle w:val="13"/>
          <w:framePr w:wrap="around" w:vAnchor="text" w:hAnchor="margin" w:xAlign="center" w:y="1"/>
          <w:rPr>
            <w:rStyle w:val="21"/>
          </w:rPr>
        </w:pPr>
        <w:r>
          <w:rPr>
            <w:rStyle w:val="21"/>
          </w:rPr>
          <w:fldChar w:fldCharType="begin"/>
        </w:r>
        <w:r>
          <w:rPr>
            <w:rStyle w:val="21"/>
          </w:rPr>
          <w:instrText xml:space="preserve"> PAGE </w:instrText>
        </w:r>
        <w:r>
          <w:rPr>
            <w:rStyle w:val="21"/>
          </w:rPr>
          <w:fldChar w:fldCharType="end"/>
        </w:r>
      </w:p>
    </w:sdtContent>
  </w:sdt>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1"/>
      </w:rPr>
      <w:id w:val="0"/>
    </w:sdtPr>
    <w:sdtEndPr>
      <w:rPr>
        <w:rStyle w:val="21"/>
      </w:rPr>
    </w:sdtEndPr>
    <w:sdtContent>
      <w:p>
        <w:pPr>
          <w:pStyle w:val="14"/>
          <w:framePr w:wrap="around" w:vAnchor="text" w:hAnchor="margin" w:xAlign="right" w:y="1"/>
          <w:rPr>
            <w:rStyle w:val="21"/>
          </w:rPr>
        </w:pPr>
        <w:r>
          <w:rPr>
            <w:rStyle w:val="21"/>
          </w:rPr>
          <w:fldChar w:fldCharType="begin"/>
        </w:r>
        <w:r>
          <w:rPr>
            <w:rStyle w:val="21"/>
          </w:rPr>
          <w:instrText xml:space="preserve"> PAGE </w:instrText>
        </w:r>
        <w:r>
          <w:rPr>
            <w:rStyle w:val="21"/>
          </w:rPr>
          <w:fldChar w:fldCharType="separate"/>
        </w:r>
        <w:r>
          <w:rPr>
            <w:rStyle w:val="21"/>
          </w:rPr>
          <w:t>0</w:t>
        </w:r>
        <w:r>
          <w:rPr>
            <w:rStyle w:val="21"/>
          </w:rPr>
          <w:fldChar w:fldCharType="end"/>
        </w:r>
      </w:p>
    </w:sdtContent>
  </w:sdt>
  <w:p>
    <w:pPr>
      <w:pStyle w:val="14"/>
      <w:ind w:right="360"/>
    </w:pPr>
    <w:r>
      <w:t>[INSERT TEXT HERE]</w:t>
    </w:r>
    <w:r>
      <w:fldChar w:fldCharType="begin"/>
    </w:r>
    <w:r>
      <w:instrText xml:space="preserve"> SUBJECT  \* MERGEFORMAT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1"/>
      </w:rPr>
      <w:id w:val="0"/>
    </w:sdtPr>
    <w:sdtEndPr>
      <w:rPr>
        <w:rStyle w:val="21"/>
      </w:rPr>
    </w:sdtEndPr>
    <w:sdtContent>
      <w:p>
        <w:pPr>
          <w:pStyle w:val="14"/>
          <w:framePr w:wrap="around" w:vAnchor="text" w:hAnchor="margin" w:xAlign="right" w:y="1"/>
          <w:rPr>
            <w:rStyle w:val="21"/>
          </w:rPr>
        </w:pPr>
        <w:r>
          <w:rPr>
            <w:rStyle w:val="21"/>
          </w:rPr>
          <w:fldChar w:fldCharType="begin"/>
        </w:r>
        <w:r>
          <w:rPr>
            <w:rStyle w:val="21"/>
          </w:rPr>
          <w:instrText xml:space="preserve"> PAGE </w:instrText>
        </w:r>
        <w:r>
          <w:rPr>
            <w:rStyle w:val="21"/>
          </w:rPr>
          <w:fldChar w:fldCharType="end"/>
        </w:r>
      </w:p>
    </w:sdtContent>
  </w:sdt>
  <w:p>
    <w:pPr>
      <w:pStyle w:val="14"/>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360"/>
    </w:pPr>
    <w:r>
      <w:t>Running head: [INSERT TEXT HERE]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DA6193A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nhideWhenUsed="0" w:uiPriority="99" w:semiHidden="0" w:name="header"/>
    <w:lsdException w:uiPriority="99" w:semiHidden="0" w:name="footer"/>
    <w:lsdException w:uiPriority="0" w:name="index heading"/>
    <w:lsdException w:unhideWhenUsed="0" w:uiPriority="0" w:semiHidden="0" w:name="caption"/>
    <w:lsdException w:unhideWhenUsed="0" w:uiPriority="0" w:semiHidden="0" w:name="table of figures"/>
    <w:lsdException w:uiPriority="0" w:name="envelope address"/>
    <w:lsdException w:uiPriority="0" w:name="envelope return"/>
    <w:lsdException w:unhideWhenUsed="0" w:uiPriority="0" w:semiHidden="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iPriority="9" w:semiHidden="0" w:name="Block Text"/>
    <w:lsdException w:unhideWhenUsed="0"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line="480" w:lineRule="auto"/>
      <w:jc w:val="center"/>
      <w:outlineLvl w:val="0"/>
    </w:pPr>
    <w:rPr>
      <w:rFonts w:ascii="Times New Roman" w:hAnsi="Times New Roman" w:eastAsiaTheme="majorEastAsia" w:cstheme="majorBidi"/>
      <w:b/>
      <w:bCs/>
      <w:szCs w:val="32"/>
    </w:rPr>
  </w:style>
  <w:style w:type="paragraph" w:styleId="4">
    <w:name w:val="heading 2"/>
    <w:basedOn w:val="1"/>
    <w:next w:val="3"/>
    <w:link w:val="73"/>
    <w:unhideWhenUsed/>
    <w:qFormat/>
    <w:uiPriority w:val="9"/>
    <w:pPr>
      <w:keepNext/>
      <w:keepLines/>
      <w:spacing w:before="240" w:after="0" w:line="360" w:lineRule="auto"/>
      <w:outlineLvl w:val="1"/>
    </w:pPr>
    <w:rPr>
      <w:rFonts w:ascii="Times New Roman" w:hAnsi="Times New Roman" w:eastAsiaTheme="majorEastAsia" w:cstheme="majorBidi"/>
      <w:b/>
      <w:bCs/>
      <w:szCs w:val="32"/>
    </w:rPr>
  </w:style>
  <w:style w:type="paragraph" w:styleId="5">
    <w:name w:val="heading 3"/>
    <w:basedOn w:val="1"/>
    <w:next w:val="3"/>
    <w:unhideWhenUsed/>
    <w:qFormat/>
    <w:uiPriority w:val="9"/>
    <w:pPr>
      <w:keepNext/>
      <w:keepLines/>
      <w:framePr w:wrap="around" w:vAnchor="text" w:hAnchor="text" w:y="1"/>
      <w:spacing w:after="0"/>
      <w:ind w:firstLine="680"/>
      <w:outlineLvl w:val="2"/>
    </w:pPr>
    <w:rPr>
      <w:rFonts w:ascii="Times New Roman" w:hAnsi="Times New Roman" w:eastAsiaTheme="majorEastAsia" w:cstheme="majorBidi"/>
      <w:b/>
      <w:bCs/>
      <w:szCs w:val="28"/>
    </w:rPr>
  </w:style>
  <w:style w:type="paragraph" w:styleId="6">
    <w:name w:val="heading 4"/>
    <w:basedOn w:val="1"/>
    <w:next w:val="3"/>
    <w:unhideWhenUsed/>
    <w:qFormat/>
    <w:uiPriority w:val="9"/>
    <w:pPr>
      <w:keepNext/>
      <w:keepLines/>
      <w:framePr w:wrap="around" w:vAnchor="text" w:hAnchor="text" w:y="1"/>
      <w:spacing w:after="0"/>
      <w:ind w:firstLine="680"/>
      <w:outlineLvl w:val="3"/>
    </w:pPr>
    <w:rPr>
      <w:rFonts w:ascii="Times New Roman" w:hAnsi="Times New Roman" w:eastAsiaTheme="majorEastAsia" w:cstheme="majorBidi"/>
      <w:b/>
      <w:bCs/>
      <w:i/>
    </w:rPr>
  </w:style>
  <w:style w:type="paragraph" w:styleId="7">
    <w:name w:val="heading 5"/>
    <w:basedOn w:val="1"/>
    <w:next w:val="3"/>
    <w:unhideWhenUsed/>
    <w:qFormat/>
    <w:uiPriority w:val="9"/>
    <w:pPr>
      <w:keepNext/>
      <w:keepLines/>
      <w:framePr w:wrap="around" w:vAnchor="text" w:hAnchor="text" w:y="1"/>
      <w:spacing w:after="0"/>
      <w:ind w:firstLine="680"/>
      <w:outlineLvl w:val="4"/>
    </w:pPr>
    <w:rPr>
      <w:rFonts w:ascii="Times New Roman" w:hAnsi="Times New Roman" w:eastAsiaTheme="majorEastAsia" w:cstheme="majorBidi"/>
      <w:i/>
      <w:iCs/>
    </w:rPr>
  </w:style>
  <w:style w:type="paragraph" w:styleId="8">
    <w:name w:val="heading 6"/>
    <w:basedOn w:val="7"/>
    <w:next w:val="3"/>
    <w:unhideWhenUsed/>
    <w:qFormat/>
    <w:uiPriority w:val="9"/>
    <w:pPr>
      <w:framePr/>
      <w:outlineLvl w:val="5"/>
    </w:pPr>
    <w:rPr>
      <w:color w:val="4F81BD" w:themeColor="accent1"/>
    </w:rPr>
  </w:style>
  <w:style w:type="character" w:default="1" w:styleId="19">
    <w:name w:val="Default Paragraph Font"/>
    <w:unhideWhenUsed/>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3">
    <w:name w:val="Body Text"/>
    <w:basedOn w:val="1"/>
    <w:link w:val="74"/>
    <w:qFormat/>
    <w:uiPriority w:val="0"/>
    <w:pPr>
      <w:spacing w:before="180" w:after="240" w:line="480" w:lineRule="auto"/>
      <w:ind w:firstLine="680"/>
    </w:pPr>
    <w:rPr>
      <w:rFonts w:ascii="Times New Roman" w:hAnsi="Times New Roman"/>
    </w:rPr>
  </w:style>
  <w:style w:type="paragraph" w:styleId="9">
    <w:name w:val="caption"/>
    <w:basedOn w:val="1"/>
    <w:next w:val="1"/>
    <w:link w:val="24"/>
    <w:uiPriority w:val="0"/>
    <w:pPr>
      <w:spacing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line="480" w:lineRule="auto"/>
      <w:jc w:val="center"/>
    </w:pPr>
    <w:rPr>
      <w:rFonts w:ascii="Times New Roman" w:hAnsi="Times New Roman" w:eastAsiaTheme="minorHAnsi" w:cstheme="minorBidi"/>
      <w:sz w:val="24"/>
      <w:szCs w:val="24"/>
      <w:lang w:val="en-US" w:eastAsia="en-US" w:bidi="ar-SA"/>
    </w:rPr>
  </w:style>
  <w:style w:type="paragraph" w:styleId="12">
    <w:name w:val="Balloon Text"/>
    <w:basedOn w:val="1"/>
    <w:link w:val="72"/>
    <w:uiPriority w:val="0"/>
    <w:pPr>
      <w:spacing w:after="0"/>
    </w:pPr>
    <w:rPr>
      <w:rFonts w:ascii="Tahoma" w:hAnsi="Tahoma" w:cs="Tahoma"/>
      <w:sz w:val="16"/>
      <w:szCs w:val="16"/>
    </w:rPr>
  </w:style>
  <w:style w:type="paragraph" w:styleId="13">
    <w:name w:val="footer"/>
    <w:basedOn w:val="1"/>
    <w:link w:val="79"/>
    <w:unhideWhenUsed/>
    <w:uiPriority w:val="99"/>
    <w:pPr>
      <w:tabs>
        <w:tab w:val="center" w:pos="4680"/>
        <w:tab w:val="right" w:pos="9360"/>
      </w:tabs>
      <w:spacing w:after="0"/>
    </w:pPr>
  </w:style>
  <w:style w:type="paragraph" w:styleId="14">
    <w:name w:val="header"/>
    <w:basedOn w:val="1"/>
    <w:link w:val="77"/>
    <w:uiPriority w:val="99"/>
    <w:pPr>
      <w:tabs>
        <w:tab w:val="center" w:pos="4703"/>
        <w:tab w:val="right" w:pos="9406"/>
      </w:tabs>
      <w:spacing w:after="0" w:line="480" w:lineRule="auto"/>
    </w:pPr>
    <w:rPr>
      <w:rFonts w:ascii="Times New Roman" w:hAnsi="Times New Roman"/>
    </w:rPr>
  </w:style>
  <w:style w:type="paragraph" w:styleId="15">
    <w:name w:val="Subtitle"/>
    <w:basedOn w:val="16"/>
    <w:next w:val="3"/>
    <w:qFormat/>
    <w:uiPriority w:val="0"/>
    <w:pPr>
      <w:spacing w:before="240"/>
    </w:pPr>
    <w:rPr>
      <w:sz w:val="30"/>
      <w:szCs w:val="30"/>
    </w:rPr>
  </w:style>
  <w:style w:type="paragraph" w:styleId="16">
    <w:name w:val="Title"/>
    <w:basedOn w:val="1"/>
    <w:next w:val="3"/>
    <w:qFormat/>
    <w:uiPriority w:val="0"/>
    <w:pPr>
      <w:keepNext/>
      <w:keepLines/>
      <w:pageBreakBefore/>
      <w:spacing w:before="480" w:after="240" w:line="480" w:lineRule="auto"/>
      <w:jc w:val="center"/>
    </w:pPr>
    <w:rPr>
      <w:rFonts w:ascii="Times New Roman" w:hAnsi="Times New Roman" w:eastAsiaTheme="majorEastAsia" w:cstheme="majorBidi"/>
      <w:bCs/>
      <w:szCs w:val="36"/>
    </w:rPr>
  </w:style>
  <w:style w:type="paragraph" w:styleId="17">
    <w:name w:val="footnote text"/>
    <w:basedOn w:val="1"/>
    <w:unhideWhenUsed/>
    <w:qFormat/>
    <w:uiPriority w:val="9"/>
    <w:pPr>
      <w:spacing w:line="480" w:lineRule="auto"/>
    </w:pPr>
    <w:rPr>
      <w:rFonts w:ascii="Times New Roman" w:hAnsi="Times New Roman"/>
    </w:rPr>
  </w:style>
  <w:style w:type="paragraph" w:styleId="18">
    <w:name w:val="table of figures"/>
    <w:basedOn w:val="1"/>
    <w:next w:val="1"/>
    <w:uiPriority w:val="0"/>
    <w:pPr>
      <w:spacing w:after="0" w:line="480" w:lineRule="auto"/>
    </w:pPr>
    <w:rPr>
      <w:rFonts w:ascii="Times New Roman" w:hAnsi="Times New Roman"/>
    </w:rPr>
  </w:style>
  <w:style w:type="character" w:styleId="20">
    <w:name w:val="endnote reference"/>
    <w:basedOn w:val="19"/>
    <w:unhideWhenUsed/>
    <w:uiPriority w:val="0"/>
    <w:rPr>
      <w:vertAlign w:val="superscript"/>
    </w:rPr>
  </w:style>
  <w:style w:type="character" w:styleId="21">
    <w:name w:val="page number"/>
    <w:basedOn w:val="19"/>
    <w:uiPriority w:val="0"/>
    <w:rPr>
      <w:rFonts w:ascii="Times New Roman" w:hAnsi="Times New Roman"/>
      <w:sz w:val="24"/>
    </w:rPr>
  </w:style>
  <w:style w:type="character" w:styleId="22">
    <w:name w:val="line number"/>
    <w:basedOn w:val="19"/>
    <w:unhideWhenUsed/>
    <w:uiPriority w:val="0"/>
    <w:rPr>
      <w:rFonts w:ascii="Courier New" w:hAnsi="Courier New"/>
    </w:rPr>
  </w:style>
  <w:style w:type="character" w:styleId="23">
    <w:name w:val="Hyperlink"/>
    <w:basedOn w:val="24"/>
    <w:uiPriority w:val="0"/>
    <w:rPr>
      <w:color w:val="4F81BD" w:themeColor="accent1"/>
    </w:rPr>
  </w:style>
  <w:style w:type="character" w:customStyle="1" w:styleId="24">
    <w:name w:val="Caption Char"/>
    <w:basedOn w:val="19"/>
    <w:link w:val="9"/>
    <w:uiPriority w:val="0"/>
  </w:style>
  <w:style w:type="character" w:styleId="25">
    <w:name w:val="footnote reference"/>
    <w:basedOn w:val="24"/>
    <w:uiPriority w:val="0"/>
    <w:rPr>
      <w:vertAlign w:val="superscript"/>
    </w:rPr>
  </w:style>
  <w:style w:type="paragraph" w:customStyle="1" w:styleId="27">
    <w:name w:val="First Paragraph"/>
    <w:basedOn w:val="3"/>
    <w:next w:val="3"/>
    <w:qFormat/>
    <w:uiPriority w:val="0"/>
  </w:style>
  <w:style w:type="paragraph" w:customStyle="1" w:styleId="28">
    <w:name w:val="Compact"/>
    <w:basedOn w:val="3"/>
    <w:qFormat/>
    <w:uiPriority w:val="0"/>
    <w:pPr>
      <w:spacing w:before="36" w:after="36"/>
      <w:ind w:firstLine="0"/>
    </w:pPr>
  </w:style>
  <w:style w:type="paragraph" w:customStyle="1" w:styleId="29">
    <w:name w:val="Author"/>
    <w:next w:val="3"/>
    <w:qFormat/>
    <w:uiPriority w:val="0"/>
    <w:pPr>
      <w:keepNext/>
      <w:keepLines/>
      <w:spacing w:after="200"/>
      <w:jc w:val="center"/>
    </w:pPr>
    <w:rPr>
      <w:rFonts w:ascii="Times New Roman" w:hAnsi="Times New Roman" w:eastAsiaTheme="minorHAnsi" w:cstheme="minorBidi"/>
      <w:sz w:val="24"/>
      <w:szCs w:val="24"/>
      <w:lang w:val="en-US" w:eastAsia="en-US" w:bidi="ar-SA"/>
    </w:rPr>
  </w:style>
  <w:style w:type="paragraph" w:customStyle="1" w:styleId="30">
    <w:name w:val="Abstract"/>
    <w:basedOn w:val="1"/>
    <w:next w:val="3"/>
    <w:qFormat/>
    <w:uiPriority w:val="0"/>
    <w:pPr>
      <w:keepNext/>
      <w:keepLines/>
      <w:spacing w:before="300" w:after="300" w:line="480" w:lineRule="auto"/>
    </w:pPr>
    <w:rPr>
      <w:rFonts w:ascii="Times New Roman" w:hAnsi="Times New Roman"/>
      <w:szCs w:val="20"/>
    </w:rPr>
  </w:style>
  <w:style w:type="paragraph" w:customStyle="1" w:styleId="31">
    <w:name w:val="Bibliography"/>
    <w:basedOn w:val="1"/>
    <w:qFormat/>
    <w:uiPriority w:val="0"/>
    <w:pPr>
      <w:spacing w:line="480" w:lineRule="auto"/>
      <w:ind w:left="680" w:hanging="680"/>
    </w:pPr>
    <w:rPr>
      <w:rFonts w:ascii="Times New Roman" w:hAnsi="Times New Roman"/>
    </w:rPr>
  </w:style>
  <w:style w:type="paragraph" w:customStyle="1" w:styleId="32">
    <w:name w:val="Definition Term"/>
    <w:basedOn w:val="1"/>
    <w:next w:val="33"/>
    <w:uiPriority w:val="0"/>
    <w:pPr>
      <w:keepNext/>
      <w:keepLines/>
      <w:spacing w:after="0"/>
    </w:pPr>
    <w:rPr>
      <w:b/>
    </w:rPr>
  </w:style>
  <w:style w:type="paragraph" w:customStyle="1" w:styleId="33">
    <w:name w:val="Definition"/>
    <w:basedOn w:val="1"/>
    <w:uiPriority w:val="0"/>
  </w:style>
  <w:style w:type="paragraph" w:customStyle="1" w:styleId="34">
    <w:name w:val="Table Caption"/>
    <w:basedOn w:val="9"/>
    <w:uiPriority w:val="0"/>
    <w:pPr>
      <w:keepNext/>
      <w:spacing w:after="0" w:line="480" w:lineRule="auto"/>
    </w:pPr>
    <w:rPr>
      <w:rFonts w:ascii="Times New Roman" w:hAnsi="Times New Roman"/>
    </w:rPr>
  </w:style>
  <w:style w:type="paragraph" w:customStyle="1" w:styleId="35">
    <w:name w:val="Image Caption"/>
    <w:basedOn w:val="9"/>
    <w:uiPriority w:val="0"/>
    <w:pPr>
      <w:spacing w:line="480" w:lineRule="auto"/>
    </w:pPr>
    <w:rPr>
      <w:rFonts w:ascii="Times New Roman" w:hAnsi="Times New Roman"/>
      <w:i w:val="0"/>
    </w:rPr>
  </w:style>
  <w:style w:type="paragraph" w:customStyle="1" w:styleId="36">
    <w:name w:val="Figure"/>
    <w:basedOn w:val="1"/>
    <w:uiPriority w:val="0"/>
  </w:style>
  <w:style w:type="paragraph" w:customStyle="1" w:styleId="37">
    <w:name w:val="Figure with Caption"/>
    <w:basedOn w:val="36"/>
    <w:uiPriority w:val="0"/>
    <w:pPr>
      <w:keepNext/>
    </w:pPr>
  </w:style>
  <w:style w:type="character" w:customStyle="1" w:styleId="38">
    <w:name w:val="Verbatim Char"/>
    <w:basedOn w:val="24"/>
    <w:link w:val="39"/>
    <w:uiPriority w:val="0"/>
    <w:rPr>
      <w:rFonts w:ascii="Consolas" w:hAnsi="Consolas"/>
      <w:sz w:val="22"/>
    </w:rPr>
  </w:style>
  <w:style w:type="paragraph" w:customStyle="1" w:styleId="39">
    <w:name w:val="Source Code"/>
    <w:basedOn w:val="1"/>
    <w:link w:val="38"/>
    <w:uiPriority w:val="0"/>
    <w:pPr>
      <w:shd w:val="clear" w:color="auto" w:fill="F8F8F8"/>
      <w:wordWrap w:val="0"/>
    </w:pPr>
  </w:style>
  <w:style w:type="paragraph" w:customStyle="1" w:styleId="40">
    <w:name w:val="TOC Heading"/>
    <w:basedOn w:val="2"/>
    <w:next w:val="3"/>
    <w:unhideWhenUsed/>
    <w:qFormat/>
    <w:uiPriority w:val="39"/>
    <w:pPr>
      <w:spacing w:before="240"/>
      <w:outlineLvl w:val="9"/>
    </w:pPr>
    <w:rPr>
      <w:bCs w:val="0"/>
    </w:rPr>
  </w:style>
  <w:style w:type="character" w:customStyle="1" w:styleId="41">
    <w:name w:val="KeywordTok"/>
    <w:basedOn w:val="38"/>
    <w:uiPriority w:val="0"/>
    <w:rPr>
      <w:rFonts w:ascii="Consolas" w:hAnsi="Consolas"/>
      <w:b/>
      <w:color w:val="204A87"/>
      <w:sz w:val="22"/>
      <w:shd w:val="clear" w:color="auto" w:fill="F8F8F8"/>
    </w:rPr>
  </w:style>
  <w:style w:type="character" w:customStyle="1" w:styleId="42">
    <w:name w:val="DataTypeTok"/>
    <w:basedOn w:val="38"/>
    <w:uiPriority w:val="0"/>
    <w:rPr>
      <w:rFonts w:ascii="Consolas" w:hAnsi="Consolas"/>
      <w:color w:val="204A87"/>
      <w:sz w:val="22"/>
      <w:shd w:val="clear" w:color="auto" w:fill="F8F8F8"/>
    </w:rPr>
  </w:style>
  <w:style w:type="character" w:customStyle="1" w:styleId="43">
    <w:name w:val="DecValTok"/>
    <w:basedOn w:val="38"/>
    <w:uiPriority w:val="0"/>
    <w:rPr>
      <w:rFonts w:ascii="Consolas" w:hAnsi="Consolas"/>
      <w:color w:val="0000CF"/>
      <w:sz w:val="22"/>
      <w:shd w:val="clear" w:color="auto" w:fill="F8F8F8"/>
    </w:rPr>
  </w:style>
  <w:style w:type="character" w:customStyle="1" w:styleId="44">
    <w:name w:val="BaseNTok"/>
    <w:basedOn w:val="38"/>
    <w:uiPriority w:val="0"/>
    <w:rPr>
      <w:rFonts w:ascii="Consolas" w:hAnsi="Consolas"/>
      <w:color w:val="0000CF"/>
      <w:sz w:val="22"/>
      <w:shd w:val="clear" w:color="auto" w:fill="F8F8F8"/>
    </w:rPr>
  </w:style>
  <w:style w:type="character" w:customStyle="1" w:styleId="45">
    <w:name w:val="FloatTok"/>
    <w:basedOn w:val="38"/>
    <w:uiPriority w:val="0"/>
    <w:rPr>
      <w:rFonts w:ascii="Consolas" w:hAnsi="Consolas"/>
      <w:color w:val="0000CF"/>
      <w:sz w:val="22"/>
      <w:shd w:val="clear" w:color="auto" w:fill="F8F8F8"/>
    </w:rPr>
  </w:style>
  <w:style w:type="character" w:customStyle="1" w:styleId="46">
    <w:name w:val="ConstantTok"/>
    <w:basedOn w:val="38"/>
    <w:uiPriority w:val="0"/>
    <w:rPr>
      <w:rFonts w:ascii="Consolas" w:hAnsi="Consolas"/>
      <w:color w:val="000000"/>
      <w:sz w:val="22"/>
      <w:shd w:val="clear" w:color="auto" w:fill="F8F8F8"/>
    </w:rPr>
  </w:style>
  <w:style w:type="character" w:customStyle="1" w:styleId="47">
    <w:name w:val="CharTok"/>
    <w:basedOn w:val="38"/>
    <w:uiPriority w:val="0"/>
    <w:rPr>
      <w:rFonts w:ascii="Consolas" w:hAnsi="Consolas"/>
      <w:color w:val="4E9A06"/>
      <w:sz w:val="22"/>
      <w:shd w:val="clear" w:color="auto" w:fill="F8F8F8"/>
    </w:rPr>
  </w:style>
  <w:style w:type="character" w:customStyle="1" w:styleId="48">
    <w:name w:val="SpecialCharTok"/>
    <w:basedOn w:val="38"/>
    <w:uiPriority w:val="0"/>
    <w:rPr>
      <w:rFonts w:ascii="Consolas" w:hAnsi="Consolas"/>
      <w:color w:val="000000"/>
      <w:sz w:val="22"/>
      <w:shd w:val="clear" w:color="auto" w:fill="F8F8F8"/>
    </w:rPr>
  </w:style>
  <w:style w:type="character" w:customStyle="1" w:styleId="49">
    <w:name w:val="StringTok"/>
    <w:basedOn w:val="38"/>
    <w:uiPriority w:val="0"/>
    <w:rPr>
      <w:rFonts w:ascii="Consolas" w:hAnsi="Consolas"/>
      <w:color w:val="4E9A06"/>
      <w:sz w:val="22"/>
      <w:shd w:val="clear" w:color="auto" w:fill="F8F8F8"/>
    </w:rPr>
  </w:style>
  <w:style w:type="character" w:customStyle="1" w:styleId="50">
    <w:name w:val="VerbatimStringTok"/>
    <w:basedOn w:val="38"/>
    <w:uiPriority w:val="0"/>
    <w:rPr>
      <w:rFonts w:ascii="Consolas" w:hAnsi="Consolas"/>
      <w:color w:val="4E9A06"/>
      <w:sz w:val="22"/>
      <w:shd w:val="clear" w:color="auto" w:fill="F8F8F8"/>
    </w:rPr>
  </w:style>
  <w:style w:type="character" w:customStyle="1" w:styleId="51">
    <w:name w:val="SpecialStringTok"/>
    <w:basedOn w:val="38"/>
    <w:uiPriority w:val="0"/>
    <w:rPr>
      <w:rFonts w:ascii="Consolas" w:hAnsi="Consolas"/>
      <w:color w:val="4E9A06"/>
      <w:sz w:val="22"/>
      <w:shd w:val="clear" w:color="auto" w:fill="F8F8F8"/>
    </w:rPr>
  </w:style>
  <w:style w:type="character" w:customStyle="1" w:styleId="52">
    <w:name w:val="ImportTok"/>
    <w:basedOn w:val="38"/>
    <w:uiPriority w:val="0"/>
    <w:rPr>
      <w:rFonts w:ascii="Consolas" w:hAnsi="Consolas"/>
      <w:sz w:val="22"/>
      <w:shd w:val="clear" w:color="auto" w:fill="F8F8F8"/>
    </w:rPr>
  </w:style>
  <w:style w:type="character" w:customStyle="1" w:styleId="53">
    <w:name w:val="CommentTok"/>
    <w:basedOn w:val="38"/>
    <w:uiPriority w:val="0"/>
    <w:rPr>
      <w:rFonts w:ascii="Consolas" w:hAnsi="Consolas"/>
      <w:i/>
      <w:color w:val="8F5902"/>
      <w:sz w:val="22"/>
      <w:shd w:val="clear" w:color="auto" w:fill="F8F8F8"/>
    </w:rPr>
  </w:style>
  <w:style w:type="character" w:customStyle="1" w:styleId="54">
    <w:name w:val="DocumentationTok"/>
    <w:basedOn w:val="38"/>
    <w:uiPriority w:val="0"/>
    <w:rPr>
      <w:rFonts w:ascii="Consolas" w:hAnsi="Consolas"/>
      <w:b/>
      <w:i/>
      <w:color w:val="8F5902"/>
      <w:sz w:val="22"/>
      <w:shd w:val="clear" w:color="auto" w:fill="F8F8F8"/>
    </w:rPr>
  </w:style>
  <w:style w:type="character" w:customStyle="1" w:styleId="55">
    <w:name w:val="AnnotationTok"/>
    <w:basedOn w:val="38"/>
    <w:uiPriority w:val="0"/>
    <w:rPr>
      <w:rFonts w:ascii="Consolas" w:hAnsi="Consolas"/>
      <w:b/>
      <w:i/>
      <w:color w:val="8F5902"/>
      <w:sz w:val="22"/>
      <w:shd w:val="clear" w:color="auto" w:fill="F8F8F8"/>
    </w:rPr>
  </w:style>
  <w:style w:type="character" w:customStyle="1" w:styleId="56">
    <w:name w:val="CommentVarTok"/>
    <w:basedOn w:val="38"/>
    <w:uiPriority w:val="0"/>
    <w:rPr>
      <w:rFonts w:ascii="Consolas" w:hAnsi="Consolas"/>
      <w:b/>
      <w:i/>
      <w:color w:val="8F5902"/>
      <w:sz w:val="22"/>
      <w:shd w:val="clear" w:color="auto" w:fill="F8F8F8"/>
    </w:rPr>
  </w:style>
  <w:style w:type="character" w:customStyle="1" w:styleId="57">
    <w:name w:val="OtherTok"/>
    <w:basedOn w:val="38"/>
    <w:uiPriority w:val="0"/>
    <w:rPr>
      <w:rFonts w:ascii="Consolas" w:hAnsi="Consolas"/>
      <w:color w:val="8F5902"/>
      <w:sz w:val="22"/>
      <w:shd w:val="clear" w:color="auto" w:fill="F8F8F8"/>
    </w:rPr>
  </w:style>
  <w:style w:type="character" w:customStyle="1" w:styleId="58">
    <w:name w:val="FunctionTok"/>
    <w:basedOn w:val="38"/>
    <w:uiPriority w:val="0"/>
    <w:rPr>
      <w:rFonts w:ascii="Consolas" w:hAnsi="Consolas"/>
      <w:color w:val="000000"/>
      <w:sz w:val="22"/>
      <w:shd w:val="clear" w:color="auto" w:fill="F8F8F8"/>
    </w:rPr>
  </w:style>
  <w:style w:type="character" w:customStyle="1" w:styleId="59">
    <w:name w:val="VariableTok"/>
    <w:basedOn w:val="38"/>
    <w:uiPriority w:val="0"/>
    <w:rPr>
      <w:rFonts w:ascii="Consolas" w:hAnsi="Consolas"/>
      <w:color w:val="000000"/>
      <w:sz w:val="22"/>
      <w:shd w:val="clear" w:color="auto" w:fill="F8F8F8"/>
    </w:rPr>
  </w:style>
  <w:style w:type="character" w:customStyle="1" w:styleId="60">
    <w:name w:val="ControlFlowTok"/>
    <w:basedOn w:val="38"/>
    <w:uiPriority w:val="0"/>
    <w:rPr>
      <w:rFonts w:ascii="Consolas" w:hAnsi="Consolas"/>
      <w:b/>
      <w:color w:val="204A87"/>
      <w:sz w:val="22"/>
      <w:shd w:val="clear" w:color="auto" w:fill="F8F8F8"/>
    </w:rPr>
  </w:style>
  <w:style w:type="character" w:customStyle="1" w:styleId="61">
    <w:name w:val="OperatorTok"/>
    <w:basedOn w:val="38"/>
    <w:uiPriority w:val="0"/>
    <w:rPr>
      <w:rFonts w:ascii="Consolas" w:hAnsi="Consolas"/>
      <w:b/>
      <w:color w:val="CE5C00"/>
      <w:sz w:val="22"/>
      <w:shd w:val="clear" w:color="auto" w:fill="F8F8F8"/>
    </w:rPr>
  </w:style>
  <w:style w:type="character" w:customStyle="1" w:styleId="62">
    <w:name w:val="BuiltInTok"/>
    <w:basedOn w:val="38"/>
    <w:uiPriority w:val="0"/>
    <w:rPr>
      <w:rFonts w:ascii="Consolas" w:hAnsi="Consolas"/>
      <w:sz w:val="22"/>
      <w:shd w:val="clear" w:color="auto" w:fill="F8F8F8"/>
    </w:rPr>
  </w:style>
  <w:style w:type="character" w:customStyle="1" w:styleId="63">
    <w:name w:val="ExtensionTok"/>
    <w:basedOn w:val="38"/>
    <w:uiPriority w:val="0"/>
    <w:rPr>
      <w:rFonts w:ascii="Consolas" w:hAnsi="Consolas"/>
      <w:sz w:val="22"/>
      <w:shd w:val="clear" w:color="auto" w:fill="F8F8F8"/>
    </w:rPr>
  </w:style>
  <w:style w:type="character" w:customStyle="1" w:styleId="64">
    <w:name w:val="PreprocessorTok"/>
    <w:basedOn w:val="38"/>
    <w:uiPriority w:val="0"/>
    <w:rPr>
      <w:rFonts w:ascii="Consolas" w:hAnsi="Consolas"/>
      <w:i/>
      <w:color w:val="8F5902"/>
      <w:sz w:val="22"/>
      <w:shd w:val="clear" w:color="auto" w:fill="F8F8F8"/>
    </w:rPr>
  </w:style>
  <w:style w:type="character" w:customStyle="1" w:styleId="65">
    <w:name w:val="AttributeTok"/>
    <w:basedOn w:val="38"/>
    <w:uiPriority w:val="0"/>
    <w:rPr>
      <w:rFonts w:ascii="Consolas" w:hAnsi="Consolas"/>
      <w:color w:val="C4A000"/>
      <w:sz w:val="22"/>
      <w:shd w:val="clear" w:color="auto" w:fill="F8F8F8"/>
    </w:rPr>
  </w:style>
  <w:style w:type="character" w:customStyle="1" w:styleId="66">
    <w:name w:val="RegionMarkerTok"/>
    <w:basedOn w:val="38"/>
    <w:uiPriority w:val="0"/>
    <w:rPr>
      <w:rFonts w:ascii="Consolas" w:hAnsi="Consolas"/>
      <w:sz w:val="22"/>
      <w:shd w:val="clear" w:color="auto" w:fill="F8F8F8"/>
    </w:rPr>
  </w:style>
  <w:style w:type="character" w:customStyle="1" w:styleId="67">
    <w:name w:val="InformationTok"/>
    <w:basedOn w:val="38"/>
    <w:uiPriority w:val="0"/>
    <w:rPr>
      <w:rFonts w:ascii="Consolas" w:hAnsi="Consolas"/>
      <w:b/>
      <w:i/>
      <w:color w:val="8F5902"/>
      <w:sz w:val="22"/>
      <w:shd w:val="clear" w:color="auto" w:fill="F8F8F8"/>
    </w:rPr>
  </w:style>
  <w:style w:type="character" w:customStyle="1" w:styleId="68">
    <w:name w:val="WarningTok"/>
    <w:basedOn w:val="38"/>
    <w:uiPriority w:val="0"/>
    <w:rPr>
      <w:rFonts w:ascii="Consolas" w:hAnsi="Consolas"/>
      <w:b/>
      <w:i/>
      <w:color w:val="8F5902"/>
      <w:sz w:val="22"/>
      <w:shd w:val="clear" w:color="auto" w:fill="F8F8F8"/>
    </w:rPr>
  </w:style>
  <w:style w:type="character" w:customStyle="1" w:styleId="69">
    <w:name w:val="AlertTok"/>
    <w:basedOn w:val="38"/>
    <w:uiPriority w:val="0"/>
    <w:rPr>
      <w:rFonts w:ascii="Consolas" w:hAnsi="Consolas"/>
      <w:color w:val="EF2929"/>
      <w:sz w:val="22"/>
      <w:shd w:val="clear" w:color="auto" w:fill="F8F8F8"/>
    </w:rPr>
  </w:style>
  <w:style w:type="character" w:customStyle="1" w:styleId="70">
    <w:name w:val="ErrorTok"/>
    <w:basedOn w:val="38"/>
    <w:uiPriority w:val="0"/>
    <w:rPr>
      <w:rFonts w:ascii="Consolas" w:hAnsi="Consolas"/>
      <w:b/>
      <w:color w:val="A40000"/>
      <w:sz w:val="22"/>
      <w:shd w:val="clear" w:color="auto" w:fill="F8F8F8"/>
    </w:rPr>
  </w:style>
  <w:style w:type="character" w:customStyle="1" w:styleId="71">
    <w:name w:val="NormalTok"/>
    <w:basedOn w:val="38"/>
    <w:uiPriority w:val="0"/>
    <w:rPr>
      <w:rFonts w:ascii="Consolas" w:hAnsi="Consolas"/>
      <w:sz w:val="22"/>
      <w:shd w:val="clear" w:color="auto" w:fill="F8F8F8"/>
    </w:rPr>
  </w:style>
  <w:style w:type="character" w:customStyle="1" w:styleId="72">
    <w:name w:val="Balloon Text Char"/>
    <w:basedOn w:val="19"/>
    <w:link w:val="12"/>
    <w:uiPriority w:val="0"/>
    <w:rPr>
      <w:rFonts w:ascii="Tahoma" w:hAnsi="Tahoma" w:cs="Tahoma"/>
      <w:sz w:val="16"/>
      <w:szCs w:val="16"/>
    </w:rPr>
  </w:style>
  <w:style w:type="character" w:customStyle="1" w:styleId="73">
    <w:name w:val="Heading 2 Char"/>
    <w:basedOn w:val="19"/>
    <w:link w:val="4"/>
    <w:uiPriority w:val="9"/>
    <w:rPr>
      <w:rFonts w:ascii="Times New Roman" w:hAnsi="Times New Roman" w:eastAsiaTheme="majorEastAsia" w:cstheme="majorBidi"/>
      <w:b/>
      <w:bCs/>
      <w:szCs w:val="32"/>
    </w:rPr>
  </w:style>
  <w:style w:type="character" w:customStyle="1" w:styleId="74">
    <w:name w:val="Body Text Char"/>
    <w:basedOn w:val="19"/>
    <w:link w:val="3"/>
    <w:uiPriority w:val="0"/>
    <w:rPr>
      <w:rFonts w:ascii="Times New Roman" w:hAnsi="Times New Roman"/>
    </w:rPr>
  </w:style>
  <w:style w:type="paragraph" w:customStyle="1" w:styleId="75">
    <w:name w:val="Quote"/>
    <w:basedOn w:val="1"/>
    <w:next w:val="1"/>
    <w:link w:val="76"/>
    <w:uiPriority w:val="0"/>
    <w:pPr>
      <w:spacing w:after="0" w:line="480" w:lineRule="auto"/>
      <w:ind w:left="680"/>
    </w:pPr>
    <w:rPr>
      <w:rFonts w:ascii="Times New Roman" w:hAnsi="Times New Roman"/>
      <w:iCs/>
      <w:color w:val="303030" w:themeColor="text1"/>
    </w:rPr>
  </w:style>
  <w:style w:type="character" w:customStyle="1" w:styleId="76">
    <w:name w:val="Quote Char"/>
    <w:basedOn w:val="19"/>
    <w:link w:val="75"/>
    <w:uiPriority w:val="0"/>
    <w:rPr>
      <w:rFonts w:ascii="Times New Roman" w:hAnsi="Times New Roman"/>
      <w:iCs/>
      <w:color w:val="303030" w:themeColor="text1"/>
    </w:rPr>
  </w:style>
  <w:style w:type="character" w:customStyle="1" w:styleId="77">
    <w:name w:val="Header Char"/>
    <w:basedOn w:val="19"/>
    <w:link w:val="14"/>
    <w:uiPriority w:val="99"/>
    <w:rPr>
      <w:rFonts w:ascii="Times New Roman" w:hAnsi="Times New Roman"/>
    </w:rPr>
  </w:style>
  <w:style w:type="paragraph" w:customStyle="1" w:styleId="78">
    <w:name w:val="h1-pagebreak"/>
    <w:basedOn w:val="2"/>
    <w:qFormat/>
    <w:uiPriority w:val="0"/>
    <w:pPr>
      <w:pageBreakBefore/>
    </w:pPr>
  </w:style>
  <w:style w:type="character" w:customStyle="1" w:styleId="79">
    <w:name w:val="Footer Char"/>
    <w:basedOn w:val="19"/>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2689</Words>
  <Characters>14763</Characters>
  <Lines>388</Lines>
  <Paragraphs>223</Paragraphs>
  <TotalTime>0</TotalTime>
  <ScaleCrop>false</ScaleCrop>
  <LinksUpToDate>false</LinksUpToDate>
  <CharactersWithSpaces>17229</CharactersWithSpaces>
  <Application>WPS Office 社区版_10.1.0.6115_F1E327BC-269C-435d-A152-05C5408002CA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2018-04-15T18:12:00Z</dcterms:created>
  <dc:creator>aster</dc:creator>
  <cp:lastModifiedBy>aster</cp:lastModifiedBy>
  <dcterms:modified xsi:type="dcterms:W3CDTF">2018-04-15T18:13:53Z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2052-10.1.0.6115</vt:lpwstr>
  </property>
</Properties>
</file>