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5C8B"/>
          <w:sz w:val="72"/>
          <w:szCs w:val="72"/>
        </w:rPr>
        <w:t xml:space="preserve">AsterA</w:t>
      </w:r>
    </w:p>
    <w:p>
      <w:pPr>
        <w:spacing w:after="40"/>
        <w:jc w:val="center"/>
      </w:pPr>
      <w:r>
        <w:rPr>
          <w:b/>
          <w:bCs/>
          <w:color w:val="000000"/>
          <w:sz w:val="52"/>
          <w:szCs w:val="52"/>
        </w:rPr>
        <w:t xml:space="preserve">Moduł COACH</w:t>
      </w:r>
    </w:p>
    <w:p>
      <w:pPr>
        <w:spacing w:after="400"/>
        <w:jc w:val="center"/>
      </w:pPr>
      <w:r>
        <w:rPr>
          <w:i/>
          <w:iCs/>
          <w:color w:val="555555"/>
          <w:sz w:val="30"/>
          <w:szCs w:val="30"/>
        </w:rPr>
        <w:t xml:space="preserve">Inteligentny Asystent Procedury</w:t>
      </w:r>
    </w:p>
    <w:p>
      <w:pPr>
        <w:spacing w:after="40"/>
        <w:jc w:val="center"/>
      </w:pPr>
      <w:r>
        <w:rPr>
          <w:sz w:val="24"/>
          <w:szCs w:val="24"/>
        </w:rPr>
        <w:t xml:space="preserve">Koncepcja architektury, model danych, przepływ użytkownika i interfejs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Pierwsze wdrożenie: Thai Maliwan Academy — szkolenie z masażu tajskiego</w:t>
      </w:r>
    </w:p>
    <w:p>
      <w:pPr>
        <w:spacing w:before="600"/>
        <w:jc w:val="center"/>
      </w:pPr>
      <w:r>
        <w:rPr>
          <w:color w:val="888888"/>
          <w:sz w:val="20"/>
          <w:szCs w:val="20"/>
        </w:rPr>
        <w:t xml:space="preserve">Wersja koncepcyjna 1.0  ·  9 lipca 2026  ·  Norbert Czarnecki</w:t>
      </w:r>
    </w:p>
    <w:p>
      <w:r>
        <w:br w:type="page"/>
      </w: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Idea i filozofia modułu</w:t>
      </w:r>
    </w:p>
    <w:p>
      <w:pPr>
        <w:spacing w:after="140" w:line="276"/>
      </w:pPr>
      <w:r>
        <w:t xml:space="preserve">AsterA Coach to inteligentny asystent procedury — a nie chatbot i nie cyfrowy podręcznik. Jego zadaniem jest prowadzenie człowieka krok po kroku przez dowolny ustrukturyzowany proces: godzina po godzinie, etap po etapie, z materiałami, wskazówkami, ostrzeżeniami i odpowiedziami na pytania w czasie rzeczywistym.</w:t>
      </w:r>
    </w:p>
    <w:p>
      <w:pPr>
        <w:spacing w:after="140" w:line="276"/>
      </w:pPr>
      <w:r>
        <w:t xml:space="preserve">Coach jest zbudowany wokół procedur, a nie wokół konkretnej branży. Dokładnie ta sama architektura, która prowadzi kurs masażu tajskiego, poprowadzi później szkolenie barberów, otwarcie zmiany w recepcji hotelu, procedurę przyjęcia auta do serwisu czy przygotowanie dania w gastronomii. Branża jest tylko treścią wlaną do uniwersalnego szkieletu.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8"/>
              <w:bottom w:val="single" w:color="CCCCCC" w:sz="1"/>
              <w:right w:val="single" w:color="CCCCCC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Kluczowa zasada — Coach nie zastępuje mistrza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Coach prowadzi strukturę, pilnuje kolejności, tłumaczy i odpowiada na pytania.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Maliwan (mistrz praktyki) pokazuje techniki, poprawia kursantów, ocenia nacisk, dodaje doświadczenie i decyduje, czy grupa jest gotowa iść dalej.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Człowiek prowadzi. Coach obsługuje. To fundament zaufania do modułu.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1.1. Cztery filary projektu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 oznacza w praktyce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Prostota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kliknięć, maksimum jasności. Instruktor wybiera dzień i godzinę — reszta dzieje się sama. Jeden ekran = jeden etap.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Skalowalność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Uniwersalny model danych. Nowa branża = nowa procedura wgrana do systemu, bez zmian w kodzie.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Wielojęzyczność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Kursant pyta po polsku, tajsku, angielsku lub w dowolnym języku; agent odpowiada w jego języku i tłumaczy w obie strony.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Oparcie na procedurze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Treść, głos i AI wynikają z kroków procedury — nie z ogólnej wiedzy modelu. Agent mówi to, co zaplanowano.</w:t>
            </w:r>
          </w:p>
        </w:tc>
      </w:tr>
    </w:tbl>
    <w:p>
      <w:pPr>
        <w:pStyle w:val="Heading1"/>
      </w:pPr>
      <w:r>
        <w:t xml:space="preserve">2. Czym Coach jest, a czym nie jest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TO NIE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Asystent procedury prowadzący krok po kroku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odpowiadający na wszystko bez struktury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Struktura: dzień → etap → sekcje treści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Statyczny podręcznik PDF do przewijania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Sufler dla instruktora (co powiedzieć, co pokazać)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Zastępstwo dla mistrza praktyki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Tłumacz rozmowy na żywo w obie strony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oceniania / egzaminowania (osobny moduł Astery)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Warstwa wiedzy oparta o materiały procedury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odpowiadający „z głowy”, poza zakresem kursu</w:t>
            </w:r>
          </w:p>
        </w:tc>
      </w:tr>
    </w:tbl>
    <w:p>
      <w:pPr>
        <w:pStyle w:val="Heading1"/>
      </w:pPr>
      <w:r>
        <w:t xml:space="preserve">3. Architektura wysokopoziomowa</w:t>
      </w:r>
    </w:p>
    <w:p>
      <w:pPr>
        <w:spacing w:after="140" w:line="276"/>
      </w:pPr>
      <w:r>
        <w:t xml:space="preserve">Moduł składa się z pięciu warstw. Rozdzielenie warstw jest tym, co czyni Coach uniwersalnym: warstwa treści (procedury) jest całkowicie oddzielona od warstwy silnika i interfejsu.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Odpowiedzialność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Treść / Procedury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Uniwersalna baza procedur: branże, programy, dni, etapy, bloki treści, materiały, pytania kontrolne. To jedyna część zmieniana przy nowej branży.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Silnik przebiegu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„Runtime” szkolenia: śledzi, gdzie jest grupa, otwiera etapy, pilnuje kolejności, zapisuje notatki i postęp, uruchamia podsumowania.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Warstwa 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Coach: odpowiada na pytania w oparciu o materiały etapu (RAG), tłumaczy, generuje podsumowania, sufluje odpowiedzi mistrzowi.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Warstwa języka i głosu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Rozpoznawanie mowy (STT), synteza mowy (TTS), tłumaczenie dwukierunkowe, wykrywanie języka kursanta.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 Interfejs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Widok planu dnia + widok etapu (7 sekcji). Zaprojektowany pod „minimum kliknięć”. Web + mobile.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8B" w:sz="18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Integracja z ekosystemem AsterA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Coach nie jest samotną wyspą. Warstwa treści korzysta z centralnej biblioteki materiałów Astery, warstwa AI z profili językowych użytkowników, a silnik przebiegu raportuje postęp do modułów kursanci / certyfikaty / analityka.</w:t>
            </w:r>
          </w:p>
        </w:tc>
      </w:tr>
    </w:tbl>
    <w:p>
      <w:pPr>
        <w:pStyle w:val="Heading1"/>
      </w:pPr>
      <w:r>
        <w:t xml:space="preserve">4. Model danych (uniwersalny, branżowo-neutralny)</w:t>
      </w:r>
    </w:p>
    <w:p>
      <w:pPr>
        <w:spacing w:after="140" w:line="276"/>
      </w:pPr>
      <w:r>
        <w:t xml:space="preserve">Serce modułu. Hierarchia jest celowo prosta i powtarzalna, aby każda branża mieściła się w tym samym szkielecie. Sześć encji głównych i dwie przekrojowe.</w:t>
      </w:r>
    </w:p>
    <w:p>
      <w:pPr>
        <w:pStyle w:val="Heading2"/>
      </w:pPr>
      <w:r>
        <w:t xml:space="preserve">4.1. Hierarchia encji</w:t>
      </w:r>
    </w:p>
    <w:p>
      <w:pPr>
        <w:spacing w:after="140" w:line="276"/>
      </w:pPr>
      <w:r>
        <w:rPr>
          <w:b/>
          <w:bCs/>
          <w:color w:val="1F5C8B"/>
          <w:sz w:val="22"/>
          <w:szCs w:val="22"/>
        </w:rPr>
        <w:t xml:space="preserve">Branża ▸ Procedura/Program ▸ Dzień ▸ Etap ▸ Blok treści ▸ Materiał</w:t>
      </w:r>
    </w:p>
    <w:p>
      <w:pPr>
        <w:spacing w:after="140" w:line="276"/>
      </w:pPr>
      <w:r>
        <w:t xml:space="preserve">Encje przekrojowe: Sesja przebiegu (konkretne uruchomienie procedury z grupą) oraz Interakcja (pytania, tłumaczenia i notatki zapisane w trakcie).</w:t>
      </w:r>
    </w:p>
    <w:p>
      <w:pPr>
        <w:pStyle w:val="Heading2"/>
      </w:pPr>
      <w:r>
        <w:t xml:space="preserve">4.2. Encje i pola</w:t>
      </w:r>
    </w:p>
    <w:p>
      <w:pPr>
        <w:pStyle w:val="Heading3"/>
      </w:pPr>
      <w:r>
        <w:t xml:space="preserve">Industry (Branża)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0"/>
        <w:gridCol w:w="25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Przykład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Identyfikator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massage-thai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nazwa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Nazwa branży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Masaż tajski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ikona / kolor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Identyfikacja wizualna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liść / zielony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domyślne_języki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Języki typowe dla branży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PL, TH, EN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Program (Procedura / 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0"/>
        <w:gridCol w:w="25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Przykład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Identyfikator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tma-basic-5d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tytuł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Nazwa programu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Kurs podstawowy — 5 dni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Rezultat całości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Samodzielna sesja 60 min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poziom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Poziom trudności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Podstawowy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dni[]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Dzień 1–5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role[]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w procedurze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Agent, Mistrz, Kursant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Day (Dzień)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/ numer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Kolejność dnia (Dzień 1, 2…)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tytuł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np. „Fundamenty i bezpieczeństwo”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etapy[]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Uporządkowana lista etapów z godzinami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Step (Etap) — jednostka atomowa</w:t>
      </w:r>
    </w:p>
    <w:p>
      <w:pPr>
        <w:spacing w:after="140" w:line="276"/>
      </w:pPr>
      <w:r>
        <w:t xml:space="preserve">Etap to najważniejsza encja — to jeden ekran w interfejsie. Ma stałą, powtarzalną strukturę niezależnie od branży.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godzina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Czas rozpoczęcia (np. 09:45) — sterowanie planem dnia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czas_trwania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Szacowany czas (min) — do pilnowania harmonogramu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tytuł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np. „Zasady bezpieczeństwa”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Jedno zdanie: co mamy osiągnąć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bloki[]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typów bloków treści (patrz 4.3)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pytania_kontrolne[]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Pytania sprawdzające zrozumienie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nieotwarty / w toku / zakończony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ContentBlock (Blok treści) — 7 typów</w:t>
      </w:r>
    </w:p>
    <w:p>
      <w:pPr>
        <w:spacing w:after="140" w:line="276"/>
      </w:pPr>
      <w:r>
        <w:t xml:space="preserve">Blok to nazwana sekcja etapu o określonym typie. Siedem typów pokrywa Twój przykład 1:1, a jednocześnie działa dla każdej branży: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 bloku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Odpowiednik w przykładzie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 etapu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„Bezpieczeństwo ważniejsze niż siła”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agent_says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 mówi Agent (głos/TTS)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„Teraz omówimy zasady bezpieczeństwa…”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master_does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 robi mistrz (dla instruktora)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Maliwan pokazuje miejsca wrażliwe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learners_do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Zadanie kursantów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Wskazują miejsca bezpieczne/ryzykowne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watch_out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 co uważać (błędy, ryzyko)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Kolana, łokcie, kark, zgięcia stawów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Tryb pytań i odpowiedzi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„Dlaczego nie uciskać kolana?”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Podsumowanie + zgoda na dalej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„Nauczyliśmy się… idziemy dalej?”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Asset (Materiał)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zdjęcie / wideo / diagram / audio / dokument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/ źródło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Powiązanie z biblioteką materiałów Astery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opis / alt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Opis do wyświetlenia i dla AI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przypisanie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 którego bloku należy (np. master_does)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Session (Sesja) i Interaction (Interakcja)</w:t>
      </w:r>
    </w:p>
    <w:p>
      <w:pPr>
        <w:spacing w:after="140" w:line="276"/>
      </w:pPr>
      <w:r>
        <w:t xml:space="preserve">Session to konkretne uruchomienie programu z grupą w danym dniu — przechowuje aktualny etap, postęp, uczestników i ich języki. Interaction zapisuje każde pytanie, tłumaczenie i notatkę (kto, kiedy, w jakim języku, jaka odpowiedź). Coach ma dzięki temu pamięć przebiegu, a Astera — dane do analityki i certyfikatów.</w:t>
      </w:r>
    </w:p>
    <w:p>
      <w:pPr>
        <w:pStyle w:val="Heading2"/>
      </w:pPr>
      <w:r>
        <w:t xml:space="preserve">4.3. Dlaczego ten model jest skalowalny</w:t>
      </w:r>
    </w:p>
    <w:p>
      <w:pPr>
        <w:spacing w:after="140" w:line="276"/>
      </w:pPr>
      <w:r>
        <w:t xml:space="preserve">Kod silnika i interfejsu zna tylko encje ogólne: Program, Dzień, Etap, Blok. Nie wie nic o masażu ani o barberingu. Uruchomienie nowej branży to wyłącznie wprowadzenie nowej procedury jako danych — przez edytor lub import. Zero zmian w aplikacji.</w:t>
      </w:r>
    </w:p>
    <w:p>
      <w:r>
        <w:br w:type="page"/>
      </w:r>
    </w:p>
    <w:p>
      <w:pPr>
        <w:pStyle w:val="Heading1"/>
      </w:pPr>
      <w:r>
        <w:t xml:space="preserve">5. Anatomia etapu — 7 sekcji ekranu</w:t>
      </w:r>
    </w:p>
    <w:p>
      <w:pPr>
        <w:spacing w:after="140" w:line="276"/>
      </w:pPr>
      <w:r>
        <w:t xml:space="preserve">Po kliknięciu w etap otwiera się jeden ekran z siedmioma sekcjami. Kolejność jest stała, co buduje rytm i przewidywalność dla instruktora i kursanta.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Sekcja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 etapu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Krótko: co mamy osiągnąć.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 mówi Agent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Krótki tekst, który agent może przeczytać głosem kursantom.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 robi Maliwan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Wskazówka dla instruktorki: co pokazać, co dopowiedzieć.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 robią kursanci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Konkretne zadanie praktyczne.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 co uważać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Bezpieczeństwo, częste błędy, miejsca wrażliwe.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Pytania i odpowiedzi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Kursanci pytają agenta w dowolnym języku — przez cały czas.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Podsumowanie etapu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podsumowuje i pyta, czy przejść dalej.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8B" w:sz="18"/>
              <w:bottom w:val="single" w:color="CCCCCC" w:sz="1"/>
              <w:right w:val="single" w:color="CCCCCC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Przykład: 09:45 — Zasady bezpieczeństwa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CEL: Kursant rozumie, że bezpieczeństwo jest ważniejsze niż siła nacisku.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AGENT MÓWI: „Teraz omówimy najważniejsze zasady bezpieczeństwa w masażu tajskim. Niektóre miejsca wymagają szczególnej ostrożności, bo zbyt mocny nacisk może wywołać ból.”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MALIWAN: pokazuje na modelu miejsca, których nie wolno mocno uciskać — kolana, łokcie, kostki, kark, zgięcia stawów.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KURSANCI: wskazują na modelu miejsca bezpieczne i wymagające ostrożności.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NA CO UWAŻAĆ: ból = natychmiastowe odpuszczenie nacisku; obserwacja reakcji ciała przed siłą.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PODSUMOWANIE: „Profesjonalista nie używa siły przypadkowo — najpierw obserwuje, dobiera nacisk, unika miejsc wrażliwych. Są pytania, czy idziemy dalej?”</w:t>
            </w:r>
          </w:p>
        </w:tc>
      </w:tr>
    </w:tbl>
    <w:p>
      <w:pPr>
        <w:pStyle w:val="Heading1"/>
      </w:pPr>
      <w:r>
        <w:t xml:space="preserve">6. Przepływ użytkownika</w:t>
      </w:r>
    </w:p>
    <w:p>
      <w:pPr>
        <w:pStyle w:val="Heading2"/>
      </w:pPr>
      <w:r>
        <w:t xml:space="preserve">6.1. Ścieżka instruktora (Maliwan)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Wybiera program i dzień (np. Dzień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Widzi plan dnia godzina po godzinie; klika bieżący etap (np. 09:45).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Czyta sekcje „Co robię” i „Na co uważać”; w razie potrzeby uruchamia głos agenta.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Prowadzi praktykę — pokazuje, poprawia, ocenia nacisk.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Obsługuje pytania: sam lub przekazuje agentowi (tłumaczenie na żywo).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koniec agent podsumowuje. Instruktor decyduje — klika „Idziemy dalej”.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Coach automatycznie otwiera kolejny etap.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6.2. Ścieżka kursanta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Dołącza do sesji (kod / link / QR) i wybiera swój język.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Widzi bieżący etap: cel, materiały, zadanie.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Słucha wprowadzenia agenta w swoim języku (lub czyta).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Wykonuje zadanie praktyczne pod okiem mistrza.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 dowolnym momencie zadaje pytanie — tekstem lub głosem, w swoim języku.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Otrzymuje odpowiedź; przechodzi dalej razem z grupą.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6.3. Diagram przejścia między etapami</w:t>
      </w:r>
    </w:p>
    <w:p>
      <w:pPr>
        <w:spacing w:after="140" w:line="276"/>
      </w:pPr>
      <w:r>
        <w:rPr>
          <w:i/>
          <w:iCs/>
          <w:sz w:val="21"/>
          <w:szCs w:val="21"/>
        </w:rPr>
        <w:t xml:space="preserve">Plan dnia → [klik etap] → Ekran etapu (7 sekcji) → Praktyka + Pytania → Podsumowanie → „Idziemy dalej” → Następny etap</w:t>
      </w:r>
    </w:p>
    <w:p>
      <w:pPr>
        <w:pStyle w:val="Heading1"/>
      </w:pPr>
      <w:r>
        <w:t xml:space="preserve">7. Tryb pytań (wielojęzyczny)</w:t>
      </w:r>
    </w:p>
    <w:p>
      <w:pPr>
        <w:spacing w:after="140" w:line="276"/>
      </w:pPr>
      <w:r>
        <w:t xml:space="preserve">Pytania można zadawać przez cały czas trwania etapu — to nie osobny tryb, lecz stale dostępna warstwa. Kursant pyta w swoim języku (PL, TH, EN lub innym), a agent: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odpowiada w języku kursanta,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może przetłumaczyć pytanie mistrzowi (np. na polski dla Maliwan),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może podpowiedzieć mistrzowi odpowiedź po tajsku,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może wyświetlić krótką instrukcję lub materiał na ekranie.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8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Skąd agent zna odpowiedzi — oparcie na procedurze (RAG)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Agent odpowiada na podstawie materiałów danego etapu i całej procedury (bloki, materiały, pytania kontrolne), a nie ogólnej wiedzy modelu.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Gdy pytanie wykracza poza zakres kursu, agent sygnalizuje to i kieruje pytanie do mistrza — zamiast zgadywać.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gwarantuje spójność merytoryczną i bezpieczeństwo (kluczowe np. przy zasadach ucisku).</w:t>
            </w:r>
          </w:p>
        </w:tc>
      </w:tr>
    </w:tbl>
    <w:p>
      <w:pPr>
        <w:pStyle w:val="Heading1"/>
      </w:pPr>
      <w:r>
        <w:t xml:space="preserve">8. Tryb głosu i tłumaczenie na żywo</w:t>
      </w:r>
    </w:p>
    <w:p>
      <w:pPr>
        <w:pStyle w:val="Heading2"/>
      </w:pPr>
      <w:r>
        <w:t xml:space="preserve">8.1. Głos agenta (TTS)</w:t>
      </w:r>
    </w:p>
    <w:p>
      <w:pPr>
        <w:spacing w:after="140" w:line="276"/>
      </w:pPr>
      <w:r>
        <w:t xml:space="preserve">Agent może czytać krótkie wprowadzenia do każdego etapu (blok agent_says). Mistrz nie musi prowadzić całego wykładu — agent wygłasza część teoretyczną, a mistrz pokazuje, poprawia i dodaje doświadczenie. Przykład: „Teraz przechodzimy do ergonomii pracy masażysty. To ważne, ponieważ masażysta pracuje całym ciałem, nie tylko rękami.”</w:t>
      </w:r>
    </w:p>
    <w:p>
      <w:pPr>
        <w:pStyle w:val="Heading2"/>
      </w:pPr>
      <w:r>
        <w:t xml:space="preserve">8.2. Tłumaczenie dwukierunkowe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Kierunek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Kursant → Mistrz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Pytanie kursanta (TH/EN) tłumaczone na polski dla Maliwan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Mistrz → Kursant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Wyjaśnienie Maliwan (PL) tłumaczone na język kursanta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→ Kursant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Wprowadzenia i odpowiedzi od razu w języku kursanta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Tekst na ekranie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Krótka instrukcja/podsumowanie w języku odbiorcy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Wykrywanie języka jest automatyczne (wybór przy dołączaniu lub rozpoznanie mowy). Każdy uczestnik widzi i słyszy treść w swoim języku, mimo że grupa jest wielojęzyczna.</w:t>
      </w:r>
    </w:p>
    <w:p>
      <w:r>
        <w:br w:type="page"/>
      </w:r>
    </w:p>
    <w:p>
      <w:pPr>
        <w:pStyle w:val="Heading1"/>
      </w:pPr>
      <w:r>
        <w:t xml:space="preserve">9. Interfejs — minimum kliknięć</w:t>
      </w:r>
    </w:p>
    <w:p>
      <w:pPr>
        <w:spacing w:after="140" w:line="276"/>
      </w:pPr>
      <w:r>
        <w:t xml:space="preserve">Interfejs opiera się na dwóch głównych ekranach. Cała złożoność procedury jest ukryta; użytkownik zawsze widzi tylko „tu i teraz”.</w:t>
      </w:r>
    </w:p>
    <w:p>
      <w:pPr>
        <w:pStyle w:val="Heading2"/>
      </w:pPr>
      <w:r>
        <w:t xml:space="preserve">9.1. Ekran 1 — Plan dnia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etapów godzina po godzinie; bieżący etap wyróżniony.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Każdy wiersz: godzina, nazwa, mikro-cel, znacznik statusu (zrobione / w toku / dalej).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Jeden klik w etap = wejście w ekran etapu. Bez menu, bez zagłębień.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9.2. Ekran 2 — Etap (7 sekcji)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Sekcje ułożone pionowo w stałej kolejności (Cel → Agent → Mistrz → Kursanci → Uwaga → Pytania → Podsumowanie).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Górny pasek: nazwa etapu, zegar czasu trwania, wybór/znacznik języka, przycisk głosu.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Dolny pasek akcji — trzy przyciski: </w:t>
      </w:r>
      <w:r>
        <w:rPr>
          <w:b/>
          <w:bCs/>
        </w:rPr>
        <w:t xml:space="preserve">Mam pytanie</w:t>
      </w:r>
      <w:r>
        <w:t xml:space="preserve">  ·  </w:t>
      </w:r>
      <w:r>
        <w:rPr>
          <w:b/>
          <w:bCs/>
        </w:rPr>
        <w:t xml:space="preserve">Powtórz krótko</w:t>
      </w:r>
      <w:r>
        <w:t xml:space="preserve">  ·  </w:t>
      </w:r>
      <w:r>
        <w:rPr>
          <w:b/>
          <w:bCs/>
        </w:rPr>
        <w:t xml:space="preserve">Idziemy dalej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9.3. Zakończenie etapu</w:t>
      </w:r>
    </w:p>
    <w:p>
      <w:pPr>
        <w:spacing w:after="140" w:line="276"/>
      </w:pPr>
      <w:r>
        <w:t xml:space="preserve">Na końcu każdego etapu agent: (1) robi krótkie podsumowanie, (2) pyta, czy wszystko jest jasne, (3) daje możliwość zadania pytań, (4) zapisuje notatki, (5) po zgodzie mistrza przechodzi do kolejnego modułu.</w:t>
      </w:r>
    </w:p>
    <w:p>
      <w:pPr>
        <w:pStyle w:val="Heading1"/>
      </w:pPr>
      <w:r>
        <w:t xml:space="preserve">10. Role i uprawnienia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Może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Nie może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Agent (Coach AI)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Mówić, tłumaczyć, odpowiadać, podsumowywać, sugerować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Decydować o przejściu dalej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Mistrz (Maliwan)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Prowadzić, poprawiać, zatwierdzać etap, dodawać notatki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Kursant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Słuchać, wykonywać zadania, pytać w swoim języku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Zmieniać strukturę / przechodzić dalej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Tworzyć/edytować procedury, materiały, języki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11. Skalowanie na inne branże</w:t>
      </w:r>
    </w:p>
    <w:p>
      <w:pPr>
        <w:spacing w:after="140" w:line="276"/>
      </w:pPr>
      <w:r>
        <w:t xml:space="preserve">Ta sama architektura — inna treść. Poniżej jak siedem typów bloków wypełnia się w różnych branżach: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Branża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Przykładowa procedura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Przykład bloku „Na co uważać”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Barber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Fade krok po kroku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Linia zarostu, cięcie przy uchu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Kosmetologia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Zabieg oczyszczania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Reakcje skóry, alergie, dezynfekcja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Recepcja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Otwarcie zmiany / check-in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Dane osobowe, procedura reklamacji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Gastronomia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Przygotowanie dania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HACCP, alergeny, temperatura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Serwis / mechanik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Przyjęcie auta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BHP, protokół uszkodzeń, zgoda klienta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8B" w:sz="18"/>
              <w:bottom w:val="single" w:color="CCCCCC" w:sz="1"/>
              <w:right w:val="single" w:color="CCCCCC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C8B"/>
                <w:sz w:val="22"/>
                <w:szCs w:val="22"/>
              </w:rPr>
              <w:t xml:space="preserve">Wniosek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Każda branża wymagająca prowadzenia człowieka krok po kroku mieści się w tym samym szkielecie. Coach jest platformą procedur, a nie aplikacją dla jednej branży.</w:t>
            </w:r>
          </w:p>
        </w:tc>
      </w:tr>
    </w:tbl>
    <w:p>
      <w:pPr>
        <w:pStyle w:val="Heading1"/>
      </w:pPr>
      <w:r>
        <w:t xml:space="preserve">12. Integracja z modułami AsterA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Moduł Astery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Punkt integracji z Coach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Biblioteka materiałów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Zdjęcia, wideo, diagramy przypisywane do bloków etapu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użytkowników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Język, rola, historia — do personalizacji i tłumaczeń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Kursanci / grupy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Sesje przebiegu, obecność, postęp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Certyfikaty / oceny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Coach przekazuje ukończone etapy jako dane wejściowe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Analityka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Pytania, trudne miejsca, czasy etapów — do ulepszania procedur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Powiadomienia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Przypomnienia o sesjach, kolejnych dniach, zadaniach</w:t>
            </w:r>
          </w:p>
        </w:tc>
      </w:tr>
    </w:tbl>
    <w:p>
      <w:pPr>
        <w:pStyle w:val="Heading1"/>
      </w:pPr>
      <w:r>
        <w:t xml:space="preserve">13. Rekomendacja platformy</w:t>
      </w:r>
    </w:p>
    <w:p>
      <w:pPr>
        <w:spacing w:after="140" w:line="276"/>
      </w:pPr>
      <w:r>
        <w:t xml:space="preserve">Rekomendacja: podejście hybrydowe web + mobile na wspólnym silniku i wspólnym API. Mistrz i kursanci najczęściej korzystają z telefonu lub tabletu w sali szkoleniowej (mobile-first), natomiast administrator tworzy i edytuje procedury wygodniej na desktopie. Jeden responsywny interfejs obsługuje oba scenariusze; warstwa treści i AI jest wspólna.</w:t>
      </w:r>
    </w:p>
    <w:p>
      <w:pPr>
        <w:pStyle w:val="Heading1"/>
      </w:pPr>
      <w:r>
        <w:t xml:space="preserve">14. Proponowana kolejność wdrożenia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Rezultat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procedura (TMA), plan dnia, ekran etapu, tryb pytań tekstowy, PL/EN/TH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Działający pilotaż na realnym kursie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Głos agenta (TTS) + tłumaczenie na żywo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Pełna wielojęzyczność w sali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Edytor procedur dla administratora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Dodawanie branż bez programisty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Integracja: certyfikaty, analityka, druga branża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Coach jako platforma wielobranżowa</w:t>
            </w:r>
          </w:p>
        </w:tc>
      </w:tr>
    </w:tbl>
    <w:p>
      <w:pPr>
        <w:pStyle w:val="Heading1"/>
      </w:pPr>
      <w:r>
        <w:t xml:space="preserve">15. Podsumowanie</w:t>
      </w:r>
    </w:p>
    <w:p>
      <w:pPr>
        <w:spacing w:after="140" w:line="276"/>
      </w:pPr>
      <w:r>
        <w:t xml:space="preserve">AsterA Coach to uniwersalny asystent procedury: prosty w obsłudze (minimum kliknięć), skalowalny (jeden model danych dla wielu branż), wielojęzyczny (pytania i tłumaczenia na żywo) i oparty na procedurze (treść i AI wynikają z kroków, nie z domysłów). Pierwsze wdrożenie — Thai Maliwan Academy — potwierdzi model na realnym kursie, a ta sama architektura obsłuży kolejne branże bez zmian w kodzie.</w:t>
      </w:r>
    </w:p>
    <w:p>
      <w:pPr>
        <w:spacing w:after="140" w:line="276"/>
      </w:pPr>
      <w:r>
        <w:rPr>
          <w:i/>
          <w:iCs/>
        </w:rPr>
        <w:t xml:space="preserve">Najważniejsze pozostaje niezmienne: Coach prowadzi strukturę, mistrz prowadzi ludzi.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Strona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AsterA Coach — Koncepcja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5C8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2026-07-09T15:20:27.606Z</dcterms:created>
  <dcterms:modified xsi:type="dcterms:W3CDTF">2026-07-09T15:20:27.606Z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