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8"/>
          <w:szCs w:val="28"/>
        </w:rPr>
        <w:t xml:space="preserve">AFRILAND FIRST BANK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4"/>
          <w:szCs w:val="24"/>
        </w:rPr>
        <w:t xml:space="preserve">Direction des Systèmes d'Information</w:t>
      </w:r>
    </w:p>
    <w:p>
      <w:pPr>
        <w:spacing w:after="80" w:before="48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ASTYANN</w:t>
      </w:r>
    </w:p>
    <w:p>
      <w:pPr>
        <w:spacing w:after="160" w:before="72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36"/>
          <w:szCs w:val="36"/>
        </w:rPr>
        <w:t xml:space="preserve">Deployment Guide</w:t>
      </w:r>
    </w:p>
    <w:p>
      <w:pPr>
        <w:spacing w:after="80" w:befor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${project.name}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4"/>
          <w:szCs w:val="24"/>
        </w:rPr>
        <w:t xml:space="preserve">${project.organisationName}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0"/>
          <w:szCs w:val="20"/>
        </w:rPr>
        <w:t xml:space="preserve">Version ${project.version} | ${project.date}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1. Introduction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1.1 Purpose of this Document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${introduction.purpose}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1.2 Scope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${introduction.scope}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1.3 Intended Audience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${introduction.intendedAudience}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1.4 Conventions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monospace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command to execute in a terminal, or a file path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&lt;PLACEHOLDER&gt;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value to replace with the correct value for your environment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⚠️ Warning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action with potential to cause data loss or service disruption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💡 Note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Contextual information that may prevent a common mistake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2. Architecture Overview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2.1 Component Architecture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${architecture.componentDescription}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38"/>
        <w:gridCol w:w="5000"/>
      </w:tblGrid>
      <w:tr>
        <w:trPr>
          <w:tblHeader/>
        </w:trPr>
        <w:tc>
          <w:tcPr>
            <w:tcW w:type="dxa" w:w="2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6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${component.name}</w:t>
            </w:r>
          </w:p>
        </w:tc>
        <w:tc>
          <w:tcPr>
            <w:tcW w:type="dxa" w:w="2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${component.technology}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${component.role}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2.2 Network Architecture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${architecture.networkDescription}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2.3 Data Flow Summary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${architecture.dataFlowSummary}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3. Prerequisites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3.1 Software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538"/>
      </w:tblGrid>
      <w:tr>
        <w:trPr>
          <w:tblHeader/>
        </w:trPr>
        <w:tc>
          <w:tcPr>
            <w:tcW w:type="dxa" w:w="25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tcW w:type="dxa" w:w="16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Min. Version</w:t>
            </w:r>
          </w:p>
        </w:tc>
        <w:tc>
          <w:tcPr>
            <w:tcW w:type="dxa" w:w="55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${swReq.software}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${swReq.minimumVersion}</w:t>
            </w:r>
          </w:p>
        </w:tc>
        <w:tc>
          <w:tcPr>
            <w:tcW w:type="dxa" w:w="55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${swReq.purpose}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3.2 Hardware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Minimum CPU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${hardwareRequirements.minimumCpu}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Minimum RAM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${hardwareRequirements.minimumRam}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Minimum Disk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${hardwareRequirements.minimumDisk}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Recommended CPU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${hardwareRequirements.recommendedCpu}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Recommended RAM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${hardwareRequirements.recommendedRam}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Recommended Disk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${hardwareRequirements.recommendedDisk}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3.3 Network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600"/>
        <w:gridCol w:w="5838"/>
      </w:tblGrid>
      <w:tr>
        <w:trPr>
          <w:tblHeader/>
        </w:trPr>
        <w:tc>
          <w:tcPr>
            <w:tcW w:type="dxa" w:w="1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12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dxa" w:w="16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dxa" w:w="58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${port.port}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${port.protocol}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${port.direction}</w:t>
            </w:r>
          </w:p>
        </w:tc>
        <w:tc>
          <w:tcPr>
            <w:tcW w:type="dxa" w:w="58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${port.purpose}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4. Environment Configuration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4.1 Environment Variables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Variable Name</w:t>
            </w:r>
          </w:p>
        </w:tc>
        <w:tc>
          <w:tcPr>
            <w:tcW w:type="dxa" w:w="2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  <w:tc>
          <w:tcPr>
            <w:tcW w:type="dxa" w:w="48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${envVar.name}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${envVar.usedBy}</w:t>
            </w:r>
          </w:p>
        </w:tc>
        <w:tc>
          <w:tcPr>
            <w:tcW w:type="dxa" w:w="48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${envVar.description}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5. Database Setup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Schema initialisation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${databaseSetup.schemaInitialisation}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Seed data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${databaseSetup.seedData}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Migration strategy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${databaseSetup.migrationStrategy}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Backup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${databaseSetup.backupCommand}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Restore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${databaseSetup.restoreCommand}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6. Building Application Artefacts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Backend build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${buildInstructions.backendBuild}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Frontend build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${buildInstructions.frontendBuild}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Docker build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${buildInstructions.dockerBuild}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7. Deployment with Docker Compose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${deployment.startCommand}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Stop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${deployment.stopCommand}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procedure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${deployment.updateProcedure}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logs command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${deployment.logCommand}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8. Post-Deployment Verification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8.1 Health Checks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6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Expected Response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${healthCheck.endpoint}</w:t>
            </w:r>
          </w:p>
        </w:tc>
        <w:tc>
          <w:tcPr>
            <w:tcW w:type="dxa" w:w="6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${healthCheck.expectedResponse}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8.2 Smoke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38"/>
        <w:gridCol w:w="3500"/>
        <w:gridCol w:w="3100"/>
      </w:tblGrid>
      <w:tr>
        <w:trPr>
          <w:tblHeader/>
        </w:trPr>
        <w:tc>
          <w:tcPr>
            <w:tcW w:type="dxa" w:w="6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Test Action</w:t>
            </w:r>
          </w:p>
        </w:tc>
        <w:tc>
          <w:tcPr>
            <w:tcW w:type="dxa" w:w="35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31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${smokeTest.step}</w:t>
            </w:r>
          </w:p>
        </w:tc>
        <w:tc>
          <w:tcPr>
            <w:tcW w:type="dxa" w:w="24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${smokeTest.action}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${smokeTest.expectedResult}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${smokeTest.status}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10.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000"/>
        <w:gridCol w:w="4000"/>
      </w:tblGrid>
      <w:tr>
        <w:trPr>
          <w:tblHeader/>
        </w:trPr>
        <w:tc>
          <w:tcPr>
            <w:tcW w:type="dxa" w:w="26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Probable Cause</w:t>
            </w:r>
          </w:p>
        </w:tc>
        <w:tc>
          <w:tcPr>
            <w:tcW w:type="dxa" w:w="4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Corrective Action</w:t>
            </w:r>
          </w:p>
        </w:tc>
      </w:tr>
      <w:tr>
        <w:tc>
          <w:tcPr>
            <w:tcW w:type="dxa" w:w="2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${trouble.symptom}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${trouble.probableCause}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${trouble.correctiveAction}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11. Rollback Procedure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${rollbackProcedure}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12. Security Hardening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${securityHardening}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Times New Roman" w:cs="Times New Roman" w:eastAsia="Times New Roman" w:hAnsi="Times New Roman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imes New Roman" w:cs="Times New Roman" w:eastAsia="Times New Roman" w:hAnsi="Times New Roman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2026-07-14T08:17:09.947Z</dcterms:created>
  <dcterms:modified xsi:type="dcterms:W3CDTF">2026-07-14T08:17:09.947Z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