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bookmarkStart w:id="0" w:name="_GoBack"/>
            <w:r>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Paix-Travail-Patrie</w:t>
            </w:r>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ocVwQEAAMMDAAAOAAAAZHJzL2Uyb0RvYy54bWysU8uOEzEQvCPxD5bvZB5ZljDKZA9ZwQVB xMIHeD3tjIVfaptM8ve0nWR2BQghxMXjtruqu8o967ujNewAGLV3PW8WNWfgpB+02/f865d3r1ac xSTcIIx30PMTRH63efliPYUOWj96MwAyInGxm0LPx5RCV1VRjmBFXPgAji6VRysShbivBhQTsVtT tXV9W00eh4BeQox0en++5JvCrxTI9EmpCImZnlNvqaxY1se8Vpu16PYowqjlpQ3xD11YoR0Vnanu RRLsO+pfqKyW6KNXaSG9rbxSWkLRQGqa+ic1D6MIULSQOTHMNsX/Rys/HnbI9EBvV7fN6ma5Wjac OWHprR4SCr0fE9t658hJj6zJhk0hdoTbuh1eohh2mNUfFdr8JV3sWEw+zSbDMTFJh6/b2/btm5Yz SXc3zXKVKasnbMCY3oO3LG96brTLFohOHD7EdE69phAu93KuXnbpZCAnG/cZFMmiek1Bl4GCrUF2 EDQKw7eihMqWzAxR2pgZVP8ZdMnNMChD9rfAObtU9C7NQKudx99VTcdrq+qcf1V91pplP/rhVN6i 2EGTUgy9THUexedxgT/9e5sfAAAA//8DAFBLAwQUAAYACAAAACEAmjvp9tsAAAAGAQAADwAAAGRy cy9kb3ducmV2LnhtbEyPwU7DMBBE70j8g7VI3KhDEFUIcaqqEkJcEE3h7sauk9ZeR7aThr9ne6LH 2VnNvKlWs7Ns0iH2HgU8LjJgGluvejQCvndvDwWwmCQqaT1qAb86wqq+valkqfwZt3pqkmEUgrGU ArqUhpLz2Hbaybjwg0byDj44mUgGw1WQZwp3ludZtuRO9kgNnRz0ptPtqRmdAPsRph+zMes4vm+X zfHrkH/uJiHu7+b1K7Ck5/T/DBd8QoeamPZ+RBWZFUBDkoCn5xwYuUVe0JD95fACvK74NX79BwAA //8DAFBLAQItABQABgAIAAAAIQC2gziS/gAAAOEBAAATAAAAAAAAAAAAAAAAAAAAAABbQ29udGVu dF9UeXBlc10ueG1sUEsBAi0AFAAGAAgAAAAhADj9If/WAAAAlAEAAAsAAAAAAAAAAAAAAAAALwEA AF9yZWxzLy5yZWxzUEsBAi0AFAAGAAgAAAAhAC/ChxXBAQAAwwMAAA4AAAAAAAAAAAAAAAAALgIA AGRycy9lMm9Eb2MueG1sUEsBAi0AFAAGAAgAAAAhAJo76fbbAAAABgEAAA8AAAAAAAAAAAAAAAAA GwQAAGRycy9kb3ducmV2LnhtbFBLBQYAAAAABAAEAPMAAAAjBQAAAAA= "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Pr>
          <w:rFonts w:ascii="Times New Roman" w:hAnsi="Times New Roman" w:cs="Times New Roman"/>
          <w:b/>
          <w:sz w:val="40"/>
          <w:szCs w:val="40"/>
        </w:rPr>
        <w:br/>
      </w:r>
      <w:r>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4iXiwQEAAMMDAAAOAAAAZHJzL2Uyb0RvYy54bWysU9uOEzEMfUfiH6K807mgVsOo033oCl4Q VCx8QDaTdKJN4sgJvfw9TtrOIkAIoX3xxImP7XPsWd+dnGUHhdGAH3izqDlTXsJo/H7g376+f9Nx FpPwo7Dg1cDPKvK7zetX62PoVQsT2FEhoyQ+9scw8Cml0FdVlJNyIi4gKE+PGtCJRC7uqxHFkbI7 W7V1vaqOgGNAkCpGur2/PPJNya+1kumz1lElZgdOvaVisdjHbKvNWvR7FGEy8tqG+I8unDCeis6p 7kUS7Dua31I5IxEi6LSQ4CrQ2khVOBCbpv6FzcMkgipcSJwYZpniy6WVnw47ZGak2a3qZde275ZL zrxwNKuHhMLsp8S24D0pCciaLNgxxJ5wW7/DqxfDDjP7k0aXv8SLnYrI51lkdUpM0uWyXbVdR7OQ 9Pa2a8oMqmdswJg+KHAsHwZujc8SiF4cPsZE9Sj0FkJO7uVSvZzS2aocbP0XpYkW1WsKuiyU2lpk B0GrMD4VJpSrRGaINtbOoPrvoGtshqmyZP8KnKNLRfBpBjrjAf9UNZ1urepL/I31hWum/Qjjucyi yEGbUlS6bnVexZ/9An/+9zY/AAAA//8DAFBLAwQUAAYACAAAACEAO6nHBtkAAAAEAQAADwAAAGRy cy9kb3ducmV2LnhtbEyPwU7DMBBE70j8g7VI3KjTCJUoxKmqSghxQTSFuxtvnYC9jmInDX/PcoLj aEYzb6rt4p2YcYx9IAXrVQYCqQ2mJ6vg/fh0V4CISZPRLhAq+MYI2/r6qtKlCRc64NwkK7iEYqkV dCkNpZSx7dDruAoDEnvnMHqdWI5WmlFfuNw7mWfZRnrdEy90esB9h+1XM3kF7mWcP+ze7uL0fNg0 n2/n/PU4K3V7s+weQSRc0l8YfvEZHWpmOoWJTBROAR9JCu7XINgs8oJ/nFg/gKwr+R++/gEAAP// AwBQSwECLQAUAAYACAAAACEAtoM4kv4AAADhAQAAEwAAAAAAAAAAAAAAAAAAAAAAW0NvbnRlbnRf VHlwZXNdLnhtbFBLAQItABQABgAIAAAAIQA4/SH/1gAAAJQBAAALAAAAAAAAAAAAAAAAAC8BAABf cmVscy8ucmVsc1BLAQItABQABgAIAAAAIQD04iXiwQEAAMMDAAAOAAAAAAAAAAAAAAAAAC4CAABk cnMvZTJvRG9jLnhtbFBLAQItABQABgAIAAAAIQA7qccG2QAAAAQBAAAPAAAAAAAAAAAAAAAAABsE AABkcnMvZG93bnJldi54bWxQSwUGAAAAAAQABADzAAAAIQUAAAAA " strokecolor="black [3200]" strokeweight=".5pt">
                <v:stroke joinstyle="miter"/>
                <w10:wrap anchorx="margin"/>
              </v:line>
            </w:pict>
          </mc:Fallback>
        </mc:AlternateContent>
      </w:r>
      <w:r>
        <w:rPr>
          <w:rFonts w:ascii="Times New Roman" w:hAnsi="Times New Roman" w:cs="Times New Roman"/>
          <w:b/>
          <w:sz w:val="40"/>
          <w:szCs w:val="40"/>
        </w:rPr>
        <w:t xml:space="preserve">Project Context Specification 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Project Name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bl>
    <w:p w:rsidR="00CE19FA" w:rsidRPr="00334646" w:rsidRDefault="00CE19FA">
      <w:pPr>
        <w:spacing w:after="160" w:line="259" w:lineRule="auto"/>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Pr>
          <w:rFonts w:ascii="Times New Roman" w:hAnsi="Times New Roman" w:cs="Times New Roman"/>
        </w:rPr>
        <w:t xml:space="preserve">Fill in every section as completely as possible. The more detail you provide,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Pr>
          <w:rFonts w:ascii="Times New Roman" w:hAnsi="Times New Roman" w:cs="Times New Roman"/>
          <w:color w:val="1155CC"/>
          <w:sz w:val="22"/>
          <w:szCs w:val="19"/>
        </w:rPr>
        <w:t xml:space="preserve">  Sections marked OPTIONAL can be left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Project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inventory-manager</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Application Display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StockTrack</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Pr>
          <w:rFonts w:ascii="Times New Roman" w:hAnsi="Times New Roman" w:cs="Times New Roman"/>
          <w:b/>
          <w:bCs/>
        </w:rPr>
        <w:t>Project Description</w:t>
      </w:r>
      <w:r>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2 to 4 sentences, describe what this application does and what business problem it solves for Afriland First Bank.</w:t>
      </w:r>
    </w:p>
    <w:p w:rsidR="00CE19FA" w:rsidRPr="00334646" w:rsidRDefault="00CE19FA" w:rsidP="00CE19FA">
      <w:pPr>
        <w:spacing w:before="40" w:after="60"/>
        <w:ind w:left="360"/>
        <w:rPr>
          <w:rFonts w:ascii="Times New Roman" w:hAnsi="Times New Roman" w:cs="Times New Roman"/>
        </w:rPr>
      </w:pPr>
      <w:r>
        <w:rPr>
          <w:rFonts w:ascii="Segoe UI Symbol" w:hAnsi="Segoe UI Symbol" w:cs="Segoe UI Symbol"/>
          <w:b/>
          <w:bCs/>
          <w:color w:val="AAAAAA"/>
          <w:sz w:val="17"/>
          <w:szCs w:val="17"/>
        </w:rPr>
        <w:t>✍</w:t>
      </w:r>
      <w:r>
        <w:rPr>
          <w:rFonts w:ascii="Times New Roman" w:hAnsi="Times New Roman" w:cs="Times New Roman"/>
          <w:b/>
          <w:bCs/>
          <w:color w:val="AAAAAA"/>
          <w:sz w:val="17"/>
          <w:szCs w:val="17"/>
        </w:rPr>
        <w:t xml:space="preserve"> Example: </w:t>
      </w:r>
      <w:r>
        <w:rPr>
          <w:rFonts w:ascii="Times New Roman" w:hAnsi="Times New Roman" w:cs="Times New Roman"/>
          <w:i/>
          <w:iCs/>
          <w:color w:val="AAAAAA"/>
          <w:sz w:val="18"/>
          <w:szCs w:val="17"/>
        </w:rPr>
        <w:t xml:space="preserve">This application manages the end-to-end lifecycle of retail loan applications at Afriland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StockTrack is a web application for managing product inventory in a warehouse or store. Stock managers record incoming deliveries (stock entries) and outgoing dispatches (stock exits), and the system automatically updates each product's stock level after every movement. When a product's stock falls below its defined minimum threshold, the system flags it as "Low Stock". Administrators manage product categories and user accounts.</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PART 2: SYSTEM USERS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List every type of person who will use this application. For each type, state whether they are an Afriland employee (Internal)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User Type Name </w:t>
            </w:r>
            <w:r>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Internal or External? </w:t>
            </w:r>
            <w:r>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What they do in this system </w:t>
            </w:r>
            <w:r>
              <w:rPr>
                <w:rFonts w:ascii="Times New Roman" w:hAnsi="Times New Roman" w:cs="Times New Roman"/>
                <w:i/>
                <w:iCs/>
                <w:color w:val="CC0000"/>
                <w:sz w:val="18"/>
                <w:szCs w:val="18"/>
              </w:rPr>
              <w:t>*</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 Manager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Views the product list with current stock levels and status indicators, records stock entries (goods received from suppliers) and stock exits (goods dispatched), and views the full stock movement history.</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Administrator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Manages product categories, adds and manages products in the catalogue, creates and deactivates user accounts, and views all stock movement history and export reports.</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five user types.</w:t>
      </w:r>
    </w:p>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Does your application have any pages that do not require login?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If YES: which pages are publicly accessible?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Not applicable. All pages require login.</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3: FUNCTIONAL AREAS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Feature Area Name </w:t>
            </w:r>
            <w:r>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What users can do in this area (brief summary)</w:t>
            </w:r>
            <w:r>
              <w:rPr>
                <w:rFonts w:ascii="Times New Roman" w:hAnsi="Times New Roman" w:cs="Times New Roman"/>
                <w:i/>
                <w:iCs/>
                <w:color w:val="CC0000"/>
                <w:sz w:val="18"/>
                <w:szCs w:val="18"/>
              </w:rPr>
              <w:t xml:space="preserve"> *</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Product Management</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Add new products with a reference code, category, unit of measure, and minimum stock threshold. View the product list with current stock levels and automatic status indicators (In Stock, Low Stock, Out of Stock). Update product details and archive inactive products.</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Stock Movements</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Record stock entries (goods received from a supplier) to increase a product's stock level. Record stock exits (goods dispatched to a customer or location) to decrease stock. View the full movement history filtered by product, date, movement type, or user.</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User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Create user accounts and assign roles (Administrator or Stock Manager). Deactivate accounts that are no longer needed. View the full list of active and inactive users.</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Category</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can contain many</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Product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can have many</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six feature areas.</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4: FEATURE DETAILS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For each feature area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FEATURE AREA 1</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Product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334646">
        <w:tblPrEx>
          <w:tblCellMar>
            <w:top w:w="0" w:type="dxa"/>
            <w:bottom w:w="0" w:type="dxa"/>
          </w:tblCellMar>
        </w:tblPrEx>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Add a new product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administrator must be logged in. The product SKU must not already exist. At least one product category must exist.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new product is saved with an initial stock level of 0 and status "In Stock". It appears in the product list.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Administrator clicks "Add Product". 2. System displays the product creation form. 3. Administrator fills in: product name (required), SKU (required, unique), category (required, from existing categories), unit of measure (e.g. units, boxes, kg), minimum stock threshold (the level below which the product is flagged as Low Stock), and description (optional). 4. Administrator clicks "Save". 5. System validates all required fields and checks that the SKU is unique. 6. System saves the product with initial stock level of 0.</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SKU already exists, the system displays: "A product with this reference already exists. Please use a different SKU." If the minimum threshold is negative, the system displays: "Minimum stock threshold must be zero or a positive number." If no category exists, the system prompts the administrator to create one first.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View the product list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 Manager, 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full product list is displayed with current stock levels and colour-coded status indicators.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navigates to the Products section. 2. System displays all active products in a table: product name, SKU, category, unit of measure, current stock level, minimum threshold, and status (In Stock, Low Stock, or Out of Stock). 3. Products below the minimum threshold are highlighted in orange. Products at zero stock are highlighted in red. 4. User can click any product to view full details and movement history.</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no products exist, the system displays: "No products found. Add your first product to get started." If a search or filter is applied and nothing matches, the system displays: "No products match your search criteria."</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2 </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 Movements</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Record a stock entry (goods received)</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 Manager, 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product must exist and be active (not archived).</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stock entry is permanently saved. The product's stock level is immediately increased by the recorded quantity. If the new level meets or exceeds the minimum threshold, the product status updates to "In Stock".</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"Record Entry". 2. System displays the stock entry form. 3. User selects the product from the dropdown. 4. User fills in: quantity received (required, must be greater than zero), supplier name (optional), delivery reference number (optional), and notes (optional). 5. User clicks "Save Entry". 6. System saves the movement with the date, time, and the logged-in user's name. 7. System immediately updates the product's stock level.</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quantity is zero or negative, the system displays: "Quantity must be greater than zero." If the selected product has been archived, the system displays: "This product is no longer active. Stock movements cannot be recorded for archived products."</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Record a stock exit (goods dispatched)</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Stock Manager, 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product must exist and be active. The product must have enough stock to fulfil the requested quantity.</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stock exit is permanently saved. The product's stock level is immediately decreased. If it falls below the minimum threshold, the status updates to "Low Stock". If it reaches zero, the status updates to "Out of Stock".</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"Record Exit". 2. System displays the stock exit form. 3. User selects the product. 4. System displays the current available stock next to the quantity field. 5. User fills in: quantity dispatched (required), destination or recipient (optional), dispatch reference (optional), and notes (optional). 6. User clicks "Save Exit". 7. System checks the quantity does not exceed available stock. 8. System saves the movement and updates the product stock level.</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quantity exceeds current stock, the system displays: "Insufficient stock. Available: [X] units. You cannot dispatch more than [X] units." If the quantity is zero or negative, the system displays: "Quantity must be greater than zero."</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Create a user account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administrator must be logged in. The email address must not already be registered in the system.</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new user account is created and active. The user can log in immediately with the credentials provided.</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Administrator navigates to User Management and clicks "Add User". 2. System displays the user creation form. 3. Administrator fills in: full name (required), email address (required), role (Administrator or Stock Manager), and a temporary password. 4. Administrator clicks "Create Account". 5. System validates all fields and checks email uniqueness. 6. System creates the account and displays: "Account created successfully."</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email address is already registered, the system displays: "An account with this email address already exists." If any required field is blank, the system highlights the field with an appropriate validation message.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Deactivate a user account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administrator must be logged in. The target account must be active. The administrator cannot deactivate their own account.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account is deactivated. The user can no longer log in. Their stock movement records remain preserved in the history for audit purposes.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Administrator navigates to User Management and locates the user. 2. Administrator clicks "Deactivate" next to the user. 3. System displays: "Deactivate [user name]'s account? They will no longer be able to log in. Their movement history will be preserved." 4. Administrator clicks "Confirm". 5. System deactivates the account and marks it as Inactive.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administrator tries to deactivate their own account, the system displays: "You cannot deactivate your own account." If the account is already inactive, the system displays: "This account is already inactive."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 Need to add more use cases for this feature area? Copy and paste one of the use case blocks above.</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5:  SPECIAL REQUIREMENTS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Answer the questions below only if they apply to your project. If a feature is not needed, write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File Uploads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Does your application need to allow users to attach or upload files? (For example: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Not applicableximum file size allowed? (e.g. 5 MB)</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Product Management: export full product list with stock levels in Excel format. Stock MoveWhat information should the export contain?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blPrEx>
          <w:tblCellMar>
            <w:top w:w="0" w:type="dxa"/>
            <w:bottom w:w="0" w:type="dxa"/>
          </w:tblCellMar>
        </w:tblPrEx>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Pr>
                <w:rFonts w:ascii="Times New Roman" w:hAnsi="Times New Roman" w:cs="Times New Roman"/>
                <w:i/>
                <w:iCs/>
                <w:color w:val="AAAAAA"/>
                <w:sz w:val="17"/>
                <w:szCs w:val="17"/>
              </w:rPr>
              <w:t xml:space="preserve">Product Management: search by product name or SKU; filter by category; filter by status (I filter by? (e.g. client name, date range, status)</w:t>
            </w:r>
          </w:p>
        </w:tc>
      </w:tr>
    </w:tbl>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6: PREFERENCES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Pr>
          <w:rFonts w:ascii="Times New Roman" w:hAnsi="Times New Roman" w:cs="Times New Roman"/>
          <w:color w:val="1155CC"/>
          <w:sz w:val="19"/>
          <w:szCs w:val="19"/>
        </w:rPr>
        <w:t xml:space="preserve">This entire section is optional. If you leave it blank, Astyann will apply the Afriland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Application Language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which language should the application interface be displayed?</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English</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 xml:space="preserve">Colour Scheme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Astyann will use the Afriland First Bank corporate colours by default (red, white, grey, and black). If you prefer a different colour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Colour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Different colours (specify below)</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Primary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Dark blue  /  #1E3A5F</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Secondary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Light grey  /  #F5F5F5</w:t>
            </w: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Additional Notes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Is there anything else about this project that does not fit the sections above? Use this space for any additional context, constraints, or requirements.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7: ADVANCED INFORMATION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Data Relationships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How do the main types of data in your application relate to each other? For each pair, describe who “belongs to” whom and whether the link is always required. Use plain language — no technical terms needed.</w:t>
      </w:r>
    </w:p>
    <w:p w:rsidR="00CE19FA" w:rsidRPr="00334646" w:rsidRDefault="00CE19FA" w:rsidP="00CE19FA">
      <w:pPr>
        <w:spacing w:before="40" w:after="40"/>
        <w:ind w:left="120"/>
        <w:rPr>
          <w:rFonts w:ascii="Times New Roman" w:hAnsi="Times New Roman" w:cs="Times New Roman"/>
        </w:rPr>
      </w:pPr>
      <w:r>
        <w:rPr>
          <w:rFonts w:ascii="Segoe UI Symbol" w:hAnsi="Segoe UI Symbol" w:cs="Segoe UI Symbol"/>
          <w:i/>
          <w:iCs/>
          <w:color w:val="888888"/>
          <w:sz w:val="18"/>
          <w:szCs w:val="18"/>
        </w:rPr>
        <w:t>✍</w:t>
      </w:r>
      <w:r>
        <w:rPr>
          <w:rFonts w:ascii="Times New Roman" w:hAnsi="Times New Roman" w:cs="Times New Roman"/>
          <w:i/>
          <w:iCs/>
          <w:color w:val="888888"/>
          <w:sz w:val="18"/>
          <w:szCs w:val="18"/>
        </w:rPr>
        <w:t xml:space="preserve"> Examples:</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client must belong to exactly one loan applications. Every loan application must always belong to one client.”</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loan application may or may not have an attached document. An attached document always belongs to exactly one application.”</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transaction belongs to one account, but a transfer transaction links two accounts.”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Product</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can have many</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Category</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Yes — every product must be assigned to a category</w:t>
            </w: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Business Rules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 xml:space="preserve">List any special conditions or restrictions the system must enforce — rules that go beyond simply filling in a form correctly. Think about what your organisation’s policies and procedures require the system to check or block.</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Examples:</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 loan application cannot be approved if the client already has an outstanding unpaid loan.”</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“The total approved loan amount for a single client cannot exceed 10,000,000 XAF.”</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“An invoice cannot be deleted once it has been marked as paid.”</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“Only a credit officer can approve applications. A branch manager can submit but not approve.”</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 xml:space="preserve">A stock exit cannot be recorded if the quantity to dispatch exceeds the product's current stock level.</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Stock Movements</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Stock movements cannot be edited or deleted once saved. To correct an error, a new corrective movement must be created.</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Stock Movements</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 product cannot be permanently deleted if it has any stock movement records. It can only be archived.</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Product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Only an Administrator can create or deactivate user accounts. Stock Managers cannot access the User Management section.</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User Management</w:t>
            </w:r>
          </w:p>
        </w:tc>
      </w:tr>
      <w:tr w:rsidR="00164C20" w:rsidRPr="00334646" w:rsidTr="00C9437B">
        <w:tc>
          <w:tcPr>
            <w:tcW w:w="6770"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A product whose stock falls below the minimum threshold is automatically flagged as "Low Stock". A product at zero stock is automatically flagged as "Out of Stock".</w:t>
            </w:r>
          </w:p>
        </w:tc>
        <w:tc>
          <w:tcPr>
            <w:tcW w:w="2256"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Product Management</w:t>
            </w: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Pr>
          <w:rFonts w:ascii="Times New Roman" w:hAnsi="Times New Roman" w:cs="Times New Roman"/>
          <w:b/>
          <w:bCs/>
          <w:color w:val="CC0000"/>
        </w:rPr>
        <w:t xml:space="preserve">Thank you for completing this document.  </w:t>
      </w:r>
      <w:r>
        <w:rPr>
          <w:rFonts w:ascii="Times New Roman" w:hAnsi="Times New Roman" w:cs="Times New Roman"/>
        </w:rPr>
        <w:t>Upload it to Astyann to begin generating your application.</w:t>
      </w:r>
      <w:bookmarkEnd w:id="0"/>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8CB" w:rsidRDefault="008D08CB" w:rsidP="00FF2D4F">
      <w:r>
        <w:separator/>
      </w:r>
    </w:p>
  </w:endnote>
  <w:endnote w:type="continuationSeparator" w:id="0">
    <w:p w:rsidR="008D08CB" w:rsidRDefault="008D08CB"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34646">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34646">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8CB" w:rsidRDefault="008D08CB" w:rsidP="00FF2D4F">
      <w:r>
        <w:separator/>
      </w:r>
    </w:p>
  </w:footnote>
  <w:footnote w:type="continuationSeparator" w:id="0">
    <w:p w:rsidR="008D08CB" w:rsidRDefault="008D08CB"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720029"/>
    <w:rsid w:val="008141EB"/>
    <w:rsid w:val="008D08CB"/>
    <w:rsid w:val="0095159E"/>
    <w:rsid w:val="009B20AE"/>
    <w:rsid w:val="00BE5130"/>
    <w:rsid w:val="00C9437B"/>
    <w:rsid w:val="00CE19FA"/>
    <w:rsid w:val="00E2108B"/>
    <w:rsid w:val="00E94578"/>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019CD"/>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14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1</cp:revision>
  <dcterms:created xsi:type="dcterms:W3CDTF">2026-06-23T08:40:00Z</dcterms:created>
  <dcterms:modified xsi:type="dcterms:W3CDTF">2026-06-25T08:12:00Z</dcterms:modified>
</cp:coreProperties>
</file>