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45B" w:rsidRPr="00A3445B" w:rsidRDefault="00A3445B" w:rsidP="00CC0B98">
      <w:pPr>
        <w:rPr>
          <w:rFonts w:ascii="fkGrotesk Fallback" w:eastAsia="Times New Roman" w:hAnsi="fkGrotesk Fallback" w:cs="Times New Roman"/>
          <w:b/>
          <w:bCs/>
          <w:kern w:val="36"/>
          <w:sz w:val="48"/>
          <w:szCs w:val="48"/>
        </w:rPr>
      </w:pPr>
    </w:p>
    <w:p w:rsidR="00CC0B98" w:rsidRPr="00A3445B" w:rsidRDefault="00CC0B98" w:rsidP="00CC0B9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1. Introduction</w:t>
      </w:r>
    </w:p>
    <w:p w:rsidR="00CC0B98" w:rsidRPr="00A3445B" w:rsidRDefault="00CC0B98" w:rsidP="00CC0B9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This report detail</w:t>
      </w:r>
      <w:r w:rsidRPr="00CC0B98">
        <w:t xml:space="preserve"> </w:t>
      </w:r>
      <w:r w:rsidRPr="00CC0B98">
        <w:rPr>
          <w:rFonts w:ascii="Segoe UI" w:eastAsia="Times New Roman" w:hAnsi="Segoe UI" w:cs="Segoe UI"/>
          <w:sz w:val="24"/>
          <w:szCs w:val="24"/>
        </w:rPr>
        <w:t>This report details the process and technical decisions involved in implementing the Online Shopping System, a super/hypermarket-style e-commerce web application. The project was dev</w:t>
      </w:r>
      <w:r w:rsidR="009A33B5">
        <w:rPr>
          <w:rFonts w:ascii="Segoe UI" w:eastAsia="Times New Roman" w:hAnsi="Segoe UI" w:cs="Segoe UI"/>
          <w:sz w:val="24"/>
          <w:szCs w:val="24"/>
        </w:rPr>
        <w:t>eloped using Java (Spring Boot)</w:t>
      </w:r>
      <w:r w:rsidRPr="00CC0B98">
        <w:rPr>
          <w:rFonts w:ascii="Segoe UI" w:eastAsia="Times New Roman" w:hAnsi="Segoe UI" w:cs="Segoe UI"/>
          <w:sz w:val="24"/>
          <w:szCs w:val="24"/>
        </w:rPr>
        <w:t xml:space="preserve"> and MySQL, in accordance with the specifications provided for the end-of-semester project.</w:t>
      </w:r>
      <w:r w:rsidRPr="00A3445B">
        <w:rPr>
          <w:rFonts w:ascii="Segoe UI" w:eastAsia="Times New Roman" w:hAnsi="Segoe UI" w:cs="Segoe UI"/>
          <w:sz w:val="24"/>
          <w:szCs w:val="24"/>
        </w:rPr>
        <w:t>s the process and technical decisions involved in implementing the Online Shopping System, a super/hypermarket-style e-commerce web application.</w:t>
      </w:r>
    </w:p>
    <w:p w:rsidR="00A3445B" w:rsidRPr="00A3445B" w:rsidRDefault="00A3445B" w:rsidP="00A344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0" w:name="_Toc200309586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2. Problem Analysis</w:t>
      </w:r>
      <w:bookmarkEnd w:id="0"/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The goal was to create a digital platform that replicates the experience of shopping in a physical super/hypermarket, addressing challenges such as:</w:t>
      </w:r>
    </w:p>
    <w:p w:rsidR="00A3445B" w:rsidRPr="00A3445B" w:rsidRDefault="00A3445B" w:rsidP="00A3445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Managing a diverse product catalog</w:t>
      </w:r>
    </w:p>
    <w:p w:rsidR="00A3445B" w:rsidRPr="00A3445B" w:rsidRDefault="00A3445B" w:rsidP="00A3445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Providing intuitive navigation and search</w:t>
      </w:r>
    </w:p>
    <w:p w:rsidR="00A3445B" w:rsidRPr="00A3445B" w:rsidRDefault="00A3445B" w:rsidP="00A3445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Supporting promotions, discounts, and loyalty programs</w:t>
      </w:r>
    </w:p>
    <w:p w:rsidR="00A3445B" w:rsidRPr="00A3445B" w:rsidRDefault="00A3445B" w:rsidP="00A3445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Ensuring robust inventory and order management</w:t>
      </w:r>
    </w:p>
    <w:p w:rsidR="00A3445B" w:rsidRPr="00A3445B" w:rsidRDefault="00A3445B" w:rsidP="00A3445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Delivering a personalized and engaging user experience</w:t>
      </w:r>
    </w:p>
    <w:p w:rsidR="00A3445B" w:rsidRPr="00A3445B" w:rsidRDefault="009A33B5" w:rsidP="00A344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1" w:name="_Toc200309587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3. System Design</w:t>
      </w:r>
      <w:bookmarkEnd w:id="1"/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2" w:name="_Toc200309588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3.1. Architecture</w:t>
      </w:r>
      <w:bookmarkEnd w:id="2"/>
    </w:p>
    <w:p w:rsidR="00A3445B" w:rsidRPr="00A3445B" w:rsidRDefault="00A3445B" w:rsidP="00A3445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Backend:</w:t>
      </w:r>
      <w:r w:rsidRPr="00A3445B">
        <w:rPr>
          <w:rFonts w:ascii="Segoe UI" w:eastAsia="Times New Roman" w:hAnsi="Segoe UI" w:cs="Segoe UI"/>
          <w:sz w:val="24"/>
          <w:szCs w:val="24"/>
        </w:rPr>
        <w:t> Java (Spring Boot) for RESTful services and business logic</w:t>
      </w:r>
    </w:p>
    <w:p w:rsidR="00A3445B" w:rsidRPr="00A3445B" w:rsidRDefault="00A3445B" w:rsidP="00A3445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Frontend:</w:t>
      </w:r>
      <w:r w:rsidRPr="00A3445B">
        <w:rPr>
          <w:rFonts w:ascii="Segoe UI" w:eastAsia="Times New Roman" w:hAnsi="Segoe UI" w:cs="Segoe UI"/>
          <w:sz w:val="24"/>
          <w:szCs w:val="24"/>
        </w:rPr>
        <w:t> Thymeleaf templates for dynamic HTML rendering</w:t>
      </w:r>
    </w:p>
    <w:p w:rsidR="00A3445B" w:rsidRPr="00A3445B" w:rsidRDefault="00A3445B" w:rsidP="00A3445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Database:</w:t>
      </w:r>
      <w:r w:rsidRPr="00A3445B">
        <w:rPr>
          <w:rFonts w:ascii="Segoe UI" w:eastAsia="Times New Roman" w:hAnsi="Segoe UI" w:cs="Segoe UI"/>
          <w:sz w:val="24"/>
          <w:szCs w:val="24"/>
        </w:rPr>
        <w:t> MySQL for persistent storage</w:t>
      </w:r>
    </w:p>
    <w:p w:rsidR="00A3445B" w:rsidRPr="00A3445B" w:rsidRDefault="00A3445B" w:rsidP="00A3445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Dependencies:</w:t>
      </w:r>
      <w:r w:rsidRPr="00A3445B">
        <w:rPr>
          <w:rFonts w:ascii="Segoe UI" w:eastAsia="Times New Roman" w:hAnsi="Segoe UI" w:cs="Segoe UI"/>
          <w:sz w:val="24"/>
          <w:szCs w:val="24"/>
        </w:rPr>
        <w:t> Spring Data JPA, Spring Security, Lombok, Bootstrap (UI)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3" w:name="_Toc200309589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3.2. Key Entities</w:t>
      </w:r>
      <w:bookmarkEnd w:id="3"/>
    </w:p>
    <w:p w:rsidR="00A3445B" w:rsidRPr="00A3445B" w:rsidRDefault="00A3445B" w:rsidP="00A3445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User:</w:t>
      </w:r>
      <w:r w:rsidRPr="00A3445B">
        <w:rPr>
          <w:rFonts w:ascii="Segoe UI" w:eastAsia="Times New Roman" w:hAnsi="Segoe UI" w:cs="Segoe UI"/>
          <w:sz w:val="24"/>
          <w:szCs w:val="24"/>
        </w:rPr>
        <w:t> Handles registration, authentication, and roles (customer/admin)</w:t>
      </w:r>
    </w:p>
    <w:p w:rsidR="00A3445B" w:rsidRPr="00A3445B" w:rsidRDefault="00A3445B" w:rsidP="00A3445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Product:</w:t>
      </w:r>
      <w:r w:rsidRPr="00A3445B">
        <w:rPr>
          <w:rFonts w:ascii="Segoe UI" w:eastAsia="Times New Roman" w:hAnsi="Segoe UI" w:cs="Segoe UI"/>
          <w:sz w:val="24"/>
          <w:szCs w:val="24"/>
        </w:rPr>
        <w:t> Stores product details, categories, stock, and pricing</w:t>
      </w:r>
    </w:p>
    <w:p w:rsidR="00A3445B" w:rsidRPr="00A3445B" w:rsidRDefault="00A3445B" w:rsidP="00A3445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Cart &amp; CartItem:</w:t>
      </w:r>
      <w:r w:rsidRPr="00A3445B">
        <w:rPr>
          <w:rFonts w:ascii="Segoe UI" w:eastAsia="Times New Roman" w:hAnsi="Segoe UI" w:cs="Segoe UI"/>
          <w:sz w:val="24"/>
          <w:szCs w:val="24"/>
        </w:rPr>
        <w:t> Manages user shopping carts and their contents</w:t>
      </w:r>
    </w:p>
    <w:p w:rsidR="00A3445B" w:rsidRPr="00A3445B" w:rsidRDefault="00A3445B" w:rsidP="00A3445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lastRenderedPageBreak/>
        <w:t>Order:</w:t>
      </w:r>
      <w:r w:rsidRPr="00A3445B">
        <w:rPr>
          <w:rFonts w:ascii="Segoe UI" w:eastAsia="Times New Roman" w:hAnsi="Segoe UI" w:cs="Segoe UI"/>
          <w:sz w:val="24"/>
          <w:szCs w:val="24"/>
        </w:rPr>
        <w:t> Tracks purchases, order status, and payment info</w:t>
      </w:r>
    </w:p>
    <w:p w:rsidR="00A3445B" w:rsidRPr="00A3445B" w:rsidRDefault="00A3445B" w:rsidP="00A3445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Review, Promotion, Support (Optional):</w:t>
      </w:r>
      <w:r w:rsidRPr="00A3445B">
        <w:rPr>
          <w:rFonts w:ascii="Segoe UI" w:eastAsia="Times New Roman" w:hAnsi="Segoe UI" w:cs="Segoe UI"/>
          <w:sz w:val="24"/>
          <w:szCs w:val="24"/>
        </w:rPr>
        <w:t> For customer feedback, discounts, and support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4" w:name="_Toc200309590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3.3. Database Design</w:t>
      </w:r>
      <w:bookmarkEnd w:id="4"/>
    </w:p>
    <w:p w:rsidR="00A3445B" w:rsidRPr="00A3445B" w:rsidRDefault="00A3445B" w:rsidP="00A3445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Tables:</w:t>
      </w:r>
      <w:r w:rsidRPr="00A3445B">
        <w:rPr>
          <w:rFonts w:ascii="Segoe UI" w:eastAsia="Times New Roman" w:hAnsi="Segoe UI" w:cs="Segoe UI"/>
          <w:sz w:val="24"/>
          <w:szCs w:val="24"/>
        </w:rPr>
        <w:t> user, product, cart, cart_item, order, order_item, review, promotion, etc.</w:t>
      </w:r>
    </w:p>
    <w:p w:rsidR="00A3445B" w:rsidRPr="00A3445B" w:rsidRDefault="00A3445B" w:rsidP="00A3445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Relationships:</w:t>
      </w:r>
    </w:p>
    <w:p w:rsidR="00A3445B" w:rsidRPr="00A3445B" w:rsidRDefault="00A3445B" w:rsidP="00A3445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One-to-many: User → Order, Cart → CartItem, Order → OrderItem</w:t>
      </w:r>
    </w:p>
    <w:p w:rsidR="00A3445B" w:rsidRPr="00A3445B" w:rsidRDefault="00A3445B" w:rsidP="00A3445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Many-to-one: CartItem → Cart, OrderItem → Order</w:t>
      </w:r>
    </w:p>
    <w:p w:rsidR="00A3445B" w:rsidRPr="00A3445B" w:rsidRDefault="00A3445B" w:rsidP="00A3445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One-to-one: User → Cart</w:t>
      </w:r>
    </w:p>
    <w:p w:rsidR="00A3445B" w:rsidRPr="00A3445B" w:rsidRDefault="009A33B5" w:rsidP="00A344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5" w:name="_Toc200309591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4. Implementation</w:t>
      </w:r>
      <w:bookmarkEnd w:id="5"/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6" w:name="_Toc200309592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4.1. Product Catalog</w:t>
      </w:r>
      <w:bookmarkEnd w:id="6"/>
    </w:p>
    <w:p w:rsidR="00A3445B" w:rsidRPr="00A3445B" w:rsidRDefault="00A3445B" w:rsidP="00A3445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Products are organized into categories and subcategories</w:t>
      </w:r>
    </w:p>
    <w:p w:rsidR="00A3445B" w:rsidRPr="00A3445B" w:rsidRDefault="00A3445B" w:rsidP="00A3445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Each product has a detailed page with description, images, price, and stock status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7" w:name="_Toc200309593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4.2. User Registration and Authentication</w:t>
      </w:r>
      <w:bookmarkEnd w:id="7"/>
    </w:p>
    <w:p w:rsidR="00A3445B" w:rsidRPr="00A3445B" w:rsidRDefault="00A3445B" w:rsidP="00A3445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Users can register, log in, recover passwords, and manage their profiles</w:t>
      </w:r>
    </w:p>
    <w:p w:rsidR="00A3445B" w:rsidRPr="00A3445B" w:rsidRDefault="00A3445B" w:rsidP="00A3445B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Spring Security is used for authentication and role-based authorization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8" w:name="_Toc200309594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4.3. Search and Filtering</w:t>
      </w:r>
      <w:bookmarkEnd w:id="8"/>
    </w:p>
    <w:p w:rsidR="00A3445B" w:rsidRPr="00A3445B" w:rsidRDefault="00A3445B" w:rsidP="00A3445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Search implemented by product name, category, brand, and price range</w:t>
      </w:r>
    </w:p>
    <w:p w:rsidR="00A3445B" w:rsidRPr="00A3445B" w:rsidRDefault="00A3445B" w:rsidP="00A3445B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Filtering options are available on the product listing page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9" w:name="_Toc200309595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4.4. Shopping Cart</w:t>
      </w:r>
      <w:bookmarkEnd w:id="9"/>
    </w:p>
    <w:p w:rsidR="00A3445B" w:rsidRPr="00A3445B" w:rsidRDefault="00A3445B" w:rsidP="00A3445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Each user has a cart (created on registration or first use)</w:t>
      </w:r>
    </w:p>
    <w:p w:rsidR="00A3445B" w:rsidRPr="00A3445B" w:rsidRDefault="00A3445B" w:rsidP="00A3445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Users can add, update, and remove items from their cart</w:t>
      </w:r>
    </w:p>
    <w:p w:rsidR="00A3445B" w:rsidRPr="00A3445B" w:rsidRDefault="00A3445B" w:rsidP="00A3445B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Cart is persisted in the database and linked to the user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10" w:name="_Toc200309596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4.5. Payment</w:t>
      </w:r>
      <w:bookmarkEnd w:id="10"/>
    </w:p>
    <w:p w:rsidR="00A3445B" w:rsidRPr="00A3445B" w:rsidRDefault="00A3445B" w:rsidP="00A3445B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lastRenderedPageBreak/>
        <w:t>Payment is simulated (optionally, payment-on-delivery is assumed)</w:t>
      </w:r>
    </w:p>
    <w:p w:rsidR="00A3445B" w:rsidRPr="00A3445B" w:rsidRDefault="00A3445B" w:rsidP="00A3445B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Order status updates reflect payment and delivery progress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11" w:name="_Toc200309597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4.6. Order Management</w:t>
      </w:r>
      <w:bookmarkEnd w:id="11"/>
    </w:p>
    <w:p w:rsidR="00A3445B" w:rsidRPr="00A3445B" w:rsidRDefault="00A3445B" w:rsidP="00A3445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Admins can view, process, and update orders</w:t>
      </w:r>
    </w:p>
    <w:p w:rsidR="00A3445B" w:rsidRPr="00A3445B" w:rsidRDefault="00A3445B" w:rsidP="00A3445B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Order status, invoices, and shipping labels are managed from the admin dashboard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12" w:name="_Toc200309598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4.7. Inventory Management</w:t>
      </w:r>
      <w:bookmarkEnd w:id="12"/>
    </w:p>
    <w:p w:rsidR="00A3445B" w:rsidRPr="00A3445B" w:rsidRDefault="00A3445B" w:rsidP="00A3445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Stock levels are updated in real-time as orders are placed</w:t>
      </w:r>
    </w:p>
    <w:p w:rsidR="00A3445B" w:rsidRPr="00A3445B" w:rsidRDefault="00A3445B" w:rsidP="00A3445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Low-stock notifications are generated for admin users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13" w:name="_Toc200309599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4.8. Optional Features</w:t>
      </w:r>
      <w:bookmarkEnd w:id="13"/>
    </w:p>
    <w:p w:rsidR="00A3445B" w:rsidRPr="00A3445B" w:rsidRDefault="00A3445B" w:rsidP="00A3445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Promotions/Discounts:</w:t>
      </w:r>
      <w:r w:rsidRPr="00A3445B">
        <w:rPr>
          <w:rFonts w:ascii="Segoe UI" w:eastAsia="Times New Roman" w:hAnsi="Segoe UI" w:cs="Segoe UI"/>
          <w:sz w:val="24"/>
          <w:szCs w:val="24"/>
        </w:rPr>
        <w:t> Admins can create discount codes and campaigns</w:t>
      </w:r>
    </w:p>
    <w:p w:rsidR="00A3445B" w:rsidRPr="00A3445B" w:rsidRDefault="00A3445B" w:rsidP="00A3445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Customer Reviews:</w:t>
      </w:r>
      <w:r w:rsidRPr="00A3445B">
        <w:rPr>
          <w:rFonts w:ascii="Segoe UI" w:eastAsia="Times New Roman" w:hAnsi="Segoe UI" w:cs="Segoe UI"/>
          <w:sz w:val="24"/>
          <w:szCs w:val="24"/>
        </w:rPr>
        <w:t> Users can leave reviews and ratings on products</w:t>
      </w:r>
    </w:p>
    <w:p w:rsidR="00A3445B" w:rsidRPr="00A3445B" w:rsidRDefault="00A3445B" w:rsidP="00A3445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Customer Support:</w:t>
      </w:r>
      <w:r w:rsidRPr="00A3445B">
        <w:rPr>
          <w:rFonts w:ascii="Segoe UI" w:eastAsia="Times New Roman" w:hAnsi="Segoe UI" w:cs="Segoe UI"/>
          <w:sz w:val="24"/>
          <w:szCs w:val="24"/>
        </w:rPr>
        <w:t> Contact form and FAQ section are available</w:t>
      </w:r>
    </w:p>
    <w:p w:rsidR="00A3445B" w:rsidRPr="00A3445B" w:rsidRDefault="009A33B5" w:rsidP="00A344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14" w:name="_Toc200309600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5. Technical Documentation</w:t>
      </w:r>
      <w:bookmarkEnd w:id="14"/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15" w:name="_Toc200309601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5.1. Project Structure</w:t>
      </w:r>
      <w:bookmarkEnd w:id="15"/>
    </w:p>
    <w:p w:rsidR="00A3445B" w:rsidRPr="00A3445B" w:rsidRDefault="00A3445B" w:rsidP="00A3445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Controllers:</w:t>
      </w:r>
      <w:r w:rsidRPr="00A3445B">
        <w:rPr>
          <w:rFonts w:ascii="Segoe UI" w:eastAsia="Times New Roman" w:hAnsi="Segoe UI" w:cs="Segoe UI"/>
          <w:sz w:val="24"/>
          <w:szCs w:val="24"/>
        </w:rPr>
        <w:t> Handle HTTP requests and responses</w:t>
      </w:r>
    </w:p>
    <w:p w:rsidR="00A3445B" w:rsidRPr="00A3445B" w:rsidRDefault="00A3445B" w:rsidP="00A3445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Services:</w:t>
      </w:r>
      <w:r w:rsidRPr="00A3445B">
        <w:rPr>
          <w:rFonts w:ascii="Segoe UI" w:eastAsia="Times New Roman" w:hAnsi="Segoe UI" w:cs="Segoe UI"/>
          <w:sz w:val="24"/>
          <w:szCs w:val="24"/>
        </w:rPr>
        <w:t> Business logic for products, cart, orders, etc.</w:t>
      </w:r>
    </w:p>
    <w:p w:rsidR="00A3445B" w:rsidRPr="00A3445B" w:rsidRDefault="00A3445B" w:rsidP="00A3445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Repositories:</w:t>
      </w:r>
      <w:r w:rsidRPr="00A3445B">
        <w:rPr>
          <w:rFonts w:ascii="Segoe UI" w:eastAsia="Times New Roman" w:hAnsi="Segoe UI" w:cs="Segoe UI"/>
          <w:sz w:val="24"/>
          <w:szCs w:val="24"/>
        </w:rPr>
        <w:t> Data access using Spring Data JPA</w:t>
      </w:r>
    </w:p>
    <w:p w:rsidR="00A3445B" w:rsidRPr="00A3445B" w:rsidRDefault="00A3445B" w:rsidP="00A3445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Entities:</w:t>
      </w:r>
      <w:r w:rsidRPr="00A3445B">
        <w:rPr>
          <w:rFonts w:ascii="Segoe UI" w:eastAsia="Times New Roman" w:hAnsi="Segoe UI" w:cs="Segoe UI"/>
          <w:sz w:val="24"/>
          <w:szCs w:val="24"/>
        </w:rPr>
        <w:t> JPA-annotated classes representing database tables</w:t>
      </w:r>
    </w:p>
    <w:p w:rsidR="00A3445B" w:rsidRPr="00A3445B" w:rsidRDefault="00A3445B" w:rsidP="00A3445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Templates:</w:t>
      </w:r>
      <w:r w:rsidRPr="00A3445B">
        <w:rPr>
          <w:rFonts w:ascii="Segoe UI" w:eastAsia="Times New Roman" w:hAnsi="Segoe UI" w:cs="Segoe UI"/>
          <w:sz w:val="24"/>
          <w:szCs w:val="24"/>
        </w:rPr>
        <w:t> Thymeleaf HTML templates for the UI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16" w:name="_Toc200309602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5.2. Installation &amp; Deployment</w:t>
      </w:r>
      <w:bookmarkEnd w:id="16"/>
    </w:p>
    <w:p w:rsidR="00A3445B" w:rsidRPr="00A3445B" w:rsidRDefault="00A3445B" w:rsidP="00A3445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Database Setup:</w:t>
      </w:r>
    </w:p>
    <w:p w:rsidR="00A3445B" w:rsidRPr="00A3445B" w:rsidRDefault="00A3445B" w:rsidP="00A3445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SQL scripts provided to create and initialize MySQL database</w:t>
      </w:r>
    </w:p>
    <w:p w:rsidR="00A3445B" w:rsidRPr="00A3445B" w:rsidRDefault="00A3445B" w:rsidP="00A3445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</w:rPr>
        <w:t>Running the Application:</w:t>
      </w:r>
    </w:p>
    <w:p w:rsidR="00A3445B" w:rsidRPr="00A3445B" w:rsidRDefault="00A3445B" w:rsidP="00A3445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Build with Maven/Gradle</w:t>
      </w:r>
    </w:p>
    <w:p w:rsidR="00A3445B" w:rsidRPr="00A3445B" w:rsidRDefault="00A3445B" w:rsidP="00A3445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Deploy as </w:t>
      </w:r>
      <w:r w:rsidRPr="00A3445B">
        <w:rPr>
          <w:rFonts w:ascii="Courier New" w:eastAsia="Times New Roman" w:hAnsi="Courier New" w:cs="Courier New"/>
          <w:sz w:val="21"/>
          <w:szCs w:val="21"/>
          <w:bdr w:val="single" w:sz="2" w:space="0" w:color="E5E7EB" w:frame="1"/>
        </w:rPr>
        <w:t>.jar</w:t>
      </w:r>
      <w:r w:rsidRPr="00A3445B">
        <w:rPr>
          <w:rFonts w:ascii="Segoe UI" w:eastAsia="Times New Roman" w:hAnsi="Segoe UI" w:cs="Segoe UI"/>
          <w:sz w:val="24"/>
          <w:szCs w:val="24"/>
        </w:rPr>
        <w:t> or </w:t>
      </w:r>
      <w:r w:rsidRPr="00A3445B">
        <w:rPr>
          <w:rFonts w:ascii="Courier New" w:eastAsia="Times New Roman" w:hAnsi="Courier New" w:cs="Courier New"/>
          <w:sz w:val="21"/>
          <w:szCs w:val="21"/>
          <w:bdr w:val="single" w:sz="2" w:space="0" w:color="E5E7EB" w:frame="1"/>
        </w:rPr>
        <w:t>.war</w:t>
      </w:r>
      <w:r w:rsidRPr="00A3445B">
        <w:rPr>
          <w:rFonts w:ascii="Segoe UI" w:eastAsia="Times New Roman" w:hAnsi="Segoe UI" w:cs="Segoe UI"/>
          <w:sz w:val="24"/>
          <w:szCs w:val="24"/>
        </w:rPr>
        <w:t> file</w:t>
      </w:r>
    </w:p>
    <w:p w:rsidR="00A3445B" w:rsidRPr="00A3445B" w:rsidRDefault="00A3445B" w:rsidP="00A3445B">
      <w:pPr>
        <w:numPr>
          <w:ilvl w:val="1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Access via browser at </w:t>
      </w:r>
      <w:r w:rsidRPr="00A3445B">
        <w:rPr>
          <w:rFonts w:ascii="Courier New" w:eastAsia="Times New Roman" w:hAnsi="Courier New" w:cs="Courier New"/>
          <w:sz w:val="21"/>
          <w:szCs w:val="21"/>
          <w:bdr w:val="single" w:sz="2" w:space="0" w:color="E5E7EB" w:frame="1"/>
        </w:rPr>
        <w:t>http://localhost:8080/</w: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17" w:name="_Toc200309603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lastRenderedPageBreak/>
        <w:t>5.3. Dependencies</w:t>
      </w:r>
      <w:bookmarkEnd w:id="17"/>
    </w:p>
    <w:p w:rsidR="00A3445B" w:rsidRPr="00A3445B" w:rsidRDefault="00A3445B" w:rsidP="00A3445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Spring Boot, Spring Data JPA, Spring Security, Thymeleaf, Lombok, MySQL Connector, Bootstrap</w:t>
      </w:r>
    </w:p>
    <w:p w:rsidR="00A3445B" w:rsidRPr="00A3445B" w:rsidRDefault="009A33B5" w:rsidP="00A344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A3445B" w:rsidRPr="00A3445B" w:rsidRDefault="00A3445B" w:rsidP="00A3445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Times New Roman"/>
          <w:b/>
          <w:bCs/>
          <w:sz w:val="36"/>
          <w:szCs w:val="36"/>
        </w:rPr>
      </w:pPr>
      <w:bookmarkStart w:id="18" w:name="_Toc200309604"/>
      <w:r w:rsidRPr="00A3445B">
        <w:rPr>
          <w:rFonts w:ascii="fkGrotesk Fallback" w:eastAsia="Times New Roman" w:hAnsi="fkGrotesk Fallback" w:cs="Times New Roman"/>
          <w:b/>
          <w:bCs/>
          <w:sz w:val="36"/>
          <w:szCs w:val="36"/>
        </w:rPr>
        <w:t>6. Testing</w:t>
      </w:r>
      <w:bookmarkEnd w:id="18"/>
    </w:p>
    <w:p w:rsidR="00A3445B" w:rsidRPr="00A3445B" w:rsidRDefault="00A3445B" w:rsidP="00A3445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Manual testing was performed for all major user flows:</w:t>
      </w:r>
    </w:p>
    <w:p w:rsidR="00A3445B" w:rsidRPr="00A3445B" w:rsidRDefault="00A3445B" w:rsidP="00A3445B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Registration, login, and password recovery</w:t>
      </w:r>
    </w:p>
    <w:p w:rsidR="00A3445B" w:rsidRPr="00A3445B" w:rsidRDefault="00A3445B" w:rsidP="00A3445B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Product search, filtering, and detailed view</w:t>
      </w:r>
    </w:p>
    <w:p w:rsidR="00A3445B" w:rsidRPr="00A3445B" w:rsidRDefault="00A3445B" w:rsidP="00A3445B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Cart operations (add, update, remove)</w:t>
      </w:r>
    </w:p>
    <w:p w:rsidR="00A3445B" w:rsidRPr="00A3445B" w:rsidRDefault="00A3445B" w:rsidP="00A3445B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Order placement and status tracking</w:t>
      </w:r>
    </w:p>
    <w:p w:rsidR="00A3445B" w:rsidRPr="00A3445B" w:rsidRDefault="00A3445B" w:rsidP="00A3445B">
      <w:pPr>
        <w:numPr>
          <w:ilvl w:val="1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A3445B">
        <w:rPr>
          <w:rFonts w:ascii="Segoe UI" w:eastAsia="Times New Roman" w:hAnsi="Segoe UI" w:cs="Segoe UI"/>
          <w:sz w:val="24"/>
          <w:szCs w:val="24"/>
        </w:rPr>
        <w:t>Admin management of products, orders, and inventory</w:t>
      </w:r>
    </w:p>
    <w:p w:rsidR="00A3445B" w:rsidRPr="00A3445B" w:rsidRDefault="009A33B5" w:rsidP="00A3445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D21CBD" w:rsidRPr="00A3445B" w:rsidRDefault="00D21CBD" w:rsidP="009A33B5">
      <w:pPr>
        <w:spacing w:before="240" w:after="240" w:line="240" w:lineRule="auto"/>
        <w:rPr>
          <w:lang w:val="fr-FR"/>
        </w:rPr>
      </w:pPr>
      <w:bookmarkStart w:id="19" w:name="_GoBack"/>
      <w:bookmarkEnd w:id="19"/>
    </w:p>
    <w:sectPr w:rsidR="00D21CBD" w:rsidRPr="00A3445B" w:rsidSect="00CC0B9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kGrotesk Fallback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7080A"/>
    <w:multiLevelType w:val="multilevel"/>
    <w:tmpl w:val="4B2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F2469D"/>
    <w:multiLevelType w:val="multilevel"/>
    <w:tmpl w:val="8F3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8D5F8C"/>
    <w:multiLevelType w:val="multilevel"/>
    <w:tmpl w:val="7DAC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A8006B"/>
    <w:multiLevelType w:val="multilevel"/>
    <w:tmpl w:val="8EBA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BE3101"/>
    <w:multiLevelType w:val="multilevel"/>
    <w:tmpl w:val="64AE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BB30FD"/>
    <w:multiLevelType w:val="multilevel"/>
    <w:tmpl w:val="33F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B24705"/>
    <w:multiLevelType w:val="multilevel"/>
    <w:tmpl w:val="91F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845EAA"/>
    <w:multiLevelType w:val="multilevel"/>
    <w:tmpl w:val="F0D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F01420"/>
    <w:multiLevelType w:val="hybridMultilevel"/>
    <w:tmpl w:val="6FA0E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C42EC"/>
    <w:multiLevelType w:val="multilevel"/>
    <w:tmpl w:val="341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563B53"/>
    <w:multiLevelType w:val="multilevel"/>
    <w:tmpl w:val="467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5F6C43"/>
    <w:multiLevelType w:val="multilevel"/>
    <w:tmpl w:val="113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AF0C0F"/>
    <w:multiLevelType w:val="multilevel"/>
    <w:tmpl w:val="7DDA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8C3697"/>
    <w:multiLevelType w:val="multilevel"/>
    <w:tmpl w:val="FEBA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C87A72"/>
    <w:multiLevelType w:val="multilevel"/>
    <w:tmpl w:val="634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3812E5"/>
    <w:multiLevelType w:val="multilevel"/>
    <w:tmpl w:val="0FD0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461407"/>
    <w:multiLevelType w:val="multilevel"/>
    <w:tmpl w:val="0B9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8000FF"/>
    <w:multiLevelType w:val="hybridMultilevel"/>
    <w:tmpl w:val="D3666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12D80"/>
    <w:multiLevelType w:val="multilevel"/>
    <w:tmpl w:val="7790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4"/>
  </w:num>
  <w:num w:numId="3">
    <w:abstractNumId w:val="0"/>
  </w:num>
  <w:num w:numId="4">
    <w:abstractNumId w:val="7"/>
  </w:num>
  <w:num w:numId="5">
    <w:abstractNumId w:val="10"/>
  </w:num>
  <w:num w:numId="6">
    <w:abstractNumId w:val="6"/>
  </w:num>
  <w:num w:numId="7">
    <w:abstractNumId w:val="2"/>
  </w:num>
  <w:num w:numId="8">
    <w:abstractNumId w:val="18"/>
  </w:num>
  <w:num w:numId="9">
    <w:abstractNumId w:val="5"/>
  </w:num>
  <w:num w:numId="10">
    <w:abstractNumId w:val="15"/>
  </w:num>
  <w:num w:numId="11">
    <w:abstractNumId w:val="12"/>
  </w:num>
  <w:num w:numId="12">
    <w:abstractNumId w:val="3"/>
  </w:num>
  <w:num w:numId="13">
    <w:abstractNumId w:val="4"/>
  </w:num>
  <w:num w:numId="14">
    <w:abstractNumId w:val="16"/>
  </w:num>
  <w:num w:numId="15">
    <w:abstractNumId w:val="1"/>
  </w:num>
  <w:num w:numId="16">
    <w:abstractNumId w:val="13"/>
  </w:num>
  <w:num w:numId="17">
    <w:abstractNumId w:val="9"/>
  </w:num>
  <w:num w:numId="18">
    <w:abstractNumId w:val="1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45B"/>
    <w:rsid w:val="00117435"/>
    <w:rsid w:val="00354BAE"/>
    <w:rsid w:val="009A33B5"/>
    <w:rsid w:val="00A3445B"/>
    <w:rsid w:val="00BF4E69"/>
    <w:rsid w:val="00CC0B98"/>
    <w:rsid w:val="00D21CBD"/>
    <w:rsid w:val="00FC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3668E"/>
  <w15:chartTrackingRefBased/>
  <w15:docId w15:val="{79F7B9B8-3ABB-44DA-A8F7-BF68548A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7435"/>
  </w:style>
  <w:style w:type="paragraph" w:styleId="Heading1">
    <w:name w:val="heading 1"/>
    <w:basedOn w:val="Normal"/>
    <w:link w:val="Heading1Char"/>
    <w:uiPriority w:val="9"/>
    <w:qFormat/>
    <w:rsid w:val="00A344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44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eee">
    <w:name w:val="meeee"/>
    <w:basedOn w:val="DefaultParagraphFont"/>
    <w:uiPriority w:val="1"/>
    <w:qFormat/>
    <w:rsid w:val="00354BAE"/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3445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445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0">
    <w:name w:val="my-0"/>
    <w:basedOn w:val="Normal"/>
    <w:rsid w:val="00A34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44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44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3445B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CC0B9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C0B98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C0B9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C0B9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C0B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0B9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FORBIN ASTERA-LAINEY ETONDE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AC3BC3-1C5D-4FF0-8964-BA35D8EA0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4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Liyeye</dc:creator>
  <cp:keywords/>
  <dc:description/>
  <cp:lastModifiedBy>Liyeye</cp:lastModifiedBy>
  <cp:revision>3</cp:revision>
  <dcterms:created xsi:type="dcterms:W3CDTF">2025-06-08T13:17:00Z</dcterms:created>
  <dcterms:modified xsi:type="dcterms:W3CDTF">2026-06-26T13:31:00Z</dcterms:modified>
</cp:coreProperties>
</file>