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04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919"/>
        <w:gridCol w:w="1940"/>
        <w:gridCol w:w="1161"/>
        <w:gridCol w:w="893"/>
        <w:gridCol w:w="1131"/>
        <w:gridCol w:w="1033"/>
        <w:gridCol w:w="2154"/>
        <w:gridCol w:w="8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2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cs="Calibri"/>
              </w:rPr>
              <w:t xml:space="preserve">The company's artists were exposed by the media. 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Meki</w:t>
            </w:r>
          </w:p>
        </w:tc>
        <w:tc>
          <w:tcPr>
            <w:tcW w:w="2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cs="Calibri"/>
              </w:rPr>
              <w:t xml:space="preserve">Revocation of the event heat, through the major media release to clarify remarks, buy press releases to create a good image of artists, more donations to do public projects. 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eastAsia="zh-CN"/>
              </w:rPr>
            </w:pPr>
            <w:r>
              <w:rPr>
                <w:rFonts w:hint="eastAsia" w:eastAsia="宋体" w:cs="Calibri"/>
                <w:lang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Tax avoidance by yin and yang contract 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eastAsia" w:eastAsia="宋体" w:cs="Calibri"/>
                <w:lang w:eastAsia="zh-CN"/>
              </w:rPr>
            </w:pPr>
            <w:r>
              <w:rPr>
                <w:rFonts w:hint="eastAsia" w:eastAsia="宋体" w:cs="Calibri"/>
                <w:lang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eastAsia" w:eastAsia="宋体" w:cs="Calibri"/>
                <w:lang w:eastAsia="zh-CN"/>
              </w:rPr>
            </w:pPr>
            <w:r>
              <w:rPr>
                <w:rFonts w:hint="eastAsia" w:eastAsia="宋体" w:cs="Calibri"/>
                <w:lang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eastAsia="zh-CN"/>
              </w:rPr>
            </w:pPr>
            <w:r>
              <w:rPr>
                <w:rFonts w:hint="eastAsia" w:eastAsia="宋体" w:cs="Calibri"/>
                <w:lang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Aaren</w:t>
            </w:r>
          </w:p>
        </w:tc>
        <w:tc>
          <w:tcPr>
            <w:tcW w:w="2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Pay taxes on time, check accounts regularly and settle bills. 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Problems with the operation of funds 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Siv</w:t>
            </w:r>
          </w:p>
        </w:tc>
        <w:tc>
          <w:tcPr>
            <w:tcW w:w="2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Raise the quote of outstanding artist appropriately, let the artist receive more programs or endorsements, appropriate new drama shooting 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Low attention to artists 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Meki</w:t>
            </w:r>
          </w:p>
        </w:tc>
        <w:tc>
          <w:tcPr>
            <w:tcW w:w="2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Increase marketing, do public welfare undertakings to accumulate goodwill, appropriate consideration artists transformation 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Breach of contract 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Aaren</w:t>
            </w:r>
          </w:p>
        </w:tc>
        <w:tc>
          <w:tcPr>
            <w:tcW w:w="2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Start the emergency plan to minimize the loss of the company, properly raise the default requirements, discuss other endorsements or plays, and get out of the situation with less loss 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No new income 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Siv</w:t>
            </w:r>
          </w:p>
        </w:tc>
        <w:tc>
          <w:tcPr>
            <w:tcW w:w="2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Research the income levels of other companies to build a direct relationship between idols and fans and develop new businesses 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18516040"/>
    <w:rsid w:val="53B13359"/>
    <w:rsid w:val="5E483693"/>
    <w:rsid w:val="6EB546BF"/>
    <w:rsid w:val="78980061"/>
    <w:rsid w:val="7D1C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37</TotalTime>
  <ScaleCrop>false</ScaleCrop>
  <LinksUpToDate>false</LinksUpToDate>
  <CharactersWithSpaces>893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大哥</cp:lastModifiedBy>
  <dcterms:modified xsi:type="dcterms:W3CDTF">2021-10-29T06:03:23Z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DF2C9D87B09C48A896AAA8E8B7E1EE08</vt:lpwstr>
  </property>
</Properties>
</file>