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</w:t>
        <w:br/>
        <w:t>Francisco Dado Dado</w:t>
        <w:br/>
        <w:t>-108- Antonio Blaquet</w:t>
        <w:br/>
        <w:t>-DIARIO-</w:t>
        <w:br/>
        <w:t>=Lección Modelo= 1º</w:t>
        <w:br/>
        <w:t>=Sílaba dominante - llanas -</w:t>
        <w:br/>
        <w:t>Despues de breve repaso a la lec-</w:t>
        <w:br/>
        <w:t>cion anterior anterior, no ya los niños</w:t>
        <w:br/>
        <w:t>se han practicado con algunos ejemplos</w:t>
        <w:br/>
        <w:t>ha pasado el Sr. Blaquet la explicacion</w:t>
        <w:br/>
        <w:t>de palabras llanas. El repaso a las</w:t>
        <w:br/>
        <w:t>lecciones anteriores y siempre con</w:t>
        <w:br/>
        <w:t>venierto, los niños, no con una vez</w:t>
        <w:br/>
        <w:t>para aprender una leccion, es mecap-</w:t>
        <w:br/>
        <w:t>rio hacer un repaso o examen ya</w:t>
        <w:br/>
        <w:t>a fin de mas o carga yolar. Hay</w:t>
        <w:br/>
        <w:t>diversos criterios acerca de procedi-</w:t>
        <w:br/>
        <w:t>miento; algunos autores encuentran</w:t>
        <w:br/>
        <w:t>en el este metodo por cuanto se</w:t>
        <w:br/>
        <w:t>pierde tiempo en el repaso de este</w:t>
        <w:br/>
        <w:t>y otros basandose en la capacidad</w:t>
        <w:br/>
        <w:t>retentiva del niño lo creen, no</w:t>
        <w:br/>
        <w:t>poco preciso, sino indispensable.</w:t>
        <w:br/>
        <w:t>Ha aplicado luego las pala-</w:t>
        <w:br/>
        <w:t>bras llanas y reglas de ortografia</w:t>
        <w:br/>
        <w:t>correspondientes. He encontrado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