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3</w:t>
        <w:br/>
        <w:t>atraer la actividad e interés del niño.</w:t>
        <w:br/>
        <w:t>Ha pasado por tres fases evolutivas.</w:t>
        <w:br/>
        <w:t>1ª Fase. Estímulo de carácter lógico, sola-</w:t>
        <w:br/>
        <w:t>mente entra en actividad el aparato de fona-</w:t>
        <w:br/>
        <w:t>ción lo que nos dice que su eficacia sera po-</w:t>
        <w:br/>
        <w:t>ca ya que la intensidad y eficacia del conocimiento</w:t>
        <w:br/>
        <w:t>es mas grande cuantos mas elementos sensi-</w:t>
        <w:br/>
        <w:t>bles en su estudio intervienen. - Memori smo.</w:t>
        <w:br/>
        <w:t>2ª Fase. - Estímulo mediante cosas sensi-</w:t>
        <w:br/>
        <w:t>bles que interesen a los niños. Lecciones</w:t>
        <w:br/>
        <w:t>de cosas. Ordena las cosas sensibles para</w:t>
        <w:br/>
        <w:t>su mejor estudio. - Se funda no en la lógica</w:t>
        <w:br/>
        <w:t>sino en la Psicología. El programa Decro-</w:t>
        <w:br/>
        <w:t>ly a base de centros de interés ha dado muy</w:t>
        <w:br/>
        <w:t>buenos resultados y parece que viene a suplir</w:t>
        <w:br/>
        <w:t>el que aún hoy desgraciadamente reina</w:t>
        <w:br/>
        <w:t>en muchas escuelas "inviertas" porque no hay acti-</w:t>
        <w:br/>
        <w:t>vidad y que solamente saben enseñar a hacer</w:t>
        <w:br/>
        <w:t>de "papagayo".</w:t>
        <w:br/>
        <w:t>3ª Fase. En vez de estímulos sensibles que sean</w:t>
        <w:br/>
        <w:t>Antonio Llaquet</w:t>
        <w:br/>
        <w:t>Femeník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