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Antonio Biage</w:t>
        <w:br/>
        <w:t>Teresa Banyou</w:t>
        <w:br/>
        <w:t>Diario de la jornada</w:t>
        <w:br/>
        <w:t>- 16 - 11 - 38 -</w:t>
        <w:br/>
        <w:t>El tema de la mañana que versaba sobre el</w:t>
        <w:br/>
        <w:t>tema: «Dibujo» ha sido desdrollo con gran acierto</w:t>
        <w:br/>
        <w:t>por Dn. Aurelio Vicens, dando a conocer su importan</w:t>
        <w:br/>
        <w:t>cia en la sociedad y sobre todo en la escuela; su con</w:t>
        <w:br/>
        <w:t>cepto; su aspecto y el progreso que representa para</w:t>
        <w:br/>
        <w:t>la humanidad.</w:t>
        <w:br/>
        <w:br/>
        <w:t>El tema de la tarde que era: «El tabaco»</w:t>
        <w:br/>
        <w:t>explicado por el Dr. Sabrablo ha tenido sus pun</w:t>
        <w:br/>
        <w:t>tos curiosos, pero a mi concepto, si se supone que</w:t>
        <w:br/>
        <w:t>es la primera vez que se explica a unos niños</w:t>
        <w:br/>
        <w:t>de unos ocho años, creo no se puede dar fechas,</w:t>
        <w:br/>
        <w:t>naciones, y menos poblaciones, cantidades en tonela</w:t>
        <w:br/>
        <w:t>das métricas, cuerpos químicos, enfermedades descu</w:t>
        <w:br/>
        <w:t>bridas por su corta edad, etc., pues, luego se encuen</w:t>
        <w:br/>
        <w:t>tra que por desconocimiento no las puede retener en la</w:t>
        <w:br/>
        <w:t>memoria y por lo tanto al preguntar, no saben</w:t>
        <w:br/>
        <w:t>contestar.</w:t>
        <w:br/>
        <w:t>Resumen del desarrollo de la explicación. - Se</w:t>
        <w:br/>
        <w:t>empieza la explicación con el tenunciado del 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