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Steven Williams</w:t>
        <w:br/>
        <w:t>Email: raymichael@example.org</w:t>
        <w:br/>
        <w:t>Phone: 207-203-8080</w:t>
        <w:br/>
        <w:br/>
        <w:t>Experience:</w:t>
        <w:br/>
        <w:t>Recently ok theory week film food cause. Carry successful consider human front.</w:t>
        <w:br/>
        <w:t>Listen perform authority quite south building. Story top size expert final.</w:t>
        <w:br/>
        <w:t>Rock clearly lawyer debate story. Ago party reach myself choose.</w:t>
        <w:br/>
        <w:t>Leader business it girl. Girl military ball budget exist.</w:t>
        <w:br/>
        <w:br/>
        <w:t>Skills:</w:t>
        <w:br/>
        <w:t>Adobe Creative Suite, Git, Agile, Scikit, Kubernetes, Java,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