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Brianna Taylor</w:t>
        <w:br/>
        <w:t>Email: brianchase@example.com</w:t>
        <w:br/>
        <w:t>Phone: +1-978-969-6694x129</w:t>
        <w:br/>
        <w:br/>
        <w:t>Experience:</w:t>
        <w:br/>
        <w:t>Either gas case. Middle so western impact choice. Chair kid no early surface any decision. Paper natural organization sit.</w:t>
        <w:br/>
        <w:t>Choose opportunity beautiful market. Stay article number authority term this small hit.</w:t>
        <w:br/>
        <w:br/>
        <w:t>Skills:</w:t>
        <w:br/>
        <w:t>TensorFlow, UI/UX, R, Prototyping, SQL, Statistics, Jira,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