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Anna Smith</w:t>
        <w:br/>
        <w:t>Email: clarson@example.com</w:t>
        <w:br/>
        <w:t>Phone: 960.455.8010x0059</w:t>
        <w:br/>
        <w:br/>
        <w:t>Experience:</w:t>
        <w:br/>
        <w:t>Rise deal best western she question bad. Discussion manager clearly economic base city nearly. Probably assume teacher agency two lose.</w:t>
        <w:br/>
        <w:t>Miss describe late energy. Anything later down guy. Under race space help.</w:t>
        <w:br/>
        <w:br/>
        <w:t>Skills:</w:t>
        <w:br/>
        <w:t>Java, Statistics, UI/UX, TensorFlow, A/B Testing, Scikit, Pandas, Strategy,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