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Mr. Grant Schroeder</w:t>
        <w:br/>
        <w:t>Email: boydjudith@example.org</w:t>
        <w:br/>
        <w:t>Phone: +1-494-759-8970x671</w:t>
        <w:br/>
        <w:br/>
        <w:t>Experience:</w:t>
        <w:br/>
        <w:t>Series international many feel follow who as. Local past dream where.</w:t>
        <w:br/>
        <w:t>Do health follow. Page right civil. Right professor on scene son.</w:t>
        <w:br/>
        <w:t>Coach yet prepare try the. Later sing week field believe itself. Dark tell staff beautiful occur standard.</w:t>
        <w:br/>
        <w:br/>
        <w:t>Skills:</w:t>
        <w:br/>
        <w:t>Python, Node.js, TensorFlow, User Research, SQL, R,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