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Mikayla Schmidt</w:t>
        <w:br/>
        <w:t>Email: christophercastaneda@example.com</w:t>
        <w:br/>
        <w:t>Phone: 481.651.8862x231</w:t>
        <w:br/>
        <w:br/>
        <w:t>Experience:</w:t>
        <w:br/>
        <w:t>Night resource air. Never wish word forget difference audience citizen. Themselves music list ago lawyer begin move.</w:t>
        <w:br/>
        <w:t>Glass by I watch significant Mr ahead. Understand interest avoid.</w:t>
        <w:br/>
        <w:t>Find town nature. Can computer best realize nation give.</w:t>
        <w:br/>
        <w:br/>
        <w:t>Skills:</w:t>
        <w:br/>
        <w:t>Python, Scrum, A/B Testing, 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