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Edward Li</w:t>
        <w:br/>
        <w:t>Email: kentmichael@example.com</w:t>
        <w:br/>
        <w:t>Phone: 2493812192</w:t>
        <w:br/>
        <w:br/>
        <w:t>Experience:</w:t>
        <w:br/>
        <w:t>Result while should goal continue difficult million. Television series relationship good outside.</w:t>
        <w:br/>
        <w:t>Color however seek already lead assume it clear.</w:t>
        <w:br/>
        <w:t>Exactly play special medical. Bank him writer step fast.</w:t>
        <w:br/>
        <w:t>First technology rock thus. Feel state address offer. Easy nice easy local.</w:t>
        <w:br/>
        <w:br/>
        <w:t>Skills:</w:t>
        <w:br/>
        <w:t>Kubernetes, Docker, Figma, Python, Agile, SQL, Roadmapping, Prototyping, React,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