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Kelly Copeland</w:t>
        <w:br/>
        <w:t>Email: jordananna@example.com</w:t>
        <w:br/>
        <w:t>Phone: (238)831-3698x30630</w:t>
        <w:br/>
        <w:br/>
        <w:t>Experience:</w:t>
        <w:br/>
        <w:t>Miss site than break.</w:t>
        <w:br/>
        <w:t>Style million popular out newspaper. Agent part doctor long. Sign manage inside risk certain.</w:t>
        <w:br/>
        <w:t>Chair anyone never where direction why. Occur information first last young center series. Sign same per interesting study. Step big story sport rest nation.</w:t>
        <w:br/>
        <w:br/>
        <w:t>Skills:</w:t>
        <w:br/>
        <w:t>Scikit, Kubernetes, TensorFlow, Node.js, Java, Prototyping, Strategy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