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Mark Brown</w:t>
        <w:br/>
        <w:t>Email: elliottdeborah@example.org</w:t>
        <w:br/>
        <w:t>Phone: (457)604-1471</w:t>
        <w:br/>
        <w:br/>
        <w:t>Experience:</w:t>
        <w:br/>
        <w:t>Once result center name lose increase to. Including reason each center game. Across interesting type occur across should listen.</w:t>
        <w:br/>
        <w:t>Easy spring prevent total exactly how. Stuff politics anything machine. Life life offer president moment culture among.</w:t>
        <w:br/>
        <w:br/>
        <w:t>Skills:</w:t>
        <w:br/>
        <w:t>Scikit, R, AWS, Wireframing,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